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Default="00BB738B">
      <w:pPr>
        <w:spacing w:line="600" w:lineRule="exact"/>
        <w:jc w:val="center"/>
        <w:outlineLvl w:val="0"/>
        <w:rPr>
          <w:rFonts w:ascii="方正小标宋简体" w:eastAsia="方正小标宋简体" w:hAnsi="宋体"/>
          <w:color w:val="000000"/>
          <w:sz w:val="72"/>
          <w:szCs w:val="72"/>
        </w:rPr>
      </w:pPr>
      <w:bookmarkStart w:id="0" w:name="_Toc15306267"/>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sidR="006F1639">
        <w:rPr>
          <w:rFonts w:ascii="方正小标宋简体" w:eastAsia="方正小标宋简体" w:hAnsi="宋体" w:cs="方正小标宋简体" w:hint="eastAsia"/>
          <w:color w:val="000000"/>
          <w:sz w:val="72"/>
          <w:szCs w:val="72"/>
        </w:rPr>
        <w:t>广汉市行政审批局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AA62AF"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rsidR="00A5069D">
        <w:rPr>
          <w:rFonts w:hint="eastAsia"/>
        </w:rPr>
        <w:t>10</w:t>
      </w:r>
      <w:r w:rsidRPr="003E1310">
        <w:rPr>
          <w:rFonts w:hint="eastAsia"/>
        </w:rPr>
        <w:t>月</w:t>
      </w:r>
      <w:r w:rsidR="00A5069D">
        <w:rPr>
          <w:rFonts w:hint="eastAsia"/>
        </w:rPr>
        <w:t>23</w:t>
      </w:r>
      <w:r w:rsidRPr="003E1310">
        <w:rPr>
          <w:rFonts w:hint="eastAsia"/>
        </w:rPr>
        <w:t>日</w:t>
      </w:r>
    </w:p>
    <w:p w:rsidR="00BB738B" w:rsidRPr="003E1310" w:rsidRDefault="00BB738B" w:rsidP="003E1310"/>
    <w:p w:rsidR="00BB738B" w:rsidRPr="00FD3CC1" w:rsidRDefault="00AA62AF" w:rsidP="003E1310">
      <w:pPr>
        <w:pStyle w:val="10"/>
        <w:rPr>
          <w:rFonts w:cs="Times New Roman"/>
        </w:rPr>
      </w:pPr>
      <w:hyperlink w:anchor="_Toc15396599" w:history="1">
        <w:r w:rsidR="00BB738B" w:rsidRPr="00FD3CC1">
          <w:rPr>
            <w:rStyle w:val="a8"/>
            <w:rFonts w:hint="eastAsia"/>
          </w:rPr>
          <w:t>第一部分部门概况</w:t>
        </w:r>
        <w:r w:rsidR="00BB738B" w:rsidRPr="00FD3CC1">
          <w:rPr>
            <w:rFonts w:cs="Times New Roman"/>
            <w:webHidden/>
          </w:rPr>
          <w:tab/>
        </w:r>
        <w:r w:rsidR="00BB738B">
          <w:rPr>
            <w:webHidden/>
          </w:rPr>
          <w:t>4</w:t>
        </w:r>
      </w:hyperlink>
    </w:p>
    <w:p w:rsidR="00BB738B" w:rsidRPr="00FD3CC1" w:rsidRDefault="00AA62AF" w:rsidP="00720C89">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AA62AF" w:rsidP="00720C89">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6</w:t>
        </w:r>
        <w:r w:rsidRPr="00FD3CC1">
          <w:rPr>
            <w:rFonts w:ascii="仿宋" w:eastAsia="仿宋" w:hAnsi="仿宋" w:cs="仿宋"/>
            <w:noProof/>
            <w:webHidden/>
            <w:sz w:val="28"/>
            <w:szCs w:val="28"/>
          </w:rPr>
          <w:fldChar w:fldCharType="end"/>
        </w:r>
      </w:hyperlink>
    </w:p>
    <w:p w:rsidR="00BB738B" w:rsidRPr="00FD3CC1" w:rsidRDefault="00AA62AF"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6F51D2">
          <w:rPr>
            <w:webHidden/>
          </w:rPr>
          <w:t>6</w:t>
        </w:r>
        <w:r w:rsidRPr="00FD3CC1">
          <w:rPr>
            <w:webHidden/>
          </w:rPr>
          <w:fldChar w:fldCharType="end"/>
        </w:r>
      </w:hyperlink>
    </w:p>
    <w:p w:rsidR="00BB738B" w:rsidRPr="00FD3CC1" w:rsidRDefault="00AA62AF" w:rsidP="00720C89">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6</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7</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9</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10</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11</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16</w:t>
        </w:r>
        <w:r w:rsidRPr="00FD3CC1">
          <w:rPr>
            <w:rFonts w:ascii="仿宋" w:eastAsia="仿宋" w:hAnsi="仿宋" w:cs="仿宋"/>
            <w:noProof/>
            <w:webHidden/>
            <w:sz w:val="28"/>
            <w:szCs w:val="28"/>
          </w:rPr>
          <w:fldChar w:fldCharType="end"/>
        </w:r>
      </w:hyperlink>
    </w:p>
    <w:p w:rsidR="00BB738B" w:rsidRPr="00FD3CC1" w:rsidRDefault="00AA62AF" w:rsidP="003E1310">
      <w:pPr>
        <w:pStyle w:val="10"/>
        <w:rPr>
          <w:rFonts w:cs="Times New Roman"/>
        </w:rPr>
      </w:pPr>
      <w:hyperlink w:anchor="_Toc15396613" w:history="1">
        <w:r w:rsidR="00BB738B" w:rsidRPr="00FD3CC1">
          <w:rPr>
            <w:rStyle w:val="a8"/>
            <w:rFonts w:hint="eastAsia"/>
            <w:kern w:val="44"/>
          </w:rPr>
          <w:t>第三部分</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6F51D2">
          <w:rPr>
            <w:webHidden/>
          </w:rPr>
          <w:t>18</w:t>
        </w:r>
        <w:r w:rsidRPr="00FD3CC1">
          <w:rPr>
            <w:webHidden/>
          </w:rPr>
          <w:fldChar w:fldCharType="end"/>
        </w:r>
      </w:hyperlink>
    </w:p>
    <w:p w:rsidR="00BB738B" w:rsidRPr="00FD3CC1" w:rsidRDefault="00AA62AF" w:rsidP="003E1310">
      <w:pPr>
        <w:pStyle w:val="10"/>
        <w:rPr>
          <w:rFonts w:cs="Times New Roman"/>
        </w:rPr>
      </w:pPr>
      <w:hyperlink w:anchor="_Toc15396614" w:history="1">
        <w:r w:rsidR="00BB738B" w:rsidRPr="00FD3CC1">
          <w:rPr>
            <w:rStyle w:val="a8"/>
            <w:rFonts w:hint="eastAsia"/>
          </w:rPr>
          <w:t>第</w:t>
        </w:r>
        <w:r w:rsidR="00BB738B" w:rsidRPr="00FD3CC1">
          <w:rPr>
            <w:rStyle w:val="a8"/>
            <w:rFonts w:hint="eastAsia"/>
            <w:kern w:val="44"/>
          </w:rPr>
          <w:t>四部分附件</w:t>
        </w:r>
        <w:r w:rsidR="00BB738B" w:rsidRPr="00FD3CC1">
          <w:rPr>
            <w:rFonts w:cs="Times New Roman"/>
            <w:webHidden/>
          </w:rPr>
          <w:tab/>
        </w:r>
        <w:r w:rsidRPr="00FD3CC1">
          <w:rPr>
            <w:webHidden/>
          </w:rPr>
          <w:fldChar w:fldCharType="begin"/>
        </w:r>
        <w:r w:rsidR="00BB738B" w:rsidRPr="00FD3CC1">
          <w:rPr>
            <w:webHidden/>
          </w:rPr>
          <w:instrText xml:space="preserve"> PAGEREF _Toc15396614 \h </w:instrText>
        </w:r>
        <w:r w:rsidRPr="00FD3CC1">
          <w:rPr>
            <w:webHidden/>
          </w:rPr>
        </w:r>
        <w:r w:rsidRPr="00FD3CC1">
          <w:rPr>
            <w:webHidden/>
          </w:rPr>
          <w:fldChar w:fldCharType="separate"/>
        </w:r>
        <w:r w:rsidR="006F51D2">
          <w:rPr>
            <w:webHidden/>
          </w:rPr>
          <w:t>21</w:t>
        </w:r>
        <w:r w:rsidRPr="00FD3CC1">
          <w:rPr>
            <w:webHidden/>
          </w:rPr>
          <w:fldChar w:fldCharType="end"/>
        </w:r>
      </w:hyperlink>
    </w:p>
    <w:p w:rsidR="00BB738B" w:rsidRPr="00FD3CC1" w:rsidRDefault="00AA62AF" w:rsidP="00720C89">
      <w:pPr>
        <w:pStyle w:val="20"/>
        <w:rPr>
          <w:rFonts w:ascii="仿宋" w:eastAsia="仿宋" w:hAnsi="仿宋"/>
          <w:noProof/>
          <w:sz w:val="28"/>
          <w:szCs w:val="28"/>
        </w:rPr>
      </w:pPr>
      <w:hyperlink w:anchor="_Toc15396615"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1</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21</w:t>
        </w:r>
        <w:r w:rsidRPr="00FD3CC1">
          <w:rPr>
            <w:rFonts w:ascii="仿宋" w:eastAsia="仿宋" w:hAnsi="仿宋" w:cs="仿宋"/>
            <w:noProof/>
            <w:webHidden/>
            <w:sz w:val="28"/>
            <w:szCs w:val="28"/>
          </w:rPr>
          <w:fldChar w:fldCharType="end"/>
        </w:r>
      </w:hyperlink>
    </w:p>
    <w:p w:rsidR="00BB738B" w:rsidRPr="00FD3CC1" w:rsidRDefault="00AA62AF" w:rsidP="00720C89">
      <w:pPr>
        <w:pStyle w:val="20"/>
        <w:rPr>
          <w:rFonts w:ascii="仿宋" w:eastAsia="仿宋" w:hAnsi="仿宋"/>
          <w:noProof/>
          <w:sz w:val="28"/>
          <w:szCs w:val="28"/>
        </w:rPr>
      </w:pPr>
      <w:hyperlink w:anchor="_Toc15396617" w:history="1">
        <w:r w:rsidR="00BB738B" w:rsidRPr="00FD3CC1">
          <w:rPr>
            <w:rStyle w:val="a8"/>
            <w:rFonts w:ascii="仿宋" w:eastAsia="仿宋" w:hAnsi="仿宋" w:cs="仿宋" w:hint="eastAsia"/>
            <w:noProof/>
            <w:kern w:val="44"/>
            <w:sz w:val="28"/>
            <w:szCs w:val="28"/>
          </w:rPr>
          <w:t>附件</w:t>
        </w:r>
        <w:r w:rsidR="00BB738B" w:rsidRPr="00FD3CC1">
          <w:rPr>
            <w:rStyle w:val="a8"/>
            <w:rFonts w:ascii="仿宋" w:eastAsia="仿宋" w:hAnsi="仿宋" w:cs="仿宋"/>
            <w:noProof/>
            <w:kern w:val="44"/>
            <w:sz w:val="28"/>
            <w:szCs w:val="28"/>
          </w:rPr>
          <w:t>2</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6F51D2">
          <w:rPr>
            <w:rFonts w:ascii="仿宋" w:eastAsia="仿宋" w:hAnsi="仿宋" w:cs="仿宋" w:hint="eastAsia"/>
            <w:b/>
            <w:bCs/>
            <w:noProof/>
            <w:webHidden/>
            <w:sz w:val="28"/>
            <w:szCs w:val="28"/>
          </w:rPr>
          <w:t>错误！未定义书签。</w:t>
        </w:r>
        <w:r w:rsidRPr="00FD3CC1">
          <w:rPr>
            <w:rFonts w:ascii="仿宋" w:eastAsia="仿宋" w:hAnsi="仿宋" w:cs="仿宋"/>
            <w:noProof/>
            <w:webHidden/>
            <w:sz w:val="28"/>
            <w:szCs w:val="28"/>
          </w:rPr>
          <w:fldChar w:fldCharType="end"/>
        </w:r>
      </w:hyperlink>
    </w:p>
    <w:p w:rsidR="00BB738B" w:rsidRPr="00FD3CC1" w:rsidRDefault="00AA62AF" w:rsidP="003E1310">
      <w:pPr>
        <w:pStyle w:val="10"/>
        <w:rPr>
          <w:rFonts w:cs="Times New Roman"/>
        </w:rPr>
      </w:pPr>
      <w:hyperlink w:anchor="_Toc15396618" w:history="1">
        <w:r w:rsidR="00BB738B" w:rsidRPr="00FD3CC1">
          <w:rPr>
            <w:rStyle w:val="a8"/>
            <w:rFonts w:hint="eastAsia"/>
          </w:rPr>
          <w:t>第</w:t>
        </w:r>
        <w:r w:rsidR="00BB738B" w:rsidRPr="00FD3CC1">
          <w:rPr>
            <w:rStyle w:val="a8"/>
            <w:rFonts w:hint="eastAsia"/>
            <w:kern w:val="44"/>
          </w:rPr>
          <w:t>五部分附表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6F51D2">
          <w:rPr>
            <w:webHidden/>
          </w:rPr>
          <w:t>29</w:t>
        </w:r>
        <w:r w:rsidRPr="00FD3CC1">
          <w:rPr>
            <w:webHidden/>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BB738B" w:rsidP="00720C89">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AA62AF"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AA62AF" w:rsidRPr="00FD3CC1">
          <w:rPr>
            <w:rFonts w:ascii="仿宋" w:eastAsia="仿宋" w:hAnsi="仿宋" w:cs="仿宋"/>
            <w:noProof/>
            <w:webHidden/>
            <w:sz w:val="28"/>
            <w:szCs w:val="28"/>
          </w:rPr>
        </w:r>
        <w:r w:rsidR="00AA62AF" w:rsidRPr="00FD3CC1">
          <w:rPr>
            <w:rFonts w:ascii="仿宋" w:eastAsia="仿宋" w:hAnsi="仿宋" w:cs="仿宋"/>
            <w:noProof/>
            <w:webHidden/>
            <w:sz w:val="28"/>
            <w:szCs w:val="28"/>
          </w:rPr>
          <w:fldChar w:fldCharType="separate"/>
        </w:r>
        <w:r w:rsidR="006F51D2">
          <w:rPr>
            <w:rFonts w:ascii="仿宋" w:eastAsia="仿宋" w:hAnsi="仿宋" w:cs="仿宋"/>
            <w:noProof/>
            <w:webHidden/>
            <w:sz w:val="28"/>
            <w:szCs w:val="28"/>
          </w:rPr>
          <w:t>29</w:t>
        </w:r>
        <w:r w:rsidR="00AA62AF" w:rsidRPr="00FD3CC1">
          <w:rPr>
            <w:rFonts w:ascii="仿宋" w:eastAsia="仿宋" w:hAnsi="仿宋" w:cs="仿宋"/>
            <w:noProof/>
            <w:webHidden/>
            <w:sz w:val="28"/>
            <w:szCs w:val="28"/>
          </w:rPr>
          <w:fldChar w:fldCharType="end"/>
        </w:r>
      </w:hyperlink>
    </w:p>
    <w:p w:rsidR="00BB738B" w:rsidRPr="00FD3CC1" w:rsidRDefault="00AA62AF"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C3082D" w:rsidRDefault="00BB738B" w:rsidP="00C3082D">
      <w:pPr>
        <w:pStyle w:val="p0"/>
        <w:spacing w:before="0" w:beforeAutospacing="0" w:after="0" w:afterAutospacing="0" w:line="580" w:lineRule="atLeast"/>
        <w:ind w:firstLine="640"/>
        <w:rPr>
          <w:rStyle w:val="2Char"/>
          <w:rFonts w:ascii="黑体" w:eastAsia="黑体" w:hAnsi="黑体" w:cs="黑体"/>
        </w:rPr>
      </w:pPr>
      <w:bookmarkStart w:id="14" w:name="_Toc15377197"/>
      <w:bookmarkStart w:id="15" w:name="_Toc15396600"/>
      <w:r w:rsidRPr="00A5069D">
        <w:rPr>
          <w:rStyle w:val="2Char"/>
          <w:rFonts w:ascii="黑体" w:eastAsia="黑体" w:hAnsi="黑体" w:cs="黑体" w:hint="eastAsia"/>
        </w:rPr>
        <w:t>基</w:t>
      </w:r>
      <w:r w:rsidRPr="00CE49DA">
        <w:rPr>
          <w:rStyle w:val="2Char"/>
          <w:rFonts w:ascii="黑体" w:eastAsia="黑体" w:hAnsi="黑体" w:cs="黑体" w:hint="eastAsia"/>
        </w:rPr>
        <w:t>本职能</w:t>
      </w:r>
    </w:p>
    <w:p w:rsidR="00C3082D" w:rsidRPr="00095C6E" w:rsidRDefault="00C3082D" w:rsidP="00C3082D">
      <w:pPr>
        <w:pStyle w:val="p0"/>
        <w:spacing w:before="0" w:beforeAutospacing="0" w:after="0" w:afterAutospacing="0" w:line="580" w:lineRule="atLeast"/>
        <w:ind w:firstLine="640"/>
        <w:rPr>
          <w:color w:val="000000"/>
          <w:sz w:val="28"/>
          <w:szCs w:val="28"/>
        </w:rPr>
      </w:pPr>
      <w:r w:rsidRPr="00095C6E">
        <w:rPr>
          <w:rFonts w:hint="eastAsia"/>
          <w:color w:val="000000"/>
          <w:sz w:val="28"/>
          <w:szCs w:val="28"/>
        </w:rPr>
        <w:t>（一）贯彻执行国家、省、德阳市、广汉市有关行政审批制度改革的决定及相关法律、法规、政策和规定，制定行政审批服务相关规章制度和管理办法，并组织实施，创新和完善行政审批服务工作体制机制。</w:t>
      </w:r>
    </w:p>
    <w:p w:rsidR="00C3082D" w:rsidRPr="00095C6E" w:rsidRDefault="00C3082D" w:rsidP="00C3082D">
      <w:pPr>
        <w:pStyle w:val="p0"/>
        <w:spacing w:before="0" w:beforeAutospacing="0" w:after="0" w:afterAutospacing="0" w:line="580" w:lineRule="atLeast"/>
        <w:ind w:firstLine="640"/>
        <w:rPr>
          <w:color w:val="000000"/>
          <w:sz w:val="28"/>
          <w:szCs w:val="28"/>
        </w:rPr>
      </w:pPr>
      <w:r w:rsidRPr="00095C6E">
        <w:rPr>
          <w:rFonts w:hint="eastAsia"/>
          <w:color w:val="000000"/>
          <w:sz w:val="28"/>
          <w:szCs w:val="28"/>
        </w:rPr>
        <w:t>（二）拟定全市政务服务工作建设规划，并组织实施。</w:t>
      </w:r>
    </w:p>
    <w:p w:rsidR="00C3082D" w:rsidRPr="00095C6E" w:rsidRDefault="00C3082D" w:rsidP="00C3082D">
      <w:pPr>
        <w:pStyle w:val="p0"/>
        <w:spacing w:before="0" w:beforeAutospacing="0" w:after="0" w:afterAutospacing="0" w:line="580" w:lineRule="atLeast"/>
        <w:ind w:firstLine="640"/>
        <w:rPr>
          <w:color w:val="000000"/>
          <w:sz w:val="28"/>
          <w:szCs w:val="28"/>
        </w:rPr>
      </w:pPr>
      <w:r w:rsidRPr="00095C6E">
        <w:rPr>
          <w:rFonts w:hint="eastAsia"/>
          <w:color w:val="000000"/>
          <w:sz w:val="28"/>
          <w:szCs w:val="28"/>
        </w:rPr>
        <w:t>（三）负责行政许可和其他事项的受理、审核、审批，并对审批行为和审批结果承担法律责任；负责向监管部门推送行政审批结果信息；负责对划转收费事项的收费工作。</w:t>
      </w:r>
    </w:p>
    <w:p w:rsidR="00C3082D" w:rsidRPr="00095C6E" w:rsidRDefault="00C3082D" w:rsidP="00C3082D">
      <w:pPr>
        <w:pStyle w:val="p0"/>
        <w:spacing w:before="0" w:beforeAutospacing="0" w:after="0" w:afterAutospacing="0" w:line="580" w:lineRule="atLeast"/>
        <w:ind w:firstLine="600"/>
        <w:rPr>
          <w:color w:val="000000"/>
          <w:sz w:val="28"/>
          <w:szCs w:val="28"/>
        </w:rPr>
      </w:pPr>
      <w:r w:rsidRPr="00095C6E">
        <w:rPr>
          <w:rFonts w:hint="eastAsia"/>
          <w:color w:val="000000"/>
          <w:sz w:val="28"/>
          <w:szCs w:val="28"/>
        </w:rPr>
        <w:t>（四）负责清理规范行政许可和其他事项的前置条件，并对办理流程进行规范和优化；推进行政审批标准化建设，并对部门未划转事项行政审批标准化、高效化办理工作进行业务指导和协调服务。</w:t>
      </w:r>
    </w:p>
    <w:p w:rsidR="00C3082D" w:rsidRPr="00095C6E" w:rsidRDefault="00C3082D" w:rsidP="00C3082D">
      <w:pPr>
        <w:pStyle w:val="p0"/>
        <w:spacing w:before="0" w:beforeAutospacing="0" w:after="0" w:afterAutospacing="0" w:line="580" w:lineRule="atLeast"/>
        <w:ind w:firstLine="600"/>
        <w:rPr>
          <w:color w:val="000000"/>
          <w:sz w:val="28"/>
          <w:szCs w:val="28"/>
        </w:rPr>
      </w:pPr>
      <w:r w:rsidRPr="00095C6E">
        <w:rPr>
          <w:rFonts w:hint="eastAsia"/>
          <w:color w:val="000000"/>
          <w:sz w:val="28"/>
          <w:szCs w:val="28"/>
        </w:rPr>
        <w:t>（五）负责指导、监督、管理行政审批技术审查服务中心；负责制定行政审批联合审查制度，统一组织行政审批涉及的现场踏勘、图审、验收、评审、技术论证、社会听证等实质性审查工作。</w:t>
      </w:r>
    </w:p>
    <w:p w:rsidR="00C3082D" w:rsidRPr="00095C6E" w:rsidRDefault="00C3082D" w:rsidP="00C3082D">
      <w:pPr>
        <w:pStyle w:val="p0"/>
        <w:spacing w:before="0" w:beforeAutospacing="0" w:after="0" w:afterAutospacing="0" w:line="580" w:lineRule="atLeast"/>
        <w:ind w:firstLine="600"/>
        <w:rPr>
          <w:color w:val="000000"/>
          <w:sz w:val="28"/>
          <w:szCs w:val="28"/>
        </w:rPr>
      </w:pPr>
      <w:r w:rsidRPr="00095C6E">
        <w:rPr>
          <w:rFonts w:hint="eastAsia"/>
          <w:color w:val="000000"/>
          <w:sz w:val="28"/>
          <w:szCs w:val="28"/>
        </w:rPr>
        <w:t>（六）负责投资项目并联审批及考核工作，指导、监督、管理投资项目审批服务代办工作。</w:t>
      </w:r>
    </w:p>
    <w:p w:rsidR="00C3082D" w:rsidRPr="00095C6E" w:rsidRDefault="00C3082D" w:rsidP="00C3082D">
      <w:pPr>
        <w:pStyle w:val="p0"/>
        <w:spacing w:before="0" w:beforeAutospacing="0" w:after="0" w:afterAutospacing="0" w:line="580" w:lineRule="atLeast"/>
        <w:ind w:firstLine="640"/>
        <w:rPr>
          <w:color w:val="000000"/>
          <w:sz w:val="28"/>
          <w:szCs w:val="28"/>
        </w:rPr>
      </w:pPr>
      <w:r w:rsidRPr="00095C6E">
        <w:rPr>
          <w:rFonts w:hint="eastAsia"/>
          <w:color w:val="000000"/>
          <w:sz w:val="28"/>
          <w:szCs w:val="28"/>
        </w:rPr>
        <w:lastRenderedPageBreak/>
        <w:t>（七）负责承接上级审批部门下放的行政许可和其他事项以及向上级审批部门转报审批事项申请资料。</w:t>
      </w:r>
    </w:p>
    <w:p w:rsidR="00C3082D" w:rsidRPr="00095C6E" w:rsidRDefault="00C3082D" w:rsidP="00C3082D">
      <w:pPr>
        <w:pStyle w:val="p0"/>
        <w:spacing w:before="0" w:beforeAutospacing="0" w:after="0" w:afterAutospacing="0" w:line="580" w:lineRule="atLeast"/>
        <w:ind w:firstLine="640"/>
        <w:rPr>
          <w:color w:val="000000"/>
          <w:sz w:val="28"/>
          <w:szCs w:val="28"/>
        </w:rPr>
      </w:pPr>
      <w:r w:rsidRPr="00095C6E">
        <w:rPr>
          <w:rFonts w:hint="eastAsia"/>
          <w:color w:val="000000"/>
          <w:sz w:val="28"/>
          <w:szCs w:val="28"/>
        </w:rPr>
        <w:t>（八）负责对进驻政务服务中心部门窗口办理各类行政许可、其他事项和乡镇便民服务体系建设进行指导、协调、监督、服务和考核。</w:t>
      </w:r>
    </w:p>
    <w:p w:rsidR="00BB738B" w:rsidRPr="00CE49DA" w:rsidRDefault="002863C9" w:rsidP="002863C9">
      <w:pPr>
        <w:pStyle w:val="2"/>
        <w:ind w:left="720"/>
        <w:rPr>
          <w:rStyle w:val="2Char"/>
          <w:rFonts w:ascii="仿宋" w:eastAsia="仿宋" w:hAnsi="仿宋" w:cs="Times New Roman"/>
        </w:rPr>
      </w:pPr>
      <w:r>
        <w:rPr>
          <w:rStyle w:val="2Char"/>
          <w:rFonts w:ascii="黑体" w:eastAsia="黑体" w:hAnsi="黑体" w:cs="黑体" w:hint="eastAsia"/>
        </w:rPr>
        <w:t>一、</w:t>
      </w:r>
      <w:r w:rsidR="00BB738B" w:rsidRPr="00CE49DA">
        <w:rPr>
          <w:rStyle w:val="2Char"/>
          <w:rFonts w:ascii="黑体" w:eastAsia="黑体" w:hAnsi="黑体" w:cs="黑体" w:hint="eastAsia"/>
        </w:rPr>
        <w:t>主要工作</w:t>
      </w:r>
      <w:bookmarkEnd w:id="14"/>
      <w:bookmarkEnd w:id="15"/>
    </w:p>
    <w:p w:rsidR="00892D9F" w:rsidRPr="00095C6E" w:rsidRDefault="00BB738B" w:rsidP="00892D9F">
      <w:pPr>
        <w:pStyle w:val="11"/>
        <w:spacing w:line="560" w:lineRule="exact"/>
        <w:ind w:firstLineChars="200" w:firstLine="640"/>
        <w:rPr>
          <w:rFonts w:ascii="宋体" w:hAnsi="宋体" w:cs="宋体"/>
          <w:color w:val="000000"/>
          <w:kern w:val="0"/>
          <w:sz w:val="28"/>
          <w:szCs w:val="28"/>
        </w:rPr>
      </w:pPr>
      <w:bookmarkStart w:id="16" w:name="_Toc15377199"/>
      <w:bookmarkStart w:id="17" w:name="_Toc15378446"/>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6"/>
      <w:bookmarkEnd w:id="17"/>
      <w:r w:rsidR="00C3082D">
        <w:rPr>
          <w:rFonts w:ascii="仿宋" w:eastAsia="仿宋" w:hAnsi="仿宋" w:cs="仿宋" w:hint="eastAsia"/>
          <w:color w:val="000000"/>
          <w:sz w:val="32"/>
          <w:szCs w:val="32"/>
        </w:rPr>
        <w:t>（一）</w:t>
      </w:r>
      <w:r w:rsidR="00892D9F" w:rsidRPr="00095C6E">
        <w:rPr>
          <w:rFonts w:ascii="宋体" w:hAnsi="宋体" w:cs="宋体" w:hint="eastAsia"/>
          <w:color w:val="000000"/>
          <w:kern w:val="0"/>
          <w:sz w:val="28"/>
          <w:szCs w:val="28"/>
        </w:rPr>
        <w:t>积极推动“最多跑一次”改革。牵头拟定《行政审批标准化建设工作实施方案》和《“最多跑一次”改革实施方案》，编制标准化工作规程和办事指南，企业和群众办事提供材料压减30%以上。认真梳理“最多跑一次”事项清单。10月末，全市公布“最多跑一次”事项748项，占总事项的87.38%。</w:t>
      </w:r>
    </w:p>
    <w:p w:rsidR="00892D9F" w:rsidRPr="00095C6E" w:rsidRDefault="00892D9F" w:rsidP="00892D9F">
      <w:pPr>
        <w:spacing w:line="560" w:lineRule="exact"/>
        <w:ind w:firstLineChars="200" w:firstLine="560"/>
        <w:rPr>
          <w:rFonts w:ascii="宋体" w:hAnsi="宋体" w:cs="宋体"/>
          <w:color w:val="000000"/>
          <w:kern w:val="0"/>
          <w:sz w:val="28"/>
          <w:szCs w:val="28"/>
        </w:rPr>
      </w:pPr>
      <w:r w:rsidRPr="00095C6E">
        <w:rPr>
          <w:rFonts w:ascii="宋体" w:hAnsi="宋体" w:cs="宋体" w:hint="eastAsia"/>
          <w:color w:val="000000"/>
          <w:kern w:val="0"/>
          <w:sz w:val="28"/>
          <w:szCs w:val="28"/>
        </w:rPr>
        <w:t>（</w:t>
      </w:r>
      <w:r w:rsidR="00C3082D">
        <w:rPr>
          <w:rFonts w:ascii="宋体" w:hAnsi="宋体" w:cs="宋体" w:hint="eastAsia"/>
          <w:color w:val="000000"/>
          <w:kern w:val="0"/>
          <w:sz w:val="28"/>
          <w:szCs w:val="28"/>
        </w:rPr>
        <w:t>二</w:t>
      </w:r>
      <w:r w:rsidRPr="00095C6E">
        <w:rPr>
          <w:rFonts w:ascii="宋体" w:hAnsi="宋体" w:cs="宋体" w:hint="eastAsia"/>
          <w:color w:val="000000"/>
          <w:kern w:val="0"/>
          <w:sz w:val="28"/>
          <w:szCs w:val="28"/>
        </w:rPr>
        <w:t>）积极推进“多证合一”“证照分离”改革。实施“三十七证合一”，开通企业登记全程电子化，推开“证照分离”改革，窗口实行“审核合一，一人通办”，营业执照办理和企业简易注销时限均压缩到了三个工作日以内。全市各类市场主体28080户，其中今年新增1095户。</w:t>
      </w:r>
    </w:p>
    <w:p w:rsidR="00892D9F" w:rsidRPr="00095C6E" w:rsidRDefault="00892D9F" w:rsidP="00892D9F">
      <w:pPr>
        <w:spacing w:line="560" w:lineRule="exact"/>
        <w:ind w:firstLineChars="196" w:firstLine="549"/>
        <w:rPr>
          <w:rFonts w:ascii="宋体" w:hAnsi="宋体" w:cs="宋体"/>
          <w:color w:val="000000"/>
          <w:kern w:val="0"/>
          <w:sz w:val="28"/>
          <w:szCs w:val="28"/>
        </w:rPr>
      </w:pPr>
      <w:r w:rsidRPr="00095C6E">
        <w:rPr>
          <w:rFonts w:ascii="宋体" w:hAnsi="宋体" w:cs="宋体" w:hint="eastAsia"/>
          <w:color w:val="000000"/>
          <w:kern w:val="0"/>
          <w:sz w:val="28"/>
          <w:szCs w:val="28"/>
        </w:rPr>
        <w:t>（</w:t>
      </w:r>
      <w:r w:rsidR="00C3082D" w:rsidRPr="00095C6E">
        <w:rPr>
          <w:rFonts w:ascii="宋体" w:hAnsi="宋体" w:cs="宋体" w:hint="eastAsia"/>
          <w:color w:val="000000"/>
          <w:kern w:val="0"/>
          <w:sz w:val="28"/>
          <w:szCs w:val="28"/>
        </w:rPr>
        <w:t>三</w:t>
      </w:r>
      <w:r w:rsidRPr="00095C6E">
        <w:rPr>
          <w:rFonts w:ascii="宋体" w:hAnsi="宋体" w:cs="宋体" w:hint="eastAsia"/>
          <w:color w:val="000000"/>
          <w:kern w:val="0"/>
          <w:sz w:val="28"/>
          <w:szCs w:val="28"/>
        </w:rPr>
        <w:t>）认真对接四川政务服务一体化平台。被省政府办公厅确定为全省唯一一个省一体化政务服务平台运行试点县级单位，试点中共查找出问题</w:t>
      </w:r>
      <w:r w:rsidRPr="00095C6E">
        <w:rPr>
          <w:rFonts w:ascii="宋体" w:hAnsi="宋体" w:cs="宋体"/>
          <w:color w:val="000000"/>
          <w:kern w:val="0"/>
          <w:sz w:val="28"/>
          <w:szCs w:val="28"/>
        </w:rPr>
        <w:t>292</w:t>
      </w:r>
      <w:r w:rsidRPr="00095C6E">
        <w:rPr>
          <w:rFonts w:ascii="宋体" w:hAnsi="宋体" w:cs="宋体" w:hint="eastAsia"/>
          <w:color w:val="000000"/>
          <w:kern w:val="0"/>
          <w:sz w:val="28"/>
          <w:szCs w:val="28"/>
        </w:rPr>
        <w:t>个，提供建议</w:t>
      </w:r>
      <w:r w:rsidRPr="00095C6E">
        <w:rPr>
          <w:rFonts w:ascii="宋体" w:hAnsi="宋体" w:cs="宋体"/>
          <w:color w:val="000000"/>
          <w:kern w:val="0"/>
          <w:sz w:val="28"/>
          <w:szCs w:val="28"/>
        </w:rPr>
        <w:t>49</w:t>
      </w:r>
      <w:r w:rsidRPr="00095C6E">
        <w:rPr>
          <w:rFonts w:ascii="宋体" w:hAnsi="宋体" w:cs="宋体" w:hint="eastAsia"/>
          <w:color w:val="000000"/>
          <w:kern w:val="0"/>
          <w:sz w:val="28"/>
          <w:szCs w:val="28"/>
        </w:rPr>
        <w:t>条，完成事项认领1422件，全市政务服务事项网上可办率超过50%。</w:t>
      </w:r>
    </w:p>
    <w:p w:rsidR="00892D9F" w:rsidRPr="00095C6E" w:rsidRDefault="00892D9F" w:rsidP="00892D9F">
      <w:pPr>
        <w:pStyle w:val="11"/>
        <w:spacing w:line="600" w:lineRule="exact"/>
        <w:ind w:firstLineChars="196" w:firstLine="549"/>
        <w:rPr>
          <w:rFonts w:ascii="宋体" w:hAnsi="宋体" w:cs="宋体"/>
          <w:color w:val="000000"/>
          <w:kern w:val="0"/>
          <w:sz w:val="28"/>
          <w:szCs w:val="28"/>
        </w:rPr>
      </w:pPr>
      <w:r w:rsidRPr="00095C6E">
        <w:rPr>
          <w:rFonts w:ascii="宋体" w:hAnsi="宋体" w:cs="宋体" w:hint="eastAsia"/>
          <w:color w:val="000000"/>
          <w:kern w:val="0"/>
          <w:sz w:val="28"/>
          <w:szCs w:val="28"/>
        </w:rPr>
        <w:t>（</w:t>
      </w:r>
      <w:r w:rsidR="00C3082D" w:rsidRPr="00095C6E">
        <w:rPr>
          <w:rFonts w:ascii="宋体" w:hAnsi="宋体" w:cs="宋体" w:hint="eastAsia"/>
          <w:color w:val="000000"/>
          <w:kern w:val="0"/>
          <w:sz w:val="28"/>
          <w:szCs w:val="28"/>
        </w:rPr>
        <w:t>四</w:t>
      </w:r>
      <w:r w:rsidRPr="00095C6E">
        <w:rPr>
          <w:rFonts w:ascii="宋体" w:hAnsi="宋体" w:cs="宋体" w:hint="eastAsia"/>
          <w:color w:val="000000"/>
          <w:kern w:val="0"/>
          <w:sz w:val="28"/>
          <w:szCs w:val="28"/>
        </w:rPr>
        <w:t>）探索创新“承诺审批”改革试点。牵头拟定《广汉市投资项目“承诺审批”改革试点方案（送审稿）》，创新审批方式，加强事中事后监管，强化信用建设，在投资人作出有效承诺基础上，简化</w:t>
      </w:r>
      <w:r w:rsidRPr="00095C6E">
        <w:rPr>
          <w:rFonts w:ascii="宋体" w:hAnsi="宋体" w:cs="宋体" w:hint="eastAsia"/>
          <w:color w:val="000000"/>
          <w:kern w:val="0"/>
          <w:sz w:val="28"/>
          <w:szCs w:val="28"/>
        </w:rPr>
        <w:lastRenderedPageBreak/>
        <w:t>审批流程和环节，促进项目早落地、早开工、早投产。</w:t>
      </w:r>
    </w:p>
    <w:p w:rsidR="00892D9F" w:rsidRPr="00095C6E" w:rsidRDefault="00892D9F" w:rsidP="00892D9F">
      <w:pPr>
        <w:spacing w:line="560" w:lineRule="exact"/>
        <w:ind w:firstLineChars="196" w:firstLine="549"/>
        <w:jc w:val="left"/>
        <w:rPr>
          <w:rFonts w:ascii="宋体" w:hAnsi="宋体" w:cs="宋体"/>
          <w:color w:val="000000"/>
          <w:kern w:val="0"/>
          <w:sz w:val="28"/>
          <w:szCs w:val="28"/>
        </w:rPr>
      </w:pPr>
      <w:r w:rsidRPr="00095C6E">
        <w:rPr>
          <w:rFonts w:ascii="宋体" w:hAnsi="宋体" w:cs="宋体" w:hint="eastAsia"/>
          <w:color w:val="000000"/>
          <w:kern w:val="0"/>
          <w:sz w:val="28"/>
          <w:szCs w:val="28"/>
        </w:rPr>
        <w:t>（</w:t>
      </w:r>
      <w:r w:rsidR="00C3082D" w:rsidRPr="00095C6E">
        <w:rPr>
          <w:rFonts w:ascii="宋体" w:hAnsi="宋体" w:cs="宋体" w:hint="eastAsia"/>
          <w:color w:val="000000"/>
          <w:kern w:val="0"/>
          <w:sz w:val="28"/>
          <w:szCs w:val="28"/>
        </w:rPr>
        <w:t>五</w:t>
      </w:r>
      <w:r w:rsidRPr="00095C6E">
        <w:rPr>
          <w:rFonts w:ascii="宋体" w:hAnsi="宋体" w:cs="宋体" w:hint="eastAsia"/>
          <w:color w:val="000000"/>
          <w:kern w:val="0"/>
          <w:sz w:val="28"/>
          <w:szCs w:val="28"/>
        </w:rPr>
        <w:t>）推进行政审批技术联合审查。牵头起草《广汉市行政审批技术审查工作实施办法》，制定联合审批工作机制，开展联合踏勘、联合评审、联合图审、联合验收等工作，审批综合效率提升50%以上。</w:t>
      </w:r>
    </w:p>
    <w:p w:rsidR="00892D9F" w:rsidRDefault="00892D9F" w:rsidP="00892D9F">
      <w:pPr>
        <w:snapToGrid w:val="0"/>
        <w:spacing w:line="520" w:lineRule="exact"/>
        <w:rPr>
          <w:rFonts w:ascii="宋体" w:hAnsi="宋体" w:cs="宋体"/>
          <w:color w:val="000000"/>
          <w:kern w:val="0"/>
          <w:sz w:val="28"/>
          <w:szCs w:val="28"/>
        </w:rPr>
      </w:pPr>
    </w:p>
    <w:p w:rsidR="00BB738B" w:rsidRPr="00892D9F" w:rsidRDefault="00BB738B" w:rsidP="00720C89">
      <w:pPr>
        <w:pStyle w:val="a3"/>
        <w:adjustRightInd w:val="0"/>
        <w:snapToGrid w:val="0"/>
        <w:spacing w:before="93" w:line="600" w:lineRule="exact"/>
        <w:ind w:firstLineChars="210" w:firstLine="672"/>
        <w:outlineLvl w:val="2"/>
        <w:rPr>
          <w:rFonts w:ascii="仿宋" w:eastAsia="仿宋" w:hAnsi="仿宋"/>
          <w:color w:val="000000"/>
          <w:sz w:val="32"/>
          <w:szCs w:val="32"/>
        </w:rPr>
      </w:pPr>
    </w:p>
    <w:p w:rsidR="00BB738B" w:rsidRPr="00CE49DA" w:rsidRDefault="00BB738B" w:rsidP="00971997">
      <w:pPr>
        <w:pStyle w:val="2"/>
        <w:rPr>
          <w:rStyle w:val="2Char"/>
          <w:rFonts w:cs="Times New Roman"/>
        </w:rPr>
      </w:pPr>
      <w:bookmarkStart w:id="18" w:name="_Toc15377200"/>
      <w:bookmarkStart w:id="19"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18"/>
      <w:bookmarkEnd w:id="19"/>
    </w:p>
    <w:p w:rsidR="00BB738B" w:rsidRPr="00CE49DA" w:rsidRDefault="00BB738B" w:rsidP="00720C89">
      <w:pPr>
        <w:ind w:firstLineChars="250" w:firstLine="800"/>
        <w:rPr>
          <w:rFonts w:ascii="仿宋" w:eastAsia="仿宋" w:hAnsi="仿宋"/>
          <w:sz w:val="32"/>
          <w:szCs w:val="32"/>
        </w:rPr>
      </w:pPr>
      <w:r w:rsidRPr="00CE49DA">
        <w:rPr>
          <w:rFonts w:ascii="仿宋" w:eastAsia="仿宋" w:hAnsi="仿宋" w:cs="仿宋" w:hint="eastAsia"/>
          <w:sz w:val="32"/>
          <w:szCs w:val="32"/>
        </w:rPr>
        <w:t>下属二级单位</w:t>
      </w:r>
      <w:r w:rsidR="00C3082D">
        <w:rPr>
          <w:rFonts w:ascii="仿宋" w:eastAsia="仿宋" w:hAnsi="仿宋" w:cs="仿宋" w:hint="eastAsia"/>
          <w:sz w:val="32"/>
          <w:szCs w:val="32"/>
        </w:rPr>
        <w:t>2</w:t>
      </w:r>
      <w:r w:rsidRPr="00CE49DA">
        <w:rPr>
          <w:rFonts w:ascii="仿宋" w:eastAsia="仿宋" w:hAnsi="仿宋" w:cs="仿宋" w:hint="eastAsia"/>
          <w:sz w:val="32"/>
          <w:szCs w:val="32"/>
        </w:rPr>
        <w:t>个</w:t>
      </w:r>
    </w:p>
    <w:p w:rsidR="00BB738B" w:rsidRPr="00CE49DA" w:rsidRDefault="00BB738B" w:rsidP="00720C89">
      <w:pPr>
        <w:pStyle w:val="a3"/>
        <w:adjustRightInd w:val="0"/>
        <w:snapToGrid w:val="0"/>
        <w:spacing w:before="93" w:line="600" w:lineRule="exact"/>
        <w:ind w:firstLineChars="210" w:firstLine="672"/>
        <w:rPr>
          <w:rFonts w:ascii="仿宋" w:eastAsia="仿宋" w:hAnsi="仿宋"/>
          <w:color w:val="000000"/>
          <w:sz w:val="32"/>
          <w:szCs w:val="32"/>
        </w:rPr>
      </w:pPr>
      <w:r w:rsidRPr="00CE49DA">
        <w:rPr>
          <w:rFonts w:ascii="仿宋" w:eastAsia="仿宋" w:hAnsi="仿宋" w:cs="仿宋" w:hint="eastAsia"/>
          <w:color w:val="000000"/>
          <w:sz w:val="32"/>
          <w:szCs w:val="32"/>
        </w:rPr>
        <w:t>纳入</w:t>
      </w:r>
      <w:r w:rsidR="00C3082D">
        <w:rPr>
          <w:rFonts w:ascii="仿宋" w:eastAsia="仿宋" w:hAnsi="仿宋" w:cs="仿宋" w:hint="eastAsia"/>
          <w:color w:val="000000"/>
          <w:sz w:val="32"/>
          <w:szCs w:val="32"/>
        </w:rPr>
        <w:t>广汉市行政审批局</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年度部门决算编制范围的二级预算单位包括：</w:t>
      </w:r>
    </w:p>
    <w:p w:rsidR="00BB738B" w:rsidRPr="00CE49DA" w:rsidRDefault="00C3082D">
      <w:pPr>
        <w:pStyle w:val="a3"/>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广汉市政务服务中心</w:t>
      </w:r>
    </w:p>
    <w:p w:rsidR="00BB738B" w:rsidRPr="00CE49DA" w:rsidRDefault="00C3082D">
      <w:pPr>
        <w:pStyle w:val="a3"/>
        <w:numPr>
          <w:ilvl w:val="0"/>
          <w:numId w:val="1"/>
        </w:numPr>
        <w:adjustRightInd w:val="0"/>
        <w:snapToGrid w:val="0"/>
        <w:spacing w:before="93" w:line="600" w:lineRule="exact"/>
        <w:outlineLvl w:val="2"/>
        <w:rPr>
          <w:rFonts w:ascii="仿宋" w:eastAsia="仿宋" w:hAnsi="仿宋" w:cs="仿宋"/>
          <w:color w:val="000000"/>
          <w:sz w:val="32"/>
          <w:szCs w:val="32"/>
        </w:rPr>
      </w:pPr>
      <w:r>
        <w:rPr>
          <w:rFonts w:ascii="仿宋" w:eastAsia="仿宋" w:hAnsi="仿宋" w:cs="仿宋" w:hint="eastAsia"/>
          <w:color w:val="000000"/>
          <w:sz w:val="32"/>
          <w:szCs w:val="32"/>
        </w:rPr>
        <w:t>广汉市技术审查中心</w:t>
      </w:r>
    </w:p>
    <w:p w:rsidR="00BB738B" w:rsidRDefault="00BB738B" w:rsidP="00622830">
      <w:pPr>
        <w:pStyle w:val="1"/>
        <w:ind w:right="440"/>
        <w:jc w:val="right"/>
        <w:rPr>
          <w:rStyle w:val="1Char"/>
          <w:rFonts w:ascii="黑体" w:eastAsia="黑体" w:hAnsi="黑体"/>
        </w:rPr>
      </w:pPr>
      <w:bookmarkStart w:id="20" w:name="_Toc15377204"/>
      <w:bookmarkStart w:id="21" w:name="_Toc15396602"/>
      <w:r w:rsidRPr="00065F8F">
        <w:rPr>
          <w:rFonts w:ascii="黑体" w:eastAsia="黑体" w:hAnsi="黑体" w:cs="黑体" w:hint="eastAsia"/>
          <w:b w:val="0"/>
          <w:bCs w:val="0"/>
          <w:color w:val="000000"/>
        </w:rPr>
        <w:t>第二部分</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0"/>
      <w:bookmarkEnd w:id="21"/>
    </w:p>
    <w:p w:rsidR="00BB738B" w:rsidRPr="007127B7" w:rsidRDefault="00BB738B" w:rsidP="007127B7"/>
    <w:p w:rsidR="00BB738B" w:rsidRPr="000C3467"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2" w:name="_Toc15377205"/>
      <w:bookmarkStart w:id="23"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2"/>
      <w:bookmarkEnd w:id="23"/>
    </w:p>
    <w:p w:rsidR="00BB738B" w:rsidRPr="00CE49DA" w:rsidRDefault="00BB738B" w:rsidP="00720C89">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年度收总计</w:t>
      </w:r>
      <w:r w:rsidR="0003414F">
        <w:rPr>
          <w:rFonts w:ascii="仿宋" w:eastAsia="仿宋" w:hAnsi="仿宋" w:cs="仿宋" w:hint="eastAsia"/>
          <w:color w:val="000000"/>
          <w:sz w:val="32"/>
          <w:szCs w:val="32"/>
        </w:rPr>
        <w:t>1695.3</w:t>
      </w:r>
      <w:r w:rsidRPr="00CE49DA">
        <w:rPr>
          <w:rFonts w:ascii="仿宋" w:eastAsia="仿宋" w:hAnsi="仿宋" w:cs="仿宋" w:hint="eastAsia"/>
          <w:color w:val="000000"/>
          <w:sz w:val="32"/>
          <w:szCs w:val="32"/>
        </w:rPr>
        <w:t>万元、支总计</w:t>
      </w:r>
      <w:r w:rsidR="0003414F">
        <w:rPr>
          <w:rFonts w:ascii="仿宋" w:eastAsia="仿宋" w:hAnsi="仿宋" w:cs="仿宋" w:hint="eastAsia"/>
          <w:color w:val="000000"/>
          <w:sz w:val="32"/>
          <w:szCs w:val="32"/>
        </w:rPr>
        <w:t>929.09</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年相比，收总计增加</w:t>
      </w:r>
      <w:r w:rsidR="0059686B">
        <w:rPr>
          <w:rFonts w:ascii="仿宋" w:eastAsia="仿宋" w:hAnsi="仿宋" w:cs="仿宋" w:hint="eastAsia"/>
          <w:color w:val="000000"/>
          <w:sz w:val="32"/>
          <w:szCs w:val="32"/>
        </w:rPr>
        <w:t>1039.91</w:t>
      </w:r>
      <w:r w:rsidRPr="00CE49DA">
        <w:rPr>
          <w:rFonts w:ascii="仿宋" w:eastAsia="仿宋" w:hAnsi="仿宋" w:cs="仿宋" w:hint="eastAsia"/>
          <w:color w:val="000000"/>
          <w:sz w:val="32"/>
          <w:szCs w:val="32"/>
        </w:rPr>
        <w:t>万元，增长</w:t>
      </w:r>
      <w:r w:rsidR="0059686B">
        <w:rPr>
          <w:rFonts w:ascii="仿宋" w:eastAsia="仿宋" w:hAnsi="仿宋" w:cs="仿宋" w:hint="eastAsia"/>
          <w:color w:val="000000"/>
          <w:sz w:val="32"/>
          <w:szCs w:val="32"/>
        </w:rPr>
        <w:t>158.67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、支总计各增加</w:t>
      </w:r>
      <w:r w:rsidR="0059686B">
        <w:rPr>
          <w:rFonts w:ascii="仿宋" w:eastAsia="仿宋" w:hAnsi="仿宋" w:cs="仿宋" w:hint="eastAsia"/>
          <w:color w:val="000000"/>
          <w:sz w:val="32"/>
          <w:szCs w:val="32"/>
        </w:rPr>
        <w:t>360.39</w:t>
      </w:r>
      <w:r w:rsidRPr="00CE49DA">
        <w:rPr>
          <w:rFonts w:ascii="仿宋" w:eastAsia="仿宋" w:hAnsi="仿宋" w:cs="仿宋" w:hint="eastAsia"/>
          <w:color w:val="000000"/>
          <w:sz w:val="32"/>
          <w:szCs w:val="32"/>
        </w:rPr>
        <w:t>万元，增长</w:t>
      </w:r>
      <w:r w:rsidR="0059686B">
        <w:rPr>
          <w:rFonts w:ascii="仿宋" w:eastAsia="仿宋" w:hAnsi="仿宋" w:cs="仿宋" w:hint="eastAsia"/>
          <w:color w:val="000000"/>
          <w:sz w:val="32"/>
          <w:szCs w:val="32"/>
        </w:rPr>
        <w:t>63.37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1B77BA">
        <w:rPr>
          <w:rFonts w:ascii="仿宋" w:eastAsia="仿宋" w:hAnsi="仿宋" w:cs="仿宋" w:hint="eastAsia"/>
          <w:color w:val="000000"/>
          <w:sz w:val="32"/>
          <w:szCs w:val="32"/>
        </w:rPr>
        <w:t>审批</w:t>
      </w:r>
      <w:r w:rsidR="00462539">
        <w:rPr>
          <w:rFonts w:ascii="仿宋" w:eastAsia="仿宋" w:hAnsi="仿宋" w:cs="仿宋" w:hint="eastAsia"/>
          <w:color w:val="000000"/>
          <w:sz w:val="32"/>
          <w:szCs w:val="32"/>
        </w:rPr>
        <w:t>事项</w:t>
      </w:r>
      <w:r w:rsidR="00683C3E">
        <w:rPr>
          <w:rFonts w:ascii="仿宋" w:eastAsia="仿宋" w:hAnsi="仿宋" w:cs="仿宋" w:hint="eastAsia"/>
          <w:color w:val="000000"/>
          <w:sz w:val="32"/>
          <w:szCs w:val="32"/>
        </w:rPr>
        <w:t>划转至行政审批局、人员划转至行政审批局，人员经费增加，支出增加。</w:t>
      </w:r>
    </w:p>
    <w:p w:rsidR="00BB738B" w:rsidRPr="00CE49DA" w:rsidRDefault="00BB738B" w:rsidP="00720C89">
      <w:pPr>
        <w:spacing w:line="600" w:lineRule="exact"/>
        <w:ind w:firstLineChars="200" w:firstLine="640"/>
        <w:jc w:val="left"/>
        <w:rPr>
          <w:rFonts w:ascii="仿宋_GB2312" w:eastAsia="仿宋_GB2312"/>
          <w:color w:val="000000"/>
          <w:sz w:val="32"/>
          <w:szCs w:val="32"/>
        </w:rPr>
      </w:pPr>
    </w:p>
    <w:p w:rsidR="00BB738B" w:rsidRDefault="00BB738B"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6"/>
      <w:bookmarkStart w:id="25" w:name="_Toc15396604"/>
      <w:r w:rsidRPr="00CE49DA">
        <w:rPr>
          <w:rFonts w:ascii="黑体" w:eastAsia="黑体" w:hAnsi="黑体" w:cs="黑体" w:hint="eastAsia"/>
          <w:color w:val="000000"/>
          <w:sz w:val="32"/>
          <w:szCs w:val="32"/>
        </w:rPr>
        <w:lastRenderedPageBreak/>
        <w:t>收</w:t>
      </w:r>
      <w:r w:rsidRPr="00C42709">
        <w:rPr>
          <w:rStyle w:val="2Char"/>
          <w:rFonts w:ascii="黑体" w:eastAsia="黑体" w:hAnsi="黑体" w:cs="黑体" w:hint="eastAsia"/>
          <w:b w:val="0"/>
          <w:bCs w:val="0"/>
        </w:rPr>
        <w:t>入决算情况说明</w:t>
      </w:r>
      <w:bookmarkEnd w:id="24"/>
      <w:bookmarkEnd w:id="25"/>
    </w:p>
    <w:p w:rsidR="00BB738B" w:rsidRPr="00ED4085" w:rsidRDefault="00BB738B" w:rsidP="00720C89">
      <w:pPr>
        <w:spacing w:line="600" w:lineRule="exact"/>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sidR="0003414F">
        <w:rPr>
          <w:rFonts w:ascii="仿宋" w:eastAsia="仿宋" w:hAnsi="仿宋" w:cs="仿宋" w:hint="eastAsia"/>
          <w:color w:val="000000"/>
          <w:sz w:val="32"/>
          <w:szCs w:val="32"/>
        </w:rPr>
        <w:t>1695.3</w:t>
      </w:r>
      <w:r w:rsidRPr="00ED4085">
        <w:rPr>
          <w:rFonts w:ascii="仿宋" w:eastAsia="仿宋" w:hAnsi="仿宋" w:cs="仿宋" w:hint="eastAsia"/>
          <w:color w:val="000000"/>
          <w:sz w:val="32"/>
          <w:szCs w:val="32"/>
        </w:rPr>
        <w:t>万元，其中：一般公共预算财政拨款收入</w:t>
      </w:r>
      <w:r w:rsidR="0003414F">
        <w:rPr>
          <w:rFonts w:ascii="仿宋" w:eastAsia="仿宋" w:hAnsi="仿宋" w:cs="仿宋" w:hint="eastAsia"/>
          <w:color w:val="000000"/>
          <w:sz w:val="32"/>
          <w:szCs w:val="32"/>
        </w:rPr>
        <w:t>1695.3</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100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；政府性基金预算财政拨款收入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；国有资本经营预算财政拨款收入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；事业收入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；经营收入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；附属单位上缴收入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sidR="0003414F">
        <w:rPr>
          <w:rFonts w:ascii="仿宋" w:eastAsia="仿宋" w:hAnsi="仿宋" w:cs="仿宋" w:hint="eastAsia"/>
          <w:color w:val="000000"/>
          <w:sz w:val="32"/>
          <w:szCs w:val="32"/>
        </w:rPr>
        <w:t>0</w:t>
      </w:r>
      <w:r w:rsidRPr="00ED4085">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Pr="00C42709"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7"/>
      <w:bookmarkStart w:id="27"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6"/>
      <w:bookmarkEnd w:id="27"/>
    </w:p>
    <w:p w:rsidR="00BB738B" w:rsidRPr="00CE49DA" w:rsidRDefault="00BB738B">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sidR="0003414F">
        <w:rPr>
          <w:rFonts w:ascii="仿宋" w:eastAsia="仿宋" w:hAnsi="仿宋" w:cs="仿宋" w:hint="eastAsia"/>
          <w:color w:val="000000"/>
          <w:sz w:val="32"/>
          <w:szCs w:val="32"/>
        </w:rPr>
        <w:t>929.09</w:t>
      </w:r>
      <w:r w:rsidRPr="00CE49DA">
        <w:rPr>
          <w:rFonts w:ascii="仿宋" w:eastAsia="仿宋" w:hAnsi="仿宋" w:cs="仿宋" w:hint="eastAsia"/>
          <w:color w:val="000000"/>
          <w:sz w:val="32"/>
          <w:szCs w:val="32"/>
        </w:rPr>
        <w:t>万元，其中：基本支出</w:t>
      </w:r>
      <w:r w:rsidR="0003414F">
        <w:rPr>
          <w:rFonts w:ascii="仿宋" w:eastAsia="仿宋" w:hAnsi="仿宋" w:cs="仿宋" w:hint="eastAsia"/>
          <w:color w:val="000000"/>
          <w:sz w:val="32"/>
          <w:szCs w:val="32"/>
        </w:rPr>
        <w:t>844.31</w:t>
      </w:r>
      <w:r w:rsidRPr="00CE49DA">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91</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sidR="0003414F">
        <w:rPr>
          <w:rFonts w:ascii="仿宋" w:eastAsia="仿宋" w:hAnsi="仿宋" w:cs="仿宋" w:hint="eastAsia"/>
          <w:color w:val="000000"/>
          <w:sz w:val="32"/>
          <w:szCs w:val="32"/>
        </w:rPr>
        <w:t>84.78</w:t>
      </w:r>
      <w:r w:rsidRPr="00CE49DA">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；上缴上级支出</w:t>
      </w:r>
      <w:r w:rsidR="0003414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；经营支出</w:t>
      </w:r>
      <w:r w:rsidR="0003414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；对附属单位补助支出</w:t>
      </w:r>
      <w:r w:rsidR="0003414F">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03414F">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rsidP="00720C89">
      <w:pPr>
        <w:spacing w:line="600" w:lineRule="exact"/>
        <w:ind w:firstLineChars="200" w:firstLine="640"/>
        <w:outlineLvl w:val="1"/>
        <w:rPr>
          <w:rStyle w:val="2Char"/>
          <w:rFonts w:ascii="黑体" w:eastAsia="黑体" w:hAnsi="黑体" w:cs="Times New Roman"/>
          <w:b w:val="0"/>
          <w:bCs w:val="0"/>
        </w:rPr>
      </w:pPr>
      <w:bookmarkStart w:id="28" w:name="_Toc15377208"/>
      <w:bookmarkStart w:id="29"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28"/>
      <w:bookmarkEnd w:id="29"/>
    </w:p>
    <w:p w:rsidR="00BB738B" w:rsidRPr="00CE49DA" w:rsidRDefault="00BB738B" w:rsidP="00720C89">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年财政拨款收、支总计</w:t>
      </w:r>
      <w:r w:rsidR="0003414F">
        <w:rPr>
          <w:rFonts w:ascii="仿宋" w:eastAsia="仿宋" w:hAnsi="仿宋" w:cs="仿宋" w:hint="eastAsia"/>
          <w:color w:val="000000"/>
          <w:sz w:val="32"/>
          <w:szCs w:val="32"/>
        </w:rPr>
        <w:t>2624.39</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年相比，财政拨款收、支总计各增加</w:t>
      </w:r>
      <w:r w:rsidR="00462539">
        <w:rPr>
          <w:rFonts w:ascii="仿宋" w:eastAsia="仿宋" w:hAnsi="仿宋" w:cs="仿宋" w:hint="eastAsia"/>
          <w:color w:val="000000"/>
          <w:sz w:val="32"/>
          <w:szCs w:val="32"/>
        </w:rPr>
        <w:t>1126.6万元、360.39</w:t>
      </w:r>
      <w:r w:rsidRPr="00CE49DA">
        <w:rPr>
          <w:rFonts w:ascii="仿宋" w:eastAsia="仿宋" w:hAnsi="仿宋" w:cs="仿宋" w:hint="eastAsia"/>
          <w:color w:val="000000"/>
          <w:sz w:val="32"/>
          <w:szCs w:val="32"/>
        </w:rPr>
        <w:t>万元，增长</w:t>
      </w:r>
      <w:r w:rsidR="00C41081">
        <w:rPr>
          <w:rFonts w:ascii="仿宋" w:eastAsia="仿宋" w:hAnsi="仿宋" w:cs="仿宋" w:hint="eastAsia"/>
          <w:color w:val="000000"/>
          <w:sz w:val="32"/>
          <w:szCs w:val="32"/>
        </w:rPr>
        <w:t>171.9</w:t>
      </w:r>
      <w:r w:rsidRPr="00CE49DA">
        <w:rPr>
          <w:rFonts w:ascii="仿宋" w:eastAsia="仿宋" w:hAnsi="仿宋" w:cs="仿宋"/>
          <w:color w:val="000000"/>
          <w:sz w:val="32"/>
          <w:szCs w:val="32"/>
        </w:rPr>
        <w:t>%</w:t>
      </w:r>
      <w:r w:rsidR="00C41081">
        <w:rPr>
          <w:rFonts w:ascii="仿宋" w:eastAsia="仿宋" w:hAnsi="仿宋" w:cs="仿宋" w:hint="eastAsia"/>
          <w:color w:val="000000"/>
          <w:sz w:val="32"/>
          <w:szCs w:val="32"/>
        </w:rPr>
        <w:t>、63.37%</w:t>
      </w:r>
      <w:r w:rsidRPr="00CE49DA">
        <w:rPr>
          <w:rFonts w:ascii="仿宋" w:eastAsia="仿宋" w:hAnsi="仿宋" w:cs="仿宋" w:hint="eastAsia"/>
          <w:color w:val="000000"/>
          <w:sz w:val="32"/>
          <w:szCs w:val="32"/>
        </w:rPr>
        <w:t>。主要变动原因是</w:t>
      </w:r>
      <w:r w:rsidR="00462539">
        <w:rPr>
          <w:rFonts w:ascii="仿宋" w:eastAsia="仿宋" w:hAnsi="仿宋" w:cs="仿宋" w:hint="eastAsia"/>
          <w:color w:val="000000"/>
          <w:sz w:val="32"/>
          <w:szCs w:val="32"/>
        </w:rPr>
        <w:t>行政审批局成立、事项划转至行政审批局、人员划转至行政审批局，人员经费增加、支出费用增加。</w:t>
      </w:r>
    </w:p>
    <w:p w:rsidR="00BB738B" w:rsidRPr="00CE49DA"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（除国有资本经营预算外，数据来源于财决</w:t>
      </w:r>
      <w:r w:rsidRPr="00CE49DA">
        <w:rPr>
          <w:rFonts w:ascii="仿宋" w:eastAsia="仿宋" w:hAnsi="仿宋" w:cs="仿宋"/>
          <w:b/>
          <w:bCs/>
          <w:color w:val="000000"/>
          <w:sz w:val="32"/>
          <w:szCs w:val="32"/>
        </w:rPr>
        <w:t>Z01-1</w:t>
      </w:r>
      <w:r w:rsidRPr="00CE49DA">
        <w:rPr>
          <w:rFonts w:ascii="仿宋" w:eastAsia="仿宋" w:hAnsi="仿宋" w:cs="仿宋" w:hint="eastAsia"/>
          <w:b/>
          <w:bCs/>
          <w:color w:val="000000"/>
          <w:sz w:val="32"/>
          <w:szCs w:val="32"/>
        </w:rPr>
        <w:t>表，口径为“总计”数</w:t>
      </w:r>
      <w:r w:rsidRPr="00CE49DA">
        <w:rPr>
          <w:rFonts w:ascii="仿宋" w:eastAsia="仿宋" w:hAnsi="仿宋" w:cs="仿宋"/>
          <w:b/>
          <w:bCs/>
          <w:color w:val="000000"/>
          <w:sz w:val="32"/>
          <w:szCs w:val="32"/>
        </w:rPr>
        <w:t>+</w:t>
      </w:r>
      <w:r w:rsidRPr="00CE49DA">
        <w:rPr>
          <w:rFonts w:ascii="仿宋" w:eastAsia="仿宋" w:hAnsi="仿宋" w:cs="仿宋" w:hint="eastAsia"/>
          <w:b/>
          <w:bCs/>
          <w:color w:val="000000"/>
          <w:sz w:val="32"/>
          <w:szCs w:val="32"/>
        </w:rPr>
        <w:t>国有资本经营预算。）</w:t>
      </w:r>
    </w:p>
    <w:p w:rsidR="00BB738B" w:rsidRPr="00CE49DA" w:rsidRDefault="00BB738B">
      <w:pPr>
        <w:spacing w:line="600" w:lineRule="exact"/>
        <w:ind w:firstLine="640"/>
        <w:rPr>
          <w:rFonts w:ascii="仿宋" w:eastAsia="仿宋" w:hAnsi="仿宋"/>
          <w:b/>
          <w:bCs/>
          <w:color w:val="00B050"/>
          <w:sz w:val="32"/>
          <w:szCs w:val="32"/>
        </w:rPr>
      </w:pPr>
    </w:p>
    <w:p w:rsidR="00BB738B" w:rsidRPr="00C42709" w:rsidRDefault="00BB738B" w:rsidP="00720C89">
      <w:pPr>
        <w:spacing w:line="600" w:lineRule="exact"/>
        <w:ind w:firstLineChars="200" w:firstLine="640"/>
        <w:outlineLvl w:val="1"/>
        <w:rPr>
          <w:rStyle w:val="2Char"/>
          <w:rFonts w:ascii="黑体" w:eastAsia="黑体" w:hAnsi="黑体" w:cs="Times New Roman"/>
          <w:b w:val="0"/>
          <w:bCs w:val="0"/>
        </w:rPr>
      </w:pPr>
      <w:bookmarkStart w:id="30" w:name="_Toc15377209"/>
      <w:bookmarkStart w:id="31"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0"/>
      <w:bookmarkEnd w:id="31"/>
    </w:p>
    <w:p w:rsidR="00BB738B" w:rsidRPr="00CE49DA" w:rsidRDefault="00BB738B" w:rsidP="00720C89">
      <w:pPr>
        <w:spacing w:line="600" w:lineRule="exact"/>
        <w:ind w:firstLineChars="200" w:firstLine="643"/>
        <w:outlineLvl w:val="2"/>
        <w:rPr>
          <w:rFonts w:ascii="仿宋" w:eastAsia="仿宋" w:hAnsi="仿宋"/>
          <w:b/>
          <w:bCs/>
          <w:color w:val="000000"/>
          <w:sz w:val="32"/>
          <w:szCs w:val="32"/>
        </w:rPr>
      </w:pPr>
      <w:bookmarkStart w:id="32" w:name="_Toc15377210"/>
      <w:r w:rsidRPr="00CE49DA">
        <w:rPr>
          <w:rFonts w:ascii="仿宋" w:eastAsia="仿宋" w:hAnsi="仿宋" w:cs="仿宋" w:hint="eastAsia"/>
          <w:b/>
          <w:bCs/>
          <w:color w:val="000000"/>
          <w:sz w:val="32"/>
          <w:szCs w:val="32"/>
        </w:rPr>
        <w:t>（一）一般公共预算财政拨款支出决算总体情况</w:t>
      </w:r>
      <w:bookmarkEnd w:id="32"/>
    </w:p>
    <w:p w:rsidR="001B77BA" w:rsidRPr="00CE49DA" w:rsidRDefault="00BB738B" w:rsidP="001B77BA">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lastRenderedPageBreak/>
        <w:t>2018</w:t>
      </w:r>
      <w:r w:rsidRPr="00CE49DA">
        <w:rPr>
          <w:rFonts w:ascii="仿宋" w:eastAsia="仿宋" w:hAnsi="仿宋" w:cs="仿宋" w:hint="eastAsia"/>
          <w:color w:val="000000"/>
          <w:sz w:val="32"/>
          <w:szCs w:val="32"/>
        </w:rPr>
        <w:t>年一般公共预算财政拨款支出</w:t>
      </w:r>
      <w:r w:rsidR="0003414F">
        <w:rPr>
          <w:rFonts w:ascii="仿宋" w:eastAsia="仿宋" w:hAnsi="仿宋" w:cs="仿宋" w:hint="eastAsia"/>
          <w:color w:val="000000"/>
          <w:sz w:val="32"/>
          <w:szCs w:val="32"/>
        </w:rPr>
        <w:t>831.28</w:t>
      </w:r>
      <w:r w:rsidRPr="00CE49DA">
        <w:rPr>
          <w:rFonts w:ascii="仿宋" w:eastAsia="仿宋" w:hAnsi="仿宋" w:cs="仿宋" w:hint="eastAsia"/>
          <w:color w:val="000000"/>
          <w:sz w:val="32"/>
          <w:szCs w:val="32"/>
        </w:rPr>
        <w:t>万元，占本年支出合计的</w:t>
      </w:r>
      <w:r w:rsidR="00304F2B">
        <w:rPr>
          <w:rFonts w:ascii="仿宋" w:eastAsia="仿宋" w:hAnsi="仿宋" w:cs="仿宋" w:hint="eastAsia"/>
          <w:color w:val="000000"/>
          <w:sz w:val="32"/>
          <w:szCs w:val="32"/>
        </w:rPr>
        <w:t>89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年相比，一般公共预算财政拨款增加</w:t>
      </w:r>
      <w:r w:rsidR="00CC3A55">
        <w:rPr>
          <w:rFonts w:ascii="仿宋" w:eastAsia="仿宋" w:hAnsi="仿宋" w:cs="仿宋" w:hint="eastAsia"/>
          <w:color w:val="000000"/>
          <w:sz w:val="32"/>
          <w:szCs w:val="32"/>
        </w:rPr>
        <w:t>306.25</w:t>
      </w:r>
      <w:r w:rsidRPr="00CE49DA">
        <w:rPr>
          <w:rFonts w:ascii="仿宋" w:eastAsia="仿宋" w:hAnsi="仿宋" w:cs="仿宋" w:hint="eastAsia"/>
          <w:color w:val="000000"/>
          <w:sz w:val="32"/>
          <w:szCs w:val="32"/>
        </w:rPr>
        <w:t>万元，增长</w:t>
      </w:r>
      <w:r w:rsidR="00CC3A55">
        <w:rPr>
          <w:rFonts w:ascii="仿宋" w:eastAsia="仿宋" w:hAnsi="仿宋" w:cs="仿宋" w:hint="eastAsia"/>
          <w:color w:val="000000"/>
          <w:sz w:val="32"/>
          <w:szCs w:val="32"/>
        </w:rPr>
        <w:t>58.33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1B77BA">
        <w:rPr>
          <w:rFonts w:ascii="仿宋" w:eastAsia="仿宋" w:hAnsi="仿宋" w:cs="仿宋" w:hint="eastAsia"/>
          <w:color w:val="000000"/>
          <w:sz w:val="32"/>
          <w:szCs w:val="32"/>
        </w:rPr>
        <w:t>审批事项划转至行政审批局、人员划转至行政审批局，人员经费增加，支出增加。</w:t>
      </w:r>
    </w:p>
    <w:p w:rsidR="00BB738B" w:rsidRPr="00CE49DA" w:rsidRDefault="00BB738B" w:rsidP="00720C89">
      <w:pPr>
        <w:spacing w:line="600" w:lineRule="exact"/>
        <w:ind w:firstLineChars="200" w:firstLine="643"/>
        <w:outlineLvl w:val="2"/>
        <w:rPr>
          <w:rFonts w:ascii="仿宋" w:eastAsia="仿宋" w:hAnsi="仿宋"/>
          <w:b/>
          <w:bCs/>
          <w:color w:val="000000"/>
          <w:sz w:val="32"/>
          <w:szCs w:val="32"/>
        </w:rPr>
      </w:pPr>
      <w:bookmarkStart w:id="33" w:name="_Toc15377211"/>
      <w:r w:rsidRPr="00CE49DA">
        <w:rPr>
          <w:rFonts w:ascii="仿宋" w:eastAsia="仿宋" w:hAnsi="仿宋" w:cs="仿宋" w:hint="eastAsia"/>
          <w:b/>
          <w:bCs/>
          <w:color w:val="000000"/>
          <w:sz w:val="32"/>
          <w:szCs w:val="32"/>
        </w:rPr>
        <w:t>（二）一般公共预算财政拨款支出决算结构情况</w:t>
      </w:r>
      <w:bookmarkEnd w:id="33"/>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D719D1">
        <w:rPr>
          <w:rFonts w:ascii="仿宋" w:eastAsia="仿宋" w:hAnsi="仿宋" w:cs="仿宋" w:hint="eastAsia"/>
          <w:color w:val="000000"/>
          <w:sz w:val="32"/>
          <w:szCs w:val="32"/>
        </w:rPr>
        <w:t>929.09</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Pr="00CE49DA">
        <w:rPr>
          <w:rFonts w:ascii="仿宋" w:eastAsia="仿宋" w:hAnsi="仿宋" w:cs="仿宋" w:hint="eastAsia"/>
          <w:b/>
          <w:bCs/>
          <w:color w:val="000000"/>
          <w:sz w:val="32"/>
          <w:szCs w:val="32"/>
        </w:rPr>
        <w:t>一般公共服务（类）</w:t>
      </w:r>
      <w:r w:rsidRPr="00CE49DA">
        <w:rPr>
          <w:rFonts w:ascii="仿宋" w:eastAsia="仿宋" w:hAnsi="仿宋" w:cs="仿宋" w:hint="eastAsia"/>
          <w:color w:val="000000"/>
          <w:sz w:val="32"/>
          <w:szCs w:val="32"/>
        </w:rPr>
        <w:t>支出</w:t>
      </w:r>
      <w:r w:rsidR="00D719D1">
        <w:rPr>
          <w:rFonts w:ascii="仿宋" w:eastAsia="仿宋" w:hAnsi="仿宋" w:cs="仿宋" w:hint="eastAsia"/>
          <w:color w:val="000000"/>
          <w:sz w:val="32"/>
          <w:szCs w:val="32"/>
        </w:rPr>
        <w:t>831.28</w:t>
      </w:r>
      <w:r w:rsidRPr="00CE49DA">
        <w:rPr>
          <w:rFonts w:ascii="仿宋" w:eastAsia="仿宋" w:hAnsi="仿宋" w:cs="仿宋" w:hint="eastAsia"/>
          <w:color w:val="000000"/>
          <w:sz w:val="32"/>
          <w:szCs w:val="32"/>
        </w:rPr>
        <w:t>万元，占</w:t>
      </w:r>
      <w:r w:rsidR="00D719D1">
        <w:rPr>
          <w:rFonts w:ascii="仿宋" w:eastAsia="仿宋" w:hAnsi="仿宋" w:cs="仿宋" w:hint="eastAsia"/>
          <w:color w:val="000000"/>
          <w:sz w:val="32"/>
          <w:szCs w:val="32"/>
        </w:rPr>
        <w:t>89.47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社会保障和就业（类）</w:t>
      </w:r>
      <w:r w:rsidRPr="00CE49DA">
        <w:rPr>
          <w:rFonts w:ascii="仿宋" w:eastAsia="仿宋" w:hAnsi="仿宋" w:cs="仿宋" w:hint="eastAsia"/>
          <w:color w:val="000000"/>
          <w:sz w:val="32"/>
          <w:szCs w:val="32"/>
        </w:rPr>
        <w:t>支出</w:t>
      </w:r>
      <w:r w:rsidR="00617E1C">
        <w:rPr>
          <w:rFonts w:ascii="仿宋" w:eastAsia="仿宋" w:hAnsi="仿宋" w:cs="仿宋" w:hint="eastAsia"/>
          <w:color w:val="000000"/>
          <w:sz w:val="32"/>
          <w:szCs w:val="32"/>
        </w:rPr>
        <w:t>51.21</w:t>
      </w:r>
      <w:r w:rsidRPr="00CE49DA">
        <w:rPr>
          <w:rFonts w:ascii="仿宋" w:eastAsia="仿宋" w:hAnsi="仿宋" w:cs="仿宋" w:hint="eastAsia"/>
          <w:color w:val="000000"/>
          <w:sz w:val="32"/>
          <w:szCs w:val="32"/>
        </w:rPr>
        <w:t>万元，占</w:t>
      </w:r>
      <w:r w:rsidR="00D719D1">
        <w:rPr>
          <w:rFonts w:ascii="仿宋" w:eastAsia="仿宋" w:hAnsi="仿宋" w:cs="仿宋" w:hint="eastAsia"/>
          <w:color w:val="000000"/>
          <w:sz w:val="32"/>
          <w:szCs w:val="32"/>
        </w:rPr>
        <w:t>5.51</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；医疗卫生支出</w:t>
      </w:r>
      <w:r w:rsidR="00617E1C">
        <w:rPr>
          <w:rFonts w:ascii="仿宋" w:eastAsia="仿宋" w:hAnsi="仿宋" w:cs="仿宋" w:hint="eastAsia"/>
          <w:color w:val="000000"/>
          <w:sz w:val="32"/>
          <w:szCs w:val="32"/>
        </w:rPr>
        <w:t>17.68</w:t>
      </w:r>
      <w:r w:rsidRPr="00CE49DA">
        <w:rPr>
          <w:rFonts w:ascii="仿宋" w:eastAsia="仿宋" w:hAnsi="仿宋" w:cs="仿宋" w:hint="eastAsia"/>
          <w:color w:val="000000"/>
          <w:sz w:val="32"/>
          <w:szCs w:val="32"/>
        </w:rPr>
        <w:t>万元，占</w:t>
      </w:r>
      <w:r w:rsidR="00617E1C">
        <w:rPr>
          <w:rFonts w:ascii="仿宋" w:eastAsia="仿宋" w:hAnsi="仿宋" w:cs="仿宋" w:hint="eastAsia"/>
          <w:color w:val="000000"/>
          <w:sz w:val="32"/>
          <w:szCs w:val="32"/>
        </w:rPr>
        <w:t>1</w:t>
      </w:r>
      <w:r w:rsidR="00D719D1">
        <w:rPr>
          <w:rFonts w:ascii="仿宋" w:eastAsia="仿宋" w:hAnsi="仿宋" w:cs="仿宋" w:hint="eastAsia"/>
          <w:color w:val="000000"/>
          <w:sz w:val="32"/>
          <w:szCs w:val="32"/>
        </w:rPr>
        <w:t>.9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；住房保障支出</w:t>
      </w:r>
      <w:r w:rsidR="00617E1C">
        <w:rPr>
          <w:rFonts w:ascii="仿宋" w:eastAsia="仿宋" w:hAnsi="仿宋" w:cs="仿宋" w:hint="eastAsia"/>
          <w:color w:val="000000"/>
          <w:sz w:val="32"/>
          <w:szCs w:val="32"/>
        </w:rPr>
        <w:t>28.91</w:t>
      </w:r>
      <w:r w:rsidRPr="00CE49DA">
        <w:rPr>
          <w:rFonts w:ascii="仿宋" w:eastAsia="仿宋" w:hAnsi="仿宋" w:cs="仿宋" w:hint="eastAsia"/>
          <w:color w:val="000000"/>
          <w:sz w:val="32"/>
          <w:szCs w:val="32"/>
        </w:rPr>
        <w:t>万元，占</w:t>
      </w:r>
      <w:r w:rsidR="00617E1C">
        <w:rPr>
          <w:rFonts w:ascii="仿宋" w:eastAsia="仿宋" w:hAnsi="仿宋" w:cs="仿宋" w:hint="eastAsia"/>
          <w:color w:val="000000"/>
          <w:sz w:val="32"/>
          <w:szCs w:val="32"/>
        </w:rPr>
        <w:t>3.</w:t>
      </w:r>
      <w:r w:rsidR="00D719D1">
        <w:rPr>
          <w:rFonts w:ascii="仿宋" w:eastAsia="仿宋" w:hAnsi="仿宋" w:cs="仿宋" w:hint="eastAsia"/>
          <w:color w:val="000000"/>
          <w:sz w:val="32"/>
          <w:szCs w:val="32"/>
        </w:rPr>
        <w:t>11</w:t>
      </w:r>
      <w:r w:rsidRPr="00CE49DA">
        <w:rPr>
          <w:rFonts w:ascii="仿宋" w:eastAsia="仿宋" w:hAnsi="仿宋" w:cs="仿宋"/>
          <w:color w:val="000000"/>
          <w:sz w:val="32"/>
          <w:szCs w:val="32"/>
        </w:rPr>
        <w:t>%</w:t>
      </w:r>
      <w:r w:rsidR="00D719D1">
        <w:rPr>
          <w:rFonts w:ascii="仿宋" w:eastAsia="仿宋" w:hAnsi="仿宋" w:cs="仿宋" w:hint="eastAsia"/>
          <w:color w:val="000000"/>
          <w:sz w:val="32"/>
          <w:szCs w:val="32"/>
        </w:rPr>
        <w:t>。</w:t>
      </w:r>
    </w:p>
    <w:p w:rsidR="00BB738B" w:rsidRPr="00C42709" w:rsidRDefault="00BB738B" w:rsidP="00720C89">
      <w:pPr>
        <w:spacing w:line="600" w:lineRule="exact"/>
        <w:ind w:firstLineChars="200" w:firstLine="643"/>
        <w:outlineLvl w:val="2"/>
        <w:rPr>
          <w:rFonts w:ascii="仿宋" w:eastAsia="仿宋" w:hAnsi="仿宋"/>
          <w:b/>
          <w:bCs/>
          <w:color w:val="000000"/>
          <w:sz w:val="32"/>
          <w:szCs w:val="32"/>
        </w:rPr>
      </w:pPr>
      <w:bookmarkStart w:id="34" w:name="_Toc15377212"/>
      <w:r w:rsidRPr="00C42709">
        <w:rPr>
          <w:rFonts w:ascii="仿宋" w:eastAsia="仿宋" w:hAnsi="仿宋" w:cs="仿宋" w:hint="eastAsia"/>
          <w:b/>
          <w:bCs/>
          <w:color w:val="000000"/>
          <w:sz w:val="32"/>
          <w:szCs w:val="32"/>
        </w:rPr>
        <w:t>（三）一般公共预算财政拨款支出决算具体情况</w:t>
      </w:r>
      <w:bookmarkEnd w:id="34"/>
    </w:p>
    <w:p w:rsidR="00BB738B" w:rsidRPr="00CE49DA" w:rsidRDefault="00BB738B" w:rsidP="00DD2548">
      <w:pPr>
        <w:spacing w:line="600" w:lineRule="exact"/>
        <w:ind w:firstLineChars="200" w:firstLine="643"/>
        <w:outlineLvl w:val="2"/>
        <w:rPr>
          <w:rFonts w:ascii="仿宋" w:eastAsia="仿宋" w:hAnsi="仿宋"/>
          <w:color w:val="FF0000"/>
          <w:sz w:val="32"/>
          <w:szCs w:val="32"/>
        </w:rPr>
      </w:pPr>
      <w:bookmarkStart w:id="35" w:name="_Toc15377213"/>
      <w:bookmarkStart w:id="36" w:name="_Toc15377444"/>
      <w:bookmarkStart w:id="37"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w:t>
      </w:r>
      <w:r w:rsidR="00D719D1">
        <w:rPr>
          <w:rFonts w:ascii="仿宋" w:eastAsia="仿宋" w:hAnsi="仿宋" w:cs="仿宋" w:hint="eastAsia"/>
          <w:b/>
          <w:bCs/>
          <w:color w:val="000000"/>
          <w:sz w:val="32"/>
          <w:szCs w:val="32"/>
        </w:rPr>
        <w:t>一</w:t>
      </w:r>
      <w:r w:rsidRPr="00CE49DA">
        <w:rPr>
          <w:rFonts w:ascii="仿宋" w:eastAsia="仿宋" w:hAnsi="仿宋" w:cs="仿宋" w:hint="eastAsia"/>
          <w:b/>
          <w:bCs/>
          <w:color w:val="000000"/>
          <w:sz w:val="32"/>
          <w:szCs w:val="32"/>
        </w:rPr>
        <w:t>般公共预算支出决算数为</w:t>
      </w:r>
      <w:r w:rsidR="00CC3A55">
        <w:rPr>
          <w:rFonts w:ascii="仿宋" w:eastAsia="仿宋" w:hAnsi="仿宋" w:cs="仿宋" w:hint="eastAsia"/>
          <w:b/>
          <w:bCs/>
          <w:color w:val="000000"/>
          <w:sz w:val="32"/>
          <w:szCs w:val="32"/>
        </w:rPr>
        <w:t>831.29</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sidR="00CC3A55">
        <w:rPr>
          <w:rStyle w:val="a6"/>
          <w:rFonts w:ascii="仿宋" w:eastAsia="仿宋" w:hAnsi="仿宋" w:cs="仿宋" w:hint="eastAsia"/>
          <w:color w:val="000000"/>
          <w:sz w:val="32"/>
          <w:szCs w:val="32"/>
        </w:rPr>
        <w:t>100</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5"/>
      <w:bookmarkEnd w:id="36"/>
      <w:bookmarkEnd w:id="37"/>
    </w:p>
    <w:p w:rsidR="00BB738B" w:rsidRPr="00CE49DA" w:rsidRDefault="00BB738B" w:rsidP="00720C89">
      <w:pPr>
        <w:spacing w:line="600" w:lineRule="exact"/>
        <w:ind w:firstLineChars="200" w:firstLine="643"/>
        <w:rPr>
          <w:rFonts w:ascii="仿宋" w:eastAsia="仿宋" w:hAnsi="仿宋"/>
          <w:b/>
          <w:bCs/>
          <w:color w:val="000000"/>
          <w:sz w:val="32"/>
          <w:szCs w:val="32"/>
        </w:rPr>
      </w:pPr>
      <w:r w:rsidRPr="00CE49DA">
        <w:rPr>
          <w:rStyle w:val="a6"/>
          <w:rFonts w:ascii="仿宋" w:eastAsia="仿宋" w:hAnsi="仿宋" w:cs="仿宋"/>
          <w:color w:val="000000"/>
          <w:sz w:val="32"/>
          <w:szCs w:val="32"/>
        </w:rPr>
        <w:t>1.</w:t>
      </w:r>
      <w:r w:rsidRPr="00CE49DA">
        <w:rPr>
          <w:rStyle w:val="a6"/>
          <w:rFonts w:ascii="仿宋" w:eastAsia="仿宋" w:hAnsi="仿宋" w:cs="仿宋" w:hint="eastAsia"/>
          <w:color w:val="000000"/>
          <w:sz w:val="32"/>
          <w:szCs w:val="32"/>
        </w:rPr>
        <w:t>一般公共服务（类）</w:t>
      </w:r>
      <w:r w:rsidRPr="00CE49DA">
        <w:rPr>
          <w:rStyle w:val="a6"/>
          <w:rFonts w:ascii="仿宋" w:eastAsia="仿宋" w:hAnsi="仿宋" w:cs="仿宋"/>
          <w:color w:val="000000"/>
          <w:sz w:val="32"/>
          <w:szCs w:val="32"/>
        </w:rPr>
        <w:t>:</w:t>
      </w:r>
      <w:r w:rsidR="00CC3A55">
        <w:rPr>
          <w:rStyle w:val="a6"/>
          <w:rFonts w:ascii="仿宋" w:eastAsia="仿宋" w:hAnsi="仿宋" w:cs="仿宋" w:hint="eastAsia"/>
          <w:b w:val="0"/>
          <w:bCs w:val="0"/>
          <w:color w:val="000000"/>
          <w:sz w:val="32"/>
          <w:szCs w:val="32"/>
        </w:rPr>
        <w:t>2018年</w:t>
      </w:r>
      <w:r w:rsidRPr="00CE49DA">
        <w:rPr>
          <w:rStyle w:val="a6"/>
          <w:rFonts w:ascii="仿宋" w:eastAsia="仿宋" w:hAnsi="仿宋" w:cs="仿宋" w:hint="eastAsia"/>
          <w:b w:val="0"/>
          <w:bCs w:val="0"/>
          <w:color w:val="000000"/>
          <w:sz w:val="32"/>
          <w:szCs w:val="32"/>
        </w:rPr>
        <w:t>决算</w:t>
      </w:r>
      <w:r w:rsidR="00CC3A55">
        <w:rPr>
          <w:rStyle w:val="a6"/>
          <w:rFonts w:ascii="仿宋" w:eastAsia="仿宋" w:hAnsi="仿宋" w:cs="仿宋" w:hint="eastAsia"/>
          <w:b w:val="0"/>
          <w:bCs w:val="0"/>
          <w:color w:val="000000"/>
          <w:sz w:val="32"/>
          <w:szCs w:val="32"/>
        </w:rPr>
        <w:t>数</w:t>
      </w:r>
      <w:r w:rsidRPr="00CE49DA">
        <w:rPr>
          <w:rStyle w:val="a6"/>
          <w:rFonts w:ascii="仿宋" w:eastAsia="仿宋" w:hAnsi="仿宋" w:cs="仿宋" w:hint="eastAsia"/>
          <w:b w:val="0"/>
          <w:bCs w:val="0"/>
          <w:color w:val="000000"/>
          <w:sz w:val="32"/>
          <w:szCs w:val="32"/>
        </w:rPr>
        <w:t>为</w:t>
      </w:r>
      <w:r w:rsidR="008F17F5">
        <w:rPr>
          <w:rStyle w:val="a6"/>
          <w:rFonts w:ascii="仿宋" w:eastAsia="仿宋" w:hAnsi="仿宋" w:cs="仿宋" w:hint="eastAsia"/>
          <w:b w:val="0"/>
          <w:bCs w:val="0"/>
          <w:color w:val="000000"/>
          <w:sz w:val="32"/>
          <w:szCs w:val="32"/>
        </w:rPr>
        <w:t>831.28</w:t>
      </w:r>
      <w:r w:rsidRPr="00CE49DA">
        <w:rPr>
          <w:rStyle w:val="a6"/>
          <w:rFonts w:ascii="仿宋" w:eastAsia="仿宋" w:hAnsi="仿宋" w:cs="仿宋" w:hint="eastAsia"/>
          <w:b w:val="0"/>
          <w:bCs w:val="0"/>
          <w:color w:val="000000"/>
          <w:sz w:val="32"/>
          <w:szCs w:val="32"/>
        </w:rPr>
        <w:t>万元，完成预算</w:t>
      </w:r>
      <w:r w:rsidR="00CC3A55">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BB738B" w:rsidRPr="00CE49DA" w:rsidRDefault="00BF1193" w:rsidP="00720C89">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2</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color w:val="000000"/>
          <w:sz w:val="32"/>
          <w:szCs w:val="32"/>
        </w:rPr>
        <w:t>社会保障和就业（类）</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b w:val="0"/>
          <w:bCs w:val="0"/>
          <w:color w:val="000000"/>
          <w:sz w:val="32"/>
          <w:szCs w:val="32"/>
        </w:rPr>
        <w:t>支出决算为</w:t>
      </w:r>
      <w:r w:rsidR="008F17F5">
        <w:rPr>
          <w:rStyle w:val="a6"/>
          <w:rFonts w:ascii="仿宋" w:eastAsia="仿宋" w:hAnsi="仿宋" w:cs="仿宋" w:hint="eastAsia"/>
          <w:b w:val="0"/>
          <w:bCs w:val="0"/>
          <w:color w:val="000000"/>
          <w:sz w:val="32"/>
          <w:szCs w:val="32"/>
        </w:rPr>
        <w:t>51.21</w:t>
      </w:r>
      <w:r w:rsidR="00BB738B"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 xml:space="preserve">100 </w:t>
      </w:r>
      <w:r w:rsidR="00BB738B"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。其中：行政事业单位离退休支出5.41万元，机关事业单位基本养老保险缴费支出32.59万元，机关事业单位职业年金缴费支出13.21万元</w:t>
      </w:r>
      <w:r w:rsidR="00BB738B" w:rsidRPr="00CE49DA">
        <w:rPr>
          <w:rStyle w:val="a6"/>
          <w:rFonts w:ascii="仿宋" w:eastAsia="仿宋" w:hAnsi="仿宋" w:cs="仿宋" w:hint="eastAsia"/>
          <w:b w:val="0"/>
          <w:bCs w:val="0"/>
          <w:color w:val="000000"/>
          <w:sz w:val="32"/>
          <w:szCs w:val="32"/>
        </w:rPr>
        <w:t>。</w:t>
      </w:r>
    </w:p>
    <w:p w:rsidR="00BF1193" w:rsidRDefault="00BF1193" w:rsidP="00720C89">
      <w:pPr>
        <w:spacing w:line="600" w:lineRule="exact"/>
        <w:ind w:firstLineChars="200" w:firstLine="643"/>
        <w:rPr>
          <w:rStyle w:val="a6"/>
          <w:rFonts w:ascii="仿宋" w:eastAsia="仿宋" w:hAnsi="仿宋" w:cs="仿宋"/>
          <w:b w:val="0"/>
          <w:bCs w:val="0"/>
          <w:color w:val="000000"/>
          <w:sz w:val="32"/>
          <w:szCs w:val="32"/>
        </w:rPr>
      </w:pPr>
      <w:r>
        <w:rPr>
          <w:rStyle w:val="a6"/>
          <w:rFonts w:ascii="仿宋" w:eastAsia="仿宋" w:hAnsi="仿宋" w:cs="仿宋" w:hint="eastAsia"/>
          <w:color w:val="000000"/>
          <w:sz w:val="32"/>
          <w:szCs w:val="32"/>
        </w:rPr>
        <w:t>3</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color w:val="000000"/>
          <w:sz w:val="32"/>
          <w:szCs w:val="32"/>
        </w:rPr>
        <w:t>医疗卫生与计划生育（类）</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b w:val="0"/>
          <w:bCs w:val="0"/>
          <w:color w:val="000000"/>
          <w:sz w:val="32"/>
          <w:szCs w:val="32"/>
        </w:rPr>
        <w:t>支出决算为</w:t>
      </w:r>
      <w:r w:rsidR="008F17F5">
        <w:rPr>
          <w:rStyle w:val="a6"/>
          <w:rFonts w:ascii="仿宋" w:eastAsia="仿宋" w:hAnsi="仿宋" w:cs="仿宋" w:hint="eastAsia"/>
          <w:b w:val="0"/>
          <w:bCs w:val="0"/>
          <w:color w:val="000000"/>
          <w:sz w:val="32"/>
          <w:szCs w:val="32"/>
        </w:rPr>
        <w:t>17.68</w:t>
      </w:r>
      <w:r w:rsidR="00BB738B"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w:t>
      </w:r>
      <w:r w:rsidR="00BB738B" w:rsidRPr="00CE49DA">
        <w:rPr>
          <w:rStyle w:val="a6"/>
          <w:rFonts w:ascii="仿宋" w:eastAsia="仿宋" w:hAnsi="仿宋" w:cs="仿宋"/>
          <w:b w:val="0"/>
          <w:bCs w:val="0"/>
          <w:color w:val="000000"/>
          <w:sz w:val="32"/>
          <w:szCs w:val="32"/>
        </w:rPr>
        <w:t>%</w:t>
      </w:r>
      <w:r>
        <w:rPr>
          <w:rStyle w:val="a6"/>
          <w:rFonts w:ascii="仿宋" w:eastAsia="仿宋" w:hAnsi="仿宋" w:cs="仿宋" w:hint="eastAsia"/>
          <w:b w:val="0"/>
          <w:bCs w:val="0"/>
          <w:color w:val="000000"/>
          <w:sz w:val="32"/>
          <w:szCs w:val="32"/>
        </w:rPr>
        <w:t>。其中：行政事业单位医疗支出16.88万元，其他医疗卫生与计划生育支出0.8万元。</w:t>
      </w:r>
    </w:p>
    <w:p w:rsidR="00BB738B" w:rsidRPr="00CE49DA" w:rsidRDefault="00BF1193" w:rsidP="00BF1193">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lastRenderedPageBreak/>
        <w:t>4</w:t>
      </w:r>
      <w:r w:rsidRPr="00CE49DA">
        <w:rPr>
          <w:rStyle w:val="a6"/>
          <w:rFonts w:ascii="仿宋" w:eastAsia="仿宋" w:hAnsi="仿宋" w:cs="仿宋"/>
          <w:color w:val="000000"/>
          <w:sz w:val="32"/>
          <w:szCs w:val="32"/>
        </w:rPr>
        <w:t>.</w:t>
      </w:r>
      <w:r>
        <w:rPr>
          <w:rStyle w:val="a6"/>
          <w:rFonts w:ascii="仿宋" w:eastAsia="仿宋" w:hAnsi="仿宋" w:cs="仿宋" w:hint="eastAsia"/>
          <w:color w:val="000000"/>
          <w:sz w:val="32"/>
          <w:szCs w:val="32"/>
        </w:rPr>
        <w:t>住房保障支出</w:t>
      </w:r>
      <w:r w:rsidRPr="00CE49DA">
        <w:rPr>
          <w:rStyle w:val="a6"/>
          <w:rFonts w:ascii="仿宋" w:eastAsia="仿宋" w:hAnsi="仿宋" w:cs="仿宋" w:hint="eastAsia"/>
          <w:color w:val="000000"/>
          <w:sz w:val="32"/>
          <w:szCs w:val="32"/>
        </w:rPr>
        <w:t>（类）</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28.91</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100 %。其中：住房公积金支出为28.91万元。</w:t>
      </w:r>
    </w:p>
    <w:p w:rsidR="00BB738B" w:rsidRPr="00CE49DA"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（数据来源财决</w:t>
      </w:r>
      <w:r w:rsidRPr="00CE49DA">
        <w:rPr>
          <w:rFonts w:ascii="仿宋" w:eastAsia="仿宋" w:hAnsi="仿宋" w:cs="仿宋"/>
          <w:b/>
          <w:bCs/>
          <w:color w:val="000000"/>
          <w:sz w:val="32"/>
          <w:szCs w:val="32"/>
        </w:rPr>
        <w:t>08</w:t>
      </w:r>
      <w:r w:rsidRPr="00CE49DA">
        <w:rPr>
          <w:rFonts w:ascii="仿宋" w:eastAsia="仿宋" w:hAnsi="仿宋" w:cs="仿宋" w:hint="eastAsia"/>
          <w:b/>
          <w:bCs/>
          <w:color w:val="000000"/>
          <w:sz w:val="32"/>
          <w:szCs w:val="32"/>
        </w:rPr>
        <w:t>表，罗列全部功能分类科目至项级。上述“预算”口径为调整预算数。增减变动原因为决算数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和调整预算数</w:t>
      </w:r>
      <w:r w:rsidRPr="00CE49DA">
        <w:rPr>
          <w:rFonts w:ascii="仿宋" w:eastAsia="仿宋" w:hAnsi="仿宋" w:cs="仿宋"/>
          <w:b/>
          <w:bCs/>
          <w:color w:val="000000"/>
          <w:sz w:val="32"/>
          <w:szCs w:val="32"/>
        </w:rPr>
        <w:t>&lt;</w:t>
      </w:r>
      <w:r w:rsidRPr="00CE49DA">
        <w:rPr>
          <w:rFonts w:ascii="仿宋" w:eastAsia="仿宋" w:hAnsi="仿宋" w:cs="仿宋" w:hint="eastAsia"/>
          <w:b/>
          <w:bCs/>
          <w:color w:val="000000"/>
          <w:sz w:val="32"/>
          <w:szCs w:val="32"/>
        </w:rPr>
        <w:t>项级</w:t>
      </w:r>
      <w:r w:rsidRPr="00CE49DA">
        <w:rPr>
          <w:rFonts w:ascii="仿宋" w:eastAsia="仿宋" w:hAnsi="仿宋" w:cs="仿宋"/>
          <w:b/>
          <w:bCs/>
          <w:color w:val="000000"/>
          <w:sz w:val="32"/>
          <w:szCs w:val="32"/>
        </w:rPr>
        <w:t>&gt;</w:t>
      </w:r>
      <w:r w:rsidRPr="00CE49DA">
        <w:rPr>
          <w:rFonts w:ascii="仿宋" w:eastAsia="仿宋" w:hAnsi="仿宋" w:cs="仿宋" w:hint="eastAsia"/>
          <w:b/>
          <w:bCs/>
          <w:color w:val="000000"/>
          <w:sz w:val="32"/>
          <w:szCs w:val="32"/>
        </w:rPr>
        <w:t>比较，与预算数持平可以不写原因。）</w:t>
      </w:r>
    </w:p>
    <w:p w:rsidR="00BB738B" w:rsidRPr="00CE49DA" w:rsidRDefault="00BB738B">
      <w:pPr>
        <w:spacing w:line="600" w:lineRule="exact"/>
        <w:ind w:firstLine="640"/>
        <w:rPr>
          <w:rFonts w:ascii="仿宋" w:eastAsia="仿宋" w:hAnsi="仿宋"/>
          <w:b/>
          <w:bCs/>
          <w:color w:val="000000"/>
          <w:sz w:val="32"/>
          <w:szCs w:val="32"/>
        </w:rPr>
      </w:pPr>
    </w:p>
    <w:p w:rsidR="00BB738B" w:rsidRPr="00622830" w:rsidRDefault="00BB738B" w:rsidP="004464F4">
      <w:pPr>
        <w:tabs>
          <w:tab w:val="right" w:pos="8306"/>
        </w:tabs>
        <w:spacing w:line="600" w:lineRule="exact"/>
        <w:ind w:firstLine="640"/>
        <w:outlineLvl w:val="1"/>
        <w:rPr>
          <w:rStyle w:val="2Char"/>
        </w:rPr>
      </w:pPr>
      <w:bookmarkStart w:id="38" w:name="_Toc15377214"/>
      <w:bookmarkStart w:id="39"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38"/>
      <w:bookmarkEnd w:id="39"/>
      <w:r w:rsidRPr="00C42709">
        <w:rPr>
          <w:rStyle w:val="2Char"/>
          <w:rFonts w:ascii="黑体" w:eastAsia="黑体" w:hAnsi="黑体" w:cs="Times New Roman"/>
          <w:b w:val="0"/>
          <w:bCs w:val="0"/>
        </w:rPr>
        <w:tab/>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sidR="008F17F5">
        <w:rPr>
          <w:rFonts w:ascii="仿宋" w:eastAsia="仿宋" w:hAnsi="仿宋" w:cs="仿宋" w:hint="eastAsia"/>
          <w:color w:val="000000"/>
          <w:sz w:val="32"/>
          <w:szCs w:val="32"/>
        </w:rPr>
        <w:t>844.31</w:t>
      </w:r>
      <w:r w:rsidRPr="00CE49DA">
        <w:rPr>
          <w:rFonts w:ascii="仿宋" w:eastAsia="仿宋" w:hAnsi="仿宋" w:cs="仿宋" w:hint="eastAsia"/>
          <w:color w:val="000000"/>
          <w:sz w:val="32"/>
          <w:szCs w:val="32"/>
        </w:rPr>
        <w:t>万元，其中：</w:t>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hint="eastAsia"/>
          <w:color w:val="000000"/>
          <w:sz w:val="32"/>
          <w:szCs w:val="32"/>
        </w:rPr>
        <w:t>人员经费</w:t>
      </w:r>
      <w:r w:rsidR="008F17F5">
        <w:rPr>
          <w:rFonts w:ascii="仿宋" w:eastAsia="仿宋" w:hAnsi="仿宋" w:cs="仿宋" w:hint="eastAsia"/>
          <w:color w:val="000000"/>
          <w:sz w:val="32"/>
          <w:szCs w:val="32"/>
        </w:rPr>
        <w:t>457.9</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sidR="008F17F5">
        <w:rPr>
          <w:rFonts w:ascii="仿宋" w:eastAsia="仿宋" w:hAnsi="仿宋" w:cs="仿宋" w:hint="eastAsia"/>
          <w:color w:val="000000"/>
          <w:sz w:val="32"/>
          <w:szCs w:val="32"/>
        </w:rPr>
        <w:t>38</w:t>
      </w:r>
      <w:r w:rsidR="00894CFA">
        <w:rPr>
          <w:rFonts w:ascii="仿宋" w:eastAsia="仿宋" w:hAnsi="仿宋" w:cs="仿宋" w:hint="eastAsia"/>
          <w:color w:val="000000"/>
          <w:sz w:val="32"/>
          <w:szCs w:val="32"/>
        </w:rPr>
        <w:t>6.41</w:t>
      </w:r>
      <w:r w:rsidRPr="00CE49DA">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38B" w:rsidRPr="009315F9" w:rsidRDefault="00BB738B">
      <w:pPr>
        <w:spacing w:line="600" w:lineRule="exact"/>
        <w:ind w:firstLine="640"/>
        <w:rPr>
          <w:rFonts w:ascii="仿宋" w:eastAsia="仿宋" w:hAnsi="仿宋"/>
          <w:b/>
          <w:bCs/>
          <w:color w:val="000000"/>
          <w:sz w:val="32"/>
          <w:szCs w:val="32"/>
        </w:rPr>
      </w:pPr>
      <w:r w:rsidRPr="009315F9">
        <w:rPr>
          <w:rFonts w:ascii="仿宋" w:eastAsia="仿宋" w:hAnsi="仿宋" w:cs="仿宋" w:hint="eastAsia"/>
          <w:b/>
          <w:bCs/>
          <w:color w:val="000000"/>
          <w:sz w:val="32"/>
          <w:szCs w:val="32"/>
        </w:rPr>
        <w:lastRenderedPageBreak/>
        <w:t>（数据来源财决</w:t>
      </w:r>
      <w:r w:rsidRPr="009315F9">
        <w:rPr>
          <w:rFonts w:ascii="仿宋" w:eastAsia="仿宋" w:hAnsi="仿宋" w:cs="仿宋"/>
          <w:b/>
          <w:bCs/>
          <w:color w:val="000000"/>
          <w:sz w:val="32"/>
          <w:szCs w:val="32"/>
        </w:rPr>
        <w:t>07</w:t>
      </w:r>
      <w:r w:rsidRPr="009315F9">
        <w:rPr>
          <w:rFonts w:ascii="仿宋" w:eastAsia="仿宋" w:hAnsi="仿宋" w:cs="仿宋" w:hint="eastAsia"/>
          <w:b/>
          <w:bCs/>
          <w:color w:val="000000"/>
          <w:sz w:val="32"/>
          <w:szCs w:val="32"/>
        </w:rPr>
        <w:t>表，根据本部门实际支出情况罗列全部经济分类科目。）</w:t>
      </w:r>
    </w:p>
    <w:p w:rsidR="00BB738B" w:rsidRPr="00CE49DA" w:rsidRDefault="00BB738B">
      <w:pPr>
        <w:spacing w:line="600" w:lineRule="exact"/>
        <w:ind w:firstLine="640"/>
        <w:rPr>
          <w:rFonts w:ascii="仿宋" w:eastAsia="仿宋" w:hAnsi="仿宋"/>
          <w:b/>
          <w:bCs/>
          <w:color w:val="FF0000"/>
          <w:sz w:val="32"/>
          <w:szCs w:val="32"/>
        </w:rPr>
      </w:pPr>
    </w:p>
    <w:p w:rsidR="00BB738B" w:rsidRPr="00C42709" w:rsidRDefault="00BB738B">
      <w:pPr>
        <w:spacing w:line="600" w:lineRule="exact"/>
        <w:ind w:firstLine="640"/>
        <w:outlineLvl w:val="1"/>
        <w:rPr>
          <w:rStyle w:val="2Char"/>
          <w:rFonts w:ascii="黑体" w:eastAsia="黑体" w:hAnsi="黑体" w:cs="Times New Roman"/>
          <w:b w:val="0"/>
          <w:bCs w:val="0"/>
        </w:rPr>
      </w:pPr>
      <w:bookmarkStart w:id="40" w:name="_Toc15377215"/>
      <w:bookmarkStart w:id="41"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0"/>
      <w:bookmarkEnd w:id="41"/>
    </w:p>
    <w:p w:rsidR="00BB738B" w:rsidRPr="00CE49DA" w:rsidRDefault="00BB738B">
      <w:pPr>
        <w:spacing w:line="600" w:lineRule="exact"/>
        <w:ind w:firstLine="640"/>
        <w:outlineLvl w:val="2"/>
        <w:rPr>
          <w:rFonts w:ascii="仿宋" w:eastAsia="仿宋" w:hAnsi="仿宋"/>
          <w:b/>
          <w:bCs/>
          <w:color w:val="000000"/>
          <w:sz w:val="32"/>
          <w:szCs w:val="32"/>
        </w:rPr>
      </w:pPr>
      <w:bookmarkStart w:id="42" w:name="_Toc15377216"/>
      <w:r w:rsidRPr="00CE49DA">
        <w:rPr>
          <w:rFonts w:ascii="仿宋" w:eastAsia="仿宋" w:hAnsi="仿宋" w:cs="仿宋" w:hint="eastAsia"/>
          <w:b/>
          <w:bCs/>
          <w:color w:val="000000"/>
          <w:sz w:val="32"/>
          <w:szCs w:val="32"/>
        </w:rPr>
        <w:t>（一）“三公”经费财政拨款支出决算总体情况说明</w:t>
      </w:r>
      <w:bookmarkEnd w:id="42"/>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sidR="00894CFA">
        <w:rPr>
          <w:rFonts w:ascii="仿宋" w:eastAsia="仿宋" w:hAnsi="仿宋" w:cs="仿宋" w:hint="eastAsia"/>
          <w:color w:val="000000"/>
          <w:sz w:val="32"/>
          <w:szCs w:val="32"/>
        </w:rPr>
        <w:t>3.8</w:t>
      </w:r>
      <w:r w:rsidRPr="00CE49DA">
        <w:rPr>
          <w:rFonts w:ascii="仿宋" w:eastAsia="仿宋" w:hAnsi="仿宋" w:cs="仿宋" w:hint="eastAsia"/>
          <w:color w:val="000000"/>
          <w:sz w:val="32"/>
          <w:szCs w:val="32"/>
        </w:rPr>
        <w:t>万元，完成预算</w:t>
      </w:r>
      <w:r w:rsidR="00C15370">
        <w:rPr>
          <w:rFonts w:ascii="仿宋" w:eastAsia="仿宋" w:hAnsi="仿宋" w:cs="仿宋" w:hint="eastAsia"/>
          <w:color w:val="000000"/>
          <w:sz w:val="32"/>
          <w:szCs w:val="32"/>
        </w:rPr>
        <w:t>63.33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sidR="00F50B57">
        <w:rPr>
          <w:rFonts w:ascii="仿宋" w:eastAsia="仿宋" w:hAnsi="仿宋" w:cs="仿宋" w:hint="eastAsia"/>
          <w:color w:val="000000"/>
          <w:sz w:val="32"/>
          <w:szCs w:val="32"/>
        </w:rPr>
        <w:t>严格执行中央八项规定，厉行节约。</w:t>
      </w:r>
    </w:p>
    <w:p w:rsidR="00BB738B" w:rsidRPr="009315F9" w:rsidRDefault="00BB738B">
      <w:pPr>
        <w:spacing w:line="600" w:lineRule="exact"/>
        <w:ind w:firstLine="640"/>
        <w:rPr>
          <w:rFonts w:ascii="仿宋" w:eastAsia="仿宋" w:hAnsi="仿宋"/>
          <w:b/>
          <w:bCs/>
          <w:color w:val="000000"/>
          <w:sz w:val="32"/>
          <w:szCs w:val="32"/>
        </w:rPr>
      </w:pPr>
      <w:r w:rsidRPr="00CE49DA">
        <w:rPr>
          <w:rFonts w:ascii="仿宋" w:eastAsia="仿宋" w:hAnsi="仿宋" w:cs="仿宋" w:hint="eastAsia"/>
          <w:b/>
          <w:bCs/>
          <w:color w:val="000000"/>
          <w:sz w:val="32"/>
          <w:szCs w:val="32"/>
        </w:rPr>
        <w:t>（上述“预算”口径为调整预</w:t>
      </w:r>
      <w:r w:rsidRPr="009315F9">
        <w:rPr>
          <w:rFonts w:ascii="仿宋" w:eastAsia="仿宋" w:hAnsi="仿宋" w:cs="仿宋" w:hint="eastAsia"/>
          <w:b/>
          <w:bCs/>
          <w:color w:val="000000"/>
          <w:sz w:val="32"/>
          <w:szCs w:val="32"/>
        </w:rPr>
        <w:t>算数，包括政府性基金支出决算情况。）</w:t>
      </w:r>
    </w:p>
    <w:p w:rsidR="00BB738B" w:rsidRPr="00CE49DA" w:rsidRDefault="00BB738B">
      <w:pPr>
        <w:spacing w:line="600" w:lineRule="exact"/>
        <w:ind w:firstLine="640"/>
        <w:outlineLvl w:val="2"/>
        <w:rPr>
          <w:rFonts w:ascii="仿宋" w:eastAsia="仿宋" w:hAnsi="仿宋"/>
          <w:b/>
          <w:bCs/>
          <w:color w:val="000000"/>
          <w:sz w:val="32"/>
          <w:szCs w:val="32"/>
        </w:rPr>
      </w:pPr>
      <w:bookmarkStart w:id="43" w:name="_Toc15377217"/>
      <w:r w:rsidRPr="00CE49DA">
        <w:rPr>
          <w:rFonts w:ascii="仿宋" w:eastAsia="仿宋" w:hAnsi="仿宋" w:cs="仿宋" w:hint="eastAsia"/>
          <w:b/>
          <w:bCs/>
          <w:color w:val="000000"/>
          <w:sz w:val="32"/>
          <w:szCs w:val="32"/>
        </w:rPr>
        <w:t>（二）“三公”经费财政拨款支出决算具体情况说明</w:t>
      </w:r>
      <w:bookmarkEnd w:id="43"/>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年“三公”经费财政拨款支出决算中，公务用车购置及运行维护费支出决算</w:t>
      </w:r>
      <w:r w:rsidR="00894CFA">
        <w:rPr>
          <w:rFonts w:ascii="仿宋" w:eastAsia="仿宋" w:hAnsi="仿宋" w:cs="仿宋" w:hint="eastAsia"/>
          <w:color w:val="000000"/>
          <w:sz w:val="32"/>
          <w:szCs w:val="32"/>
        </w:rPr>
        <w:t>2.29</w:t>
      </w:r>
      <w:r w:rsidRPr="00CE49DA">
        <w:rPr>
          <w:rFonts w:ascii="仿宋" w:eastAsia="仿宋" w:hAnsi="仿宋" w:cs="仿宋" w:hint="eastAsia"/>
          <w:color w:val="000000"/>
          <w:sz w:val="32"/>
          <w:szCs w:val="32"/>
        </w:rPr>
        <w:t>万元，占</w:t>
      </w:r>
      <w:r w:rsidR="00894CFA">
        <w:rPr>
          <w:rFonts w:ascii="仿宋" w:eastAsia="仿宋" w:hAnsi="仿宋" w:cs="仿宋" w:hint="eastAsia"/>
          <w:color w:val="000000"/>
          <w:sz w:val="32"/>
          <w:szCs w:val="32"/>
        </w:rPr>
        <w:t>60.3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sidR="00894CFA">
        <w:rPr>
          <w:rFonts w:ascii="仿宋" w:eastAsia="仿宋" w:hAnsi="仿宋" w:cs="仿宋" w:hint="eastAsia"/>
          <w:color w:val="000000"/>
          <w:sz w:val="32"/>
          <w:szCs w:val="32"/>
        </w:rPr>
        <w:t>1.51</w:t>
      </w:r>
      <w:r w:rsidRPr="00CE49DA">
        <w:rPr>
          <w:rFonts w:ascii="仿宋" w:eastAsia="仿宋" w:hAnsi="仿宋" w:cs="仿宋" w:hint="eastAsia"/>
          <w:color w:val="000000"/>
          <w:sz w:val="32"/>
          <w:szCs w:val="32"/>
        </w:rPr>
        <w:t>万元，占</w:t>
      </w:r>
      <w:r w:rsidR="00894CFA">
        <w:rPr>
          <w:rFonts w:ascii="仿宋" w:eastAsia="仿宋" w:hAnsi="仿宋" w:cs="仿宋" w:hint="eastAsia"/>
          <w:color w:val="000000"/>
          <w:sz w:val="32"/>
          <w:szCs w:val="32"/>
        </w:rPr>
        <w:t>39.74</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hint="eastAsia"/>
          <w:color w:val="000000"/>
          <w:sz w:val="32"/>
          <w:szCs w:val="32"/>
        </w:rPr>
        <w:t>（图</w:t>
      </w:r>
      <w:r w:rsidRPr="00CE49DA">
        <w:rPr>
          <w:rFonts w:ascii="仿宋" w:eastAsia="仿宋" w:hAnsi="仿宋" w:cs="仿宋"/>
          <w:color w:val="000000"/>
          <w:sz w:val="32"/>
          <w:szCs w:val="32"/>
        </w:rPr>
        <w:t>8</w:t>
      </w:r>
      <w:r w:rsidRPr="00CE49DA">
        <w:rPr>
          <w:rFonts w:ascii="仿宋" w:eastAsia="仿宋" w:hAnsi="仿宋" w:cs="仿宋" w:hint="eastAsia"/>
          <w:color w:val="000000"/>
          <w:sz w:val="32"/>
          <w:szCs w:val="32"/>
        </w:rPr>
        <w:t>：“三公”经费财政拨款支出结构）（饼状图）</w:t>
      </w:r>
    </w:p>
    <w:p w:rsidR="00BB738B" w:rsidRPr="00CE49DA" w:rsidRDefault="00BB738B" w:rsidP="005D1C8B">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sidR="001B77BA">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1B77BA">
        <w:rPr>
          <w:rStyle w:val="a6"/>
          <w:rFonts w:ascii="仿宋" w:eastAsia="仿宋" w:hAnsi="仿宋" w:cs="仿宋" w:hint="eastAsia"/>
          <w:b w:val="0"/>
          <w:bCs w:val="0"/>
          <w:color w:val="000000"/>
          <w:sz w:val="32"/>
          <w:szCs w:val="32"/>
        </w:rPr>
        <w:t>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全年安排因公出国（境）团组</w:t>
      </w:r>
      <w:r w:rsidR="001B77BA">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次，出国（境）</w:t>
      </w:r>
      <w:r w:rsidR="001B77BA">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人。因公出国（境）支出决算比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减少</w:t>
      </w:r>
      <w:r w:rsidR="001B77BA">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万元，增长</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下降</w:t>
      </w:r>
      <w:r w:rsidR="001B77BA">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CE49DA" w:rsidRDefault="00BB738B" w:rsidP="00A67AB5">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sidR="00894CFA">
        <w:rPr>
          <w:rFonts w:ascii="仿宋_GB2312" w:eastAsia="仿宋_GB2312" w:cs="仿宋_GB2312" w:hint="eastAsia"/>
          <w:color w:val="000000"/>
          <w:sz w:val="32"/>
          <w:szCs w:val="32"/>
        </w:rPr>
        <w:t>2.29</w:t>
      </w:r>
      <w:r w:rsidRPr="00CE49DA">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sidRPr="00CE49DA">
        <w:rPr>
          <w:rStyle w:val="a6"/>
          <w:rFonts w:ascii="仿宋" w:eastAsia="仿宋" w:hAnsi="仿宋" w:cs="仿宋" w:hint="eastAsia"/>
          <w:b w:val="0"/>
          <w:bCs w:val="0"/>
          <w:color w:val="000000"/>
          <w:sz w:val="32"/>
          <w:szCs w:val="32"/>
        </w:rPr>
        <w:t>完成预算</w:t>
      </w:r>
      <w:r w:rsidR="00C15370">
        <w:rPr>
          <w:rStyle w:val="a6"/>
          <w:rFonts w:ascii="仿宋" w:eastAsia="仿宋" w:hAnsi="仿宋" w:cs="仿宋" w:hint="eastAsia"/>
          <w:b w:val="0"/>
          <w:bCs w:val="0"/>
          <w:color w:val="000000"/>
          <w:sz w:val="32"/>
          <w:szCs w:val="32"/>
        </w:rPr>
        <w:t>76.33</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公务用车购置及运行维护费支出决算比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C15370">
        <w:rPr>
          <w:rFonts w:ascii="仿宋_GB2312" w:eastAsia="仿宋_GB2312" w:cs="仿宋_GB2312" w:hint="eastAsia"/>
          <w:color w:val="000000"/>
          <w:sz w:val="32"/>
          <w:szCs w:val="32"/>
        </w:rPr>
        <w:t>0.71</w:t>
      </w:r>
      <w:r w:rsidRPr="00CE49DA">
        <w:rPr>
          <w:rFonts w:ascii="仿宋_GB2312" w:eastAsia="仿宋_GB2312" w:cs="仿宋_GB2312" w:hint="eastAsia"/>
          <w:color w:val="000000"/>
          <w:sz w:val="32"/>
          <w:szCs w:val="32"/>
        </w:rPr>
        <w:t>万元，增长</w:t>
      </w:r>
      <w:r w:rsidR="00C15370">
        <w:rPr>
          <w:rFonts w:ascii="仿宋_GB2312" w:eastAsia="仿宋_GB2312" w:cs="仿宋_GB2312" w:hint="eastAsia"/>
          <w:color w:val="000000"/>
          <w:sz w:val="32"/>
          <w:szCs w:val="32"/>
        </w:rPr>
        <w:t>44.94</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921812">
        <w:rPr>
          <w:rFonts w:ascii="仿宋_GB2312" w:eastAsia="仿宋_GB2312" w:cs="仿宋_GB2312" w:hint="eastAsia"/>
          <w:color w:val="000000"/>
          <w:sz w:val="32"/>
          <w:szCs w:val="32"/>
        </w:rPr>
        <w:t>审批</w:t>
      </w:r>
      <w:r w:rsidR="00C15370">
        <w:rPr>
          <w:rFonts w:ascii="仿宋_GB2312" w:eastAsia="仿宋_GB2312" w:cs="仿宋_GB2312" w:hint="eastAsia"/>
          <w:color w:val="000000"/>
          <w:sz w:val="32"/>
          <w:szCs w:val="32"/>
        </w:rPr>
        <w:t>事项划转，技术审查中心需要利用公务用车进行事项的现场踏勘</w:t>
      </w:r>
      <w:r w:rsidRPr="00CE49DA">
        <w:rPr>
          <w:rFonts w:ascii="仿宋_GB2312" w:eastAsia="仿宋_GB2312" w:cs="仿宋_GB2312" w:hint="eastAsia"/>
          <w:color w:val="000000"/>
          <w:sz w:val="32"/>
          <w:szCs w:val="32"/>
        </w:rPr>
        <w:t>。</w:t>
      </w:r>
    </w:p>
    <w:p w:rsidR="00BB738B" w:rsidRPr="00CE49DA" w:rsidRDefault="00BB738B" w:rsidP="00720C89">
      <w:pPr>
        <w:spacing w:line="600" w:lineRule="exact"/>
        <w:ind w:firstLineChars="200" w:firstLine="640"/>
        <w:rPr>
          <w:rFonts w:ascii="仿宋_GB2312" w:eastAsia="仿宋_GB2312"/>
          <w:b/>
          <w:bCs/>
          <w:color w:val="000000"/>
          <w:sz w:val="32"/>
          <w:szCs w:val="32"/>
        </w:rPr>
      </w:pPr>
      <w:r w:rsidRPr="00CE49DA">
        <w:rPr>
          <w:rFonts w:ascii="仿宋_GB2312" w:eastAsia="仿宋_GB2312" w:cs="仿宋_GB2312" w:hint="eastAsia"/>
          <w:color w:val="000000"/>
          <w:sz w:val="32"/>
          <w:szCs w:val="32"/>
        </w:rPr>
        <w:t>其中：截至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月底，单位共有公务用车</w:t>
      </w:r>
      <w:r w:rsidR="00894CFA">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w:t>
      </w:r>
      <w:r w:rsidRPr="00CE49DA">
        <w:rPr>
          <w:rFonts w:ascii="仿宋_GB2312" w:eastAsia="仿宋_GB2312" w:cs="仿宋_GB2312" w:hint="eastAsia"/>
          <w:color w:val="000000"/>
          <w:sz w:val="32"/>
          <w:szCs w:val="32"/>
        </w:rPr>
        <w:lastRenderedPageBreak/>
        <w:t>其中：轿车</w:t>
      </w:r>
      <w:r w:rsidR="00894CFA">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w:t>
      </w:r>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hint="eastAsia"/>
          <w:b/>
          <w:bCs/>
          <w:color w:val="000000"/>
          <w:sz w:val="32"/>
          <w:szCs w:val="32"/>
        </w:rPr>
        <w:t>公务用车运行维护费支出</w:t>
      </w:r>
      <w:r w:rsidR="00894CFA">
        <w:rPr>
          <w:rFonts w:ascii="仿宋_GB2312" w:eastAsia="仿宋_GB2312" w:cs="仿宋_GB2312" w:hint="eastAsia"/>
          <w:color w:val="000000"/>
          <w:sz w:val="32"/>
          <w:szCs w:val="32"/>
        </w:rPr>
        <w:t>2.29</w:t>
      </w:r>
      <w:r w:rsidRPr="00CE49DA">
        <w:rPr>
          <w:rFonts w:ascii="仿宋_GB2312" w:eastAsia="仿宋_GB2312" w:cs="仿宋_GB2312" w:hint="eastAsia"/>
          <w:color w:val="000000"/>
          <w:sz w:val="32"/>
          <w:szCs w:val="32"/>
        </w:rPr>
        <w:t>万元。主要用于</w:t>
      </w:r>
      <w:r w:rsidR="00894CFA">
        <w:rPr>
          <w:rFonts w:ascii="仿宋_GB2312" w:eastAsia="仿宋_GB2312" w:hint="eastAsia"/>
          <w:color w:val="000000"/>
          <w:sz w:val="32"/>
          <w:szCs w:val="32"/>
        </w:rPr>
        <w:t>技术审查中心现场踏勘</w:t>
      </w:r>
      <w:r w:rsidRPr="00CE49DA">
        <w:rPr>
          <w:rFonts w:ascii="仿宋_GB2312" w:eastAsia="仿宋_GB2312" w:cs="仿宋_GB2312" w:hint="eastAsia"/>
          <w:color w:val="000000"/>
          <w:sz w:val="32"/>
          <w:szCs w:val="32"/>
        </w:rPr>
        <w:t>等所需的公务用车燃料费、维修费、过路过桥费、保险费等支出。</w:t>
      </w:r>
    </w:p>
    <w:p w:rsidR="00BB738B" w:rsidRPr="00CE49DA" w:rsidRDefault="00BB738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sidR="00894CFA">
        <w:rPr>
          <w:rFonts w:ascii="仿宋_GB2312" w:eastAsia="仿宋_GB2312" w:cs="仿宋_GB2312" w:hint="eastAsia"/>
          <w:color w:val="000000"/>
          <w:sz w:val="32"/>
          <w:szCs w:val="32"/>
        </w:rPr>
        <w:t>1.51</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C15370">
        <w:rPr>
          <w:rStyle w:val="a6"/>
          <w:rFonts w:ascii="仿宋" w:eastAsia="仿宋" w:hAnsi="仿宋" w:cs="仿宋" w:hint="eastAsia"/>
          <w:b w:val="0"/>
          <w:bCs w:val="0"/>
          <w:color w:val="000000"/>
          <w:sz w:val="32"/>
          <w:szCs w:val="32"/>
        </w:rPr>
        <w:t>50.33</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C15370">
        <w:rPr>
          <w:rFonts w:ascii="仿宋_GB2312" w:eastAsia="仿宋_GB2312" w:cs="仿宋_GB2312" w:hint="eastAsia"/>
          <w:color w:val="000000"/>
          <w:sz w:val="32"/>
          <w:szCs w:val="32"/>
        </w:rPr>
        <w:t>0.51</w:t>
      </w:r>
      <w:r w:rsidRPr="00CE49DA">
        <w:rPr>
          <w:rFonts w:ascii="仿宋_GB2312" w:eastAsia="仿宋_GB2312" w:cs="仿宋_GB2312" w:hint="eastAsia"/>
          <w:color w:val="000000"/>
          <w:sz w:val="32"/>
          <w:szCs w:val="32"/>
        </w:rPr>
        <w:t>万元，增长</w:t>
      </w:r>
      <w:r w:rsidR="00C15370">
        <w:rPr>
          <w:rFonts w:ascii="仿宋_GB2312" w:eastAsia="仿宋_GB2312" w:cs="仿宋_GB2312" w:hint="eastAsia"/>
          <w:color w:val="000000"/>
          <w:sz w:val="32"/>
          <w:szCs w:val="32"/>
        </w:rPr>
        <w:t>51</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C15370">
        <w:rPr>
          <w:rFonts w:ascii="仿宋_GB2312" w:eastAsia="仿宋_GB2312" w:cs="仿宋_GB2312" w:hint="eastAsia"/>
          <w:color w:val="000000"/>
          <w:sz w:val="32"/>
          <w:szCs w:val="32"/>
        </w:rPr>
        <w:t>经过省</w:t>
      </w:r>
      <w:r w:rsidR="0059096F">
        <w:rPr>
          <w:rFonts w:ascii="仿宋_GB2312" w:eastAsia="仿宋_GB2312" w:cs="仿宋_GB2312" w:hint="eastAsia"/>
          <w:color w:val="000000"/>
          <w:sz w:val="32"/>
          <w:szCs w:val="32"/>
        </w:rPr>
        <w:t>政管局</w:t>
      </w:r>
      <w:r w:rsidR="00C15370">
        <w:rPr>
          <w:rFonts w:ascii="仿宋_GB2312" w:eastAsia="仿宋_GB2312" w:cs="仿宋_GB2312" w:hint="eastAsia"/>
          <w:color w:val="000000"/>
          <w:sz w:val="32"/>
          <w:szCs w:val="32"/>
        </w:rPr>
        <w:t>、德阳市</w:t>
      </w:r>
      <w:r w:rsidR="0059096F">
        <w:rPr>
          <w:rFonts w:ascii="仿宋_GB2312" w:eastAsia="仿宋_GB2312" w:cs="仿宋_GB2312" w:hint="eastAsia"/>
          <w:color w:val="000000"/>
          <w:sz w:val="32"/>
          <w:szCs w:val="32"/>
        </w:rPr>
        <w:t>政务中心</w:t>
      </w:r>
      <w:r w:rsidR="00C15370">
        <w:rPr>
          <w:rFonts w:ascii="仿宋_GB2312" w:eastAsia="仿宋_GB2312" w:cs="仿宋_GB2312" w:hint="eastAsia"/>
          <w:color w:val="000000"/>
          <w:sz w:val="32"/>
          <w:szCs w:val="32"/>
        </w:rPr>
        <w:t>的推荐，外来单位前来学习我局业务的人数增加</w:t>
      </w:r>
      <w:r w:rsidRPr="00CE49DA">
        <w:rPr>
          <w:rFonts w:ascii="仿宋_GB2312" w:eastAsia="仿宋_GB2312" w:cs="仿宋_GB2312" w:hint="eastAsia"/>
          <w:color w:val="000000"/>
          <w:sz w:val="32"/>
          <w:szCs w:val="32"/>
        </w:rPr>
        <w:t>。</w:t>
      </w:r>
    </w:p>
    <w:p w:rsidR="00BB738B" w:rsidRPr="00CE49DA" w:rsidRDefault="00BB738B" w:rsidP="00C15370">
      <w:pPr>
        <w:spacing w:line="600" w:lineRule="exact"/>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主要用于执行公务、开展业务活动开支用餐费等。国内公务接待</w:t>
      </w:r>
      <w:r w:rsidR="00C15370">
        <w:rPr>
          <w:rFonts w:ascii="仿宋_GB2312" w:eastAsia="仿宋_GB2312" w:cs="仿宋_GB2312" w:hint="eastAsia"/>
          <w:color w:val="000000"/>
          <w:sz w:val="32"/>
          <w:szCs w:val="32"/>
        </w:rPr>
        <w:t>17</w:t>
      </w:r>
      <w:r w:rsidRPr="00CE49DA">
        <w:rPr>
          <w:rFonts w:ascii="仿宋_GB2312" w:eastAsia="仿宋_GB2312" w:cs="仿宋_GB2312" w:hint="eastAsia"/>
          <w:color w:val="000000"/>
          <w:sz w:val="32"/>
          <w:szCs w:val="32"/>
        </w:rPr>
        <w:t>批次，</w:t>
      </w:r>
      <w:r w:rsidR="00C15370">
        <w:rPr>
          <w:rFonts w:ascii="仿宋_GB2312" w:eastAsia="仿宋_GB2312" w:cs="仿宋_GB2312" w:hint="eastAsia"/>
          <w:color w:val="000000"/>
          <w:sz w:val="32"/>
          <w:szCs w:val="32"/>
        </w:rPr>
        <w:t>168</w:t>
      </w:r>
      <w:r w:rsidRPr="00CE49DA">
        <w:rPr>
          <w:rFonts w:ascii="仿宋_GB2312" w:eastAsia="仿宋_GB2312" w:cs="仿宋_GB2312" w:hint="eastAsia"/>
          <w:color w:val="000000"/>
          <w:sz w:val="32"/>
          <w:szCs w:val="32"/>
        </w:rPr>
        <w:t>人次（不包括陪同人员），共计支出</w:t>
      </w:r>
      <w:r w:rsidR="00C15370">
        <w:rPr>
          <w:rFonts w:ascii="仿宋_GB2312" w:eastAsia="仿宋_GB2312" w:cs="仿宋_GB2312" w:hint="eastAsia"/>
          <w:color w:val="000000"/>
          <w:sz w:val="32"/>
          <w:szCs w:val="32"/>
        </w:rPr>
        <w:t>1.51</w:t>
      </w:r>
      <w:r w:rsidRPr="00CE49DA">
        <w:rPr>
          <w:rFonts w:ascii="仿宋_GB2312" w:eastAsia="仿宋_GB2312" w:cs="仿宋_GB2312" w:hint="eastAsia"/>
          <w:color w:val="000000"/>
          <w:sz w:val="32"/>
          <w:szCs w:val="32"/>
        </w:rPr>
        <w:t>万元。</w:t>
      </w:r>
    </w:p>
    <w:p w:rsidR="00BB738B" w:rsidRDefault="00BB738B">
      <w:pPr>
        <w:spacing w:line="600" w:lineRule="exact"/>
        <w:ind w:firstLine="640"/>
        <w:outlineLvl w:val="1"/>
        <w:rPr>
          <w:rFonts w:ascii="黑体" w:eastAsia="黑体"/>
          <w:color w:val="000000"/>
          <w:sz w:val="32"/>
          <w:szCs w:val="32"/>
        </w:rPr>
      </w:pPr>
      <w:bookmarkStart w:id="44" w:name="_Toc15377218"/>
      <w:bookmarkStart w:id="45" w:name="_Toc15396610"/>
    </w:p>
    <w:p w:rsidR="00BB738B" w:rsidRPr="00C42709" w:rsidRDefault="00BB738B">
      <w:pPr>
        <w:spacing w:line="600" w:lineRule="exact"/>
        <w:ind w:firstLine="640"/>
        <w:outlineLvl w:val="1"/>
        <w:rPr>
          <w:rStyle w:val="2Char"/>
          <w:rFonts w:ascii="黑体" w:eastAsia="黑体" w:hAnsi="黑体" w:cs="Times New Roman"/>
        </w:rPr>
      </w:pPr>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4"/>
      <w:bookmarkEnd w:id="45"/>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sidR="00C15370">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E49DA" w:rsidRDefault="00BB738B">
      <w:pPr>
        <w:spacing w:line="600" w:lineRule="exact"/>
        <w:ind w:firstLine="640"/>
        <w:rPr>
          <w:rFonts w:ascii="仿宋_GB2312" w:eastAsia="仿宋_GB2312"/>
          <w:color w:val="000000"/>
          <w:sz w:val="32"/>
          <w:szCs w:val="32"/>
        </w:rPr>
      </w:pPr>
    </w:p>
    <w:p w:rsidR="00BB738B" w:rsidRPr="00C42709" w:rsidRDefault="00BB738B">
      <w:pPr>
        <w:numPr>
          <w:ilvl w:val="0"/>
          <w:numId w:val="3"/>
        </w:numPr>
        <w:spacing w:line="600" w:lineRule="exact"/>
        <w:ind w:firstLine="640"/>
        <w:outlineLvl w:val="1"/>
        <w:rPr>
          <w:rStyle w:val="2Char"/>
          <w:rFonts w:ascii="黑体" w:eastAsia="黑体" w:hAnsi="黑体" w:cs="Times New Roman"/>
          <w:b w:val="0"/>
          <w:bCs w:val="0"/>
        </w:rPr>
      </w:pPr>
      <w:bookmarkStart w:id="46" w:name="_Toc15377219"/>
      <w:bookmarkStart w:id="47"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6"/>
      <w:bookmarkEnd w:id="47"/>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sidR="00C15370">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rsidP="003B688C">
      <w:pPr>
        <w:pStyle w:val="a7"/>
        <w:numPr>
          <w:ilvl w:val="0"/>
          <w:numId w:val="10"/>
        </w:numPr>
        <w:spacing w:line="580" w:lineRule="exact"/>
        <w:ind w:firstLineChars="0"/>
        <w:rPr>
          <w:rStyle w:val="2Char"/>
          <w:rFonts w:ascii="黑体" w:eastAsia="黑体" w:hAnsi="黑体" w:cs="Times New Roman"/>
          <w:b w:val="0"/>
          <w:bCs w:val="0"/>
        </w:rPr>
      </w:pPr>
      <w:r w:rsidRPr="004B199D">
        <w:rPr>
          <w:rStyle w:val="2Char"/>
          <w:rFonts w:ascii="黑体" w:eastAsia="黑体" w:hAnsi="黑体" w:cs="黑体" w:hint="eastAsia"/>
          <w:b w:val="0"/>
          <w:bCs w:val="0"/>
        </w:rPr>
        <w:t>预</w:t>
      </w:r>
      <w:r w:rsidRPr="00C42709">
        <w:rPr>
          <w:rStyle w:val="2Char"/>
          <w:rFonts w:ascii="黑体" w:eastAsia="黑体" w:hAnsi="黑体" w:cs="黑体" w:hint="eastAsia"/>
          <w:b w:val="0"/>
          <w:bCs w:val="0"/>
        </w:rPr>
        <w:t>算绩效情况说明</w:t>
      </w:r>
    </w:p>
    <w:p w:rsidR="00BB738B" w:rsidRPr="00065F8F" w:rsidRDefault="00BB738B" w:rsidP="00720C89">
      <w:pPr>
        <w:numPr>
          <w:ilvl w:val="0"/>
          <w:numId w:val="6"/>
        </w:numPr>
        <w:spacing w:line="580" w:lineRule="exact"/>
        <w:ind w:firstLineChars="200" w:firstLine="643"/>
        <w:rPr>
          <w:rFonts w:ascii="仿宋" w:eastAsia="仿宋" w:hAnsi="仿宋"/>
          <w:b/>
          <w:bCs/>
          <w:sz w:val="32"/>
          <w:szCs w:val="32"/>
        </w:rPr>
      </w:pPr>
      <w:r w:rsidRPr="00065F8F">
        <w:rPr>
          <w:rFonts w:ascii="仿宋" w:eastAsia="仿宋" w:hAnsi="仿宋" w:cs="仿宋" w:hint="eastAsia"/>
          <w:b/>
          <w:bCs/>
          <w:sz w:val="32"/>
          <w:szCs w:val="32"/>
        </w:rPr>
        <w:t>预算绩效管理工作开展情况。</w:t>
      </w:r>
    </w:p>
    <w:p w:rsidR="00BB738B" w:rsidRPr="00CE49DA" w:rsidRDefault="00BB738B" w:rsidP="00720C89">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根据预算绩效管理要求，本部门（单位）在年初预算编制阶段，组织对</w:t>
      </w:r>
      <w:r w:rsidR="00035BB3" w:rsidRPr="00F12E9B">
        <w:rPr>
          <w:rFonts w:ascii="仿宋_GB2312" w:eastAsia="仿宋_GB2312" w:hAnsi="仿宋_GB2312" w:cs="仿宋_GB2312"/>
          <w:sz w:val="32"/>
          <w:szCs w:val="32"/>
        </w:rPr>
        <w:t>更换机房设备</w:t>
      </w:r>
      <w:r w:rsidRPr="00CE49DA">
        <w:rPr>
          <w:rFonts w:ascii="仿宋_GB2312" w:eastAsia="仿宋_GB2312" w:hAnsi="仿宋_GB2312" w:cs="仿宋_GB2312" w:hint="eastAsia"/>
          <w:sz w:val="32"/>
          <w:szCs w:val="32"/>
        </w:rPr>
        <w:t>项目开展了预算事前绩效评估，编制了绩效目标，预算执行过程</w:t>
      </w:r>
      <w:bookmarkStart w:id="48" w:name="_GoBack"/>
      <w:bookmarkEnd w:id="48"/>
      <w:r w:rsidRPr="00CE49DA">
        <w:rPr>
          <w:rFonts w:ascii="仿宋_GB2312" w:eastAsia="仿宋_GB2312" w:hAnsi="仿宋_GB2312" w:cs="仿宋_GB2312" w:hint="eastAsia"/>
          <w:sz w:val="32"/>
          <w:szCs w:val="32"/>
        </w:rPr>
        <w:t>中，选取</w:t>
      </w:r>
      <w:r w:rsidR="00035BB3">
        <w:rPr>
          <w:rFonts w:ascii="仿宋_GB2312" w:eastAsia="仿宋_GB2312" w:hAnsi="仿宋_GB2312" w:cs="仿宋_GB2312" w:hint="eastAsia"/>
          <w:sz w:val="32"/>
          <w:szCs w:val="32"/>
        </w:rPr>
        <w:t>该</w:t>
      </w:r>
      <w:r w:rsidRPr="00CE49DA">
        <w:rPr>
          <w:rFonts w:ascii="仿宋_GB2312" w:eastAsia="仿宋_GB2312" w:hAnsi="仿宋_GB2312" w:cs="仿宋_GB2312" w:hint="eastAsia"/>
          <w:sz w:val="32"/>
          <w:szCs w:val="32"/>
        </w:rPr>
        <w:t>项目开展绩效监控，年终执行完毕后，对</w:t>
      </w:r>
      <w:r w:rsidR="00035BB3">
        <w:rPr>
          <w:rFonts w:ascii="仿宋_GB2312" w:eastAsia="仿宋_GB2312" w:hAnsi="仿宋_GB2312" w:cs="仿宋_GB2312" w:hint="eastAsia"/>
          <w:sz w:val="32"/>
          <w:szCs w:val="32"/>
        </w:rPr>
        <w:t>该</w:t>
      </w:r>
      <w:r w:rsidRPr="00CE49DA">
        <w:rPr>
          <w:rFonts w:ascii="仿宋_GB2312" w:eastAsia="仿宋_GB2312" w:hAnsi="仿宋_GB2312" w:cs="仿宋_GB2312" w:hint="eastAsia"/>
          <w:sz w:val="32"/>
          <w:szCs w:val="32"/>
        </w:rPr>
        <w:t>项目开展了绩效目标完成情</w:t>
      </w:r>
      <w:r w:rsidRPr="00CE49DA">
        <w:rPr>
          <w:rFonts w:ascii="仿宋_GB2312" w:eastAsia="仿宋_GB2312" w:hAnsi="仿宋_GB2312" w:cs="仿宋_GB2312" w:hint="eastAsia"/>
          <w:sz w:val="32"/>
          <w:szCs w:val="32"/>
        </w:rPr>
        <w:lastRenderedPageBreak/>
        <w:t>况梳理填报。</w:t>
      </w:r>
    </w:p>
    <w:p w:rsidR="00B57175" w:rsidRPr="0011230A" w:rsidRDefault="00B57175" w:rsidP="00B57175">
      <w:pPr>
        <w:widowControl/>
        <w:numPr>
          <w:ilvl w:val="0"/>
          <w:numId w:val="6"/>
        </w:numPr>
        <w:adjustRightInd w:val="0"/>
        <w:snapToGrid w:val="0"/>
        <w:spacing w:line="540" w:lineRule="exact"/>
        <w:ind w:firstLine="720"/>
        <w:jc w:val="left"/>
        <w:rPr>
          <w:rFonts w:ascii="仿宋_GB2312" w:hAnsi="宋体" w:cs="宋体"/>
          <w:color w:val="000000"/>
          <w:kern w:val="0"/>
          <w:szCs w:val="32"/>
          <w:shd w:val="clear" w:color="auto" w:fill="FFFFFF"/>
          <w:lang w:val="zh-CN"/>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w:t>
      </w:r>
      <w:r w:rsidRPr="00FD5B8F">
        <w:rPr>
          <w:rFonts w:ascii="仿宋_GB2312" w:eastAsia="仿宋_GB2312" w:hAnsi="仿宋_GB2312" w:cs="仿宋_GB2312" w:hint="eastAsia"/>
          <w:sz w:val="32"/>
          <w:szCs w:val="32"/>
        </w:rPr>
        <w:t>广汉市</w:t>
      </w:r>
      <w:r>
        <w:rPr>
          <w:rFonts w:ascii="仿宋_GB2312" w:eastAsia="仿宋_GB2312" w:hAnsi="仿宋_GB2312" w:cs="仿宋_GB2312" w:hint="eastAsia"/>
          <w:sz w:val="32"/>
          <w:szCs w:val="32"/>
        </w:rPr>
        <w:t>行政审批局</w:t>
      </w:r>
      <w:r w:rsidRPr="00FD5B8F">
        <w:rPr>
          <w:rFonts w:ascii="仿宋_GB2312" w:eastAsia="仿宋_GB2312" w:hAnsi="仿宋_GB2312" w:cs="仿宋_GB2312"/>
          <w:sz w:val="32"/>
          <w:szCs w:val="32"/>
        </w:rPr>
        <w:t>部门预算执行情况良好，无不良记录及违规违纪行为，预算支出和决算支出情况相符。</w:t>
      </w:r>
    </w:p>
    <w:p w:rsidR="00BB738B" w:rsidRPr="00CE49DA" w:rsidRDefault="00BB738B" w:rsidP="00720C89">
      <w:pPr>
        <w:numPr>
          <w:ilvl w:val="0"/>
          <w:numId w:val="6"/>
        </w:numPr>
        <w:spacing w:line="580" w:lineRule="exact"/>
        <w:ind w:firstLineChars="200" w:firstLine="643"/>
        <w:rPr>
          <w:rFonts w:ascii="仿宋_GB2312" w:eastAsia="仿宋_GB2312" w:hAnsi="仿宋_GB2312"/>
          <w:sz w:val="32"/>
          <w:szCs w:val="32"/>
        </w:rPr>
      </w:pPr>
      <w:r w:rsidRPr="00065F8F">
        <w:rPr>
          <w:rFonts w:ascii="仿宋" w:eastAsia="仿宋" w:hAnsi="仿宋" w:cs="仿宋" w:hint="eastAsia"/>
          <w:b/>
          <w:bCs/>
          <w:sz w:val="32"/>
          <w:szCs w:val="32"/>
        </w:rPr>
        <w:t>项目绩效目标完成情况。</w:t>
      </w:r>
      <w:r w:rsidRPr="00CE49DA">
        <w:rPr>
          <w:rFonts w:ascii="楷体_GB2312" w:eastAsia="楷体_GB2312" w:hAnsi="楷体_GB2312"/>
          <w:b/>
          <w:bCs/>
          <w:sz w:val="32"/>
          <w:szCs w:val="32"/>
        </w:rPr>
        <w:br/>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sidR="00035BB3">
        <w:rPr>
          <w:rFonts w:ascii="仿宋_GB2312" w:eastAsia="仿宋_GB2312" w:hAnsi="仿宋_GB2312" w:cs="仿宋_GB2312" w:hint="eastAsia"/>
          <w:sz w:val="32"/>
          <w:szCs w:val="32"/>
        </w:rPr>
        <w:t>更换机房设备1</w:t>
      </w:r>
      <w:r w:rsidRPr="00CE49DA">
        <w:rPr>
          <w:rFonts w:ascii="仿宋_GB2312" w:eastAsia="仿宋_GB2312" w:hAnsi="仿宋_GB2312" w:cs="仿宋_GB2312" w:hint="eastAsia"/>
          <w:sz w:val="32"/>
          <w:szCs w:val="32"/>
        </w:rPr>
        <w:t>个项目绩效目标实际完成情况。</w:t>
      </w:r>
    </w:p>
    <w:p w:rsidR="00035BB3" w:rsidRPr="006F1639" w:rsidRDefault="00035BB3" w:rsidP="006F1639">
      <w:pPr>
        <w:pStyle w:val="a7"/>
        <w:numPr>
          <w:ilvl w:val="0"/>
          <w:numId w:val="10"/>
        </w:numPr>
        <w:spacing w:line="580" w:lineRule="exact"/>
        <w:ind w:firstLineChars="0"/>
        <w:rPr>
          <w:rStyle w:val="2Char"/>
          <w:rFonts w:ascii="黑体" w:eastAsia="黑体" w:hAnsi="黑体" w:cs="黑体"/>
        </w:rPr>
      </w:pPr>
      <w:r w:rsidRPr="006F1639">
        <w:rPr>
          <w:rStyle w:val="2Char"/>
          <w:rFonts w:ascii="黑体" w:eastAsia="黑体" w:hAnsi="黑体" w:cs="黑体" w:hint="eastAsia"/>
        </w:rPr>
        <w:t>项目资金申报及批复情况</w:t>
      </w:r>
    </w:p>
    <w:p w:rsidR="00035BB3" w:rsidRPr="006F1639" w:rsidRDefault="00035BB3" w:rsidP="006F1639">
      <w:pPr>
        <w:spacing w:line="58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sz w:val="32"/>
          <w:szCs w:val="32"/>
        </w:rPr>
        <w:t>市</w:t>
      </w:r>
      <w:r w:rsidRPr="006F1639">
        <w:rPr>
          <w:rFonts w:ascii="仿宋_GB2312" w:eastAsia="仿宋_GB2312" w:hAnsi="仿宋_GB2312" w:cs="仿宋_GB2312" w:hint="eastAsia"/>
          <w:sz w:val="32"/>
          <w:szCs w:val="32"/>
        </w:rPr>
        <w:t>行政审批局</w:t>
      </w:r>
      <w:r w:rsidRPr="006F1639">
        <w:rPr>
          <w:rFonts w:ascii="仿宋_GB2312" w:eastAsia="仿宋_GB2312" w:hAnsi="仿宋_GB2312" w:cs="仿宋_GB2312"/>
          <w:sz w:val="32"/>
          <w:szCs w:val="32"/>
        </w:rPr>
        <w:t>关于申请更换机房设备，经费总额80万元，广政务〔2017〕1号文件请示，经财经领导小组会议审议批准，由我单位具体实施的便民服务工程。</w:t>
      </w:r>
    </w:p>
    <w:p w:rsidR="00035BB3" w:rsidRPr="006F1639" w:rsidRDefault="00035BB3" w:rsidP="006F1639">
      <w:pPr>
        <w:pStyle w:val="a7"/>
        <w:numPr>
          <w:ilvl w:val="0"/>
          <w:numId w:val="10"/>
        </w:numPr>
        <w:spacing w:line="580" w:lineRule="exact"/>
        <w:ind w:firstLineChars="0"/>
        <w:rPr>
          <w:rStyle w:val="2Char"/>
          <w:rFonts w:ascii="黑体" w:eastAsia="黑体" w:hAnsi="黑体" w:cs="黑体"/>
          <w:bCs w:val="0"/>
        </w:rPr>
      </w:pPr>
      <w:r w:rsidRPr="006F1639">
        <w:rPr>
          <w:rStyle w:val="2Char"/>
          <w:rFonts w:ascii="黑体" w:eastAsia="黑体" w:hAnsi="黑体" w:cs="黑体" w:hint="eastAsia"/>
          <w:bCs w:val="0"/>
        </w:rPr>
        <w:t>项目绩效目标</w:t>
      </w:r>
    </w:p>
    <w:p w:rsidR="00035BB3" w:rsidRPr="006F1639" w:rsidRDefault="00035BB3" w:rsidP="006F1639">
      <w:pPr>
        <w:spacing w:line="58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hint="eastAsia"/>
          <w:sz w:val="32"/>
          <w:szCs w:val="32"/>
        </w:rPr>
        <w:t>随着新的网络环境要求和大数据时代网络信息量的增大，许多设备不能适应审批业务要求，为适应传输质量更高、传输速度更快、保障系统的可靠性和稳定更高的要求，加快推进建设信息化进程、促进全市行政审批业务高效办理，项目申报内容与项目实施内容一致，为市政务中心机房服务器、交换机等主要设施设备购置、设备维护费等。</w:t>
      </w:r>
    </w:p>
    <w:p w:rsidR="00035BB3" w:rsidRPr="006F1639" w:rsidRDefault="00035BB3" w:rsidP="006F1639">
      <w:pPr>
        <w:pStyle w:val="a7"/>
        <w:numPr>
          <w:ilvl w:val="0"/>
          <w:numId w:val="10"/>
        </w:numPr>
        <w:spacing w:line="580" w:lineRule="exact"/>
        <w:ind w:firstLineChars="0"/>
        <w:rPr>
          <w:rStyle w:val="2Char"/>
          <w:rFonts w:ascii="黑体" w:eastAsia="黑体" w:hAnsi="黑体" w:cs="黑体"/>
        </w:rPr>
      </w:pPr>
      <w:r w:rsidRPr="006F1639">
        <w:rPr>
          <w:rStyle w:val="2Char"/>
          <w:rFonts w:ascii="黑体" w:eastAsia="黑体" w:hAnsi="黑体" w:cs="黑体" w:hint="eastAsia"/>
        </w:rPr>
        <w:t>项目实施及管理情况</w:t>
      </w:r>
    </w:p>
    <w:p w:rsidR="00035BB3" w:rsidRPr="006F1639" w:rsidRDefault="00035BB3" w:rsidP="00035BB3">
      <w:pPr>
        <w:adjustRightInd w:val="0"/>
        <w:snapToGrid w:val="0"/>
        <w:spacing w:line="600" w:lineRule="exact"/>
        <w:ind w:firstLine="720"/>
        <w:rPr>
          <w:rFonts w:ascii="仿宋" w:eastAsia="仿宋" w:hAnsi="仿宋" w:cs="仿宋"/>
          <w:b/>
          <w:bCs/>
          <w:sz w:val="32"/>
          <w:szCs w:val="32"/>
        </w:rPr>
      </w:pPr>
      <w:r w:rsidRPr="006F1639">
        <w:rPr>
          <w:rFonts w:ascii="仿宋" w:eastAsia="仿宋" w:hAnsi="仿宋" w:cs="仿宋" w:hint="eastAsia"/>
          <w:b/>
          <w:bCs/>
          <w:sz w:val="32"/>
          <w:szCs w:val="32"/>
        </w:rPr>
        <w:t>（一）资金计划、到位及使用情况</w:t>
      </w:r>
    </w:p>
    <w:p w:rsidR="00035BB3" w:rsidRPr="006F1639" w:rsidRDefault="00035BB3" w:rsidP="00035BB3">
      <w:pPr>
        <w:spacing w:line="60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sz w:val="32"/>
          <w:szCs w:val="32"/>
        </w:rPr>
        <w:t>1.资金计划及到位。市</w:t>
      </w:r>
      <w:r w:rsidRPr="006F1639">
        <w:rPr>
          <w:rFonts w:ascii="仿宋_GB2312" w:eastAsia="仿宋_GB2312" w:hAnsi="仿宋_GB2312" w:cs="仿宋_GB2312" w:hint="eastAsia"/>
          <w:sz w:val="32"/>
          <w:szCs w:val="32"/>
        </w:rPr>
        <w:t>行政审批局</w:t>
      </w:r>
      <w:r w:rsidRPr="006F1639">
        <w:rPr>
          <w:rFonts w:ascii="仿宋_GB2312" w:eastAsia="仿宋_GB2312" w:hAnsi="仿宋_GB2312" w:cs="仿宋_GB2312"/>
          <w:sz w:val="32"/>
          <w:szCs w:val="32"/>
        </w:rPr>
        <w:t>关于申请更换机房设备80万元，由财政局一次性在大平台上上挂指标，资金到位及时。</w:t>
      </w:r>
    </w:p>
    <w:p w:rsidR="00035BB3" w:rsidRPr="006F1639" w:rsidRDefault="00035BB3" w:rsidP="00035BB3">
      <w:pPr>
        <w:spacing w:line="60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sz w:val="32"/>
          <w:szCs w:val="32"/>
        </w:rPr>
        <w:lastRenderedPageBreak/>
        <w:t>2.资金使用。资金用于</w:t>
      </w:r>
      <w:r w:rsidRPr="006F1639">
        <w:rPr>
          <w:rFonts w:ascii="仿宋_GB2312" w:eastAsia="仿宋_GB2312" w:hAnsi="仿宋_GB2312" w:cs="仿宋_GB2312" w:hint="eastAsia"/>
          <w:sz w:val="32"/>
          <w:szCs w:val="32"/>
        </w:rPr>
        <w:t>行政审批局</w:t>
      </w:r>
      <w:r w:rsidRPr="006F1639">
        <w:rPr>
          <w:rFonts w:ascii="仿宋_GB2312" w:eastAsia="仿宋_GB2312" w:hAnsi="仿宋_GB2312" w:cs="仿宋_GB2312"/>
          <w:sz w:val="32"/>
          <w:szCs w:val="32"/>
        </w:rPr>
        <w:t>机房设备及相关软件更换、升级，该项目资金80万元，资金的支付都是严格按程序办理，从项目资金的申报、审批、拨付，每项资金支付均依照相关的政策文件规定按步骤和进度实施，及时、足额将资金拨付到位。程序依据合规合法，与预算相符，无超预算现象。</w:t>
      </w:r>
    </w:p>
    <w:p w:rsidR="006F1639" w:rsidRDefault="006F1639" w:rsidP="00035BB3">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（二）项目财务管理情况</w:t>
      </w:r>
    </w:p>
    <w:p w:rsidR="00035BB3" w:rsidRPr="006F1639" w:rsidRDefault="00035BB3" w:rsidP="00035BB3">
      <w:pPr>
        <w:adjustRightInd w:val="0"/>
        <w:snapToGrid w:val="0"/>
        <w:spacing w:line="600" w:lineRule="exact"/>
        <w:ind w:firstLine="720"/>
        <w:rPr>
          <w:rFonts w:ascii="仿宋_GB2312" w:eastAsia="仿宋_GB2312" w:hAnsi="仿宋_GB2312" w:cs="仿宋_GB2312"/>
          <w:sz w:val="32"/>
          <w:szCs w:val="32"/>
        </w:rPr>
      </w:pPr>
      <w:r w:rsidRPr="006F1639">
        <w:rPr>
          <w:rFonts w:ascii="仿宋_GB2312" w:eastAsia="仿宋_GB2312" w:hAnsi="仿宋_GB2312" w:cs="仿宋_GB2312" w:hint="eastAsia"/>
          <w:sz w:val="32"/>
          <w:szCs w:val="32"/>
        </w:rPr>
        <w:t>财务管理工作由审批局局长亲自主抓，分管领导负责具体工作事务。各项目资金严格实行专款专用，由审批局、市财政局进行集中统一管理，没有出现项目资金被挤占、挪用的情况，保证了项目的顺利实施。</w:t>
      </w:r>
    </w:p>
    <w:p w:rsidR="006F1639" w:rsidRPr="006F1639" w:rsidRDefault="006F1639" w:rsidP="00035BB3">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（三）项目组织实施情况</w:t>
      </w:r>
    </w:p>
    <w:p w:rsidR="00035BB3" w:rsidRPr="006F1639" w:rsidRDefault="00035BB3" w:rsidP="00035BB3">
      <w:pPr>
        <w:adjustRightInd w:val="0"/>
        <w:snapToGrid w:val="0"/>
        <w:spacing w:line="600" w:lineRule="exact"/>
        <w:ind w:firstLine="720"/>
        <w:rPr>
          <w:rFonts w:ascii="仿宋_GB2312" w:eastAsia="仿宋_GB2312" w:hAnsi="仿宋_GB2312" w:cs="仿宋_GB2312"/>
          <w:sz w:val="32"/>
          <w:szCs w:val="32"/>
        </w:rPr>
      </w:pPr>
      <w:r w:rsidRPr="006F1639">
        <w:rPr>
          <w:rFonts w:ascii="仿宋_GB2312" w:eastAsia="仿宋_GB2312" w:hAnsi="仿宋_GB2312" w:cs="仿宋_GB2312" w:hint="eastAsia"/>
          <w:sz w:val="32"/>
          <w:szCs w:val="32"/>
        </w:rPr>
        <w:t>严格执行政府采购、项目公示等相关管理制度。</w:t>
      </w:r>
    </w:p>
    <w:p w:rsidR="00035BB3" w:rsidRPr="006F1639" w:rsidRDefault="00035BB3" w:rsidP="006F1639">
      <w:pPr>
        <w:pStyle w:val="a7"/>
        <w:numPr>
          <w:ilvl w:val="0"/>
          <w:numId w:val="10"/>
        </w:numPr>
        <w:spacing w:line="580" w:lineRule="exact"/>
        <w:ind w:firstLineChars="0"/>
        <w:rPr>
          <w:rStyle w:val="2Char"/>
          <w:rFonts w:ascii="黑体" w:eastAsia="黑体" w:hAnsi="黑体" w:cs="黑体"/>
        </w:rPr>
      </w:pPr>
      <w:r w:rsidRPr="006F1639">
        <w:rPr>
          <w:rStyle w:val="2Char"/>
          <w:rFonts w:ascii="黑体" w:eastAsia="黑体" w:hAnsi="黑体" w:cs="黑体" w:hint="eastAsia"/>
        </w:rPr>
        <w:t>项目绩效情况</w:t>
      </w:r>
      <w:r w:rsidRPr="006F1639">
        <w:rPr>
          <w:rStyle w:val="2Char"/>
          <w:rFonts w:ascii="黑体" w:eastAsia="黑体" w:hAnsi="黑体" w:cs="黑体" w:hint="eastAsia"/>
        </w:rPr>
        <w:tab/>
      </w:r>
    </w:p>
    <w:p w:rsidR="006F1639" w:rsidRPr="006F1639" w:rsidRDefault="006F1639" w:rsidP="00035BB3">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（一）项目完成情况</w:t>
      </w:r>
    </w:p>
    <w:p w:rsidR="00035BB3" w:rsidRPr="006F1639" w:rsidRDefault="00035BB3" w:rsidP="00035BB3">
      <w:pPr>
        <w:adjustRightInd w:val="0"/>
        <w:snapToGrid w:val="0"/>
        <w:spacing w:line="600" w:lineRule="exact"/>
        <w:ind w:firstLine="720"/>
        <w:rPr>
          <w:rFonts w:ascii="仿宋_GB2312" w:eastAsia="仿宋_GB2312" w:hAnsi="仿宋_GB2312" w:cs="仿宋_GB2312"/>
          <w:sz w:val="32"/>
          <w:szCs w:val="32"/>
        </w:rPr>
      </w:pPr>
      <w:r w:rsidRPr="006F1639">
        <w:rPr>
          <w:rFonts w:ascii="仿宋_GB2312" w:eastAsia="仿宋_GB2312" w:hAnsi="仿宋_GB2312" w:cs="仿宋_GB2312" w:hint="eastAsia"/>
          <w:sz w:val="32"/>
          <w:szCs w:val="32"/>
        </w:rPr>
        <w:t>项目的申报、审批、实施、资金的拨付和管理，均按照相关的政策文件规定按步骤和进度实施，实现了预定目标。项目实际完成质量达到质量目标要求。</w:t>
      </w:r>
    </w:p>
    <w:p w:rsidR="00035BB3" w:rsidRPr="006F1639" w:rsidRDefault="006F1639" w:rsidP="00035BB3">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（二）项目效益情况</w:t>
      </w:r>
    </w:p>
    <w:p w:rsidR="00035BB3" w:rsidRPr="006F1639" w:rsidRDefault="00035BB3" w:rsidP="006F1639">
      <w:pPr>
        <w:adjustRightInd w:val="0"/>
        <w:snapToGrid w:val="0"/>
        <w:spacing w:line="600" w:lineRule="exact"/>
        <w:ind w:firstLine="720"/>
        <w:rPr>
          <w:rFonts w:ascii="仿宋_GB2312" w:eastAsia="仿宋_GB2312" w:hAnsi="仿宋_GB2312" w:cs="仿宋_GB2312"/>
          <w:sz w:val="32"/>
          <w:szCs w:val="32"/>
        </w:rPr>
      </w:pPr>
      <w:r w:rsidRPr="006F1639">
        <w:rPr>
          <w:rFonts w:ascii="仿宋_GB2312" w:eastAsia="仿宋_GB2312" w:hAnsi="仿宋_GB2312" w:cs="仿宋_GB2312"/>
          <w:sz w:val="32"/>
          <w:szCs w:val="32"/>
        </w:rPr>
        <w:t>项目完成后，</w:t>
      </w:r>
      <w:r w:rsidRPr="006F1639">
        <w:rPr>
          <w:rFonts w:ascii="仿宋_GB2312" w:eastAsia="仿宋_GB2312" w:hAnsi="仿宋_GB2312" w:cs="仿宋_GB2312" w:hint="eastAsia"/>
          <w:sz w:val="32"/>
          <w:szCs w:val="32"/>
        </w:rPr>
        <w:t>行政审批局</w:t>
      </w:r>
      <w:r w:rsidRPr="006F1639">
        <w:rPr>
          <w:rFonts w:ascii="仿宋_GB2312" w:eastAsia="仿宋_GB2312" w:hAnsi="仿宋_GB2312" w:cs="仿宋_GB2312"/>
          <w:sz w:val="32"/>
          <w:szCs w:val="32"/>
        </w:rPr>
        <w:t>所有行政审批服务和群众办事全部立足于互联网和政务外网，认真对接四川政务服务一体化平台。被省政府办公厅确定为全省唯一一个省一体化政务服务平台运行试点县级单位，试点中共查找出问题292个，</w:t>
      </w:r>
      <w:r w:rsidRPr="006F1639">
        <w:rPr>
          <w:rFonts w:ascii="仿宋_GB2312" w:eastAsia="仿宋_GB2312" w:hAnsi="仿宋_GB2312" w:cs="仿宋_GB2312"/>
          <w:sz w:val="32"/>
          <w:szCs w:val="32"/>
        </w:rPr>
        <w:lastRenderedPageBreak/>
        <w:t>提供建议49条，完成事项认领1422件，全市政务服务事项网上可办率超过50%。</w:t>
      </w:r>
    </w:p>
    <w:p w:rsidR="00035BB3" w:rsidRPr="006F1639" w:rsidRDefault="00035BB3" w:rsidP="006F1639">
      <w:pPr>
        <w:pStyle w:val="a7"/>
        <w:numPr>
          <w:ilvl w:val="0"/>
          <w:numId w:val="10"/>
        </w:numPr>
        <w:spacing w:line="580" w:lineRule="exact"/>
        <w:ind w:firstLineChars="0"/>
        <w:rPr>
          <w:rStyle w:val="2Char"/>
          <w:rFonts w:ascii="黑体" w:eastAsia="黑体" w:hAnsi="黑体" w:cs="黑体"/>
        </w:rPr>
      </w:pPr>
      <w:r w:rsidRPr="006F1639">
        <w:rPr>
          <w:rStyle w:val="2Char"/>
          <w:rFonts w:ascii="黑体" w:eastAsia="黑体" w:hAnsi="黑体" w:cs="黑体" w:hint="eastAsia"/>
        </w:rPr>
        <w:t>问题及建议</w:t>
      </w:r>
    </w:p>
    <w:p w:rsidR="00035BB3" w:rsidRPr="006F1639" w:rsidRDefault="00035BB3" w:rsidP="00035BB3">
      <w:pPr>
        <w:adjustRightInd w:val="0"/>
        <w:snapToGrid w:val="0"/>
        <w:spacing w:line="600" w:lineRule="exact"/>
        <w:ind w:firstLine="720"/>
        <w:rPr>
          <w:rFonts w:ascii="仿宋" w:eastAsia="仿宋" w:hAnsi="仿宋" w:cs="仿宋"/>
          <w:b/>
          <w:bCs/>
          <w:sz w:val="32"/>
          <w:szCs w:val="32"/>
        </w:rPr>
      </w:pPr>
      <w:r w:rsidRPr="006F1639">
        <w:rPr>
          <w:rFonts w:ascii="仿宋" w:eastAsia="仿宋" w:hAnsi="仿宋" w:cs="仿宋" w:hint="eastAsia"/>
          <w:b/>
          <w:bCs/>
          <w:sz w:val="32"/>
          <w:szCs w:val="32"/>
        </w:rPr>
        <w:t>（一）存在的问题</w:t>
      </w:r>
    </w:p>
    <w:p w:rsidR="00035BB3" w:rsidRPr="006F1639" w:rsidRDefault="00035BB3" w:rsidP="00035BB3">
      <w:pPr>
        <w:spacing w:line="60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sz w:val="32"/>
          <w:szCs w:val="32"/>
        </w:rPr>
        <w:t>一是</w:t>
      </w:r>
      <w:r w:rsidRPr="006F1639">
        <w:rPr>
          <w:rFonts w:ascii="仿宋_GB2312" w:eastAsia="仿宋_GB2312" w:hAnsi="仿宋_GB2312" w:cs="仿宋_GB2312" w:hint="eastAsia"/>
          <w:sz w:val="32"/>
          <w:szCs w:val="32"/>
        </w:rPr>
        <w:t>相对集中行政许可权改革</w:t>
      </w:r>
      <w:r w:rsidRPr="006F1639">
        <w:rPr>
          <w:rFonts w:ascii="仿宋_GB2312" w:eastAsia="仿宋_GB2312" w:hAnsi="仿宋_GB2312" w:cs="仿宋_GB2312"/>
          <w:sz w:val="32"/>
          <w:szCs w:val="32"/>
        </w:rPr>
        <w:t>第一批事项划转尚有</w:t>
      </w:r>
      <w:r w:rsidRPr="006F1639">
        <w:rPr>
          <w:rFonts w:ascii="仿宋_GB2312" w:eastAsia="仿宋_GB2312" w:hAnsi="仿宋_GB2312" w:cs="仿宋_GB2312" w:hint="eastAsia"/>
          <w:sz w:val="32"/>
          <w:szCs w:val="32"/>
        </w:rPr>
        <w:t>2</w:t>
      </w:r>
      <w:r w:rsidRPr="006F1639">
        <w:rPr>
          <w:rFonts w:ascii="仿宋_GB2312" w:eastAsia="仿宋_GB2312" w:hAnsi="仿宋_GB2312" w:cs="仿宋_GB2312"/>
          <w:sz w:val="32"/>
          <w:szCs w:val="32"/>
        </w:rPr>
        <w:t>个部门</w:t>
      </w:r>
      <w:r w:rsidRPr="006F1639">
        <w:rPr>
          <w:rFonts w:ascii="仿宋_GB2312" w:eastAsia="仿宋_GB2312" w:hAnsi="仿宋_GB2312" w:cs="仿宋_GB2312" w:hint="eastAsia"/>
          <w:sz w:val="32"/>
          <w:szCs w:val="32"/>
        </w:rPr>
        <w:t>39项事项未移交行政审批局，第二批事项需尽快划转，全面实现集中审批。</w:t>
      </w:r>
      <w:r w:rsidRPr="006F1639">
        <w:rPr>
          <w:rFonts w:ascii="仿宋_GB2312" w:eastAsia="仿宋_GB2312" w:hAnsi="仿宋_GB2312" w:cs="仿宋_GB2312"/>
          <w:sz w:val="32"/>
          <w:szCs w:val="32"/>
        </w:rPr>
        <w:t>二是行政审批局编制少，</w:t>
      </w:r>
      <w:r w:rsidRPr="006F1639">
        <w:rPr>
          <w:rFonts w:ascii="仿宋_GB2312" w:eastAsia="仿宋_GB2312" w:hAnsi="仿宋_GB2312" w:cs="仿宋_GB2312" w:hint="eastAsia"/>
          <w:sz w:val="32"/>
          <w:szCs w:val="32"/>
        </w:rPr>
        <w:t>审核、审批签字人员和现场踏勘人员不能满足审批业务规则需要。</w:t>
      </w:r>
      <w:r w:rsidRPr="006F1639">
        <w:rPr>
          <w:rFonts w:ascii="仿宋_GB2312" w:eastAsia="仿宋_GB2312" w:hAnsi="仿宋_GB2312" w:cs="仿宋_GB2312"/>
          <w:sz w:val="32"/>
          <w:szCs w:val="32"/>
        </w:rPr>
        <w:t>三是“审管分离”后，行政审批局与</w:t>
      </w:r>
      <w:r w:rsidRPr="006F1639">
        <w:rPr>
          <w:rFonts w:ascii="仿宋_GB2312" w:eastAsia="仿宋_GB2312" w:hAnsi="仿宋_GB2312" w:cs="仿宋_GB2312" w:hint="eastAsia"/>
          <w:sz w:val="32"/>
          <w:szCs w:val="32"/>
        </w:rPr>
        <w:t>行业监管部门需加强对接，监管措施需进一步强化</w:t>
      </w:r>
      <w:r w:rsidRPr="006F1639">
        <w:rPr>
          <w:rFonts w:ascii="仿宋_GB2312" w:eastAsia="仿宋_GB2312" w:hAnsi="仿宋_GB2312" w:cs="仿宋_GB2312"/>
          <w:sz w:val="32"/>
          <w:szCs w:val="32"/>
        </w:rPr>
        <w:t>。</w:t>
      </w:r>
    </w:p>
    <w:p w:rsidR="00035BB3" w:rsidRPr="006F1639" w:rsidRDefault="00035BB3" w:rsidP="00035BB3">
      <w:pPr>
        <w:adjustRightInd w:val="0"/>
        <w:snapToGrid w:val="0"/>
        <w:spacing w:line="600" w:lineRule="exact"/>
        <w:ind w:firstLine="720"/>
        <w:rPr>
          <w:rFonts w:ascii="仿宋" w:eastAsia="仿宋" w:hAnsi="仿宋" w:cs="仿宋"/>
          <w:b/>
          <w:bCs/>
          <w:sz w:val="32"/>
          <w:szCs w:val="32"/>
        </w:rPr>
      </w:pPr>
      <w:r w:rsidRPr="006F1639">
        <w:rPr>
          <w:rFonts w:ascii="仿宋" w:eastAsia="仿宋" w:hAnsi="仿宋" w:cs="仿宋" w:hint="eastAsia"/>
          <w:b/>
          <w:bCs/>
          <w:sz w:val="32"/>
          <w:szCs w:val="32"/>
        </w:rPr>
        <w:t>（二）相关建议</w:t>
      </w:r>
    </w:p>
    <w:p w:rsidR="00035BB3" w:rsidRPr="006F1639" w:rsidRDefault="00035BB3" w:rsidP="006F1639">
      <w:pPr>
        <w:adjustRightInd w:val="0"/>
        <w:snapToGrid w:val="0"/>
        <w:spacing w:line="600" w:lineRule="exact"/>
        <w:ind w:firstLineChars="200" w:firstLine="640"/>
        <w:rPr>
          <w:rFonts w:ascii="仿宋_GB2312" w:eastAsia="仿宋_GB2312" w:hAnsi="仿宋_GB2312" w:cs="仿宋_GB2312"/>
          <w:sz w:val="32"/>
          <w:szCs w:val="32"/>
        </w:rPr>
      </w:pPr>
      <w:r w:rsidRPr="006F1639">
        <w:rPr>
          <w:rFonts w:ascii="仿宋_GB2312" w:eastAsia="仿宋_GB2312" w:hAnsi="仿宋_GB2312" w:cs="仿宋_GB2312" w:hint="eastAsia"/>
          <w:sz w:val="32"/>
          <w:szCs w:val="32"/>
        </w:rPr>
        <w:t>大数据政务服务网络管理工作是政务社会管理创新中的一项新事物，地方财力有限，希望加大对网络建设、设备采购等硬件建设资金，特别是市乡村政务服务三级体系建设的资金投入。</w:t>
      </w:r>
    </w:p>
    <w:p w:rsidR="00035BB3" w:rsidRDefault="00035BB3" w:rsidP="00035BB3">
      <w:pPr>
        <w:adjustRightInd w:val="0"/>
        <w:snapToGrid w:val="0"/>
        <w:spacing w:line="600" w:lineRule="exact"/>
        <w:ind w:firstLineChars="200" w:firstLine="420"/>
        <w:rPr>
          <w:rFonts w:ascii="仿宋_GB2312" w:hAnsi="仿宋_GB2312" w:cs="仿宋_GB2312"/>
          <w:szCs w:val="32"/>
          <w:lang w:val="zh-CN"/>
        </w:rPr>
      </w:pPr>
    </w:p>
    <w:p w:rsidR="00035BB3" w:rsidRDefault="00035BB3" w:rsidP="00035BB3">
      <w:pPr>
        <w:spacing w:line="600" w:lineRule="exact"/>
      </w:pPr>
    </w:p>
    <w:tbl>
      <w:tblPr>
        <w:tblpPr w:leftFromText="180" w:rightFromText="180" w:vertAnchor="text" w:horzAnchor="page" w:tblpXSpec="center" w:tblpY="423"/>
        <w:tblOverlap w:val="never"/>
        <w:tblW w:w="9975" w:type="dxa"/>
        <w:tblLayout w:type="fixed"/>
        <w:tblCellMar>
          <w:left w:w="0" w:type="dxa"/>
          <w:right w:w="0" w:type="dxa"/>
        </w:tblCellMar>
        <w:tblLook w:val="00A0"/>
      </w:tblPr>
      <w:tblGrid>
        <w:gridCol w:w="15"/>
        <w:gridCol w:w="375"/>
        <w:gridCol w:w="15"/>
        <w:gridCol w:w="1367"/>
        <w:gridCol w:w="1010"/>
        <w:gridCol w:w="15"/>
        <w:gridCol w:w="2377"/>
        <w:gridCol w:w="15"/>
        <w:gridCol w:w="2379"/>
        <w:gridCol w:w="15"/>
        <w:gridCol w:w="2377"/>
        <w:gridCol w:w="15"/>
      </w:tblGrid>
      <w:tr w:rsidR="00BB738B" w:rsidTr="008B331D">
        <w:trPr>
          <w:gridAfter w:val="1"/>
          <w:wAfter w:w="15" w:type="dxa"/>
          <w:trHeight w:val="1034"/>
        </w:trPr>
        <w:tc>
          <w:tcPr>
            <w:tcW w:w="9960" w:type="dxa"/>
            <w:gridSpan w:val="11"/>
            <w:tcMar>
              <w:top w:w="15" w:type="dxa"/>
              <w:left w:w="15" w:type="dxa"/>
              <w:bottom w:w="0" w:type="dxa"/>
              <w:right w:w="15" w:type="dxa"/>
            </w:tcMar>
            <w:vAlign w:val="center"/>
          </w:tcPr>
          <w:p w:rsidR="00BB738B" w:rsidRPr="00B81598" w:rsidRDefault="00BB738B" w:rsidP="00720C89">
            <w:pPr>
              <w:pStyle w:val="a7"/>
              <w:widowControl/>
              <w:ind w:leftChars="1310" w:left="4173" w:hangingChars="395" w:hanging="1422"/>
              <w:textAlignment w:val="center"/>
              <w:rPr>
                <w:rFonts w:ascii="宋体"/>
                <w:color w:val="000000"/>
                <w:sz w:val="36"/>
                <w:szCs w:val="36"/>
              </w:rPr>
            </w:pPr>
            <w:r w:rsidRPr="00065F8F">
              <w:rPr>
                <w:rFonts w:ascii="黑体" w:eastAsia="黑体" w:hAnsi="黑体" w:cs="黑体" w:hint="eastAsia"/>
                <w:color w:val="000000"/>
                <w:kern w:val="0"/>
                <w:sz w:val="36"/>
                <w:szCs w:val="36"/>
              </w:rPr>
              <w:t>项目支出绩效目标完成情况表</w:t>
            </w:r>
            <w:r w:rsidRPr="00B81598">
              <w:rPr>
                <w:rFonts w:ascii="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BB738B" w:rsidTr="008B331D">
        <w:trPr>
          <w:gridAfter w:val="1"/>
          <w:wAfter w:w="15" w:type="dxa"/>
          <w:trHeight w:val="27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E7441C" w:rsidP="00DB0F51">
            <w:pPr>
              <w:widowControl/>
              <w:jc w:val="center"/>
              <w:textAlignment w:val="center"/>
              <w:rPr>
                <w:rFonts w:ascii="宋体"/>
                <w:color w:val="000000"/>
                <w:sz w:val="24"/>
                <w:szCs w:val="24"/>
              </w:rPr>
            </w:pPr>
            <w:r>
              <w:rPr>
                <w:rFonts w:ascii="宋体" w:hint="eastAsia"/>
                <w:color w:val="000000"/>
                <w:sz w:val="24"/>
                <w:szCs w:val="24"/>
              </w:rPr>
              <w:t>更换机房设备</w:t>
            </w:r>
          </w:p>
        </w:tc>
      </w:tr>
      <w:tr w:rsidR="00BB738B" w:rsidTr="008B331D">
        <w:trPr>
          <w:gridAfter w:val="1"/>
          <w:wAfter w:w="15" w:type="dxa"/>
          <w:trHeight w:val="786"/>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E7441C" w:rsidP="00DB0F51">
            <w:pPr>
              <w:widowControl/>
              <w:jc w:val="center"/>
              <w:textAlignment w:val="center"/>
              <w:rPr>
                <w:rFonts w:ascii="宋体"/>
                <w:color w:val="000000"/>
                <w:sz w:val="24"/>
                <w:szCs w:val="24"/>
              </w:rPr>
            </w:pPr>
            <w:r>
              <w:rPr>
                <w:rFonts w:ascii="宋体" w:hint="eastAsia"/>
                <w:color w:val="000000"/>
                <w:sz w:val="24"/>
                <w:szCs w:val="24"/>
              </w:rPr>
              <w:t>广汉市行政审批局</w:t>
            </w:r>
          </w:p>
        </w:tc>
      </w:tr>
      <w:tr w:rsidR="00BB738B" w:rsidTr="008B331D">
        <w:trPr>
          <w:gridAfter w:val="1"/>
          <w:wAfter w:w="15" w:type="dxa"/>
          <w:trHeight w:val="276"/>
        </w:trPr>
        <w:tc>
          <w:tcPr>
            <w:tcW w:w="39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预算</w:t>
            </w:r>
            <w:r>
              <w:rPr>
                <w:rFonts w:ascii="宋体" w:hAnsi="宋体" w:cs="宋体" w:hint="eastAsia"/>
                <w:color w:val="000000"/>
                <w:kern w:val="0"/>
                <w:sz w:val="24"/>
                <w:szCs w:val="24"/>
              </w:rPr>
              <w:lastRenderedPageBreak/>
              <w:t>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lastRenderedPageBreak/>
              <w:t>预算数</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183C4D" w:rsidP="00DB0F51">
            <w:pPr>
              <w:widowControl/>
              <w:jc w:val="center"/>
              <w:textAlignment w:val="center"/>
              <w:rPr>
                <w:rFonts w:ascii="宋体"/>
                <w:color w:val="000000"/>
                <w:sz w:val="24"/>
                <w:szCs w:val="24"/>
              </w:rPr>
            </w:pPr>
            <w:r>
              <w:rPr>
                <w:rFonts w:ascii="宋体" w:hint="eastAsia"/>
                <w:color w:val="000000"/>
                <w:sz w:val="24"/>
                <w:szCs w:val="24"/>
              </w:rPr>
              <w:t>80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183C4D" w:rsidP="00DB0F51">
            <w:pPr>
              <w:widowControl/>
              <w:jc w:val="center"/>
              <w:textAlignment w:val="center"/>
              <w:rPr>
                <w:rFonts w:ascii="宋体"/>
                <w:color w:val="000000"/>
                <w:sz w:val="24"/>
                <w:szCs w:val="24"/>
              </w:rPr>
            </w:pPr>
            <w:r>
              <w:rPr>
                <w:rFonts w:ascii="宋体" w:hint="eastAsia"/>
                <w:color w:val="000000"/>
                <w:sz w:val="24"/>
                <w:szCs w:val="24"/>
              </w:rPr>
              <w:t>80</w:t>
            </w:r>
          </w:p>
        </w:tc>
      </w:tr>
      <w:tr w:rsidR="00BB738B" w:rsidTr="008B331D">
        <w:trPr>
          <w:gridAfter w:val="1"/>
          <w:wAfter w:w="15" w:type="dxa"/>
          <w:trHeight w:val="276"/>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183C4D" w:rsidP="00DB0F51">
            <w:pPr>
              <w:widowControl/>
              <w:jc w:val="center"/>
              <w:textAlignment w:val="center"/>
              <w:rPr>
                <w:rFonts w:ascii="宋体"/>
                <w:color w:val="000000"/>
                <w:sz w:val="24"/>
                <w:szCs w:val="24"/>
              </w:rPr>
            </w:pPr>
            <w:r>
              <w:rPr>
                <w:rFonts w:ascii="宋体" w:hint="eastAsia"/>
                <w:color w:val="000000"/>
                <w:sz w:val="24"/>
                <w:szCs w:val="24"/>
              </w:rPr>
              <w:t>80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183C4D" w:rsidP="00DB0F51">
            <w:pPr>
              <w:widowControl/>
              <w:jc w:val="center"/>
              <w:textAlignment w:val="center"/>
              <w:rPr>
                <w:rFonts w:ascii="宋体"/>
                <w:color w:val="000000"/>
                <w:sz w:val="24"/>
                <w:szCs w:val="24"/>
              </w:rPr>
            </w:pPr>
            <w:r>
              <w:rPr>
                <w:rFonts w:ascii="宋体" w:hint="eastAsia"/>
                <w:color w:val="000000"/>
                <w:sz w:val="24"/>
                <w:szCs w:val="24"/>
              </w:rPr>
              <w:t>80</w:t>
            </w:r>
          </w:p>
        </w:tc>
      </w:tr>
      <w:tr w:rsidR="00BB738B" w:rsidTr="008B331D">
        <w:trPr>
          <w:gridAfter w:val="1"/>
          <w:wAfter w:w="15" w:type="dxa"/>
          <w:trHeight w:val="1511"/>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23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jc w:val="center"/>
              <w:rPr>
                <w:rFonts w:ascii="宋体"/>
                <w:color w:val="000000"/>
                <w:sz w:val="24"/>
                <w:szCs w:val="24"/>
              </w:rPr>
            </w:pPr>
          </w:p>
        </w:tc>
      </w:tr>
      <w:tr w:rsidR="00BB738B" w:rsidTr="008B331D">
        <w:trPr>
          <w:gridAfter w:val="1"/>
          <w:wAfter w:w="15" w:type="dxa"/>
          <w:trHeight w:val="276"/>
        </w:trPr>
        <w:tc>
          <w:tcPr>
            <w:tcW w:w="39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BB738B" w:rsidP="00DB0F51">
            <w:pPr>
              <w:widowControl/>
              <w:jc w:val="center"/>
              <w:textAlignment w:val="center"/>
              <w:rPr>
                <w:rFonts w:ascii="宋体"/>
                <w:color w:val="000000"/>
                <w:sz w:val="24"/>
                <w:szCs w:val="24"/>
              </w:rPr>
            </w:pPr>
            <w:r w:rsidRPr="008B331D">
              <w:rPr>
                <w:rFonts w:ascii="仿宋_GB2312" w:eastAsia="仿宋_GB2312" w:hAnsi="仿宋_GB2312" w:cs="仿宋_GB2312" w:hint="eastAsia"/>
                <w:sz w:val="32"/>
                <w:szCs w:val="32"/>
              </w:rPr>
              <w:lastRenderedPageBreak/>
              <w:t>年度目标完成情况</w:t>
            </w: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预期目标</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实际完成目标</w:t>
            </w:r>
          </w:p>
        </w:tc>
      </w:tr>
      <w:tr w:rsidR="00BB738B" w:rsidTr="008B331D">
        <w:trPr>
          <w:gridAfter w:val="1"/>
          <w:wAfter w:w="15" w:type="dxa"/>
          <w:trHeight w:val="1159"/>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BB738B" w:rsidRDefault="00BB738B" w:rsidP="00DB0F51">
            <w:pPr>
              <w:widowControl/>
              <w:jc w:val="left"/>
              <w:rPr>
                <w:rFonts w:ascii="宋体"/>
                <w:color w:val="000000"/>
                <w:sz w:val="24"/>
                <w:szCs w:val="24"/>
              </w:rPr>
            </w:pPr>
          </w:p>
        </w:tc>
        <w:tc>
          <w:tcPr>
            <w:tcW w:w="4784"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B1521" w:rsidRPr="00777403" w:rsidRDefault="002B1521" w:rsidP="00777403">
            <w:pPr>
              <w:adjustRightInd w:val="0"/>
              <w:snapToGrid w:val="0"/>
              <w:spacing w:line="600" w:lineRule="exact"/>
              <w:ind w:firstLineChars="200" w:firstLine="640"/>
              <w:rPr>
                <w:rFonts w:ascii="仿宋_GB2312" w:eastAsia="仿宋_GB2312" w:hAnsi="仿宋_GB2312" w:cs="仿宋_GB2312"/>
                <w:sz w:val="32"/>
                <w:szCs w:val="32"/>
              </w:rPr>
            </w:pPr>
            <w:r w:rsidRPr="00777403">
              <w:rPr>
                <w:rFonts w:ascii="仿宋_GB2312" w:eastAsia="仿宋_GB2312" w:hAnsi="仿宋_GB2312" w:cs="仿宋_GB2312" w:hint="eastAsia"/>
                <w:sz w:val="32"/>
                <w:szCs w:val="32"/>
              </w:rPr>
              <w:t>大数据政务服务网络管理工作是政务社会管理创新中的一项新事物，地方财力有限，希望加大对网络建设、设备采购等硬件建设资金，特别是市乡村政务服务三级体系建设的资金投入。</w:t>
            </w:r>
          </w:p>
          <w:p w:rsidR="00BB738B" w:rsidRDefault="00BB738B" w:rsidP="00DB0F51">
            <w:pPr>
              <w:widowControl/>
              <w:jc w:val="center"/>
              <w:textAlignment w:val="center"/>
              <w:rPr>
                <w:rFonts w:ascii="宋体"/>
                <w:color w:val="000000"/>
                <w:sz w:val="24"/>
                <w:szCs w:val="24"/>
              </w:rPr>
            </w:pP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Default="00703958" w:rsidP="00777403">
            <w:pPr>
              <w:adjustRightInd w:val="0"/>
              <w:snapToGrid w:val="0"/>
              <w:spacing w:line="600" w:lineRule="exact"/>
              <w:ind w:firstLineChars="200" w:firstLine="640"/>
              <w:rPr>
                <w:rFonts w:ascii="宋体"/>
                <w:color w:val="000000"/>
                <w:sz w:val="24"/>
                <w:szCs w:val="24"/>
              </w:rPr>
            </w:pPr>
            <w:r w:rsidRPr="00777403">
              <w:rPr>
                <w:rFonts w:ascii="仿宋_GB2312" w:eastAsia="仿宋_GB2312" w:hAnsi="仿宋_GB2312" w:cs="仿宋_GB2312" w:hint="eastAsia"/>
                <w:sz w:val="32"/>
                <w:szCs w:val="32"/>
              </w:rPr>
              <w:t>行政审批局</w:t>
            </w:r>
            <w:r w:rsidRPr="00777403">
              <w:rPr>
                <w:rFonts w:ascii="仿宋_GB2312" w:eastAsia="仿宋_GB2312" w:hAnsi="仿宋_GB2312" w:cs="仿宋_GB2312"/>
                <w:sz w:val="32"/>
                <w:szCs w:val="32"/>
              </w:rPr>
              <w:t>所有行政审批服务和群众办事全部立足于互联网和政务外网，认真对接四川政务服务一体化平台。被省政府办公厅确定为全省唯一一个省一体化政务服务平台运行试点县级单位</w:t>
            </w:r>
          </w:p>
        </w:tc>
      </w:tr>
      <w:tr w:rsidR="00BB738B" w:rsidTr="008B331D">
        <w:trPr>
          <w:gridBefore w:val="1"/>
          <w:wBefore w:w="15" w:type="dxa"/>
          <w:trHeight w:val="1042"/>
        </w:trPr>
        <w:tc>
          <w:tcPr>
            <w:tcW w:w="39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预期指标值</w:t>
            </w:r>
            <w:r w:rsidRPr="008B331D">
              <w:rPr>
                <w:rFonts w:ascii="仿宋_GB2312" w:eastAsia="仿宋_GB2312" w:hAnsi="仿宋_GB2312" w:cs="仿宋_GB2312"/>
                <w:sz w:val="32"/>
                <w:szCs w:val="32"/>
              </w:rPr>
              <w:t>(</w:t>
            </w:r>
            <w:r w:rsidRPr="008B331D">
              <w:rPr>
                <w:rFonts w:ascii="仿宋_GB2312" w:eastAsia="仿宋_GB2312" w:hAnsi="仿宋_GB2312" w:cs="仿宋_GB2312" w:hint="eastAsia"/>
                <w:sz w:val="32"/>
                <w:szCs w:val="32"/>
              </w:rPr>
              <w:t>包含数字及文字描述</w:t>
            </w:r>
            <w:r w:rsidRPr="008B331D">
              <w:rPr>
                <w:rFonts w:ascii="仿宋_GB2312" w:eastAsia="仿宋_GB2312" w:hAnsi="仿宋_GB2312" w:cs="仿宋_GB2312"/>
                <w:sz w:val="32"/>
                <w:szCs w:val="32"/>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8B331D" w:rsidRDefault="00BB738B" w:rsidP="00DB0F51">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实际完成指标值</w:t>
            </w:r>
            <w:r w:rsidRPr="008B331D">
              <w:rPr>
                <w:rFonts w:ascii="仿宋_GB2312" w:eastAsia="仿宋_GB2312" w:hAnsi="仿宋_GB2312" w:cs="仿宋_GB2312"/>
                <w:sz w:val="32"/>
                <w:szCs w:val="32"/>
              </w:rPr>
              <w:t>(</w:t>
            </w:r>
            <w:r w:rsidRPr="008B331D">
              <w:rPr>
                <w:rFonts w:ascii="仿宋_GB2312" w:eastAsia="仿宋_GB2312" w:hAnsi="仿宋_GB2312" w:cs="仿宋_GB2312" w:hint="eastAsia"/>
                <w:sz w:val="32"/>
                <w:szCs w:val="32"/>
              </w:rPr>
              <w:t>包含数字及文字描述</w:t>
            </w:r>
            <w:r w:rsidRPr="008B331D">
              <w:rPr>
                <w:rFonts w:ascii="仿宋_GB2312" w:eastAsia="仿宋_GB2312" w:hAnsi="仿宋_GB2312" w:cs="仿宋_GB2312"/>
                <w:sz w:val="32"/>
                <w:szCs w:val="32"/>
              </w:rPr>
              <w:t>)</w:t>
            </w:r>
          </w:p>
        </w:tc>
      </w:tr>
      <w:tr w:rsidR="00415C0E" w:rsidTr="008B331D">
        <w:trPr>
          <w:gridBefore w:val="1"/>
          <w:wBefore w:w="15" w:type="dxa"/>
          <w:trHeight w:val="953"/>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415C0E" w:rsidRPr="008B331D" w:rsidRDefault="00415C0E" w:rsidP="00415C0E">
            <w:pPr>
              <w:widowControl/>
              <w:jc w:val="left"/>
              <w:rPr>
                <w:rFonts w:ascii="仿宋_GB2312" w:eastAsia="仿宋_GB2312" w:hAnsi="仿宋_GB2312" w:cs="仿宋_GB2312"/>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703958"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完成了机房整体设施改造</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Default="00DA6151" w:rsidP="008B331D">
            <w:pPr>
              <w:adjustRightInd w:val="0"/>
              <w:snapToGrid w:val="0"/>
              <w:spacing w:line="600" w:lineRule="exact"/>
              <w:ind w:firstLineChars="200" w:firstLine="640"/>
              <w:rPr>
                <w:rFonts w:ascii="宋体"/>
                <w:color w:val="000000"/>
                <w:sz w:val="24"/>
                <w:szCs w:val="24"/>
              </w:rPr>
            </w:pPr>
            <w:r w:rsidRPr="008B331D">
              <w:rPr>
                <w:rFonts w:ascii="仿宋_GB2312" w:eastAsia="仿宋_GB2312" w:hAnsi="仿宋_GB2312" w:cs="仿宋_GB2312"/>
                <w:sz w:val="32"/>
                <w:szCs w:val="32"/>
              </w:rPr>
              <w:t>项目完成后，</w:t>
            </w:r>
            <w:r w:rsidRPr="008B331D">
              <w:rPr>
                <w:rFonts w:ascii="仿宋_GB2312" w:eastAsia="仿宋_GB2312" w:hAnsi="仿宋_GB2312" w:cs="仿宋_GB2312" w:hint="eastAsia"/>
                <w:sz w:val="32"/>
                <w:szCs w:val="32"/>
              </w:rPr>
              <w:t>行政审批局</w:t>
            </w:r>
            <w:r w:rsidRPr="008B331D">
              <w:rPr>
                <w:rFonts w:ascii="仿宋_GB2312" w:eastAsia="仿宋_GB2312" w:hAnsi="仿宋_GB2312" w:cs="仿宋_GB2312"/>
                <w:sz w:val="32"/>
                <w:szCs w:val="32"/>
              </w:rPr>
              <w:t>所有行政审批服务和群众办事全部立足于互联网和政务外网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Default="00DA6151" w:rsidP="008B625B">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县</w:t>
            </w:r>
            <w:r w:rsidRPr="00777403">
              <w:rPr>
                <w:rFonts w:ascii="仿宋_GB2312" w:eastAsia="仿宋_GB2312" w:hAnsi="仿宋_GB2312" w:cs="仿宋_GB2312" w:hint="eastAsia"/>
                <w:sz w:val="32"/>
                <w:szCs w:val="32"/>
              </w:rPr>
              <w:t>乡村政务服务三级体系建设</w:t>
            </w:r>
            <w:r>
              <w:rPr>
                <w:rFonts w:ascii="仿宋_GB2312" w:eastAsia="仿宋_GB2312" w:hAnsi="仿宋_GB2312" w:cs="仿宋_GB2312" w:hint="eastAsia"/>
                <w:sz w:val="32"/>
                <w:szCs w:val="32"/>
              </w:rPr>
              <w:t>网络</w:t>
            </w:r>
            <w:r w:rsidR="008B625B">
              <w:rPr>
                <w:rFonts w:ascii="仿宋_GB2312" w:eastAsia="仿宋_GB2312" w:hAnsi="仿宋_GB2312" w:cs="仿宋_GB2312" w:hint="eastAsia"/>
                <w:sz w:val="32"/>
                <w:szCs w:val="32"/>
              </w:rPr>
              <w:t>大部分</w:t>
            </w:r>
            <w:r>
              <w:rPr>
                <w:rFonts w:ascii="仿宋_GB2312" w:eastAsia="仿宋_GB2312" w:hAnsi="仿宋_GB2312" w:cs="仿宋_GB2312" w:hint="eastAsia"/>
                <w:sz w:val="32"/>
                <w:szCs w:val="32"/>
              </w:rPr>
              <w:t>覆盖</w:t>
            </w:r>
          </w:p>
        </w:tc>
      </w:tr>
      <w:tr w:rsidR="00415C0E" w:rsidTr="008B331D">
        <w:trPr>
          <w:gridBefore w:val="1"/>
          <w:wBefore w:w="15" w:type="dxa"/>
          <w:trHeight w:val="1297"/>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415C0E" w:rsidRDefault="00415C0E" w:rsidP="00415C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社会效益指标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社会影响力</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DA6151"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sz w:val="32"/>
                <w:szCs w:val="32"/>
              </w:rPr>
              <w:t>项目完成后，</w:t>
            </w:r>
            <w:r w:rsidRPr="008B331D">
              <w:rPr>
                <w:rFonts w:ascii="仿宋_GB2312" w:eastAsia="仿宋_GB2312" w:hAnsi="仿宋_GB2312" w:cs="仿宋_GB2312" w:hint="eastAsia"/>
                <w:sz w:val="32"/>
                <w:szCs w:val="32"/>
              </w:rPr>
              <w:t>行政审批局</w:t>
            </w:r>
            <w:r w:rsidRPr="008B331D">
              <w:rPr>
                <w:rFonts w:ascii="仿宋_GB2312" w:eastAsia="仿宋_GB2312" w:hAnsi="仿宋_GB2312" w:cs="仿宋_GB2312"/>
                <w:sz w:val="32"/>
                <w:szCs w:val="32"/>
              </w:rPr>
              <w:t>所有行</w:t>
            </w:r>
            <w:r w:rsidRPr="008B331D">
              <w:rPr>
                <w:rFonts w:ascii="仿宋_GB2312" w:eastAsia="仿宋_GB2312" w:hAnsi="仿宋_GB2312" w:cs="仿宋_GB2312"/>
                <w:sz w:val="32"/>
                <w:szCs w:val="32"/>
              </w:rPr>
              <w:lastRenderedPageBreak/>
              <w:t>政审批服务和群众办事全部立足于互联网和政务外网</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Default="00DA6151" w:rsidP="008B625B">
            <w:pPr>
              <w:widowControl/>
              <w:jc w:val="center"/>
              <w:textAlignment w:val="center"/>
              <w:rPr>
                <w:rFonts w:ascii="宋体"/>
                <w:color w:val="000000"/>
                <w:sz w:val="24"/>
                <w:szCs w:val="24"/>
              </w:rPr>
            </w:pPr>
            <w:r>
              <w:rPr>
                <w:rFonts w:ascii="仿宋_GB2312" w:eastAsia="仿宋_GB2312" w:hAnsi="仿宋_GB2312" w:cs="仿宋_GB2312" w:hint="eastAsia"/>
                <w:sz w:val="32"/>
                <w:szCs w:val="32"/>
              </w:rPr>
              <w:lastRenderedPageBreak/>
              <w:t>县</w:t>
            </w:r>
            <w:r w:rsidRPr="00777403">
              <w:rPr>
                <w:rFonts w:ascii="仿宋_GB2312" w:eastAsia="仿宋_GB2312" w:hAnsi="仿宋_GB2312" w:cs="仿宋_GB2312" w:hint="eastAsia"/>
                <w:sz w:val="32"/>
                <w:szCs w:val="32"/>
              </w:rPr>
              <w:t>乡村政务服务三级体系建设</w:t>
            </w:r>
            <w:r>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lastRenderedPageBreak/>
              <w:t>络</w:t>
            </w:r>
            <w:r w:rsidR="008B625B">
              <w:rPr>
                <w:rFonts w:ascii="仿宋_GB2312" w:eastAsia="仿宋_GB2312" w:hAnsi="仿宋_GB2312" w:cs="仿宋_GB2312" w:hint="eastAsia"/>
                <w:sz w:val="32"/>
                <w:szCs w:val="32"/>
              </w:rPr>
              <w:t>大部分</w:t>
            </w:r>
            <w:r>
              <w:rPr>
                <w:rFonts w:ascii="仿宋_GB2312" w:eastAsia="仿宋_GB2312" w:hAnsi="仿宋_GB2312" w:cs="仿宋_GB2312" w:hint="eastAsia"/>
                <w:sz w:val="32"/>
                <w:szCs w:val="32"/>
              </w:rPr>
              <w:t>覆盖</w:t>
            </w:r>
          </w:p>
        </w:tc>
      </w:tr>
      <w:tr w:rsidR="00415C0E" w:rsidRPr="00977541" w:rsidTr="008B331D">
        <w:trPr>
          <w:gridBefore w:val="1"/>
          <w:wBefore w:w="15" w:type="dxa"/>
          <w:trHeight w:val="1050"/>
        </w:trPr>
        <w:tc>
          <w:tcPr>
            <w:tcW w:w="390" w:type="dxa"/>
            <w:gridSpan w:val="2"/>
            <w:vMerge/>
            <w:tcBorders>
              <w:top w:val="single" w:sz="4" w:space="0" w:color="000000"/>
              <w:left w:val="single" w:sz="4" w:space="0" w:color="000000"/>
              <w:bottom w:val="single" w:sz="4" w:space="0" w:color="000000"/>
              <w:right w:val="single" w:sz="4" w:space="0" w:color="000000"/>
            </w:tcBorders>
            <w:vAlign w:val="center"/>
          </w:tcPr>
          <w:p w:rsidR="00415C0E" w:rsidRDefault="00415C0E" w:rsidP="00415C0E">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415C0E" w:rsidP="00415C0E">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群众满意度</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8B331D" w:rsidRDefault="00DA6151" w:rsidP="001B0CA3">
            <w:pPr>
              <w:widowControl/>
              <w:jc w:val="center"/>
              <w:textAlignment w:val="center"/>
              <w:rPr>
                <w:rFonts w:ascii="仿宋_GB2312" w:eastAsia="仿宋_GB2312" w:hAnsi="仿宋_GB2312" w:cs="仿宋_GB2312"/>
                <w:sz w:val="32"/>
                <w:szCs w:val="32"/>
              </w:rPr>
            </w:pPr>
            <w:r w:rsidRPr="008B331D">
              <w:rPr>
                <w:rFonts w:ascii="仿宋_GB2312" w:eastAsia="仿宋_GB2312" w:hAnsi="仿宋_GB2312" w:cs="仿宋_GB2312" w:hint="eastAsia"/>
                <w:sz w:val="32"/>
                <w:szCs w:val="32"/>
              </w:rPr>
              <w:t>群众</w:t>
            </w:r>
            <w:r w:rsidR="001B0CA3">
              <w:rPr>
                <w:rFonts w:ascii="仿宋_GB2312" w:eastAsia="仿宋_GB2312" w:hAnsi="仿宋_GB2312" w:cs="仿宋_GB2312" w:hint="eastAsia"/>
                <w:sz w:val="32"/>
                <w:szCs w:val="32"/>
              </w:rPr>
              <w:t>、企业网上办事快捷方便，满意度指数提升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5C0E" w:rsidRPr="00977541" w:rsidRDefault="00977541" w:rsidP="00415C0E">
            <w:pPr>
              <w:widowControl/>
              <w:jc w:val="center"/>
              <w:textAlignment w:val="center"/>
              <w:rPr>
                <w:rFonts w:ascii="仿宋" w:eastAsia="仿宋" w:hAnsi="仿宋"/>
                <w:color w:val="000000"/>
                <w:sz w:val="32"/>
                <w:szCs w:val="32"/>
              </w:rPr>
            </w:pPr>
            <w:r w:rsidRPr="00977541">
              <w:rPr>
                <w:rFonts w:ascii="仿宋" w:eastAsia="仿宋" w:hAnsi="仿宋" w:cs="方正仿宋简体" w:hint="eastAsia"/>
                <w:kern w:val="0"/>
                <w:sz w:val="32"/>
                <w:szCs w:val="32"/>
              </w:rPr>
              <w:t>传输速度更快、保障系统的可靠性和稳定更高的要求，</w:t>
            </w:r>
            <w:r w:rsidRPr="00977541">
              <w:rPr>
                <w:rFonts w:ascii="仿宋" w:eastAsia="仿宋" w:hAnsi="仿宋" w:cs="方正仿宋简体" w:hint="eastAsia"/>
                <w:sz w:val="32"/>
                <w:szCs w:val="32"/>
                <w:lang w:val="zh-CN"/>
              </w:rPr>
              <w:t>加快推进</w:t>
            </w:r>
            <w:r w:rsidR="00B750E1">
              <w:rPr>
                <w:rFonts w:ascii="仿宋" w:eastAsia="仿宋" w:hAnsi="仿宋" w:cs="方正仿宋简体" w:hint="eastAsia"/>
                <w:sz w:val="32"/>
                <w:szCs w:val="32"/>
                <w:lang w:val="zh-CN"/>
              </w:rPr>
              <w:t>了</w:t>
            </w:r>
            <w:r w:rsidRPr="00977541">
              <w:rPr>
                <w:rFonts w:ascii="仿宋" w:eastAsia="仿宋" w:hAnsi="仿宋" w:cs="方正仿宋简体" w:hint="eastAsia"/>
                <w:sz w:val="32"/>
                <w:szCs w:val="32"/>
                <w:lang w:val="zh-CN"/>
              </w:rPr>
              <w:t>建设信息化进程</w:t>
            </w:r>
          </w:p>
        </w:tc>
      </w:tr>
    </w:tbl>
    <w:p w:rsidR="00BB738B" w:rsidRDefault="00BB738B" w:rsidP="00B81598">
      <w:pPr>
        <w:rPr>
          <w:rFonts w:ascii="Calibri" w:hAnsi="Calibri" w:cs="Calibri"/>
        </w:rPr>
      </w:pPr>
    </w:p>
    <w:p w:rsidR="00BB738B" w:rsidRPr="00CE49DA" w:rsidRDefault="00BB738B" w:rsidP="00A91760">
      <w:pPr>
        <w:spacing w:line="580" w:lineRule="exact"/>
        <w:rPr>
          <w:rFonts w:ascii="仿宋_GB2312" w:eastAsia="仿宋_GB2312" w:hAnsi="仿宋_GB2312"/>
          <w:sz w:val="32"/>
          <w:szCs w:val="32"/>
        </w:rPr>
      </w:pPr>
    </w:p>
    <w:p w:rsidR="00BB738B" w:rsidRPr="00065F8F" w:rsidRDefault="00BB738B" w:rsidP="00720C89">
      <w:pPr>
        <w:numPr>
          <w:ilvl w:val="0"/>
          <w:numId w:val="6"/>
        </w:numPr>
        <w:spacing w:line="580" w:lineRule="exact"/>
        <w:ind w:firstLineChars="200" w:firstLine="643"/>
        <w:rPr>
          <w:rFonts w:ascii="仿宋" w:eastAsia="仿宋" w:hAnsi="仿宋"/>
          <w:sz w:val="32"/>
          <w:szCs w:val="32"/>
        </w:rPr>
      </w:pPr>
      <w:r w:rsidRPr="00065F8F">
        <w:rPr>
          <w:rFonts w:ascii="仿宋" w:eastAsia="仿宋" w:hAnsi="仿宋" w:cs="仿宋" w:hint="eastAsia"/>
          <w:b/>
          <w:bCs/>
          <w:sz w:val="32"/>
          <w:szCs w:val="32"/>
        </w:rPr>
        <w:t>部门开展绩效评价结果。</w:t>
      </w:r>
    </w:p>
    <w:p w:rsidR="00183C4D" w:rsidRDefault="00183C4D" w:rsidP="00720C8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广汉市行政审批局</w:t>
      </w:r>
      <w:r w:rsidR="00BB738B" w:rsidRPr="00CE49DA">
        <w:rPr>
          <w:rFonts w:ascii="仿宋_GB2312" w:eastAsia="仿宋_GB2312" w:hAnsi="仿宋_GB2312" w:cs="仿宋_GB2312" w:hint="eastAsia"/>
          <w:sz w:val="32"/>
          <w:szCs w:val="32"/>
        </w:rPr>
        <w:t>按要求对</w:t>
      </w:r>
      <w:r w:rsidR="00BB738B" w:rsidRPr="00CE49DA">
        <w:rPr>
          <w:rFonts w:ascii="仿宋_GB2312" w:eastAsia="仿宋_GB2312" w:hAnsi="仿宋_GB2312" w:cs="仿宋_GB2312"/>
          <w:sz w:val="32"/>
          <w:szCs w:val="32"/>
        </w:rPr>
        <w:t>2018</w:t>
      </w:r>
      <w:r w:rsidR="00BB738B"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w:t>
      </w:r>
    </w:p>
    <w:p w:rsidR="00BB738B" w:rsidRPr="00CE49DA" w:rsidRDefault="00BB738B" w:rsidP="00720C89">
      <w:pPr>
        <w:spacing w:line="580" w:lineRule="exact"/>
        <w:ind w:firstLineChars="200" w:firstLine="640"/>
        <w:rPr>
          <w:rFonts w:ascii="仿宋_GB2312" w:eastAsia="仿宋_GB2312" w:hAnsi="仿宋_GB2312"/>
          <w:sz w:val="32"/>
          <w:szCs w:val="32"/>
        </w:rPr>
      </w:pPr>
      <w:r w:rsidRPr="00CE49DA">
        <w:rPr>
          <w:rFonts w:ascii="仿宋_GB2312" w:eastAsia="仿宋_GB2312" w:hAnsi="仿宋_GB2312" w:cs="仿宋_GB2312" w:hint="eastAsia"/>
          <w:sz w:val="32"/>
          <w:szCs w:val="32"/>
        </w:rPr>
        <w:t>本部门自行组织对</w:t>
      </w:r>
      <w:r w:rsidR="00183C4D">
        <w:rPr>
          <w:rFonts w:ascii="仿宋_GB2312" w:eastAsia="仿宋_GB2312" w:hAnsi="仿宋_GB2312" w:cs="仿宋_GB2312" w:hint="eastAsia"/>
          <w:sz w:val="32"/>
          <w:szCs w:val="32"/>
        </w:rPr>
        <w:t>更换机房</w:t>
      </w:r>
      <w:r w:rsidRPr="00CE49DA">
        <w:rPr>
          <w:rFonts w:ascii="仿宋_GB2312" w:eastAsia="仿宋_GB2312" w:hAnsi="仿宋_GB2312" w:cs="仿宋_GB2312" w:hint="eastAsia"/>
          <w:sz w:val="32"/>
          <w:szCs w:val="32"/>
        </w:rPr>
        <w:t>项目开展了绩效评价，（非涉密部门均需公开部门整体支出评价报告，部门自行组织的绩效评价情况根据部门实际公开）</w:t>
      </w:r>
    </w:p>
    <w:p w:rsidR="00BB738B" w:rsidRPr="00CE49DA" w:rsidRDefault="00BB738B" w:rsidP="00A91760">
      <w:pPr>
        <w:spacing w:line="580" w:lineRule="exact"/>
        <w:jc w:val="center"/>
        <w:rPr>
          <w:rFonts w:ascii="方正小标宋简体" w:eastAsia="方正小标宋简体" w:hAnsi="方正小标宋简体"/>
          <w:sz w:val="44"/>
          <w:szCs w:val="44"/>
        </w:rPr>
      </w:pPr>
    </w:p>
    <w:p w:rsidR="00BB738B" w:rsidRPr="00065F8F" w:rsidRDefault="00BB738B" w:rsidP="00720C89">
      <w:pPr>
        <w:spacing w:line="600" w:lineRule="exact"/>
        <w:ind w:firstLineChars="250" w:firstLine="800"/>
        <w:outlineLvl w:val="1"/>
        <w:rPr>
          <w:rStyle w:val="2Char"/>
          <w:rFonts w:ascii="黑体" w:eastAsia="黑体" w:hAnsi="黑体" w:cs="Times New Roman"/>
        </w:rPr>
      </w:pPr>
      <w:bookmarkStart w:id="49" w:name="_Toc15377221"/>
      <w:bookmarkStart w:id="50" w:name="_Toc15396612"/>
      <w:r w:rsidRPr="00065F8F">
        <w:rPr>
          <w:rFonts w:ascii="黑体" w:eastAsia="黑体" w:hAnsi="黑体" w:cs="黑体" w:hint="eastAsia"/>
          <w:color w:val="000000"/>
          <w:sz w:val="32"/>
          <w:szCs w:val="32"/>
        </w:rPr>
        <w:t>十</w:t>
      </w:r>
      <w:r w:rsidR="00777403">
        <w:rPr>
          <w:rStyle w:val="2Char"/>
          <w:rFonts w:ascii="黑体" w:eastAsia="黑体" w:hAnsi="黑体" w:cs="黑体" w:hint="eastAsia"/>
        </w:rPr>
        <w:t>六</w:t>
      </w:r>
      <w:r w:rsidRPr="00065F8F">
        <w:rPr>
          <w:rStyle w:val="2Char"/>
          <w:rFonts w:ascii="黑体" w:eastAsia="黑体" w:hAnsi="黑体" w:cs="黑体" w:hint="eastAsia"/>
        </w:rPr>
        <w:t>、</w:t>
      </w:r>
      <w:r w:rsidRPr="00065F8F">
        <w:rPr>
          <w:rStyle w:val="2Char"/>
          <w:rFonts w:ascii="黑体" w:eastAsia="黑体" w:hAnsi="黑体" w:cs="黑体" w:hint="eastAsia"/>
          <w:b w:val="0"/>
          <w:bCs w:val="0"/>
        </w:rPr>
        <w:t>其他重要事项的情况说明</w:t>
      </w:r>
      <w:bookmarkEnd w:id="49"/>
      <w:bookmarkEnd w:id="50"/>
    </w:p>
    <w:p w:rsidR="00BB738B" w:rsidRPr="00065F8F" w:rsidRDefault="00BB738B" w:rsidP="00720C89">
      <w:pPr>
        <w:spacing w:line="600" w:lineRule="exact"/>
        <w:ind w:firstLineChars="200" w:firstLine="643"/>
        <w:outlineLvl w:val="2"/>
        <w:rPr>
          <w:rFonts w:ascii="仿宋" w:eastAsia="仿宋" w:hAnsi="仿宋"/>
          <w:color w:val="000000"/>
          <w:sz w:val="32"/>
          <w:szCs w:val="32"/>
        </w:rPr>
      </w:pPr>
      <w:bookmarkStart w:id="51" w:name="_Toc15377222"/>
      <w:r w:rsidRPr="00065F8F">
        <w:rPr>
          <w:rFonts w:ascii="仿宋" w:eastAsia="仿宋" w:hAnsi="仿宋" w:cs="仿宋" w:hint="eastAsia"/>
          <w:b/>
          <w:bCs/>
          <w:color w:val="000000"/>
          <w:sz w:val="32"/>
          <w:szCs w:val="32"/>
        </w:rPr>
        <w:t>（一）机关运行经费支出情况</w:t>
      </w:r>
      <w:bookmarkEnd w:id="51"/>
    </w:p>
    <w:p w:rsidR="00BB738B" w:rsidRPr="00921812" w:rsidRDefault="00BB738B" w:rsidP="00921812">
      <w:pPr>
        <w:spacing w:line="600" w:lineRule="exact"/>
        <w:ind w:firstLineChars="200" w:firstLine="640"/>
        <w:rPr>
          <w:rFonts w:ascii="仿宋" w:eastAsia="仿宋" w:hAnsi="仿宋"/>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921812">
        <w:rPr>
          <w:rFonts w:ascii="仿宋_GB2312" w:eastAsia="仿宋_GB2312" w:cs="仿宋_GB2312" w:hint="eastAsia"/>
          <w:color w:val="000000"/>
          <w:sz w:val="32"/>
          <w:szCs w:val="32"/>
        </w:rPr>
        <w:t>广汉市行政审批局</w:t>
      </w:r>
      <w:r w:rsidRPr="00CE49DA">
        <w:rPr>
          <w:rFonts w:ascii="仿宋_GB2312" w:eastAsia="仿宋_GB2312" w:cs="仿宋_GB2312" w:hint="eastAsia"/>
          <w:color w:val="000000"/>
          <w:sz w:val="32"/>
          <w:szCs w:val="32"/>
        </w:rPr>
        <w:t>机关运行经费支出</w:t>
      </w:r>
      <w:r w:rsidR="00921812">
        <w:rPr>
          <w:rFonts w:ascii="仿宋_GB2312" w:eastAsia="仿宋_GB2312" w:cs="仿宋_GB2312" w:hint="eastAsia"/>
          <w:color w:val="000000"/>
          <w:sz w:val="32"/>
          <w:szCs w:val="32"/>
        </w:rPr>
        <w:t>3</w:t>
      </w:r>
      <w:r w:rsidR="002B1C25">
        <w:rPr>
          <w:rFonts w:ascii="仿宋_GB2312" w:eastAsia="仿宋_GB2312" w:cs="仿宋_GB2312" w:hint="eastAsia"/>
          <w:color w:val="000000"/>
          <w:sz w:val="32"/>
          <w:szCs w:val="32"/>
        </w:rPr>
        <w:t>86.41</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年增加</w:t>
      </w:r>
      <w:r w:rsidR="002B1C25">
        <w:rPr>
          <w:rFonts w:ascii="仿宋_GB2312" w:eastAsia="仿宋_GB2312" w:cs="仿宋_GB2312" w:hint="eastAsia"/>
          <w:color w:val="000000"/>
          <w:sz w:val="32"/>
          <w:szCs w:val="32"/>
        </w:rPr>
        <w:t>71.94</w:t>
      </w:r>
      <w:r w:rsidRPr="00CE49DA">
        <w:rPr>
          <w:rFonts w:ascii="仿宋_GB2312" w:eastAsia="仿宋_GB2312" w:cs="仿宋_GB2312" w:hint="eastAsia"/>
          <w:color w:val="000000"/>
          <w:sz w:val="32"/>
          <w:szCs w:val="32"/>
        </w:rPr>
        <w:t>万元，增长</w:t>
      </w:r>
      <w:r w:rsidR="002B1C25">
        <w:rPr>
          <w:rFonts w:ascii="仿宋_GB2312" w:eastAsia="仿宋_GB2312" w:cs="仿宋_GB2312" w:hint="eastAsia"/>
          <w:color w:val="000000"/>
          <w:sz w:val="32"/>
          <w:szCs w:val="32"/>
        </w:rPr>
        <w:t>22.88</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w:t>
      </w:r>
      <w:r w:rsidRPr="009315F9">
        <w:rPr>
          <w:rFonts w:ascii="仿宋_GB2312" w:eastAsia="仿宋_GB2312" w:cs="仿宋_GB2312" w:hint="eastAsia"/>
          <w:color w:val="000000"/>
          <w:sz w:val="32"/>
          <w:szCs w:val="32"/>
        </w:rPr>
        <w:lastRenderedPageBreak/>
        <w:t>是</w:t>
      </w:r>
      <w:r w:rsidR="00921812">
        <w:rPr>
          <w:rFonts w:ascii="仿宋" w:eastAsia="仿宋" w:hAnsi="仿宋" w:cs="仿宋" w:hint="eastAsia"/>
          <w:color w:val="000000"/>
          <w:sz w:val="32"/>
          <w:szCs w:val="32"/>
        </w:rPr>
        <w:t>审批事项划转至行政审批局、人员划转至行政审批局，人员经费增加，支出增加。</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w:t>
      </w:r>
    </w:p>
    <w:p w:rsidR="00BB738B" w:rsidRPr="00065F8F" w:rsidRDefault="00BB738B" w:rsidP="00720C89">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2" w:name="_Toc15377223"/>
      <w:r w:rsidRPr="00065F8F">
        <w:rPr>
          <w:rFonts w:ascii="仿宋" w:eastAsia="仿宋" w:hAnsi="仿宋" w:cs="仿宋" w:hint="eastAsia"/>
          <w:b/>
          <w:bCs/>
          <w:color w:val="000000"/>
          <w:sz w:val="32"/>
          <w:szCs w:val="32"/>
        </w:rPr>
        <w:t>（二）政府采购支出情况</w:t>
      </w:r>
      <w:bookmarkEnd w:id="52"/>
    </w:p>
    <w:p w:rsidR="00BB738B" w:rsidRPr="00CE49DA" w:rsidRDefault="00BB738B" w:rsidP="00720C89">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2B1C25">
        <w:rPr>
          <w:rFonts w:ascii="仿宋_GB2312" w:eastAsia="仿宋_GB2312" w:cs="仿宋_GB2312" w:hint="eastAsia"/>
          <w:color w:val="000000"/>
          <w:sz w:val="32"/>
          <w:szCs w:val="32"/>
        </w:rPr>
        <w:t>，广汉市行政审批局</w:t>
      </w:r>
      <w:r w:rsidRPr="00CE49DA">
        <w:rPr>
          <w:rFonts w:ascii="仿宋_GB2312" w:eastAsia="仿宋_GB2312" w:cs="仿宋_GB2312" w:hint="eastAsia"/>
          <w:color w:val="000000"/>
          <w:sz w:val="32"/>
          <w:szCs w:val="32"/>
        </w:rPr>
        <w:t>政府采购支出总额</w:t>
      </w:r>
      <w:r w:rsidR="00183C4D">
        <w:rPr>
          <w:rFonts w:ascii="仿宋_GB2312" w:eastAsia="仿宋_GB2312" w:cs="仿宋_GB2312" w:hint="eastAsia"/>
          <w:color w:val="000000"/>
          <w:sz w:val="32"/>
          <w:szCs w:val="32"/>
        </w:rPr>
        <w:t>84.78</w:t>
      </w:r>
      <w:r w:rsidRPr="00CE49DA">
        <w:rPr>
          <w:rFonts w:ascii="仿宋_GB2312" w:eastAsia="仿宋_GB2312" w:cs="仿宋_GB2312" w:hint="eastAsia"/>
          <w:color w:val="000000"/>
          <w:sz w:val="32"/>
          <w:szCs w:val="32"/>
        </w:rPr>
        <w:t>万元，其中：政府采购货物支出</w:t>
      </w:r>
      <w:r w:rsidR="00183C4D">
        <w:rPr>
          <w:rFonts w:ascii="仿宋_GB2312" w:eastAsia="仿宋_GB2312" w:cs="仿宋_GB2312" w:hint="eastAsia"/>
          <w:color w:val="000000"/>
          <w:sz w:val="32"/>
          <w:szCs w:val="32"/>
        </w:rPr>
        <w:t>80</w:t>
      </w:r>
      <w:r w:rsidRPr="00CE49DA">
        <w:rPr>
          <w:rFonts w:ascii="仿宋_GB2312" w:eastAsia="仿宋_GB2312" w:cs="仿宋_GB2312" w:hint="eastAsia"/>
          <w:color w:val="000000"/>
          <w:sz w:val="32"/>
          <w:szCs w:val="32"/>
        </w:rPr>
        <w:t>万元、政府采购工程支出</w:t>
      </w:r>
      <w:r w:rsidR="00183C4D">
        <w:rPr>
          <w:rFonts w:ascii="仿宋_GB2312" w:eastAsia="仿宋_GB2312" w:cs="仿宋_GB2312" w:hint="eastAsia"/>
          <w:color w:val="000000"/>
          <w:sz w:val="32"/>
          <w:szCs w:val="32"/>
        </w:rPr>
        <w:t>4.78</w:t>
      </w:r>
      <w:r w:rsidR="00921812">
        <w:rPr>
          <w:rFonts w:ascii="仿宋_GB2312" w:eastAsia="仿宋_GB2312" w:cs="仿宋_GB2312" w:hint="eastAsia"/>
          <w:color w:val="000000"/>
          <w:sz w:val="32"/>
          <w:szCs w:val="32"/>
        </w:rPr>
        <w:t>万元</w:t>
      </w:r>
      <w:r w:rsidRPr="00CE49DA">
        <w:rPr>
          <w:rFonts w:ascii="仿宋_GB2312" w:eastAsia="仿宋_GB2312" w:cs="仿宋_GB2312" w:hint="eastAsia"/>
          <w:color w:val="000000"/>
          <w:sz w:val="32"/>
          <w:szCs w:val="32"/>
        </w:rPr>
        <w:t>。主要用于</w:t>
      </w:r>
      <w:r w:rsidR="00183C4D">
        <w:rPr>
          <w:rFonts w:ascii="仿宋_GB2312" w:eastAsia="仿宋_GB2312" w:hint="eastAsia"/>
          <w:color w:val="000000"/>
          <w:sz w:val="32"/>
          <w:szCs w:val="32"/>
        </w:rPr>
        <w:t>更换机房</w:t>
      </w:r>
      <w:r w:rsidR="00921812">
        <w:rPr>
          <w:rFonts w:ascii="仿宋_GB2312" w:eastAsia="仿宋_GB2312" w:hint="eastAsia"/>
          <w:color w:val="000000"/>
          <w:sz w:val="32"/>
          <w:szCs w:val="32"/>
        </w:rPr>
        <w:t>、</w:t>
      </w:r>
      <w:r w:rsidR="002B1C25">
        <w:rPr>
          <w:rFonts w:ascii="仿宋_GB2312" w:eastAsia="仿宋_GB2312" w:hint="eastAsia"/>
          <w:color w:val="000000"/>
          <w:sz w:val="32"/>
          <w:szCs w:val="32"/>
        </w:rPr>
        <w:t>办事大厅厕所改造</w:t>
      </w:r>
      <w:r w:rsidRPr="00CE49DA">
        <w:rPr>
          <w:rFonts w:ascii="仿宋_GB2312" w:eastAsia="仿宋_GB2312" w:cs="仿宋_GB2312" w:hint="eastAsia"/>
          <w:color w:val="000000"/>
          <w:sz w:val="32"/>
          <w:szCs w:val="32"/>
        </w:rPr>
        <w:t>。授予中小企业合同金额</w:t>
      </w:r>
      <w:r w:rsidR="00183C4D">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万元，占政府采购支出总额的</w:t>
      </w:r>
      <w:r w:rsidR="00183C4D">
        <w:rPr>
          <w:rFonts w:ascii="仿宋_GB2312" w:eastAsia="仿宋_GB2312" w:cs="仿宋_GB2312" w:hint="eastAsia"/>
          <w:color w:val="000000"/>
          <w:sz w:val="32"/>
          <w:szCs w:val="32"/>
        </w:rPr>
        <w:t>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，其中：授予小微企业合同金额</w:t>
      </w:r>
      <w:r w:rsidR="00183C4D">
        <w:rPr>
          <w:rFonts w:ascii="仿宋_GB2312" w:eastAsia="仿宋_GB2312" w:cs="仿宋_GB2312" w:hint="eastAsia"/>
          <w:color w:val="000000"/>
          <w:sz w:val="32"/>
          <w:szCs w:val="32"/>
        </w:rPr>
        <w:t>84.78</w:t>
      </w:r>
      <w:r w:rsidRPr="00CE49DA">
        <w:rPr>
          <w:rFonts w:ascii="仿宋_GB2312" w:eastAsia="仿宋_GB2312" w:cs="仿宋_GB2312" w:hint="eastAsia"/>
          <w:color w:val="000000"/>
          <w:sz w:val="32"/>
          <w:szCs w:val="32"/>
        </w:rPr>
        <w:t>万元，占政府采购支出总额的</w:t>
      </w:r>
      <w:r w:rsidR="00183C4D">
        <w:rPr>
          <w:rFonts w:ascii="仿宋_GB2312" w:eastAsia="仿宋_GB2312" w:cs="仿宋_GB2312" w:hint="eastAsia"/>
          <w:color w:val="000000"/>
          <w:sz w:val="32"/>
          <w:szCs w:val="32"/>
        </w:rPr>
        <w:t>100</w:t>
      </w:r>
      <w:r w:rsidR="00226D94">
        <w:rPr>
          <w:rFonts w:ascii="仿宋_GB2312" w:eastAsia="仿宋_GB2312" w:cs="仿宋_GB2312" w:hint="eastAsia"/>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720C89">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CS06</w:t>
      </w:r>
      <w:r w:rsidRPr="00065F8F">
        <w:rPr>
          <w:rFonts w:ascii="仿宋" w:eastAsia="仿宋" w:hAnsi="仿宋" w:cs="仿宋" w:hint="eastAsia"/>
          <w:b/>
          <w:bCs/>
          <w:color w:val="000000"/>
          <w:sz w:val="32"/>
          <w:szCs w:val="32"/>
        </w:rPr>
        <w:t>表）</w:t>
      </w:r>
    </w:p>
    <w:p w:rsidR="00BB738B" w:rsidRPr="00065F8F" w:rsidRDefault="00BB738B" w:rsidP="00720C89">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3" w:name="_Toc15377224"/>
      <w:r w:rsidRPr="00065F8F">
        <w:rPr>
          <w:rFonts w:ascii="仿宋" w:eastAsia="仿宋" w:hAnsi="仿宋" w:cs="仿宋" w:hint="eastAsia"/>
          <w:b/>
          <w:bCs/>
          <w:color w:val="000000"/>
          <w:sz w:val="32"/>
          <w:szCs w:val="32"/>
        </w:rPr>
        <w:t>（三）国有资产占有使用情况</w:t>
      </w:r>
      <w:bookmarkEnd w:id="53"/>
    </w:p>
    <w:p w:rsidR="00BB738B" w:rsidRPr="00CE49DA" w:rsidRDefault="00BB738B" w:rsidP="00720C89">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sidR="00921812">
        <w:rPr>
          <w:rFonts w:ascii="仿宋_GB2312" w:eastAsia="仿宋_GB2312" w:cs="仿宋_GB2312" w:hint="eastAsia"/>
          <w:color w:val="000000"/>
          <w:sz w:val="32"/>
          <w:szCs w:val="32"/>
        </w:rPr>
        <w:t>广汉市行政</w:t>
      </w:r>
      <w:r w:rsidRPr="00CE49DA">
        <w:rPr>
          <w:rFonts w:ascii="仿宋_GB2312" w:eastAsia="仿宋_GB2312" w:cs="仿宋_GB2312" w:hint="eastAsia"/>
          <w:color w:val="000000"/>
          <w:sz w:val="32"/>
          <w:szCs w:val="32"/>
        </w:rPr>
        <w:t>共有车辆</w:t>
      </w:r>
      <w:r w:rsidR="00894CFA">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辆，其中：一般公务用车</w:t>
      </w:r>
      <w:r w:rsidR="00894CFA">
        <w:rPr>
          <w:rFonts w:ascii="仿宋_GB2312" w:eastAsia="仿宋_GB2312" w:cs="仿宋_GB2312" w:hint="eastAsia"/>
          <w:color w:val="000000"/>
          <w:sz w:val="32"/>
          <w:szCs w:val="32"/>
        </w:rPr>
        <w:t>1</w:t>
      </w:r>
      <w:r w:rsidRPr="00CE49DA">
        <w:rPr>
          <w:rFonts w:ascii="仿宋_GB2312" w:eastAsia="仿宋_GB2312" w:cs="仿宋_GB2312" w:hint="eastAsia"/>
          <w:color w:val="000000"/>
          <w:sz w:val="32"/>
          <w:szCs w:val="32"/>
        </w:rPr>
        <w:t>辆</w:t>
      </w:r>
      <w:r w:rsidR="002B1C25">
        <w:rPr>
          <w:rFonts w:ascii="仿宋_GB2312" w:eastAsia="仿宋_GB2312" w:cs="仿宋_GB2312" w:hint="eastAsia"/>
          <w:color w:val="000000"/>
          <w:sz w:val="32"/>
          <w:szCs w:val="32"/>
        </w:rPr>
        <w:t>。</w:t>
      </w:r>
    </w:p>
    <w:p w:rsidR="00BB738B" w:rsidRPr="00065F8F" w:rsidRDefault="00BB738B" w:rsidP="00720C89">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065F8F">
        <w:rPr>
          <w:rFonts w:ascii="仿宋" w:eastAsia="仿宋" w:hAnsi="仿宋" w:cs="仿宋" w:hint="eastAsia"/>
          <w:b/>
          <w:bCs/>
          <w:color w:val="000000"/>
          <w:sz w:val="32"/>
          <w:szCs w:val="32"/>
        </w:rPr>
        <w:t>（数据来源财决</w:t>
      </w:r>
      <w:r w:rsidRPr="00065F8F">
        <w:rPr>
          <w:rFonts w:ascii="仿宋" w:eastAsia="仿宋" w:hAnsi="仿宋" w:cs="仿宋"/>
          <w:b/>
          <w:bCs/>
          <w:color w:val="000000"/>
          <w:sz w:val="32"/>
          <w:szCs w:val="32"/>
        </w:rPr>
        <w:t>CS05</w:t>
      </w:r>
      <w:r w:rsidRPr="00065F8F">
        <w:rPr>
          <w:rFonts w:ascii="仿宋" w:eastAsia="仿宋" w:hAnsi="仿宋" w:cs="仿宋" w:hint="eastAsia"/>
          <w:b/>
          <w:bCs/>
          <w:color w:val="000000"/>
          <w:sz w:val="32"/>
          <w:szCs w:val="32"/>
        </w:rPr>
        <w:t>表，按部门决算报表填报数据罗列车辆情况。）</w:t>
      </w:r>
    </w:p>
    <w:p w:rsidR="00BB738B" w:rsidRPr="00CE49DA" w:rsidRDefault="00BB738B" w:rsidP="00720C89">
      <w:pPr>
        <w:spacing w:line="600" w:lineRule="atLeast"/>
        <w:ind w:firstLineChars="200" w:firstLine="643"/>
        <w:rPr>
          <w:rFonts w:ascii="仿宋_GB2312" w:eastAsia="仿宋_GB2312"/>
          <w:b/>
          <w:bCs/>
          <w:color w:val="000000"/>
          <w:sz w:val="32"/>
          <w:szCs w:val="32"/>
        </w:rPr>
      </w:pPr>
    </w:p>
    <w:p w:rsidR="00BB738B" w:rsidRDefault="00BB738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BB738B" w:rsidRPr="004B199D" w:rsidRDefault="00BB738B" w:rsidP="00720C89">
      <w:pPr>
        <w:numPr>
          <w:ilvl w:val="0"/>
          <w:numId w:val="5"/>
        </w:numPr>
        <w:spacing w:line="600" w:lineRule="exact"/>
        <w:ind w:firstLineChars="150" w:firstLine="663"/>
        <w:jc w:val="center"/>
        <w:outlineLvl w:val="0"/>
        <w:rPr>
          <w:rStyle w:val="1Char"/>
          <w:rFonts w:ascii="黑体" w:eastAsia="黑体" w:hAnsi="黑体"/>
          <w:b w:val="0"/>
          <w:bCs w:val="0"/>
        </w:rPr>
      </w:pPr>
      <w:bookmarkStart w:id="54" w:name="_Toc15377225"/>
      <w:bookmarkStart w:id="55"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4"/>
      <w:bookmarkEnd w:id="55"/>
    </w:p>
    <w:p w:rsidR="00BB738B" w:rsidRPr="00CE49DA" w:rsidRDefault="00BB738B">
      <w:pPr>
        <w:spacing w:line="600" w:lineRule="exact"/>
        <w:jc w:val="left"/>
        <w:rPr>
          <w:rFonts w:ascii="宋体"/>
          <w:b/>
          <w:bCs/>
          <w:color w:val="000000"/>
          <w:sz w:val="44"/>
          <w:szCs w:val="44"/>
        </w:rPr>
      </w:pPr>
    </w:p>
    <w:p w:rsidR="002B1521" w:rsidRDefault="002B1521" w:rsidP="002B1521">
      <w:pPr>
        <w:pStyle w:val="Default"/>
        <w:spacing w:line="560" w:lineRule="exact"/>
        <w:ind w:firstLineChars="200" w:firstLine="640"/>
        <w:rPr>
          <w:rFonts w:ascii="仿宋_GB2312" w:eastAsia="仿宋_GB2312" w:cs="Times New Roman"/>
          <w:sz w:val="32"/>
          <w:szCs w:val="32"/>
        </w:rPr>
      </w:pPr>
      <w:bookmarkStart w:id="56" w:name="_Toc15377226"/>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2B1521" w:rsidRDefault="002B1521" w:rsidP="002B1521">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sz w:val="32"/>
          <w:szCs w:val="32"/>
        </w:rPr>
        <w:t>.</w:t>
      </w:r>
      <w:r>
        <w:rPr>
          <w:rFonts w:ascii="仿宋_GB2312" w:eastAsia="仿宋_GB2312" w:cs="仿宋_GB2312" w:hint="eastAsia"/>
          <w:sz w:val="32"/>
          <w:szCs w:val="32"/>
        </w:rPr>
        <w:t>其他收入：指单位取得的除上述收入以外的各项收入。本单位主要是</w:t>
      </w:r>
      <w:r>
        <w:rPr>
          <w:rFonts w:ascii="仿宋_GB2312" w:eastAsia="仿宋_GB2312" w:hint="eastAsia"/>
          <w:sz w:val="32"/>
          <w:szCs w:val="32"/>
        </w:rPr>
        <w:t>上级拨入的工作经费等相关补助收入</w:t>
      </w:r>
      <w:r>
        <w:rPr>
          <w:rFonts w:ascii="仿宋_GB2312" w:eastAsia="仿宋_GB2312" w:cs="仿宋_GB2312" w:hint="eastAsia"/>
          <w:sz w:val="32"/>
          <w:szCs w:val="32"/>
        </w:rPr>
        <w:t>。</w:t>
      </w:r>
    </w:p>
    <w:p w:rsidR="002B1521" w:rsidRDefault="002B1521" w:rsidP="002B1521">
      <w:pPr>
        <w:pStyle w:val="Default"/>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3.年初结转和结余：指以前年度尚未完成、结转到本年按有关规定继续使用的资金。</w:t>
      </w:r>
    </w:p>
    <w:p w:rsidR="002B1521" w:rsidRDefault="002B1521" w:rsidP="002B1521">
      <w:pPr>
        <w:spacing w:line="600" w:lineRule="exact"/>
        <w:ind w:firstLineChars="200" w:firstLine="640"/>
        <w:rPr>
          <w:rFonts w:ascii="仿宋_GB2312" w:eastAsia="仿宋_GB2312"/>
          <w:b/>
          <w:bCs/>
          <w:sz w:val="32"/>
          <w:szCs w:val="32"/>
        </w:rPr>
      </w:pPr>
      <w:r>
        <w:rPr>
          <w:rFonts w:ascii="仿宋_GB2312" w:eastAsia="仿宋_GB2312" w:cs="仿宋_GB2312" w:hint="eastAsia"/>
          <w:sz w:val="32"/>
          <w:szCs w:val="32"/>
        </w:rPr>
        <w:t>4.年末结转和结余：指单位按有关规定结转到下年或以后年度继续使用的资金。</w:t>
      </w:r>
      <w:r>
        <w:rPr>
          <w:rFonts w:ascii="仿宋_GB2312" w:eastAsia="仿宋_GB2312" w:hint="eastAsia"/>
          <w:color w:val="000000"/>
          <w:sz w:val="32"/>
          <w:szCs w:val="32"/>
        </w:rPr>
        <w:t>指本年度或以前年度预算安排、因客观条件发生变化无法按原计划实施，需延迟到以后年度按有关规定继续使用的资金。</w:t>
      </w:r>
    </w:p>
    <w:p w:rsidR="002B1521" w:rsidRDefault="002876D1" w:rsidP="002B1521">
      <w:pPr>
        <w:spacing w:line="600" w:lineRule="exact"/>
        <w:ind w:firstLineChars="200" w:firstLine="640"/>
        <w:rPr>
          <w:rFonts w:ascii="仿宋_GB2312" w:eastAsia="仿宋_GB2312"/>
          <w:color w:val="000000"/>
          <w:sz w:val="32"/>
          <w:szCs w:val="32"/>
        </w:rPr>
      </w:pPr>
      <w:r>
        <w:rPr>
          <w:rFonts w:ascii="仿宋_GB2312" w:eastAsia="仿宋_GB2312" w:hint="eastAsia"/>
          <w:bCs/>
          <w:color w:val="000000"/>
          <w:sz w:val="32"/>
          <w:szCs w:val="32"/>
        </w:rPr>
        <w:t>5</w:t>
      </w:r>
      <w:r w:rsidR="002B1521">
        <w:rPr>
          <w:rFonts w:ascii="仿宋_GB2312" w:eastAsia="仿宋_GB2312" w:hint="eastAsia"/>
          <w:bCs/>
          <w:color w:val="000000"/>
          <w:sz w:val="32"/>
          <w:szCs w:val="32"/>
        </w:rPr>
        <w:t>.社会保障和就业-行政事业单位离退休-其未归口管理的行政单位离退休</w:t>
      </w:r>
    </w:p>
    <w:p w:rsidR="002B1521" w:rsidRDefault="002876D1" w:rsidP="002B1521">
      <w:pPr>
        <w:spacing w:line="600" w:lineRule="exact"/>
        <w:ind w:firstLineChars="200" w:firstLine="640"/>
        <w:rPr>
          <w:rFonts w:ascii="仿宋_GB2312" w:eastAsia="仿宋_GB2312"/>
          <w:color w:val="000000"/>
          <w:sz w:val="32"/>
          <w:szCs w:val="32"/>
        </w:rPr>
      </w:pPr>
      <w:r>
        <w:rPr>
          <w:rFonts w:ascii="仿宋_GB2312" w:eastAsia="仿宋_GB2312" w:hint="eastAsia"/>
          <w:bCs/>
          <w:color w:val="000000"/>
          <w:sz w:val="32"/>
          <w:szCs w:val="32"/>
        </w:rPr>
        <w:t>6</w:t>
      </w:r>
      <w:r w:rsidR="002B1521">
        <w:rPr>
          <w:rFonts w:ascii="仿宋_GB2312" w:eastAsia="仿宋_GB2312" w:hint="eastAsia"/>
          <w:bCs/>
          <w:color w:val="000000"/>
          <w:sz w:val="32"/>
          <w:szCs w:val="32"/>
        </w:rPr>
        <w:t>.社会保障和就业-行政事业单位离退休-机关事业单位基本养老保险缴费支出</w:t>
      </w:r>
    </w:p>
    <w:p w:rsidR="002B1521" w:rsidRDefault="002876D1" w:rsidP="002B1521">
      <w:pPr>
        <w:spacing w:line="600" w:lineRule="exact"/>
        <w:ind w:firstLineChars="200" w:firstLine="640"/>
        <w:rPr>
          <w:rFonts w:ascii="仿宋_GB2312" w:eastAsia="仿宋_GB2312"/>
          <w:color w:val="000000"/>
          <w:sz w:val="32"/>
          <w:szCs w:val="32"/>
        </w:rPr>
      </w:pPr>
      <w:r>
        <w:rPr>
          <w:rFonts w:ascii="仿宋_GB2312" w:eastAsia="仿宋_GB2312" w:hint="eastAsia"/>
          <w:bCs/>
          <w:color w:val="000000"/>
          <w:sz w:val="32"/>
          <w:szCs w:val="32"/>
        </w:rPr>
        <w:t>7</w:t>
      </w:r>
      <w:r w:rsidR="002B1521">
        <w:rPr>
          <w:rFonts w:ascii="仿宋_GB2312" w:eastAsia="仿宋_GB2312" w:hint="eastAsia"/>
          <w:bCs/>
          <w:color w:val="000000"/>
          <w:sz w:val="32"/>
          <w:szCs w:val="32"/>
        </w:rPr>
        <w:t>社会保障和就业-行政事业单位离退休-机关事业单位职业年金缴费支出</w:t>
      </w:r>
    </w:p>
    <w:p w:rsidR="002B1521" w:rsidRDefault="002876D1" w:rsidP="002B1521">
      <w:pPr>
        <w:spacing w:line="600" w:lineRule="exact"/>
        <w:ind w:firstLineChars="200" w:firstLine="640"/>
        <w:rPr>
          <w:rFonts w:ascii="仿宋_GB2312" w:eastAsia="仿宋_GB2312"/>
          <w:color w:val="000000"/>
          <w:sz w:val="32"/>
          <w:szCs w:val="32"/>
        </w:rPr>
      </w:pPr>
      <w:r>
        <w:rPr>
          <w:rFonts w:ascii="仿宋_GB2312" w:eastAsia="仿宋_GB2312" w:hint="eastAsia"/>
          <w:bCs/>
          <w:color w:val="000000"/>
          <w:sz w:val="32"/>
          <w:szCs w:val="32"/>
        </w:rPr>
        <w:t>8</w:t>
      </w:r>
      <w:r w:rsidR="002B1521">
        <w:rPr>
          <w:rFonts w:ascii="仿宋_GB2312" w:eastAsia="仿宋_GB2312" w:hint="eastAsia"/>
          <w:bCs/>
          <w:color w:val="000000"/>
          <w:sz w:val="32"/>
          <w:szCs w:val="32"/>
        </w:rPr>
        <w:t>.医疗卫生与计划生育-医疗保障-行政单位医疗：指单位职工社会保险缴费机离休人员医疗费。</w:t>
      </w:r>
    </w:p>
    <w:p w:rsidR="002B1521" w:rsidRDefault="002876D1" w:rsidP="002B1521">
      <w:pPr>
        <w:spacing w:line="600" w:lineRule="exact"/>
        <w:ind w:firstLineChars="200" w:firstLine="640"/>
        <w:rPr>
          <w:rFonts w:ascii="仿宋_GB2312" w:eastAsia="仿宋_GB2312"/>
          <w:color w:val="000000"/>
          <w:sz w:val="32"/>
          <w:szCs w:val="32"/>
        </w:rPr>
      </w:pPr>
      <w:r>
        <w:rPr>
          <w:rFonts w:ascii="仿宋_GB2312" w:eastAsia="仿宋_GB2312" w:hint="eastAsia"/>
          <w:bCs/>
          <w:color w:val="000000"/>
          <w:sz w:val="32"/>
          <w:szCs w:val="32"/>
        </w:rPr>
        <w:t>9</w:t>
      </w:r>
      <w:r w:rsidR="002B1521">
        <w:rPr>
          <w:rFonts w:ascii="仿宋_GB2312" w:eastAsia="仿宋_GB2312" w:hint="eastAsia"/>
          <w:bCs/>
          <w:color w:val="000000"/>
          <w:sz w:val="32"/>
          <w:szCs w:val="32"/>
        </w:rPr>
        <w:t>.医疗卫生与计划生育-医疗保障-公务员医疗补助:指公务员医疗门诊补助。</w:t>
      </w:r>
    </w:p>
    <w:p w:rsidR="002B1521" w:rsidRDefault="002876D1" w:rsidP="002B1521">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10</w:t>
      </w:r>
      <w:r w:rsidR="002B1521">
        <w:rPr>
          <w:rFonts w:ascii="仿宋_GB2312" w:eastAsia="仿宋_GB2312" w:hint="eastAsia"/>
          <w:bCs/>
          <w:color w:val="000000"/>
          <w:sz w:val="32"/>
          <w:szCs w:val="32"/>
        </w:rPr>
        <w:t>住房保障支出-住房改革支出-住房公积金：指单位全年住房公积金支出。</w:t>
      </w:r>
    </w:p>
    <w:p w:rsidR="002B1521" w:rsidRDefault="002876D1" w:rsidP="002B1521">
      <w:pPr>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11</w:t>
      </w:r>
      <w:r w:rsidR="002B1521">
        <w:rPr>
          <w:rFonts w:ascii="仿宋_GB2312" w:eastAsia="仿宋_GB2312" w:cs="仿宋_GB2312"/>
          <w:color w:val="000000"/>
          <w:sz w:val="32"/>
          <w:szCs w:val="32"/>
        </w:rPr>
        <w:t>.</w:t>
      </w:r>
      <w:r w:rsidR="002B1521">
        <w:rPr>
          <w:rFonts w:ascii="仿宋_GB2312" w:eastAsia="仿宋_GB2312" w:cs="仿宋_GB2312" w:hint="eastAsia"/>
          <w:color w:val="000000"/>
          <w:sz w:val="32"/>
          <w:szCs w:val="32"/>
        </w:rPr>
        <w:t>基本支出：指为保障机构正常运转、完成日常工作任务而发生的人员支出和公用支出。</w:t>
      </w:r>
    </w:p>
    <w:p w:rsidR="002B1521" w:rsidRDefault="002876D1" w:rsidP="002B1521">
      <w:pPr>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12</w:t>
      </w:r>
      <w:r w:rsidR="002B1521">
        <w:rPr>
          <w:rFonts w:ascii="仿宋_GB2312" w:eastAsia="仿宋_GB2312" w:cs="仿宋_GB2312"/>
          <w:color w:val="000000"/>
          <w:sz w:val="32"/>
          <w:szCs w:val="32"/>
        </w:rPr>
        <w:t>.</w:t>
      </w:r>
      <w:r w:rsidR="002B1521">
        <w:rPr>
          <w:rFonts w:ascii="仿宋_GB2312" w:eastAsia="仿宋_GB2312" w:cs="仿宋_GB2312" w:hint="eastAsia"/>
          <w:color w:val="000000"/>
          <w:sz w:val="32"/>
          <w:szCs w:val="32"/>
        </w:rPr>
        <w:t>项目支出：指在基本支出之外为完成特定行政任务和事业发展目标所发生的支出。</w:t>
      </w:r>
    </w:p>
    <w:p w:rsidR="002B1521" w:rsidRDefault="002876D1" w:rsidP="002B152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13</w:t>
      </w:r>
      <w:r w:rsidR="002B1521">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B1521" w:rsidRDefault="002876D1" w:rsidP="002B1521">
      <w:pPr>
        <w:pStyle w:val="Default"/>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14</w:t>
      </w:r>
      <w:r w:rsidR="002B1521">
        <w:rPr>
          <w:rFonts w:ascii="仿宋_GB2312" w:eastAsia="仿宋_GB2312" w:cs="仿宋_GB2312"/>
          <w:sz w:val="32"/>
          <w:szCs w:val="32"/>
        </w:rPr>
        <w:t>.</w:t>
      </w:r>
      <w:r w:rsidR="002B1521">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1521" w:rsidRDefault="002B1521" w:rsidP="002B1521">
      <w:pPr>
        <w:pStyle w:val="Default"/>
        <w:spacing w:line="560" w:lineRule="exact"/>
        <w:ind w:firstLineChars="200" w:firstLine="640"/>
        <w:rPr>
          <w:rFonts w:ascii="仿宋_GB2312" w:eastAsia="仿宋_GB2312" w:cs="Times New Roman"/>
          <w:sz w:val="32"/>
          <w:szCs w:val="32"/>
        </w:rPr>
      </w:pPr>
    </w:p>
    <w:p w:rsidR="00BB738B" w:rsidRPr="004B199D" w:rsidRDefault="002B1521" w:rsidP="002B1521">
      <w:pPr>
        <w:spacing w:line="600" w:lineRule="exact"/>
        <w:jc w:val="center"/>
        <w:outlineLvl w:val="0"/>
        <w:rPr>
          <w:rStyle w:val="1Char"/>
          <w:rFonts w:ascii="黑体" w:eastAsia="黑体" w:hAnsi="黑体"/>
          <w:b w:val="0"/>
          <w:bCs w:val="0"/>
        </w:rPr>
      </w:pPr>
      <w:r>
        <w:rPr>
          <w:rFonts w:ascii="宋体"/>
          <w:b/>
          <w:bCs/>
          <w:color w:val="000000"/>
          <w:sz w:val="44"/>
          <w:szCs w:val="44"/>
        </w:rPr>
        <w:br w:type="page"/>
      </w:r>
      <w:r w:rsidR="00BB738B">
        <w:rPr>
          <w:rFonts w:ascii="宋体"/>
          <w:b/>
          <w:bCs/>
          <w:color w:val="000000"/>
          <w:sz w:val="44"/>
          <w:szCs w:val="44"/>
        </w:rPr>
        <w:lastRenderedPageBreak/>
        <w:br w:type="page"/>
      </w:r>
      <w:bookmarkStart w:id="57" w:name="_Toc15396614"/>
      <w:r w:rsidR="00BB738B" w:rsidRPr="007127B7">
        <w:rPr>
          <w:rFonts w:ascii="黑体" w:eastAsia="黑体" w:hAnsi="黑体" w:cs="黑体" w:hint="eastAsia"/>
          <w:color w:val="000000"/>
          <w:sz w:val="44"/>
          <w:szCs w:val="44"/>
        </w:rPr>
        <w:lastRenderedPageBreak/>
        <w:t>第</w:t>
      </w:r>
      <w:r w:rsidR="00BB738B" w:rsidRPr="004B199D">
        <w:rPr>
          <w:rStyle w:val="1Char"/>
          <w:rFonts w:ascii="黑体" w:eastAsia="黑体" w:hAnsi="黑体" w:cs="黑体" w:hint="eastAsia"/>
          <w:b w:val="0"/>
          <w:bCs w:val="0"/>
        </w:rPr>
        <w:t>四部分附件</w:t>
      </w:r>
      <w:bookmarkEnd w:id="57"/>
    </w:p>
    <w:p w:rsidR="00BB738B" w:rsidRDefault="00BB738B" w:rsidP="00CE49DA">
      <w:pPr>
        <w:spacing w:line="600" w:lineRule="exact"/>
        <w:jc w:val="center"/>
        <w:outlineLvl w:val="0"/>
        <w:rPr>
          <w:rStyle w:val="1Char"/>
        </w:rPr>
      </w:pPr>
    </w:p>
    <w:p w:rsidR="00BB738B" w:rsidRDefault="00BB738B" w:rsidP="00622830">
      <w:pPr>
        <w:pStyle w:val="2"/>
        <w:rPr>
          <w:rStyle w:val="1Char"/>
          <w:rFonts w:ascii="仿宋" w:eastAsia="仿宋" w:hAnsi="仿宋"/>
          <w:sz w:val="32"/>
          <w:szCs w:val="32"/>
        </w:rPr>
      </w:pPr>
      <w:bookmarkStart w:id="58" w:name="_Toc15396615"/>
      <w:r w:rsidRPr="00CE49DA">
        <w:rPr>
          <w:rStyle w:val="1Char"/>
          <w:rFonts w:ascii="仿宋" w:eastAsia="仿宋" w:hAnsi="仿宋" w:cs="仿宋" w:hint="eastAsia"/>
          <w:sz w:val="32"/>
          <w:szCs w:val="32"/>
        </w:rPr>
        <w:t>附件</w:t>
      </w:r>
      <w:r w:rsidRPr="00CE49DA">
        <w:rPr>
          <w:rStyle w:val="1Char"/>
          <w:rFonts w:ascii="仿宋" w:eastAsia="仿宋" w:hAnsi="仿宋" w:cs="仿宋"/>
          <w:sz w:val="32"/>
          <w:szCs w:val="32"/>
        </w:rPr>
        <w:t>1</w:t>
      </w:r>
      <w:bookmarkEnd w:id="58"/>
    </w:p>
    <w:p w:rsidR="00BB738B" w:rsidRPr="005F4615" w:rsidRDefault="00DD2548" w:rsidP="005F4615">
      <w:pPr>
        <w:spacing w:line="600" w:lineRule="exact"/>
        <w:jc w:val="center"/>
        <w:outlineLvl w:val="0"/>
        <w:rPr>
          <w:rFonts w:ascii="方正小标宋_GBK" w:eastAsia="方正小标宋_GBK" w:hAnsi="黑体" w:cs="黑体"/>
          <w:color w:val="000000"/>
          <w:kern w:val="0"/>
          <w:sz w:val="44"/>
          <w:szCs w:val="44"/>
        </w:rPr>
      </w:pPr>
      <w:bookmarkStart w:id="59" w:name="_Toc15396616"/>
      <w:r w:rsidRPr="005F4615">
        <w:rPr>
          <w:rFonts w:ascii="方正小标宋_GBK" w:eastAsia="方正小标宋_GBK" w:hAnsi="黑体" w:cs="黑体" w:hint="eastAsia"/>
          <w:color w:val="000000"/>
          <w:kern w:val="0"/>
          <w:sz w:val="44"/>
          <w:szCs w:val="44"/>
        </w:rPr>
        <w:t>广汉市行政审批局</w:t>
      </w:r>
      <w:r w:rsidR="00BB738B" w:rsidRPr="005F4615">
        <w:rPr>
          <w:rFonts w:ascii="方正小标宋_GBK" w:eastAsia="方正小标宋_GBK" w:hAnsi="黑体" w:cs="黑体" w:hint="eastAsia"/>
          <w:color w:val="000000"/>
          <w:kern w:val="0"/>
          <w:sz w:val="44"/>
          <w:szCs w:val="44"/>
        </w:rPr>
        <w:t>2018年部门整体支出绩效评价报告</w:t>
      </w:r>
      <w:bookmarkEnd w:id="59"/>
    </w:p>
    <w:p w:rsidR="000050B7" w:rsidRPr="00DD2548" w:rsidRDefault="000050B7" w:rsidP="00DD2548">
      <w:pPr>
        <w:spacing w:line="580" w:lineRule="exact"/>
        <w:ind w:firstLineChars="200" w:firstLine="720"/>
        <w:rPr>
          <w:rFonts w:ascii="黑体" w:eastAsia="黑体" w:hAnsi="黑体" w:cs="黑体"/>
          <w:color w:val="000000"/>
          <w:kern w:val="0"/>
          <w:sz w:val="36"/>
          <w:szCs w:val="36"/>
        </w:rPr>
      </w:pPr>
      <w:r w:rsidRPr="00DD2548">
        <w:rPr>
          <w:rFonts w:ascii="黑体" w:eastAsia="黑体" w:hAnsi="黑体" w:cs="黑体" w:hint="eastAsia"/>
          <w:color w:val="000000"/>
          <w:kern w:val="0"/>
          <w:sz w:val="36"/>
          <w:szCs w:val="36"/>
        </w:rPr>
        <w:t>一、</w:t>
      </w:r>
      <w:r w:rsidRPr="00DD2548">
        <w:rPr>
          <w:rStyle w:val="2Char"/>
          <w:rFonts w:ascii="黑体" w:eastAsia="黑体" w:hAnsi="黑体" w:cs="黑体" w:hint="eastAsia"/>
        </w:rPr>
        <w:t>部门（单位）概况</w:t>
      </w:r>
    </w:p>
    <w:p w:rsidR="007B74FB" w:rsidRPr="00DD2548" w:rsidRDefault="007B74FB" w:rsidP="00DD2548">
      <w:pPr>
        <w:spacing w:line="580" w:lineRule="exact"/>
        <w:ind w:firstLineChars="200" w:firstLine="640"/>
        <w:rPr>
          <w:rFonts w:ascii="仿宋_GB2312" w:eastAsia="仿宋_GB2312" w:hAnsi="仿宋_GB2312" w:cs="仿宋_GB2312"/>
          <w:sz w:val="32"/>
          <w:szCs w:val="32"/>
        </w:rPr>
      </w:pPr>
      <w:r w:rsidRPr="00DD2548">
        <w:rPr>
          <w:rFonts w:ascii="仿宋_GB2312" w:eastAsia="仿宋_GB2312" w:hAnsi="仿宋_GB2312" w:cs="仿宋_GB2312"/>
          <w:sz w:val="32"/>
          <w:szCs w:val="32"/>
        </w:rPr>
        <w:t>广汉市行政审批局于2017年3月1日正式揭牌，位于广汉市成都大道南一段1号，现有办公场所3200余平方米，共2层。广汉市人民政府将市发改局、经信局、住建局等19个部门的109项行政许可事项、70项其他事项划入市行政审批局。市行政审批局下设两个事业单位：广汉市政务服务中心（挂广汉市投资项目审批服务代办中心）、广汉市行政审批技术审查服务中心，内设3个综合管理股室：办公室、政策法规股、业务协调股，5个业务审批股室：市场准入股、投资立项股、国土规建股、社会事业股、涉农事务股。全局共设置78个办事窗口，14个市级部门集中进驻，有工作人员135人，集中办理事项218项，三级政务服务体系年办件量120余万件。</w:t>
      </w:r>
    </w:p>
    <w:p w:rsidR="007B74FB" w:rsidRDefault="00DD2548" w:rsidP="00DD2548">
      <w:pPr>
        <w:pStyle w:val="a3"/>
        <w:adjustRightInd w:val="0"/>
        <w:snapToGrid w:val="0"/>
        <w:spacing w:beforeLines="0" w:line="600" w:lineRule="exact"/>
        <w:ind w:firstLineChars="200" w:firstLine="643"/>
        <w:rPr>
          <w:rFonts w:ascii="方正黑体简体" w:eastAsia="方正黑体简体" w:hAnsi="方正黑体简体" w:cs="方正黑体简体"/>
          <w:bCs/>
          <w:color w:val="000000"/>
          <w:sz w:val="32"/>
          <w:szCs w:val="32"/>
        </w:rPr>
      </w:pPr>
      <w:r w:rsidRPr="00DD2548">
        <w:rPr>
          <w:rStyle w:val="2Char"/>
          <w:rFonts w:ascii="黑体" w:eastAsia="黑体" w:hAnsi="黑体" w:cs="黑体" w:hint="eastAsia"/>
        </w:rPr>
        <w:t>二</w:t>
      </w:r>
      <w:r w:rsidR="007B74FB" w:rsidRPr="00DD2548">
        <w:rPr>
          <w:rStyle w:val="2Char"/>
          <w:rFonts w:ascii="黑体" w:eastAsia="黑体" w:hAnsi="黑体" w:cs="黑体" w:hint="eastAsia"/>
          <w:bCs w:val="0"/>
        </w:rPr>
        <w:t>、机构职能</w:t>
      </w:r>
    </w:p>
    <w:p w:rsidR="007B74FB" w:rsidRPr="00DD2548" w:rsidRDefault="007B74FB" w:rsidP="007B74FB">
      <w:pPr>
        <w:pStyle w:val="p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（一）贯彻执行国家、省、德阳市、广汉市有关行政审批制度改革的决定及相关法律、法规、政策和规定，制定行</w:t>
      </w:r>
      <w:r w:rsidRPr="00DD2548">
        <w:rPr>
          <w:rFonts w:ascii="仿宋_GB2312" w:eastAsia="仿宋_GB2312" w:hAnsi="仿宋_GB2312" w:cs="仿宋_GB2312"/>
          <w:kern w:val="2"/>
          <w:sz w:val="32"/>
          <w:szCs w:val="32"/>
        </w:rPr>
        <w:lastRenderedPageBreak/>
        <w:t>政审批服务相关规章制度和管理办法，并组织实施，创新和完善行政审批服务工作体制机制。</w:t>
      </w:r>
    </w:p>
    <w:p w:rsidR="007B74FB" w:rsidRPr="00DD2548" w:rsidRDefault="007B74FB" w:rsidP="007B74FB">
      <w:pPr>
        <w:pStyle w:val="p0"/>
        <w:spacing w:before="0" w:beforeAutospacing="0" w:after="0" w:afterAutospacing="0" w:line="600" w:lineRule="exact"/>
        <w:ind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（二）拟定全市政务服务工作建设规划，并组织实施。</w:t>
      </w:r>
    </w:p>
    <w:p w:rsidR="007B74FB" w:rsidRPr="00DD2548" w:rsidRDefault="007B74FB" w:rsidP="007B74FB">
      <w:pPr>
        <w:pStyle w:val="p0"/>
        <w:spacing w:before="0" w:beforeAutospacing="0" w:after="0" w:afterAutospacing="0" w:line="600" w:lineRule="exact"/>
        <w:ind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（三）负责行政许可和其他事项的受理、审核、审批，并对审批行为和审批结果承担法律责任；负责向监管部门推送行政审批结果信息；负责对划转收费事项的收费工作。</w:t>
      </w:r>
    </w:p>
    <w:p w:rsidR="007B74FB" w:rsidRPr="00DD2548" w:rsidRDefault="007B74FB" w:rsidP="007B74FB">
      <w:pPr>
        <w:pStyle w:val="p0"/>
        <w:spacing w:before="0" w:beforeAutospacing="0" w:after="0" w:afterAutospacing="0" w:line="600" w:lineRule="exact"/>
        <w:ind w:firstLine="60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（四）负责清理规范行政许可和其他事项的前置条件，并对办理流程进行规范和优化；推进行政审批标准化建设，并对部门未划转事项行政审批标准化、高效化办理工作进行业务指导和协调服务。</w:t>
      </w:r>
    </w:p>
    <w:p w:rsidR="007B74FB" w:rsidRPr="00DD2548" w:rsidRDefault="007B74FB" w:rsidP="007B74FB">
      <w:pPr>
        <w:pStyle w:val="p0"/>
        <w:spacing w:before="0" w:beforeAutospacing="0" w:after="0" w:afterAutospacing="0" w:line="600" w:lineRule="exact"/>
        <w:ind w:firstLine="60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（五）负责指导、监督、管理行政审批技术审查服务中心；负责制定行政审批联合审查制度，统一组织行政审批涉及的现场踏勘、图审、验收、评审、技术论证、社会听证等实质性审查工作。</w:t>
      </w:r>
    </w:p>
    <w:p w:rsidR="007B74FB" w:rsidRPr="00DD2548" w:rsidRDefault="007B74FB" w:rsidP="007B74FB">
      <w:pPr>
        <w:pStyle w:val="p0"/>
        <w:spacing w:before="0" w:beforeAutospacing="0" w:after="0" w:afterAutospacing="0" w:line="600" w:lineRule="exact"/>
        <w:ind w:firstLine="60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（六）负责投资项目并联审批及考核工作，指导、监督、管理投资项目审批服务代办工作。</w:t>
      </w:r>
    </w:p>
    <w:p w:rsidR="007B74FB" w:rsidRPr="00DD2548" w:rsidRDefault="007B74FB" w:rsidP="007B74FB">
      <w:pPr>
        <w:pStyle w:val="p0"/>
        <w:spacing w:before="0" w:beforeAutospacing="0" w:after="0" w:afterAutospacing="0" w:line="600" w:lineRule="exact"/>
        <w:ind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（七）负责承接上级审批部门下放的行政许可和其他事项以及向上级审批部门转报审批事项申请资料。</w:t>
      </w:r>
    </w:p>
    <w:p w:rsidR="007B74FB" w:rsidRPr="00DD2548" w:rsidRDefault="007B74FB" w:rsidP="007B74FB">
      <w:pPr>
        <w:pStyle w:val="p0"/>
        <w:spacing w:before="0" w:beforeAutospacing="0" w:after="0" w:afterAutospacing="0" w:line="600" w:lineRule="exact"/>
        <w:ind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（八）负责对进驻政务服务中心部门窗口办理各类行政许可、其他事项和乡镇便民服务体系建设进行指导、协调、监督、服务和考核。</w:t>
      </w:r>
    </w:p>
    <w:p w:rsidR="007B74FB" w:rsidRPr="00DD2548" w:rsidRDefault="007B74FB" w:rsidP="00DD2548">
      <w:pPr>
        <w:pStyle w:val="p0"/>
        <w:spacing w:before="0" w:beforeAutospacing="0" w:after="0" w:afterAutospacing="0" w:line="600" w:lineRule="exact"/>
        <w:ind w:firstLineChars="200" w:firstLine="643"/>
        <w:jc w:val="both"/>
        <w:rPr>
          <w:rStyle w:val="2Char"/>
          <w:rFonts w:ascii="黑体" w:eastAsia="黑体" w:hAnsi="黑体" w:cs="黑体"/>
        </w:rPr>
      </w:pPr>
      <w:r w:rsidRPr="00DD2548">
        <w:rPr>
          <w:rStyle w:val="2Char"/>
          <w:rFonts w:ascii="黑体" w:eastAsia="黑体" w:hAnsi="黑体" w:cs="黑体" w:hint="eastAsia"/>
        </w:rPr>
        <w:t>三、人员概况</w:t>
      </w:r>
    </w:p>
    <w:p w:rsidR="007B74FB" w:rsidRPr="00DD2548" w:rsidRDefault="007B74FB" w:rsidP="007B74FB">
      <w:pPr>
        <w:pStyle w:val="p0"/>
        <w:spacing w:before="0" w:beforeAutospacing="0" w:after="0" w:afterAutospacing="0" w:line="600" w:lineRule="exact"/>
        <w:ind w:firstLineChars="200"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lastRenderedPageBreak/>
        <w:t>广汉市行政审批局为广汉市政府工作部门，正科级建制，目前行政编制20个，机关工勤2个，设局长1名，副局长2名，中层职数13名，下属事业单位事业编制15个，其中政务服务中心为公益一类正科级事业单位，设主任1名、副主任1名，行政审批技术审查中心为公益一类股级事业单位，设主任1名、副主任1名。</w:t>
      </w:r>
    </w:p>
    <w:p w:rsidR="007B74FB" w:rsidRPr="00DD2548" w:rsidRDefault="007B74FB" w:rsidP="007B74FB">
      <w:pPr>
        <w:pStyle w:val="p0"/>
        <w:spacing w:before="0" w:beforeAutospacing="0" w:after="0" w:afterAutospacing="0" w:line="600" w:lineRule="exact"/>
        <w:ind w:firstLine="640"/>
        <w:jc w:val="both"/>
        <w:rPr>
          <w:rFonts w:ascii="仿宋_GB2312" w:eastAsia="仿宋_GB2312" w:hAnsi="仿宋_GB2312" w:cs="仿宋_GB2312"/>
          <w:kern w:val="2"/>
          <w:sz w:val="32"/>
          <w:szCs w:val="32"/>
        </w:rPr>
      </w:pPr>
      <w:r w:rsidRPr="00DD2548">
        <w:rPr>
          <w:rFonts w:ascii="仿宋_GB2312" w:eastAsia="仿宋_GB2312" w:hAnsi="仿宋_GB2312" w:cs="仿宋_GB2312"/>
          <w:kern w:val="2"/>
          <w:sz w:val="32"/>
          <w:szCs w:val="32"/>
        </w:rPr>
        <w:t>广汉市行政审批局2018年年末有在编在岗干部28人；其中公务员18人，事业人员10,退休人员7人。2018年退休1人，公招2人，调入1人。</w:t>
      </w:r>
    </w:p>
    <w:p w:rsidR="007B74FB" w:rsidRPr="00DD2548" w:rsidRDefault="00DD2548" w:rsidP="00DD2548">
      <w:pPr>
        <w:pStyle w:val="p0"/>
        <w:spacing w:before="0" w:beforeAutospacing="0" w:after="0" w:afterAutospacing="0" w:line="600" w:lineRule="exact"/>
        <w:ind w:firstLineChars="200" w:firstLine="643"/>
        <w:rPr>
          <w:rStyle w:val="2Char"/>
          <w:rFonts w:ascii="黑体" w:eastAsia="黑体" w:hAnsi="黑体" w:cs="黑体"/>
        </w:rPr>
      </w:pPr>
      <w:r w:rsidRPr="00DD2548">
        <w:rPr>
          <w:rStyle w:val="2Char"/>
          <w:rFonts w:ascii="黑体" w:eastAsia="黑体" w:hAnsi="黑体" w:cs="黑体" w:hint="eastAsia"/>
        </w:rPr>
        <w:t>四</w:t>
      </w:r>
      <w:r w:rsidR="007B74FB" w:rsidRPr="00DD2548">
        <w:rPr>
          <w:rStyle w:val="2Char"/>
          <w:rFonts w:ascii="黑体" w:eastAsia="黑体" w:hAnsi="黑体" w:cs="黑体" w:hint="eastAsia"/>
        </w:rPr>
        <w:t>、部门财政资金收支情况</w:t>
      </w:r>
    </w:p>
    <w:p w:rsidR="007B74FB" w:rsidRPr="00DD2548" w:rsidRDefault="00DD2548" w:rsidP="00DD2548">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（一）部门财政资金收入情况</w:t>
      </w:r>
    </w:p>
    <w:p w:rsidR="007B74FB" w:rsidRPr="00DD2548" w:rsidRDefault="007B74FB" w:rsidP="007B74FB">
      <w:pPr>
        <w:widowControl/>
        <w:adjustRightInd w:val="0"/>
        <w:snapToGrid w:val="0"/>
        <w:spacing w:line="600" w:lineRule="exact"/>
        <w:ind w:firstLine="720"/>
        <w:jc w:val="left"/>
        <w:rPr>
          <w:rFonts w:ascii="仿宋_GB2312" w:eastAsia="仿宋_GB2312" w:hAnsi="仿宋_GB2312" w:cs="仿宋_GB2312"/>
          <w:sz w:val="32"/>
          <w:szCs w:val="32"/>
        </w:rPr>
      </w:pPr>
      <w:r w:rsidRPr="00DD2548">
        <w:rPr>
          <w:rFonts w:ascii="仿宋_GB2312" w:eastAsia="仿宋_GB2312" w:hAnsi="仿宋_GB2312" w:cs="仿宋_GB2312"/>
          <w:sz w:val="32"/>
          <w:szCs w:val="32"/>
        </w:rPr>
        <w:t>2019年度部门财政资金预算收入为1695.30万元</w:t>
      </w:r>
    </w:p>
    <w:p w:rsidR="007B74FB" w:rsidRPr="00DD2548" w:rsidRDefault="00DD2548" w:rsidP="00DD2548">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（二）部门财政资金支出情况</w:t>
      </w:r>
    </w:p>
    <w:p w:rsidR="007B74FB" w:rsidRPr="00DD2548" w:rsidRDefault="007B74FB" w:rsidP="00DD2548">
      <w:pPr>
        <w:widowControl/>
        <w:adjustRightInd w:val="0"/>
        <w:snapToGrid w:val="0"/>
        <w:spacing w:line="600" w:lineRule="exact"/>
        <w:ind w:firstLine="720"/>
        <w:jc w:val="left"/>
        <w:rPr>
          <w:rFonts w:ascii="仿宋_GB2312" w:eastAsia="仿宋_GB2312" w:hAnsi="仿宋_GB2312" w:cs="仿宋_GB2312"/>
          <w:sz w:val="32"/>
          <w:szCs w:val="32"/>
        </w:rPr>
      </w:pPr>
      <w:r w:rsidRPr="00DD2548">
        <w:rPr>
          <w:rFonts w:ascii="仿宋_GB2312" w:eastAsia="仿宋_GB2312" w:hAnsi="仿宋_GB2312" w:cs="仿宋_GB2312"/>
          <w:sz w:val="32"/>
          <w:szCs w:val="32"/>
        </w:rPr>
        <w:t>部门财政资金支出929.09万元。其中基本支出844.31万元（人员经费457.89万元和日常公用经费386.42万元）；项目支出84.78万元为行政事业类项目</w:t>
      </w:r>
      <w:r w:rsidR="00DD2548">
        <w:rPr>
          <w:rFonts w:ascii="仿宋_GB2312" w:eastAsia="仿宋_GB2312" w:hAnsi="仿宋_GB2312" w:cs="仿宋_GB2312" w:hint="eastAsia"/>
          <w:sz w:val="32"/>
          <w:szCs w:val="32"/>
        </w:rPr>
        <w:t>。</w:t>
      </w:r>
    </w:p>
    <w:p w:rsidR="007B74FB" w:rsidRPr="00DD2548" w:rsidRDefault="00DD2548" w:rsidP="00DD2548">
      <w:pPr>
        <w:pStyle w:val="p0"/>
        <w:spacing w:before="0" w:beforeAutospacing="0" w:after="0" w:afterAutospacing="0" w:line="600" w:lineRule="exact"/>
        <w:ind w:firstLineChars="200" w:firstLine="643"/>
        <w:rPr>
          <w:rStyle w:val="2Char"/>
          <w:rFonts w:ascii="黑体" w:eastAsia="黑体" w:hAnsi="黑体" w:cs="黑体"/>
        </w:rPr>
      </w:pPr>
      <w:r w:rsidRPr="00DD2548">
        <w:rPr>
          <w:rStyle w:val="2Char"/>
          <w:rFonts w:ascii="黑体" w:eastAsia="黑体" w:hAnsi="黑体" w:cs="黑体" w:hint="eastAsia"/>
        </w:rPr>
        <w:t>五</w:t>
      </w:r>
      <w:r w:rsidR="007B74FB" w:rsidRPr="00DD2548">
        <w:rPr>
          <w:rStyle w:val="2Char"/>
          <w:rFonts w:ascii="黑体" w:eastAsia="黑体" w:hAnsi="黑体" w:cs="黑体" w:hint="eastAsia"/>
        </w:rPr>
        <w:t>、部门整体预算绩效管理情况（根据适用指标体系进行调整）</w:t>
      </w:r>
    </w:p>
    <w:p w:rsidR="007B74FB" w:rsidRPr="00DD2548" w:rsidRDefault="007B74FB" w:rsidP="00DD2548">
      <w:pPr>
        <w:adjustRightInd w:val="0"/>
        <w:snapToGrid w:val="0"/>
        <w:spacing w:line="600" w:lineRule="exact"/>
        <w:ind w:firstLine="720"/>
        <w:rPr>
          <w:rFonts w:ascii="仿宋" w:eastAsia="仿宋" w:hAnsi="仿宋" w:cs="仿宋"/>
          <w:b/>
          <w:bCs/>
          <w:sz w:val="32"/>
          <w:szCs w:val="32"/>
        </w:rPr>
      </w:pPr>
      <w:r w:rsidRPr="00DD2548">
        <w:rPr>
          <w:rFonts w:ascii="仿宋" w:eastAsia="仿宋" w:hAnsi="仿宋" w:cs="仿宋" w:hint="eastAsia"/>
          <w:b/>
          <w:bCs/>
          <w:sz w:val="32"/>
          <w:szCs w:val="32"/>
        </w:rPr>
        <w:t>（一）部门预算管理</w:t>
      </w:r>
    </w:p>
    <w:p w:rsidR="007B74FB" w:rsidRPr="00DD2548" w:rsidRDefault="007B74FB" w:rsidP="007B74FB">
      <w:pPr>
        <w:widowControl/>
        <w:adjustRightInd w:val="0"/>
        <w:snapToGrid w:val="0"/>
        <w:spacing w:line="600" w:lineRule="exact"/>
        <w:ind w:firstLine="720"/>
        <w:jc w:val="left"/>
        <w:rPr>
          <w:rFonts w:ascii="仿宋_GB2312" w:eastAsia="仿宋_GB2312" w:hAnsi="仿宋_GB2312" w:cs="仿宋_GB2312"/>
          <w:sz w:val="32"/>
          <w:szCs w:val="32"/>
        </w:rPr>
      </w:pPr>
      <w:r w:rsidRPr="00DD2548">
        <w:rPr>
          <w:rFonts w:ascii="仿宋_GB2312" w:eastAsia="仿宋_GB2312" w:hAnsi="仿宋_GB2312" w:cs="仿宋_GB2312"/>
          <w:sz w:val="32"/>
          <w:szCs w:val="32"/>
        </w:rPr>
        <w:t>本单位严格执行了预决算编制、绩效目标填报、专项预算提前细化、结余结转管理等制度。</w:t>
      </w:r>
    </w:p>
    <w:p w:rsidR="007B74FB" w:rsidRPr="00DD2548" w:rsidRDefault="00DD2548" w:rsidP="00DD2548">
      <w:pPr>
        <w:adjustRightInd w:val="0"/>
        <w:snapToGrid w:val="0"/>
        <w:spacing w:line="600" w:lineRule="exact"/>
        <w:ind w:firstLine="720"/>
        <w:rPr>
          <w:rFonts w:ascii="仿宋" w:eastAsia="仿宋" w:hAnsi="仿宋" w:cs="仿宋"/>
          <w:b/>
          <w:bCs/>
          <w:sz w:val="32"/>
          <w:szCs w:val="32"/>
        </w:rPr>
      </w:pPr>
      <w:r w:rsidRPr="00DD2548">
        <w:rPr>
          <w:rFonts w:ascii="仿宋" w:eastAsia="仿宋" w:hAnsi="仿宋" w:cs="仿宋" w:hint="eastAsia"/>
          <w:b/>
          <w:bCs/>
          <w:sz w:val="32"/>
          <w:szCs w:val="32"/>
        </w:rPr>
        <w:t>（</w:t>
      </w:r>
      <w:r>
        <w:rPr>
          <w:rFonts w:ascii="仿宋" w:eastAsia="仿宋" w:hAnsi="仿宋" w:cs="仿宋" w:hint="eastAsia"/>
          <w:b/>
          <w:bCs/>
          <w:sz w:val="32"/>
          <w:szCs w:val="32"/>
        </w:rPr>
        <w:t>二</w:t>
      </w:r>
      <w:r w:rsidRPr="00DD2548">
        <w:rPr>
          <w:rFonts w:ascii="仿宋" w:eastAsia="仿宋" w:hAnsi="仿宋" w:cs="仿宋" w:hint="eastAsia"/>
          <w:b/>
          <w:bCs/>
          <w:sz w:val="32"/>
          <w:szCs w:val="32"/>
        </w:rPr>
        <w:t>）</w:t>
      </w:r>
      <w:r w:rsidR="007B74FB" w:rsidRPr="00DD2548">
        <w:rPr>
          <w:rFonts w:ascii="仿宋" w:eastAsia="仿宋" w:hAnsi="仿宋" w:cs="仿宋"/>
          <w:b/>
          <w:bCs/>
          <w:sz w:val="32"/>
          <w:szCs w:val="32"/>
        </w:rPr>
        <w:t>执行管理情况</w:t>
      </w:r>
    </w:p>
    <w:p w:rsidR="007B74FB" w:rsidRPr="00DD2548" w:rsidRDefault="007B74FB" w:rsidP="007B74FB">
      <w:pPr>
        <w:widowControl/>
        <w:adjustRightInd w:val="0"/>
        <w:snapToGrid w:val="0"/>
        <w:spacing w:line="600" w:lineRule="exact"/>
        <w:ind w:firstLine="720"/>
        <w:jc w:val="left"/>
        <w:rPr>
          <w:rFonts w:ascii="仿宋_GB2312" w:eastAsia="仿宋_GB2312" w:hAnsi="仿宋_GB2312" w:cs="仿宋_GB2312"/>
          <w:sz w:val="32"/>
          <w:szCs w:val="32"/>
        </w:rPr>
      </w:pPr>
      <w:r w:rsidRPr="00DD2548">
        <w:rPr>
          <w:rFonts w:ascii="仿宋_GB2312" w:eastAsia="仿宋_GB2312" w:hAnsi="仿宋_GB2312" w:cs="仿宋_GB2312"/>
          <w:sz w:val="32"/>
          <w:szCs w:val="32"/>
        </w:rPr>
        <w:lastRenderedPageBreak/>
        <w:t>包括市级财力专项预算分配时限、部门预算执行进度情况、中期评估、节能降耗及“三公”经费预算执行情况良好等。</w:t>
      </w:r>
    </w:p>
    <w:p w:rsidR="007B74FB" w:rsidRPr="00DD2548" w:rsidRDefault="007B74FB" w:rsidP="00DD2548">
      <w:pPr>
        <w:widowControl/>
        <w:adjustRightInd w:val="0"/>
        <w:snapToGrid w:val="0"/>
        <w:spacing w:line="600" w:lineRule="exact"/>
        <w:ind w:firstLine="720"/>
        <w:jc w:val="left"/>
        <w:rPr>
          <w:rFonts w:ascii="仿宋_GB2312" w:eastAsia="仿宋_GB2312" w:hAnsi="仿宋_GB2312" w:cs="仿宋_GB2312"/>
          <w:sz w:val="32"/>
          <w:szCs w:val="32"/>
        </w:rPr>
      </w:pPr>
      <w:r w:rsidRPr="00DD2548">
        <w:rPr>
          <w:rFonts w:ascii="仿宋_GB2312" w:eastAsia="仿宋_GB2312" w:hAnsi="仿宋_GB2312" w:cs="仿宋_GB2312"/>
          <w:sz w:val="32"/>
          <w:szCs w:val="32"/>
        </w:rPr>
        <w:t>本单位2018年预算执行进度达到量化指标。支出绩效情况：部门支出保障了机关人员工资、日常运转。因公出国（境）费用为零；会议费支出0.3万元。车辆购置费为零，车辆运行维护费支出2.28万元，较上年下降19.78%，主要原因是按照中央八项规定，节约开支及减少运行车辆。 公务接待费1.5万元，较上年上升50%。主要是接待个县市区行政审批部门学习调研增多。本部门积极采取节能降耗措施，也取得了较好效果。</w:t>
      </w:r>
    </w:p>
    <w:p w:rsidR="007B74FB" w:rsidRPr="00DD2548" w:rsidRDefault="007B74FB" w:rsidP="00DD2548">
      <w:pPr>
        <w:adjustRightInd w:val="0"/>
        <w:snapToGrid w:val="0"/>
        <w:spacing w:line="600" w:lineRule="exact"/>
        <w:ind w:firstLine="720"/>
        <w:rPr>
          <w:rFonts w:ascii="仿宋" w:eastAsia="仿宋" w:hAnsi="仿宋" w:cs="仿宋"/>
          <w:b/>
          <w:bCs/>
          <w:sz w:val="32"/>
          <w:szCs w:val="32"/>
        </w:rPr>
      </w:pPr>
      <w:r w:rsidRPr="00DD2548">
        <w:rPr>
          <w:rFonts w:ascii="仿宋" w:eastAsia="仿宋" w:hAnsi="仿宋" w:cs="仿宋" w:hint="eastAsia"/>
          <w:b/>
          <w:bCs/>
          <w:sz w:val="32"/>
          <w:szCs w:val="32"/>
        </w:rPr>
        <w:t>（</w:t>
      </w:r>
      <w:r w:rsidR="00DD2548">
        <w:rPr>
          <w:rFonts w:ascii="仿宋" w:eastAsia="仿宋" w:hAnsi="仿宋" w:cs="仿宋" w:hint="eastAsia"/>
          <w:b/>
          <w:bCs/>
          <w:sz w:val="32"/>
          <w:szCs w:val="32"/>
        </w:rPr>
        <w:t>三）综合管理情况</w:t>
      </w:r>
    </w:p>
    <w:p w:rsidR="007B74FB" w:rsidRPr="00DD2548" w:rsidRDefault="007B74FB" w:rsidP="00DD2548">
      <w:pPr>
        <w:widowControl/>
        <w:adjustRightInd w:val="0"/>
        <w:snapToGrid w:val="0"/>
        <w:spacing w:line="600" w:lineRule="exact"/>
        <w:ind w:firstLineChars="200" w:firstLine="640"/>
        <w:rPr>
          <w:rFonts w:ascii="仿宋_GB2312" w:eastAsia="仿宋_GB2312" w:hAnsi="仿宋_GB2312" w:cs="仿宋_GB2312"/>
          <w:sz w:val="32"/>
          <w:szCs w:val="32"/>
        </w:rPr>
      </w:pPr>
      <w:r w:rsidRPr="00DD2548">
        <w:rPr>
          <w:rFonts w:ascii="仿宋_GB2312" w:eastAsia="仿宋_GB2312" w:hAnsi="仿宋_GB2312" w:cs="仿宋_GB2312"/>
          <w:sz w:val="32"/>
          <w:szCs w:val="32"/>
        </w:rPr>
        <w:t>本单位严格执行《四川省省级财政专项资金绩效分配管理暂行办法》，建立健全了项目资金管理办法、中长期规划等制度，严格按制度管理项目资金。经费开支严格遵循经办人填写、财务人员初审、分管领导复核、财务审批人审签等报销审批程序。会计核算符合相关规定，保证了专款专用，资金支付依据和开支标准合规合法。项目实施完成后达到了预期的经济和社会效益。</w:t>
      </w:r>
      <w:r w:rsidRPr="00DD2548">
        <w:rPr>
          <w:rFonts w:ascii="仿宋_GB2312" w:eastAsia="仿宋_GB2312" w:hAnsi="仿宋_GB2312" w:cs="仿宋_GB2312"/>
          <w:sz w:val="32"/>
          <w:szCs w:val="32"/>
        </w:rPr>
        <w:br/>
        <w:t xml:space="preserve">    本单位建立了规范的财务管理规章制度，会计核算和账务管理规范，严格执行政府采购制度。资产管理、内控制度管理、信息公开、绩效评价依法接受财政监督。</w:t>
      </w:r>
    </w:p>
    <w:p w:rsidR="007B74FB" w:rsidRPr="00DD2548" w:rsidRDefault="00DD2548" w:rsidP="00DD2548">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（四）整体绩效</w:t>
      </w:r>
    </w:p>
    <w:p w:rsidR="007B74FB" w:rsidRPr="00DD2548" w:rsidRDefault="007B74FB" w:rsidP="007B74FB">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sz w:val="32"/>
          <w:szCs w:val="32"/>
        </w:rPr>
        <w:lastRenderedPageBreak/>
        <w:t>包括重点项目绩效评价结果和部门职能完成情况等。</w:t>
      </w:r>
    </w:p>
    <w:p w:rsidR="007B74FB" w:rsidRPr="00DD2548" w:rsidRDefault="007B74FB" w:rsidP="007B74FB">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sz w:val="32"/>
          <w:szCs w:val="32"/>
        </w:rPr>
        <w:t>本单位经常性开展绩效管理自评工作并将评价结果运用到日常财务管理工作中，服务对象满意。</w:t>
      </w:r>
    </w:p>
    <w:p w:rsidR="007B74FB" w:rsidRPr="00DD2548" w:rsidRDefault="00DD2548" w:rsidP="00DD2548">
      <w:pPr>
        <w:pStyle w:val="p0"/>
        <w:spacing w:before="0" w:beforeAutospacing="0" w:after="0" w:afterAutospacing="0" w:line="600" w:lineRule="exact"/>
        <w:ind w:firstLineChars="200" w:firstLine="643"/>
        <w:rPr>
          <w:rStyle w:val="2Char"/>
          <w:rFonts w:ascii="黑体" w:eastAsia="黑体" w:hAnsi="黑体" w:cs="黑体"/>
        </w:rPr>
      </w:pPr>
      <w:r w:rsidRPr="00DD2548">
        <w:rPr>
          <w:rStyle w:val="2Char"/>
          <w:rFonts w:ascii="黑体" w:eastAsia="黑体" w:hAnsi="黑体" w:cs="黑体" w:hint="eastAsia"/>
        </w:rPr>
        <w:t>六</w:t>
      </w:r>
      <w:r w:rsidR="007B74FB" w:rsidRPr="00DD2548">
        <w:rPr>
          <w:rStyle w:val="2Char"/>
          <w:rFonts w:ascii="黑体" w:eastAsia="黑体" w:hAnsi="黑体" w:cs="黑体" w:hint="eastAsia"/>
        </w:rPr>
        <w:t>、评价结论及建议</w:t>
      </w:r>
    </w:p>
    <w:p w:rsidR="007B74FB" w:rsidRPr="00DD2548" w:rsidRDefault="007B74FB" w:rsidP="00DD2548">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hint="eastAsia"/>
          <w:sz w:val="32"/>
          <w:szCs w:val="32"/>
        </w:rPr>
        <w:t>（一）评价结论。</w:t>
      </w:r>
      <w:r w:rsidRPr="00DD2548">
        <w:rPr>
          <w:rFonts w:ascii="仿宋_GB2312" w:eastAsia="仿宋_GB2312" w:hAnsi="仿宋_GB2312" w:cs="仿宋_GB2312"/>
          <w:sz w:val="32"/>
          <w:szCs w:val="32"/>
        </w:rPr>
        <w:t>本单位财政支出管理突出了预算绩效管理，提高了资金的使用效益。</w:t>
      </w:r>
    </w:p>
    <w:p w:rsidR="007B74FB" w:rsidRPr="00DD2548" w:rsidRDefault="007B74FB" w:rsidP="007B74FB">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sz w:val="32"/>
          <w:szCs w:val="32"/>
        </w:rPr>
        <w:t>（二）存在问题。预算资金总体偏紧。</w:t>
      </w:r>
    </w:p>
    <w:p w:rsidR="007B74FB" w:rsidRPr="00DD2548" w:rsidRDefault="007B74FB" w:rsidP="00DD2548">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sz w:val="32"/>
          <w:szCs w:val="32"/>
        </w:rPr>
        <w:t>（三）改进建议。严格控制一般性项目支出，大力压缩会务费、一般接待费、车辆运行维护费，加大对重点支出的保障力度。</w:t>
      </w: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DD2548" w:rsidRDefault="00DD2548" w:rsidP="00407309">
      <w:pPr>
        <w:pStyle w:val="aa"/>
        <w:spacing w:line="600" w:lineRule="exact"/>
        <w:jc w:val="center"/>
        <w:rPr>
          <w:rFonts w:ascii="方正小标宋简体" w:eastAsia="方正小标宋简体" w:hAnsi="方正小标宋简体" w:cs="方正小标宋简体"/>
          <w:bCs/>
          <w:sz w:val="44"/>
          <w:szCs w:val="44"/>
        </w:rPr>
      </w:pPr>
    </w:p>
    <w:p w:rsidR="00407309" w:rsidRPr="00DD2548" w:rsidRDefault="00407309" w:rsidP="00407309">
      <w:pPr>
        <w:pStyle w:val="aa"/>
        <w:spacing w:line="600" w:lineRule="exact"/>
        <w:jc w:val="center"/>
        <w:rPr>
          <w:rFonts w:ascii="方正小标宋_GBK" w:eastAsia="方正小标宋_GBK" w:hAnsi="方正小标宋简体" w:cs="方正小标宋简体"/>
          <w:bCs/>
          <w:color w:val="auto"/>
          <w:kern w:val="2"/>
          <w:sz w:val="44"/>
          <w:szCs w:val="44"/>
        </w:rPr>
      </w:pPr>
      <w:r w:rsidRPr="00DD2548">
        <w:rPr>
          <w:rFonts w:ascii="方正小标宋_GBK" w:eastAsia="方正小标宋_GBK" w:hAnsi="方正小标宋简体" w:cs="方正小标宋简体" w:hint="eastAsia"/>
          <w:bCs/>
          <w:sz w:val="44"/>
          <w:szCs w:val="44"/>
        </w:rPr>
        <w:lastRenderedPageBreak/>
        <w:t>项目支出绩效自评报告</w:t>
      </w:r>
    </w:p>
    <w:p w:rsidR="00407309" w:rsidRPr="00DD2548" w:rsidRDefault="00407309" w:rsidP="00DD2548">
      <w:pPr>
        <w:spacing w:line="600" w:lineRule="exact"/>
        <w:jc w:val="center"/>
        <w:rPr>
          <w:rFonts w:ascii="方正小标宋_GBK" w:eastAsia="方正小标宋_GBK" w:hAnsi="方正小标宋简体" w:cs="方正小标宋简体"/>
          <w:bCs/>
          <w:kern w:val="0"/>
          <w:sz w:val="44"/>
          <w:szCs w:val="44"/>
        </w:rPr>
      </w:pPr>
      <w:r w:rsidRPr="00DD2548">
        <w:rPr>
          <w:rFonts w:ascii="方正小标宋_GBK" w:eastAsia="方正小标宋_GBK" w:hAnsi="方正小标宋简体" w:cs="方正小标宋简体" w:hint="eastAsia"/>
          <w:bCs/>
          <w:sz w:val="44"/>
          <w:szCs w:val="44"/>
        </w:rPr>
        <w:t>2018年度</w:t>
      </w:r>
      <w:r w:rsidRPr="00DD2548">
        <w:rPr>
          <w:rFonts w:ascii="方正小标宋_GBK" w:eastAsia="方正小标宋_GBK" w:hAnsi="方正小标宋简体" w:cs="方正小标宋简体" w:hint="eastAsia"/>
          <w:bCs/>
          <w:kern w:val="0"/>
          <w:sz w:val="44"/>
          <w:szCs w:val="44"/>
        </w:rPr>
        <w:t>市行政审批局关于申请更换机房设备</w:t>
      </w:r>
      <w:r w:rsidRPr="00DD2548">
        <w:rPr>
          <w:rFonts w:ascii="方正小标宋_GBK" w:eastAsia="方正小标宋_GBK" w:hAnsi="方正小标宋简体" w:cs="方正小标宋简体" w:hint="eastAsia"/>
          <w:bCs/>
          <w:sz w:val="44"/>
          <w:szCs w:val="44"/>
          <w:lang w:val="zh-CN"/>
        </w:rPr>
        <w:t>项目概况</w:t>
      </w:r>
    </w:p>
    <w:p w:rsidR="00407309" w:rsidRDefault="00407309" w:rsidP="00407309">
      <w:pPr>
        <w:adjustRightInd w:val="0"/>
        <w:snapToGrid w:val="0"/>
        <w:spacing w:line="600" w:lineRule="exact"/>
        <w:ind w:firstLine="720"/>
        <w:rPr>
          <w:rFonts w:ascii="仿宋_GB2312" w:hAnsi="仿宋_GB2312" w:cs="仿宋_GB2312"/>
          <w:b/>
          <w:szCs w:val="32"/>
          <w:lang w:val="zh-CN"/>
        </w:rPr>
      </w:pPr>
    </w:p>
    <w:p w:rsidR="00407309" w:rsidRPr="00DD2548" w:rsidRDefault="00407309" w:rsidP="00DD2548">
      <w:pPr>
        <w:pStyle w:val="p0"/>
        <w:spacing w:before="0" w:beforeAutospacing="0" w:after="0" w:afterAutospacing="0" w:line="600" w:lineRule="exact"/>
        <w:ind w:firstLineChars="200" w:firstLine="643"/>
        <w:rPr>
          <w:rStyle w:val="2Char"/>
          <w:rFonts w:ascii="黑体" w:eastAsia="黑体" w:hAnsi="黑体" w:cs="黑体"/>
          <w:bCs w:val="0"/>
        </w:rPr>
      </w:pPr>
      <w:r w:rsidRPr="00DD2548">
        <w:rPr>
          <w:rStyle w:val="2Char"/>
          <w:rFonts w:ascii="黑体" w:eastAsia="黑体" w:hAnsi="黑体" w:cs="黑体" w:hint="eastAsia"/>
          <w:bCs w:val="0"/>
        </w:rPr>
        <w:t>一、项目资金申报及批复情况</w:t>
      </w:r>
    </w:p>
    <w:p w:rsidR="00407309" w:rsidRPr="00DD2548" w:rsidRDefault="00407309" w:rsidP="00DD2548">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sz w:val="32"/>
          <w:szCs w:val="32"/>
        </w:rPr>
        <w:t>市</w:t>
      </w:r>
      <w:r w:rsidRPr="00DD2548">
        <w:rPr>
          <w:rFonts w:ascii="仿宋_GB2312" w:eastAsia="仿宋_GB2312" w:hAnsi="仿宋_GB2312" w:cs="仿宋_GB2312" w:hint="eastAsia"/>
          <w:sz w:val="32"/>
          <w:szCs w:val="32"/>
        </w:rPr>
        <w:t>行政审批局</w:t>
      </w:r>
      <w:r w:rsidRPr="00DD2548">
        <w:rPr>
          <w:rFonts w:ascii="仿宋_GB2312" w:eastAsia="仿宋_GB2312" w:hAnsi="仿宋_GB2312" w:cs="仿宋_GB2312"/>
          <w:sz w:val="32"/>
          <w:szCs w:val="32"/>
        </w:rPr>
        <w:t>关于申请更换机房设备，经费总额80万元，广政务〔2017〕1号文件请示，经财经领导小组会议审议批准，由我单位具体实施的便民服务工程。</w:t>
      </w:r>
    </w:p>
    <w:p w:rsidR="00407309" w:rsidRPr="00DD2548" w:rsidRDefault="00DD2548" w:rsidP="00DD2548">
      <w:pPr>
        <w:pStyle w:val="p0"/>
        <w:spacing w:before="0" w:beforeAutospacing="0" w:after="0" w:afterAutospacing="0" w:line="600" w:lineRule="exact"/>
        <w:ind w:firstLineChars="200" w:firstLine="643"/>
        <w:rPr>
          <w:rStyle w:val="2Char"/>
          <w:rFonts w:ascii="黑体" w:eastAsia="黑体" w:hAnsi="黑体" w:cs="黑体"/>
        </w:rPr>
      </w:pPr>
      <w:r>
        <w:rPr>
          <w:rStyle w:val="2Char"/>
          <w:rFonts w:ascii="黑体" w:eastAsia="黑体" w:hAnsi="黑体" w:cs="黑体" w:hint="eastAsia"/>
        </w:rPr>
        <w:t>二、</w:t>
      </w:r>
      <w:r w:rsidR="00407309" w:rsidRPr="00DD2548">
        <w:rPr>
          <w:rStyle w:val="2Char"/>
          <w:rFonts w:ascii="黑体" w:eastAsia="黑体" w:hAnsi="黑体" w:cs="黑体" w:hint="eastAsia"/>
        </w:rPr>
        <w:t>项目绩效目标</w:t>
      </w:r>
    </w:p>
    <w:p w:rsidR="00407309" w:rsidRPr="00DD2548" w:rsidRDefault="00407309" w:rsidP="00DD2548">
      <w:pPr>
        <w:widowControl/>
        <w:adjustRightInd w:val="0"/>
        <w:snapToGrid w:val="0"/>
        <w:spacing w:line="600" w:lineRule="exact"/>
        <w:ind w:firstLine="720"/>
        <w:rPr>
          <w:rFonts w:ascii="仿宋_GB2312" w:eastAsia="仿宋_GB2312" w:hAnsi="仿宋_GB2312" w:cs="仿宋_GB2312"/>
          <w:sz w:val="32"/>
          <w:szCs w:val="32"/>
        </w:rPr>
      </w:pPr>
      <w:r w:rsidRPr="00DD2548">
        <w:rPr>
          <w:rFonts w:ascii="仿宋_GB2312" w:eastAsia="仿宋_GB2312" w:hAnsi="仿宋_GB2312" w:cs="仿宋_GB2312" w:hint="eastAsia"/>
          <w:sz w:val="32"/>
          <w:szCs w:val="32"/>
        </w:rPr>
        <w:t>随着新的网络环境要求和大数据时代网络信息量的增大，许多设备不能适应审批业务要求，为适应传输质量更高、传输速度更快、保障系统的可靠性和稳定更高的要求，加快推进建设信息化进程、促进全市行政审批业务高效办理，项目申报内容与项目实施内容一致，为市政务中心机房服务器、交换机等主要设施设备购置、设备维护费等。</w:t>
      </w:r>
    </w:p>
    <w:p w:rsidR="00407309" w:rsidRPr="004D28C5" w:rsidRDefault="00407309" w:rsidP="004D28C5">
      <w:pPr>
        <w:pStyle w:val="p0"/>
        <w:spacing w:before="0" w:beforeAutospacing="0" w:after="0" w:afterAutospacing="0" w:line="600" w:lineRule="exact"/>
        <w:ind w:firstLineChars="200" w:firstLine="643"/>
        <w:rPr>
          <w:rStyle w:val="2Char"/>
          <w:rFonts w:ascii="黑体" w:eastAsia="黑体" w:hAnsi="黑体" w:cs="黑体"/>
        </w:rPr>
      </w:pPr>
      <w:r w:rsidRPr="004D28C5">
        <w:rPr>
          <w:rStyle w:val="2Char"/>
          <w:rFonts w:ascii="黑体" w:eastAsia="黑体" w:hAnsi="黑体" w:cs="黑体" w:hint="eastAsia"/>
        </w:rPr>
        <w:t>三、项目实施及管理情况</w:t>
      </w:r>
    </w:p>
    <w:p w:rsidR="00407309" w:rsidRPr="004D28C5" w:rsidRDefault="00407309" w:rsidP="00407309">
      <w:pPr>
        <w:adjustRightInd w:val="0"/>
        <w:snapToGrid w:val="0"/>
        <w:spacing w:line="600" w:lineRule="exact"/>
        <w:ind w:firstLine="720"/>
        <w:rPr>
          <w:rFonts w:ascii="仿宋" w:eastAsia="仿宋" w:hAnsi="仿宋" w:cs="仿宋"/>
          <w:b/>
          <w:bCs/>
          <w:sz w:val="32"/>
          <w:szCs w:val="32"/>
        </w:rPr>
      </w:pPr>
      <w:r w:rsidRPr="004D28C5">
        <w:rPr>
          <w:rFonts w:ascii="仿宋" w:eastAsia="仿宋" w:hAnsi="仿宋" w:cs="仿宋" w:hint="eastAsia"/>
          <w:b/>
          <w:bCs/>
          <w:sz w:val="32"/>
          <w:szCs w:val="32"/>
        </w:rPr>
        <w:t>（一）资金计划、到位及使用情况</w:t>
      </w:r>
    </w:p>
    <w:p w:rsidR="00407309" w:rsidRPr="004D28C5" w:rsidRDefault="00407309" w:rsidP="00407309">
      <w:pPr>
        <w:spacing w:line="600" w:lineRule="exact"/>
        <w:ind w:firstLineChars="200" w:firstLine="640"/>
        <w:rPr>
          <w:rFonts w:ascii="仿宋_GB2312" w:eastAsia="仿宋_GB2312" w:hAnsi="仿宋_GB2312" w:cs="仿宋_GB2312"/>
          <w:sz w:val="32"/>
          <w:szCs w:val="32"/>
        </w:rPr>
      </w:pPr>
      <w:r w:rsidRPr="004D28C5">
        <w:rPr>
          <w:rFonts w:ascii="仿宋_GB2312" w:eastAsia="仿宋_GB2312" w:hAnsi="仿宋_GB2312" w:cs="仿宋_GB2312"/>
          <w:sz w:val="32"/>
          <w:szCs w:val="32"/>
        </w:rPr>
        <w:t>1.资金计划及到位。市</w:t>
      </w:r>
      <w:r w:rsidRPr="004D28C5">
        <w:rPr>
          <w:rFonts w:ascii="仿宋_GB2312" w:eastAsia="仿宋_GB2312" w:hAnsi="仿宋_GB2312" w:cs="仿宋_GB2312" w:hint="eastAsia"/>
          <w:sz w:val="32"/>
          <w:szCs w:val="32"/>
        </w:rPr>
        <w:t>行政审批局</w:t>
      </w:r>
      <w:r w:rsidRPr="004D28C5">
        <w:rPr>
          <w:rFonts w:ascii="仿宋_GB2312" w:eastAsia="仿宋_GB2312" w:hAnsi="仿宋_GB2312" w:cs="仿宋_GB2312"/>
          <w:sz w:val="32"/>
          <w:szCs w:val="32"/>
        </w:rPr>
        <w:t>关于申请更换机房设备80万元，由财政局一次性在大平台上上挂指标，资金到位及时。</w:t>
      </w:r>
    </w:p>
    <w:p w:rsidR="00407309" w:rsidRPr="004D28C5" w:rsidRDefault="00407309" w:rsidP="00407309">
      <w:pPr>
        <w:spacing w:line="600" w:lineRule="exact"/>
        <w:ind w:firstLineChars="200" w:firstLine="640"/>
        <w:rPr>
          <w:rFonts w:ascii="仿宋_GB2312" w:eastAsia="仿宋_GB2312" w:hAnsi="仿宋_GB2312" w:cs="仿宋_GB2312"/>
          <w:sz w:val="32"/>
          <w:szCs w:val="32"/>
        </w:rPr>
      </w:pPr>
      <w:r w:rsidRPr="004D28C5">
        <w:rPr>
          <w:rFonts w:ascii="仿宋_GB2312" w:eastAsia="仿宋_GB2312" w:hAnsi="仿宋_GB2312" w:cs="仿宋_GB2312"/>
          <w:sz w:val="32"/>
          <w:szCs w:val="32"/>
        </w:rPr>
        <w:t>2.资金使用。资金用于</w:t>
      </w:r>
      <w:r w:rsidRPr="004D28C5">
        <w:rPr>
          <w:rFonts w:ascii="仿宋_GB2312" w:eastAsia="仿宋_GB2312" w:hAnsi="仿宋_GB2312" w:cs="仿宋_GB2312" w:hint="eastAsia"/>
          <w:sz w:val="32"/>
          <w:szCs w:val="32"/>
        </w:rPr>
        <w:t>行政审批局</w:t>
      </w:r>
      <w:r w:rsidRPr="004D28C5">
        <w:rPr>
          <w:rFonts w:ascii="仿宋_GB2312" w:eastAsia="仿宋_GB2312" w:hAnsi="仿宋_GB2312" w:cs="仿宋_GB2312"/>
          <w:sz w:val="32"/>
          <w:szCs w:val="32"/>
        </w:rPr>
        <w:t>机房设备及相关软件更换、升级，该项目资金80万元，资金的支付都是严格按程序办理，从项目资金的申报、审批、拨付，每项资金支付</w:t>
      </w:r>
      <w:r w:rsidRPr="004D28C5">
        <w:rPr>
          <w:rFonts w:ascii="仿宋_GB2312" w:eastAsia="仿宋_GB2312" w:hAnsi="仿宋_GB2312" w:cs="仿宋_GB2312"/>
          <w:sz w:val="32"/>
          <w:szCs w:val="32"/>
        </w:rPr>
        <w:lastRenderedPageBreak/>
        <w:t>均依照相关的政策文件规定按步骤和进度实施，及时、足额将资金拨付到位。程序依据合规合法，与预算相符，无超预算现象。</w:t>
      </w:r>
    </w:p>
    <w:p w:rsidR="004D28C5" w:rsidRDefault="004D28C5" w:rsidP="00407309">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（二）项目财务管理情况</w:t>
      </w:r>
    </w:p>
    <w:p w:rsidR="00407309" w:rsidRPr="004D28C5" w:rsidRDefault="00407309" w:rsidP="00407309">
      <w:pPr>
        <w:adjustRightInd w:val="0"/>
        <w:snapToGrid w:val="0"/>
        <w:spacing w:line="600" w:lineRule="exact"/>
        <w:ind w:firstLine="720"/>
        <w:rPr>
          <w:rFonts w:ascii="仿宋_GB2312" w:eastAsia="仿宋_GB2312" w:hAnsi="仿宋_GB2312" w:cs="仿宋_GB2312"/>
          <w:sz w:val="32"/>
          <w:szCs w:val="32"/>
        </w:rPr>
      </w:pPr>
      <w:r w:rsidRPr="004D28C5">
        <w:rPr>
          <w:rFonts w:ascii="仿宋_GB2312" w:eastAsia="仿宋_GB2312" w:hAnsi="仿宋_GB2312" w:cs="仿宋_GB2312" w:hint="eastAsia"/>
          <w:sz w:val="32"/>
          <w:szCs w:val="32"/>
        </w:rPr>
        <w:t>财务管理工作由审批局局长黄涉亲自主抓，分管领导负责具体工作事务。各项目资金严格实行专款专用，由审批局、市财政局进行集中统一管理，没有出现项目资金被挤占、挪用的情况，保证了项目的顺利实施。</w:t>
      </w:r>
    </w:p>
    <w:p w:rsidR="004D28C5" w:rsidRDefault="004D28C5" w:rsidP="00407309">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（三）项目组织实施情况</w:t>
      </w:r>
    </w:p>
    <w:p w:rsidR="00407309" w:rsidRPr="004D28C5" w:rsidRDefault="00407309" w:rsidP="00407309">
      <w:pPr>
        <w:adjustRightInd w:val="0"/>
        <w:snapToGrid w:val="0"/>
        <w:spacing w:line="600" w:lineRule="exact"/>
        <w:ind w:firstLine="720"/>
        <w:rPr>
          <w:rFonts w:ascii="仿宋_GB2312" w:eastAsia="仿宋_GB2312" w:hAnsi="仿宋_GB2312" w:cs="仿宋_GB2312"/>
          <w:sz w:val="32"/>
          <w:szCs w:val="32"/>
        </w:rPr>
      </w:pPr>
      <w:r w:rsidRPr="004D28C5">
        <w:rPr>
          <w:rFonts w:ascii="仿宋_GB2312" w:eastAsia="仿宋_GB2312" w:hAnsi="仿宋_GB2312" w:cs="仿宋_GB2312" w:hint="eastAsia"/>
          <w:sz w:val="32"/>
          <w:szCs w:val="32"/>
        </w:rPr>
        <w:t>严格执行政府采购、项目公示等相关管理制度。</w:t>
      </w:r>
    </w:p>
    <w:p w:rsidR="00407309" w:rsidRPr="004D28C5" w:rsidRDefault="004D28C5" w:rsidP="004D28C5">
      <w:pPr>
        <w:pStyle w:val="p0"/>
        <w:spacing w:before="0" w:beforeAutospacing="0" w:after="0" w:afterAutospacing="0" w:line="600" w:lineRule="exact"/>
        <w:ind w:firstLineChars="200" w:firstLine="643"/>
        <w:rPr>
          <w:rStyle w:val="2Char"/>
          <w:rFonts w:ascii="黑体" w:eastAsia="黑体" w:hAnsi="黑体" w:cs="黑体"/>
        </w:rPr>
      </w:pPr>
      <w:r>
        <w:rPr>
          <w:rStyle w:val="2Char"/>
          <w:rFonts w:ascii="黑体" w:eastAsia="黑体" w:hAnsi="黑体" w:cs="黑体" w:hint="eastAsia"/>
        </w:rPr>
        <w:t>四</w:t>
      </w:r>
      <w:r w:rsidR="00407309" w:rsidRPr="004D28C5">
        <w:rPr>
          <w:rStyle w:val="2Char"/>
          <w:rFonts w:ascii="黑体" w:eastAsia="黑体" w:hAnsi="黑体" w:cs="黑体" w:hint="eastAsia"/>
        </w:rPr>
        <w:t>、项目绩效情况</w:t>
      </w:r>
      <w:r w:rsidR="00407309" w:rsidRPr="004D28C5">
        <w:rPr>
          <w:rStyle w:val="2Char"/>
          <w:rFonts w:ascii="黑体" w:eastAsia="黑体" w:hAnsi="黑体" w:cs="黑体" w:hint="eastAsia"/>
        </w:rPr>
        <w:tab/>
      </w:r>
    </w:p>
    <w:p w:rsidR="004D28C5" w:rsidRDefault="004D28C5" w:rsidP="00407309">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（一）项目完成情况</w:t>
      </w:r>
    </w:p>
    <w:p w:rsidR="00407309" w:rsidRPr="004D28C5" w:rsidRDefault="00407309" w:rsidP="00407309">
      <w:pPr>
        <w:adjustRightInd w:val="0"/>
        <w:snapToGrid w:val="0"/>
        <w:spacing w:line="600" w:lineRule="exact"/>
        <w:ind w:firstLine="720"/>
        <w:rPr>
          <w:rFonts w:ascii="仿宋_GB2312" w:eastAsia="仿宋_GB2312" w:hAnsi="仿宋_GB2312" w:cs="仿宋_GB2312"/>
          <w:sz w:val="32"/>
          <w:szCs w:val="32"/>
        </w:rPr>
      </w:pPr>
      <w:r w:rsidRPr="004D28C5">
        <w:rPr>
          <w:rFonts w:ascii="仿宋_GB2312" w:eastAsia="仿宋_GB2312" w:hAnsi="仿宋_GB2312" w:cs="仿宋_GB2312" w:hint="eastAsia"/>
          <w:sz w:val="32"/>
          <w:szCs w:val="32"/>
        </w:rPr>
        <w:t>项目的申报、审批、实施、资金的拨付和管理，均按照相关的政策文件规定按步骤和进度实施，实现了预定目标。项目实际完成质量达到质量目标要求。</w:t>
      </w:r>
    </w:p>
    <w:p w:rsidR="00407309" w:rsidRPr="004D28C5" w:rsidRDefault="004D28C5" w:rsidP="00407309">
      <w:pPr>
        <w:adjustRightInd w:val="0"/>
        <w:snapToGrid w:val="0"/>
        <w:spacing w:line="600" w:lineRule="exact"/>
        <w:ind w:firstLine="720"/>
        <w:rPr>
          <w:rFonts w:ascii="仿宋" w:eastAsia="仿宋" w:hAnsi="仿宋" w:cs="仿宋"/>
          <w:b/>
          <w:bCs/>
          <w:sz w:val="32"/>
          <w:szCs w:val="32"/>
        </w:rPr>
      </w:pPr>
      <w:r>
        <w:rPr>
          <w:rFonts w:ascii="仿宋" w:eastAsia="仿宋" w:hAnsi="仿宋" w:cs="仿宋" w:hint="eastAsia"/>
          <w:b/>
          <w:bCs/>
          <w:sz w:val="32"/>
          <w:szCs w:val="32"/>
        </w:rPr>
        <w:t>（二）项目效益情况</w:t>
      </w:r>
    </w:p>
    <w:p w:rsidR="00407309" w:rsidRPr="004D28C5" w:rsidRDefault="00407309" w:rsidP="004D28C5">
      <w:pPr>
        <w:adjustRightInd w:val="0"/>
        <w:snapToGrid w:val="0"/>
        <w:spacing w:line="600" w:lineRule="exact"/>
        <w:ind w:firstLine="720"/>
        <w:rPr>
          <w:rFonts w:ascii="仿宋_GB2312" w:eastAsia="仿宋_GB2312" w:hAnsi="仿宋_GB2312" w:cs="仿宋_GB2312"/>
          <w:sz w:val="32"/>
          <w:szCs w:val="32"/>
        </w:rPr>
      </w:pPr>
      <w:r w:rsidRPr="004D28C5">
        <w:rPr>
          <w:rFonts w:ascii="仿宋_GB2312" w:eastAsia="仿宋_GB2312" w:hAnsi="仿宋_GB2312" w:cs="仿宋_GB2312"/>
          <w:sz w:val="32"/>
          <w:szCs w:val="32"/>
        </w:rPr>
        <w:t>项目完成后，</w:t>
      </w:r>
      <w:r w:rsidRPr="004D28C5">
        <w:rPr>
          <w:rFonts w:ascii="仿宋_GB2312" w:eastAsia="仿宋_GB2312" w:hAnsi="仿宋_GB2312" w:cs="仿宋_GB2312" w:hint="eastAsia"/>
          <w:sz w:val="32"/>
          <w:szCs w:val="32"/>
        </w:rPr>
        <w:t>行政审批局</w:t>
      </w:r>
      <w:r w:rsidRPr="004D28C5">
        <w:rPr>
          <w:rFonts w:ascii="仿宋_GB2312" w:eastAsia="仿宋_GB2312" w:hAnsi="仿宋_GB2312" w:cs="仿宋_GB2312"/>
          <w:sz w:val="32"/>
          <w:szCs w:val="32"/>
        </w:rPr>
        <w:t>所有行政审批服务和群众办事全部立足于互联网和政务外网，认真对接四川政务服务一体化平台。被省政府办公厅确定为全省唯一一个省一体化政务服务平台运行试点县级单位，试点中共查找出问题292个，提供建议49条，完成事项认领1422件，全市政务服务事项网上可办率超过50%。</w:t>
      </w:r>
    </w:p>
    <w:p w:rsidR="00407309" w:rsidRPr="004D28C5" w:rsidRDefault="004D28C5" w:rsidP="004D28C5">
      <w:pPr>
        <w:pStyle w:val="p0"/>
        <w:spacing w:before="0" w:beforeAutospacing="0" w:after="0" w:afterAutospacing="0" w:line="600" w:lineRule="exact"/>
        <w:ind w:firstLineChars="200" w:firstLine="643"/>
        <w:rPr>
          <w:rStyle w:val="2Char"/>
          <w:rFonts w:ascii="黑体" w:eastAsia="黑体" w:hAnsi="黑体" w:cs="黑体"/>
        </w:rPr>
      </w:pPr>
      <w:r w:rsidRPr="004D28C5">
        <w:rPr>
          <w:rStyle w:val="2Char"/>
          <w:rFonts w:ascii="黑体" w:eastAsia="黑体" w:hAnsi="黑体" w:cs="黑体" w:hint="eastAsia"/>
        </w:rPr>
        <w:t>五</w:t>
      </w:r>
      <w:r w:rsidR="00407309" w:rsidRPr="004D28C5">
        <w:rPr>
          <w:rStyle w:val="2Char"/>
          <w:rFonts w:ascii="黑体" w:eastAsia="黑体" w:hAnsi="黑体" w:cs="黑体" w:hint="eastAsia"/>
        </w:rPr>
        <w:t>、问题及建议</w:t>
      </w:r>
    </w:p>
    <w:p w:rsidR="00407309" w:rsidRPr="004D28C5" w:rsidRDefault="00407309" w:rsidP="00407309">
      <w:pPr>
        <w:adjustRightInd w:val="0"/>
        <w:snapToGrid w:val="0"/>
        <w:spacing w:line="600" w:lineRule="exact"/>
        <w:ind w:firstLine="720"/>
        <w:rPr>
          <w:rFonts w:ascii="仿宋" w:eastAsia="仿宋" w:hAnsi="仿宋" w:cs="仿宋"/>
          <w:b/>
          <w:bCs/>
          <w:sz w:val="32"/>
          <w:szCs w:val="32"/>
        </w:rPr>
      </w:pPr>
      <w:r w:rsidRPr="004D28C5">
        <w:rPr>
          <w:rFonts w:ascii="仿宋" w:eastAsia="仿宋" w:hAnsi="仿宋" w:cs="仿宋" w:hint="eastAsia"/>
          <w:b/>
          <w:bCs/>
          <w:sz w:val="32"/>
          <w:szCs w:val="32"/>
        </w:rPr>
        <w:lastRenderedPageBreak/>
        <w:t>（一）存在的问题</w:t>
      </w:r>
    </w:p>
    <w:p w:rsidR="00407309" w:rsidRPr="004D28C5" w:rsidRDefault="00407309" w:rsidP="00407309">
      <w:pPr>
        <w:spacing w:line="600" w:lineRule="exact"/>
        <w:ind w:firstLineChars="200" w:firstLine="640"/>
        <w:rPr>
          <w:rFonts w:ascii="仿宋_GB2312" w:eastAsia="仿宋_GB2312" w:hAnsi="仿宋_GB2312" w:cs="仿宋_GB2312"/>
          <w:sz w:val="32"/>
          <w:szCs w:val="32"/>
        </w:rPr>
      </w:pPr>
      <w:r w:rsidRPr="004D28C5">
        <w:rPr>
          <w:rFonts w:ascii="仿宋_GB2312" w:eastAsia="仿宋_GB2312" w:hAnsi="仿宋_GB2312" w:cs="仿宋_GB2312"/>
          <w:sz w:val="32"/>
          <w:szCs w:val="32"/>
        </w:rPr>
        <w:t>一是</w:t>
      </w:r>
      <w:r w:rsidRPr="004D28C5">
        <w:rPr>
          <w:rFonts w:ascii="仿宋_GB2312" w:eastAsia="仿宋_GB2312" w:hAnsi="仿宋_GB2312" w:cs="仿宋_GB2312" w:hint="eastAsia"/>
          <w:sz w:val="32"/>
          <w:szCs w:val="32"/>
        </w:rPr>
        <w:t>相对集中行政许可权改革</w:t>
      </w:r>
      <w:r w:rsidRPr="004D28C5">
        <w:rPr>
          <w:rFonts w:ascii="仿宋_GB2312" w:eastAsia="仿宋_GB2312" w:hAnsi="仿宋_GB2312" w:cs="仿宋_GB2312"/>
          <w:sz w:val="32"/>
          <w:szCs w:val="32"/>
        </w:rPr>
        <w:t>第一批事项划转尚有</w:t>
      </w:r>
      <w:r w:rsidRPr="004D28C5">
        <w:rPr>
          <w:rFonts w:ascii="仿宋_GB2312" w:eastAsia="仿宋_GB2312" w:hAnsi="仿宋_GB2312" w:cs="仿宋_GB2312" w:hint="eastAsia"/>
          <w:sz w:val="32"/>
          <w:szCs w:val="32"/>
        </w:rPr>
        <w:t>2</w:t>
      </w:r>
      <w:r w:rsidRPr="004D28C5">
        <w:rPr>
          <w:rFonts w:ascii="仿宋_GB2312" w:eastAsia="仿宋_GB2312" w:hAnsi="仿宋_GB2312" w:cs="仿宋_GB2312"/>
          <w:sz w:val="32"/>
          <w:szCs w:val="32"/>
        </w:rPr>
        <w:t>个部门</w:t>
      </w:r>
      <w:r w:rsidRPr="004D28C5">
        <w:rPr>
          <w:rFonts w:ascii="仿宋_GB2312" w:eastAsia="仿宋_GB2312" w:hAnsi="仿宋_GB2312" w:cs="仿宋_GB2312" w:hint="eastAsia"/>
          <w:sz w:val="32"/>
          <w:szCs w:val="32"/>
        </w:rPr>
        <w:t>39项事项未移交行政审批局，第二批事项需尽快划转，全面实现集中审批。</w:t>
      </w:r>
      <w:r w:rsidRPr="004D28C5">
        <w:rPr>
          <w:rFonts w:ascii="仿宋_GB2312" w:eastAsia="仿宋_GB2312" w:hAnsi="仿宋_GB2312" w:cs="仿宋_GB2312"/>
          <w:sz w:val="32"/>
          <w:szCs w:val="32"/>
        </w:rPr>
        <w:t>二是行政审批局编制少，</w:t>
      </w:r>
      <w:r w:rsidRPr="004D28C5">
        <w:rPr>
          <w:rFonts w:ascii="仿宋_GB2312" w:eastAsia="仿宋_GB2312" w:hAnsi="仿宋_GB2312" w:cs="仿宋_GB2312" w:hint="eastAsia"/>
          <w:sz w:val="32"/>
          <w:szCs w:val="32"/>
        </w:rPr>
        <w:t>审核、审批签字人员和现场踏勘人员不能满足审批业务规则需要。</w:t>
      </w:r>
      <w:r w:rsidRPr="004D28C5">
        <w:rPr>
          <w:rFonts w:ascii="仿宋_GB2312" w:eastAsia="仿宋_GB2312" w:hAnsi="仿宋_GB2312" w:cs="仿宋_GB2312"/>
          <w:sz w:val="32"/>
          <w:szCs w:val="32"/>
        </w:rPr>
        <w:t>三是“审管分离”后，行政审批局与</w:t>
      </w:r>
      <w:r w:rsidRPr="004D28C5">
        <w:rPr>
          <w:rFonts w:ascii="仿宋_GB2312" w:eastAsia="仿宋_GB2312" w:hAnsi="仿宋_GB2312" w:cs="仿宋_GB2312" w:hint="eastAsia"/>
          <w:sz w:val="32"/>
          <w:szCs w:val="32"/>
        </w:rPr>
        <w:t>行业监管部门需加强对接，监管措施需进一步强化</w:t>
      </w:r>
      <w:r w:rsidRPr="004D28C5">
        <w:rPr>
          <w:rFonts w:ascii="仿宋_GB2312" w:eastAsia="仿宋_GB2312" w:hAnsi="仿宋_GB2312" w:cs="仿宋_GB2312"/>
          <w:sz w:val="32"/>
          <w:szCs w:val="32"/>
        </w:rPr>
        <w:t>。</w:t>
      </w:r>
    </w:p>
    <w:p w:rsidR="00407309" w:rsidRPr="004D28C5" w:rsidRDefault="00407309" w:rsidP="00407309">
      <w:pPr>
        <w:adjustRightInd w:val="0"/>
        <w:snapToGrid w:val="0"/>
        <w:spacing w:line="600" w:lineRule="exact"/>
        <w:ind w:firstLine="720"/>
        <w:rPr>
          <w:rFonts w:ascii="仿宋" w:eastAsia="仿宋" w:hAnsi="仿宋" w:cs="仿宋"/>
          <w:b/>
          <w:bCs/>
          <w:sz w:val="32"/>
          <w:szCs w:val="32"/>
        </w:rPr>
      </w:pPr>
      <w:r w:rsidRPr="004D28C5">
        <w:rPr>
          <w:rFonts w:ascii="仿宋" w:eastAsia="仿宋" w:hAnsi="仿宋" w:cs="仿宋" w:hint="eastAsia"/>
          <w:b/>
          <w:bCs/>
          <w:sz w:val="32"/>
          <w:szCs w:val="32"/>
        </w:rPr>
        <w:t>（二）相关建议</w:t>
      </w:r>
    </w:p>
    <w:p w:rsidR="00407309" w:rsidRPr="004D28C5" w:rsidRDefault="00407309" w:rsidP="004D28C5">
      <w:pPr>
        <w:spacing w:line="600" w:lineRule="exact"/>
        <w:ind w:firstLineChars="200" w:firstLine="640"/>
        <w:rPr>
          <w:rFonts w:ascii="仿宋_GB2312" w:eastAsia="仿宋_GB2312" w:hAnsi="仿宋_GB2312" w:cs="仿宋_GB2312"/>
          <w:sz w:val="32"/>
          <w:szCs w:val="32"/>
        </w:rPr>
      </w:pPr>
      <w:r w:rsidRPr="004D28C5">
        <w:rPr>
          <w:rFonts w:ascii="仿宋_GB2312" w:eastAsia="仿宋_GB2312" w:hAnsi="仿宋_GB2312" w:cs="仿宋_GB2312" w:hint="eastAsia"/>
          <w:sz w:val="32"/>
          <w:szCs w:val="32"/>
        </w:rPr>
        <w:t>大数据政务服务网络管理工作是政务社会管理创新中的一项新事物，地方财力有限，希望加大对网络建设、设备采购等硬件建设资金，特别是市乡村政务服务三级体系建设的资金投入。</w:t>
      </w:r>
    </w:p>
    <w:p w:rsidR="00407309" w:rsidRDefault="00407309" w:rsidP="00407309">
      <w:pPr>
        <w:adjustRightInd w:val="0"/>
        <w:snapToGrid w:val="0"/>
        <w:spacing w:line="600" w:lineRule="exact"/>
        <w:ind w:firstLineChars="200" w:firstLine="420"/>
        <w:rPr>
          <w:rFonts w:ascii="仿宋_GB2312" w:hAnsi="仿宋_GB2312" w:cs="仿宋_GB2312"/>
          <w:szCs w:val="32"/>
          <w:lang w:val="zh-CN"/>
        </w:rPr>
      </w:pPr>
    </w:p>
    <w:p w:rsidR="00407309" w:rsidRDefault="00407309" w:rsidP="00407309">
      <w:pPr>
        <w:spacing w:line="600" w:lineRule="exact"/>
      </w:pPr>
    </w:p>
    <w:p w:rsidR="00407309" w:rsidRPr="00407309" w:rsidRDefault="00407309" w:rsidP="007B74FB">
      <w:pPr>
        <w:spacing w:line="600" w:lineRule="exact"/>
        <w:ind w:firstLineChars="225" w:firstLine="473"/>
        <w:rPr>
          <w:rFonts w:eastAsia="方正仿宋简体"/>
          <w:szCs w:val="32"/>
        </w:rPr>
      </w:pPr>
    </w:p>
    <w:p w:rsidR="007B74FB" w:rsidRDefault="007B74FB" w:rsidP="007B74FB">
      <w:pPr>
        <w:spacing w:line="600" w:lineRule="exact"/>
        <w:ind w:firstLineChars="200" w:firstLine="420"/>
        <w:rPr>
          <w:rFonts w:eastAsia="方正仿宋简体"/>
          <w:szCs w:val="32"/>
        </w:rPr>
      </w:pPr>
    </w:p>
    <w:p w:rsidR="007B74FB" w:rsidRPr="007B74FB" w:rsidRDefault="007B74FB" w:rsidP="00CE49DA">
      <w:pPr>
        <w:spacing w:line="600" w:lineRule="exact"/>
        <w:jc w:val="center"/>
        <w:outlineLvl w:val="0"/>
        <w:rPr>
          <w:rFonts w:ascii="黑体" w:eastAsia="黑体" w:hAnsi="黑体"/>
          <w:sz w:val="36"/>
          <w:szCs w:val="36"/>
        </w:rPr>
      </w:pPr>
    </w:p>
    <w:p w:rsidR="00BB738B" w:rsidRPr="00CE49DA" w:rsidRDefault="00BB738B" w:rsidP="00720C89">
      <w:pPr>
        <w:spacing w:line="580" w:lineRule="exact"/>
        <w:ind w:firstLineChars="200" w:firstLine="640"/>
        <w:rPr>
          <w:rFonts w:ascii="黑体" w:eastAsia="黑体" w:hAnsi="黑体"/>
          <w:sz w:val="32"/>
          <w:szCs w:val="32"/>
        </w:rPr>
      </w:pPr>
    </w:p>
    <w:p w:rsidR="004D28C5" w:rsidRDefault="004D28C5" w:rsidP="002F1818">
      <w:pPr>
        <w:spacing w:line="600" w:lineRule="exact"/>
        <w:jc w:val="center"/>
        <w:outlineLvl w:val="0"/>
        <w:rPr>
          <w:rFonts w:ascii="黑体" w:eastAsia="黑体" w:hAnsi="黑体" w:cs="黑体"/>
          <w:color w:val="000000"/>
          <w:sz w:val="44"/>
          <w:szCs w:val="44"/>
        </w:rPr>
      </w:pPr>
      <w:bookmarkStart w:id="60" w:name="_Toc15396618"/>
    </w:p>
    <w:p w:rsidR="004D28C5" w:rsidRDefault="004D28C5" w:rsidP="002F1818">
      <w:pPr>
        <w:spacing w:line="600" w:lineRule="exact"/>
        <w:jc w:val="center"/>
        <w:outlineLvl w:val="0"/>
        <w:rPr>
          <w:rFonts w:ascii="黑体" w:eastAsia="黑体" w:hAnsi="黑体" w:cs="黑体"/>
          <w:color w:val="000000"/>
          <w:sz w:val="44"/>
          <w:szCs w:val="44"/>
        </w:rPr>
      </w:pPr>
    </w:p>
    <w:p w:rsidR="004D28C5" w:rsidRDefault="004D28C5" w:rsidP="002F1818">
      <w:pPr>
        <w:spacing w:line="600" w:lineRule="exact"/>
        <w:jc w:val="center"/>
        <w:outlineLvl w:val="0"/>
        <w:rPr>
          <w:rFonts w:ascii="黑体" w:eastAsia="黑体" w:hAnsi="黑体" w:cs="黑体"/>
          <w:color w:val="000000"/>
          <w:sz w:val="44"/>
          <w:szCs w:val="44"/>
        </w:rPr>
      </w:pPr>
    </w:p>
    <w:p w:rsidR="004D28C5" w:rsidRDefault="004D28C5" w:rsidP="002F1818">
      <w:pPr>
        <w:spacing w:line="600" w:lineRule="exact"/>
        <w:jc w:val="center"/>
        <w:outlineLvl w:val="0"/>
        <w:rPr>
          <w:rFonts w:ascii="黑体" w:eastAsia="黑体" w:hAnsi="黑体" w:cs="黑体"/>
          <w:color w:val="000000"/>
          <w:sz w:val="44"/>
          <w:szCs w:val="44"/>
        </w:rPr>
      </w:pPr>
    </w:p>
    <w:p w:rsidR="004D28C5" w:rsidRDefault="004D28C5" w:rsidP="002F1818">
      <w:pPr>
        <w:spacing w:line="600" w:lineRule="exact"/>
        <w:jc w:val="center"/>
        <w:outlineLvl w:val="0"/>
        <w:rPr>
          <w:rFonts w:ascii="黑体" w:eastAsia="黑体" w:hAnsi="黑体" w:cs="黑体"/>
          <w:color w:val="000000"/>
          <w:sz w:val="44"/>
          <w:szCs w:val="44"/>
        </w:rPr>
      </w:pPr>
    </w:p>
    <w:p w:rsidR="00BB738B" w:rsidRPr="00622830" w:rsidRDefault="00BB738B" w:rsidP="002F1818">
      <w:pPr>
        <w:spacing w:line="600" w:lineRule="exact"/>
        <w:jc w:val="center"/>
        <w:outlineLvl w:val="0"/>
        <w:rPr>
          <w:rStyle w:val="1Char"/>
          <w:rFonts w:ascii="黑体" w:eastAsia="黑体" w:hAnsi="黑体"/>
          <w:b w:val="0"/>
          <w:bCs w:val="0"/>
        </w:rPr>
      </w:pPr>
      <w:r w:rsidRPr="00622830">
        <w:rPr>
          <w:rFonts w:ascii="黑体" w:eastAsia="黑体" w:hAnsi="黑体" w:cs="黑体" w:hint="eastAsia"/>
          <w:color w:val="000000"/>
          <w:sz w:val="44"/>
          <w:szCs w:val="44"/>
        </w:rPr>
        <w:lastRenderedPageBreak/>
        <w:t>第</w:t>
      </w:r>
      <w:r w:rsidRPr="00622830">
        <w:rPr>
          <w:rStyle w:val="1Char"/>
          <w:rFonts w:ascii="黑体" w:eastAsia="黑体" w:hAnsi="黑体" w:cs="黑体" w:hint="eastAsia"/>
          <w:b w:val="0"/>
          <w:bCs w:val="0"/>
        </w:rPr>
        <w:t>五部分附表</w:t>
      </w:r>
      <w:bookmarkEnd w:id="56"/>
      <w:bookmarkEnd w:id="60"/>
    </w:p>
    <w:p w:rsidR="00BB738B" w:rsidRPr="00CE49DA" w:rsidRDefault="00BB738B" w:rsidP="002F1818">
      <w:pPr>
        <w:spacing w:line="600" w:lineRule="exact"/>
        <w:jc w:val="center"/>
        <w:outlineLvl w:val="0"/>
        <w:rPr>
          <w:rFonts w:ascii="仿宋" w:eastAsia="仿宋" w:hAnsi="仿宋"/>
          <w:b/>
          <w:bCs/>
          <w:color w:val="000000"/>
          <w:sz w:val="44"/>
          <w:szCs w:val="44"/>
        </w:rPr>
      </w:pPr>
    </w:p>
    <w:p w:rsidR="00BB738B" w:rsidRPr="00BC5361" w:rsidRDefault="00BB738B" w:rsidP="0079426B">
      <w:pPr>
        <w:pStyle w:val="2"/>
        <w:rPr>
          <w:rFonts w:ascii="仿宋" w:eastAsia="仿宋" w:hAnsi="仿宋" w:cs="Times New Roman"/>
          <w:color w:val="000000"/>
        </w:rPr>
      </w:pPr>
      <w:bookmarkStart w:id="61"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1"/>
    </w:p>
    <w:p w:rsidR="00BB738B" w:rsidRPr="00BC5361" w:rsidRDefault="00BB738B" w:rsidP="0079426B">
      <w:pPr>
        <w:pStyle w:val="2"/>
        <w:rPr>
          <w:rFonts w:ascii="仿宋" w:eastAsia="仿宋" w:hAnsi="仿宋" w:cs="Times New Roman"/>
          <w:color w:val="000000"/>
        </w:rPr>
      </w:pPr>
      <w:bookmarkStart w:id="62"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2"/>
    </w:p>
    <w:p w:rsidR="00BB738B" w:rsidRPr="00BC5361" w:rsidRDefault="00BB738B" w:rsidP="0079426B">
      <w:pPr>
        <w:pStyle w:val="2"/>
        <w:rPr>
          <w:rFonts w:ascii="仿宋" w:eastAsia="仿宋" w:hAnsi="仿宋" w:cs="Times New Roman"/>
          <w:color w:val="000000"/>
        </w:rPr>
      </w:pPr>
      <w:bookmarkStart w:id="63"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3"/>
    </w:p>
    <w:p w:rsidR="00BB738B" w:rsidRPr="00BC5361" w:rsidRDefault="00BB738B" w:rsidP="0079426B">
      <w:pPr>
        <w:pStyle w:val="2"/>
        <w:rPr>
          <w:rFonts w:ascii="仿宋" w:eastAsia="仿宋" w:hAnsi="仿宋" w:cs="Times New Roman"/>
          <w:b w:val="0"/>
          <w:bCs w:val="0"/>
          <w:color w:val="000000"/>
        </w:rPr>
      </w:pPr>
      <w:bookmarkStart w:id="64"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4"/>
    </w:p>
    <w:p w:rsidR="00BB738B" w:rsidRPr="00BC5361" w:rsidRDefault="00BB738B" w:rsidP="0079426B">
      <w:pPr>
        <w:pStyle w:val="2"/>
        <w:rPr>
          <w:rFonts w:ascii="仿宋" w:eastAsia="仿宋" w:hAnsi="仿宋" w:cs="Times New Roman"/>
          <w:color w:val="000000"/>
        </w:rPr>
      </w:pPr>
      <w:bookmarkStart w:id="65"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5"/>
    </w:p>
    <w:p w:rsidR="00BB738B" w:rsidRPr="00BC5361" w:rsidRDefault="00BB738B" w:rsidP="0079426B">
      <w:pPr>
        <w:pStyle w:val="2"/>
        <w:rPr>
          <w:rFonts w:ascii="仿宋" w:eastAsia="仿宋" w:hAnsi="仿宋" w:cs="Times New Roman"/>
          <w:color w:val="000000"/>
        </w:rPr>
      </w:pPr>
      <w:bookmarkStart w:id="66"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6"/>
    </w:p>
    <w:p w:rsidR="00BB738B" w:rsidRPr="00BC5361" w:rsidRDefault="00BB738B" w:rsidP="0079426B">
      <w:pPr>
        <w:pStyle w:val="2"/>
        <w:rPr>
          <w:rFonts w:ascii="仿宋" w:eastAsia="仿宋" w:hAnsi="仿宋" w:cs="Times New Roman"/>
          <w:color w:val="000000"/>
        </w:rPr>
      </w:pPr>
      <w:bookmarkStart w:id="67"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67"/>
    </w:p>
    <w:p w:rsidR="00BB738B" w:rsidRPr="00BC5361" w:rsidRDefault="00BB738B" w:rsidP="0079426B">
      <w:pPr>
        <w:pStyle w:val="2"/>
        <w:rPr>
          <w:rFonts w:ascii="仿宋" w:eastAsia="仿宋" w:hAnsi="仿宋" w:cs="Times New Roman"/>
          <w:color w:val="000000"/>
        </w:rPr>
      </w:pPr>
      <w:bookmarkStart w:id="68"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68"/>
    </w:p>
    <w:p w:rsidR="00BB738B" w:rsidRPr="00BC5361" w:rsidRDefault="00BB738B" w:rsidP="0079426B">
      <w:pPr>
        <w:pStyle w:val="2"/>
        <w:rPr>
          <w:rFonts w:ascii="仿宋" w:eastAsia="仿宋" w:hAnsi="仿宋" w:cs="Times New Roman"/>
          <w:color w:val="000000"/>
        </w:rPr>
      </w:pPr>
      <w:bookmarkStart w:id="69"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69"/>
    </w:p>
    <w:p w:rsidR="00BB738B" w:rsidRPr="00BC5361" w:rsidRDefault="00BB738B" w:rsidP="0079426B">
      <w:pPr>
        <w:pStyle w:val="2"/>
        <w:rPr>
          <w:rFonts w:ascii="仿宋" w:eastAsia="仿宋" w:hAnsi="仿宋" w:cs="Times New Roman"/>
          <w:color w:val="000000"/>
        </w:rPr>
      </w:pPr>
      <w:bookmarkStart w:id="70"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70"/>
    </w:p>
    <w:p w:rsidR="00BB738B" w:rsidRPr="00BC5361" w:rsidRDefault="00BB738B" w:rsidP="0079426B">
      <w:pPr>
        <w:pStyle w:val="2"/>
        <w:rPr>
          <w:rFonts w:ascii="仿宋" w:eastAsia="仿宋" w:hAnsi="仿宋" w:cs="Times New Roman"/>
          <w:color w:val="000000"/>
        </w:rPr>
      </w:pPr>
      <w:bookmarkStart w:id="71"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1"/>
    </w:p>
    <w:p w:rsidR="00BB738B" w:rsidRPr="00BC5361" w:rsidRDefault="00BB738B" w:rsidP="0079426B">
      <w:pPr>
        <w:pStyle w:val="2"/>
        <w:rPr>
          <w:rFonts w:ascii="仿宋" w:eastAsia="仿宋" w:hAnsi="仿宋" w:cs="Times New Roman"/>
          <w:color w:val="000000"/>
        </w:rPr>
      </w:pPr>
      <w:bookmarkStart w:id="72"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2"/>
    </w:p>
    <w:p w:rsidR="00BB738B" w:rsidRPr="00BC5361" w:rsidRDefault="00BB738B" w:rsidP="0079426B">
      <w:pPr>
        <w:pStyle w:val="2"/>
        <w:rPr>
          <w:rFonts w:ascii="仿宋" w:eastAsia="仿宋" w:hAnsi="仿宋" w:cs="Times New Roman"/>
          <w:color w:val="000000"/>
        </w:rPr>
      </w:pPr>
      <w:bookmarkStart w:id="73"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3"/>
    </w:p>
    <w:sectPr w:rsidR="00BB738B" w:rsidRPr="00BC5361" w:rsidSect="007127B7">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82C" w:rsidRDefault="0014382C">
      <w:r>
        <w:separator/>
      </w:r>
    </w:p>
  </w:endnote>
  <w:endnote w:type="continuationSeparator" w:id="1">
    <w:p w:rsidR="0014382C" w:rsidRDefault="00143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F5" w:rsidRDefault="00AA62AF">
    <w:pPr>
      <w:pStyle w:val="a4"/>
      <w:jc w:val="center"/>
    </w:pPr>
    <w:r w:rsidRPr="00AA62AF">
      <w:fldChar w:fldCharType="begin"/>
    </w:r>
    <w:r w:rsidR="008F17F5">
      <w:instrText>PAGE   \* MERGEFORMAT</w:instrText>
    </w:r>
    <w:r w:rsidRPr="00AA62AF">
      <w:fldChar w:fldCharType="separate"/>
    </w:r>
    <w:r w:rsidR="00F50B57" w:rsidRPr="00F50B57">
      <w:rPr>
        <w:noProof/>
        <w:lang w:val="zh-CN"/>
      </w:rPr>
      <w:t>16</w:t>
    </w:r>
    <w:r>
      <w:rPr>
        <w:noProof/>
        <w:lang w:val="zh-CN"/>
      </w:rPr>
      <w:fldChar w:fldCharType="end"/>
    </w:r>
  </w:p>
  <w:p w:rsidR="008F17F5" w:rsidRDefault="008F17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82C" w:rsidRDefault="0014382C">
      <w:r>
        <w:separator/>
      </w:r>
    </w:p>
  </w:footnote>
  <w:footnote w:type="continuationSeparator" w:id="1">
    <w:p w:rsidR="0014382C" w:rsidRDefault="00143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F5" w:rsidRDefault="008F17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287"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2040"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637A06B6"/>
    <w:multiLevelType w:val="multilevel"/>
    <w:tmpl w:val="637A06B6"/>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6AA7486E"/>
    <w:multiLevelType w:val="hybridMultilevel"/>
    <w:tmpl w:val="44A04268"/>
    <w:lvl w:ilvl="0" w:tplc="6C74FB96">
      <w:start w:val="1"/>
      <w:numFmt w:val="japaneseCounting"/>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50B7"/>
    <w:rsid w:val="000222C6"/>
    <w:rsid w:val="0002549F"/>
    <w:rsid w:val="0003414F"/>
    <w:rsid w:val="00035BB3"/>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D7089"/>
    <w:rsid w:val="000E6613"/>
    <w:rsid w:val="000E7119"/>
    <w:rsid w:val="00114E9B"/>
    <w:rsid w:val="0014382C"/>
    <w:rsid w:val="0014729F"/>
    <w:rsid w:val="00157BAB"/>
    <w:rsid w:val="00161D9C"/>
    <w:rsid w:val="001654D1"/>
    <w:rsid w:val="00176352"/>
    <w:rsid w:val="0018106D"/>
    <w:rsid w:val="00183C4D"/>
    <w:rsid w:val="001877A7"/>
    <w:rsid w:val="00191536"/>
    <w:rsid w:val="00196687"/>
    <w:rsid w:val="001B0CA3"/>
    <w:rsid w:val="001B77BA"/>
    <w:rsid w:val="001C0962"/>
    <w:rsid w:val="001D3216"/>
    <w:rsid w:val="001D7531"/>
    <w:rsid w:val="001E737D"/>
    <w:rsid w:val="001F0592"/>
    <w:rsid w:val="001F7506"/>
    <w:rsid w:val="002006CD"/>
    <w:rsid w:val="00202B36"/>
    <w:rsid w:val="00204B7A"/>
    <w:rsid w:val="0021101A"/>
    <w:rsid w:val="00220536"/>
    <w:rsid w:val="00226D94"/>
    <w:rsid w:val="00235629"/>
    <w:rsid w:val="00260C38"/>
    <w:rsid w:val="002616C0"/>
    <w:rsid w:val="002662AA"/>
    <w:rsid w:val="00280496"/>
    <w:rsid w:val="002863C9"/>
    <w:rsid w:val="002876D1"/>
    <w:rsid w:val="00295495"/>
    <w:rsid w:val="002B1521"/>
    <w:rsid w:val="002B1C25"/>
    <w:rsid w:val="002B2613"/>
    <w:rsid w:val="002F1818"/>
    <w:rsid w:val="002F567B"/>
    <w:rsid w:val="00304F2B"/>
    <w:rsid w:val="003216A9"/>
    <w:rsid w:val="00347788"/>
    <w:rsid w:val="00356140"/>
    <w:rsid w:val="00364FFF"/>
    <w:rsid w:val="0037013F"/>
    <w:rsid w:val="00380C92"/>
    <w:rsid w:val="003A484F"/>
    <w:rsid w:val="003B0BE0"/>
    <w:rsid w:val="003B0C1B"/>
    <w:rsid w:val="003B30C9"/>
    <w:rsid w:val="003B688C"/>
    <w:rsid w:val="003C0291"/>
    <w:rsid w:val="003C39AE"/>
    <w:rsid w:val="003C7B60"/>
    <w:rsid w:val="003D1FB2"/>
    <w:rsid w:val="003D66DA"/>
    <w:rsid w:val="003E1310"/>
    <w:rsid w:val="003E6F55"/>
    <w:rsid w:val="00406254"/>
    <w:rsid w:val="00407309"/>
    <w:rsid w:val="00415C0E"/>
    <w:rsid w:val="004223DE"/>
    <w:rsid w:val="00434489"/>
    <w:rsid w:val="00437085"/>
    <w:rsid w:val="00443880"/>
    <w:rsid w:val="004464F4"/>
    <w:rsid w:val="004522F5"/>
    <w:rsid w:val="00462539"/>
    <w:rsid w:val="00471401"/>
    <w:rsid w:val="00473F31"/>
    <w:rsid w:val="0048263A"/>
    <w:rsid w:val="00487E5D"/>
    <w:rsid w:val="004A711F"/>
    <w:rsid w:val="004B199D"/>
    <w:rsid w:val="004B4690"/>
    <w:rsid w:val="004D28C5"/>
    <w:rsid w:val="004E0A2D"/>
    <w:rsid w:val="004E206B"/>
    <w:rsid w:val="004E6DF7"/>
    <w:rsid w:val="004F0FBD"/>
    <w:rsid w:val="00505A47"/>
    <w:rsid w:val="00512FDA"/>
    <w:rsid w:val="00520DA0"/>
    <w:rsid w:val="00520DE1"/>
    <w:rsid w:val="005357A5"/>
    <w:rsid w:val="00547EA0"/>
    <w:rsid w:val="00555DC0"/>
    <w:rsid w:val="005664BB"/>
    <w:rsid w:val="0057481D"/>
    <w:rsid w:val="0058486E"/>
    <w:rsid w:val="005908D3"/>
    <w:rsid w:val="0059096F"/>
    <w:rsid w:val="005921EF"/>
    <w:rsid w:val="0059686B"/>
    <w:rsid w:val="005A3617"/>
    <w:rsid w:val="005D1C8B"/>
    <w:rsid w:val="005D5CED"/>
    <w:rsid w:val="005F1A4C"/>
    <w:rsid w:val="005F4615"/>
    <w:rsid w:val="00605688"/>
    <w:rsid w:val="006070AF"/>
    <w:rsid w:val="00607E6C"/>
    <w:rsid w:val="006101B1"/>
    <w:rsid w:val="00614E44"/>
    <w:rsid w:val="00617E1C"/>
    <w:rsid w:val="00622830"/>
    <w:rsid w:val="00630AEF"/>
    <w:rsid w:val="006325F8"/>
    <w:rsid w:val="00634C9A"/>
    <w:rsid w:val="006440E4"/>
    <w:rsid w:val="0066343B"/>
    <w:rsid w:val="00664777"/>
    <w:rsid w:val="006748A4"/>
    <w:rsid w:val="00683C3E"/>
    <w:rsid w:val="00683E73"/>
    <w:rsid w:val="006A3141"/>
    <w:rsid w:val="006A5E34"/>
    <w:rsid w:val="006B0885"/>
    <w:rsid w:val="006B2422"/>
    <w:rsid w:val="006B2B9A"/>
    <w:rsid w:val="006C1937"/>
    <w:rsid w:val="006C5D42"/>
    <w:rsid w:val="006F020C"/>
    <w:rsid w:val="006F1639"/>
    <w:rsid w:val="006F51D2"/>
    <w:rsid w:val="00703958"/>
    <w:rsid w:val="007127B7"/>
    <w:rsid w:val="00720C89"/>
    <w:rsid w:val="007416B6"/>
    <w:rsid w:val="00746F48"/>
    <w:rsid w:val="0075404D"/>
    <w:rsid w:val="0076182A"/>
    <w:rsid w:val="00767B7E"/>
    <w:rsid w:val="007770C3"/>
    <w:rsid w:val="00777403"/>
    <w:rsid w:val="00782B63"/>
    <w:rsid w:val="00784D24"/>
    <w:rsid w:val="00785FBA"/>
    <w:rsid w:val="00786E4A"/>
    <w:rsid w:val="007875EB"/>
    <w:rsid w:val="0079426B"/>
    <w:rsid w:val="007B6C6A"/>
    <w:rsid w:val="007B74FB"/>
    <w:rsid w:val="007C44B6"/>
    <w:rsid w:val="007D312A"/>
    <w:rsid w:val="007D3F19"/>
    <w:rsid w:val="007E23B0"/>
    <w:rsid w:val="007F1991"/>
    <w:rsid w:val="007F2C2F"/>
    <w:rsid w:val="007F55FC"/>
    <w:rsid w:val="007F5665"/>
    <w:rsid w:val="00800112"/>
    <w:rsid w:val="008250DF"/>
    <w:rsid w:val="008253BB"/>
    <w:rsid w:val="0083706E"/>
    <w:rsid w:val="008423A5"/>
    <w:rsid w:val="00850625"/>
    <w:rsid w:val="00853718"/>
    <w:rsid w:val="00855221"/>
    <w:rsid w:val="00860645"/>
    <w:rsid w:val="00871F71"/>
    <w:rsid w:val="00885AF4"/>
    <w:rsid w:val="00885B6D"/>
    <w:rsid w:val="00892D9F"/>
    <w:rsid w:val="008939CD"/>
    <w:rsid w:val="00894CFA"/>
    <w:rsid w:val="008B331D"/>
    <w:rsid w:val="008B625B"/>
    <w:rsid w:val="008B768C"/>
    <w:rsid w:val="008C4DB1"/>
    <w:rsid w:val="008C4EAF"/>
    <w:rsid w:val="008C5176"/>
    <w:rsid w:val="008C7FD0"/>
    <w:rsid w:val="008D51F4"/>
    <w:rsid w:val="008E1DE7"/>
    <w:rsid w:val="008E49E9"/>
    <w:rsid w:val="008E707C"/>
    <w:rsid w:val="008E763B"/>
    <w:rsid w:val="008F17F5"/>
    <w:rsid w:val="00900B08"/>
    <w:rsid w:val="00902155"/>
    <w:rsid w:val="00902FA3"/>
    <w:rsid w:val="00921812"/>
    <w:rsid w:val="00923564"/>
    <w:rsid w:val="0092392E"/>
    <w:rsid w:val="009315F9"/>
    <w:rsid w:val="00946945"/>
    <w:rsid w:val="00951248"/>
    <w:rsid w:val="0095152F"/>
    <w:rsid w:val="00954C49"/>
    <w:rsid w:val="0097099F"/>
    <w:rsid w:val="00971997"/>
    <w:rsid w:val="00971FFC"/>
    <w:rsid w:val="00977541"/>
    <w:rsid w:val="0098121E"/>
    <w:rsid w:val="0098563B"/>
    <w:rsid w:val="0098660A"/>
    <w:rsid w:val="009931C3"/>
    <w:rsid w:val="009B2C43"/>
    <w:rsid w:val="009B4EAE"/>
    <w:rsid w:val="009B7573"/>
    <w:rsid w:val="009C04E9"/>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069D"/>
    <w:rsid w:val="00A56946"/>
    <w:rsid w:val="00A56DF2"/>
    <w:rsid w:val="00A67AB5"/>
    <w:rsid w:val="00A91760"/>
    <w:rsid w:val="00A93B00"/>
    <w:rsid w:val="00A93C21"/>
    <w:rsid w:val="00AA0F79"/>
    <w:rsid w:val="00AA62AF"/>
    <w:rsid w:val="00AC3C6A"/>
    <w:rsid w:val="00AD1813"/>
    <w:rsid w:val="00AD5620"/>
    <w:rsid w:val="00AD7C1B"/>
    <w:rsid w:val="00AE16BA"/>
    <w:rsid w:val="00AE1EBE"/>
    <w:rsid w:val="00B0375F"/>
    <w:rsid w:val="00B03C9D"/>
    <w:rsid w:val="00B060AE"/>
    <w:rsid w:val="00B10517"/>
    <w:rsid w:val="00B14E76"/>
    <w:rsid w:val="00B161B8"/>
    <w:rsid w:val="00B2048C"/>
    <w:rsid w:val="00B310B9"/>
    <w:rsid w:val="00B31F0E"/>
    <w:rsid w:val="00B35F3F"/>
    <w:rsid w:val="00B36CBB"/>
    <w:rsid w:val="00B425E0"/>
    <w:rsid w:val="00B440AA"/>
    <w:rsid w:val="00B44B70"/>
    <w:rsid w:val="00B53C56"/>
    <w:rsid w:val="00B57175"/>
    <w:rsid w:val="00B61666"/>
    <w:rsid w:val="00B750E1"/>
    <w:rsid w:val="00B77EA6"/>
    <w:rsid w:val="00B81598"/>
    <w:rsid w:val="00B841F1"/>
    <w:rsid w:val="00B944D6"/>
    <w:rsid w:val="00BB4DF0"/>
    <w:rsid w:val="00BB738B"/>
    <w:rsid w:val="00BC289F"/>
    <w:rsid w:val="00BC5361"/>
    <w:rsid w:val="00BC5460"/>
    <w:rsid w:val="00BC6B50"/>
    <w:rsid w:val="00BD0E25"/>
    <w:rsid w:val="00BF1193"/>
    <w:rsid w:val="00BF5BD6"/>
    <w:rsid w:val="00C03E31"/>
    <w:rsid w:val="00C15370"/>
    <w:rsid w:val="00C3082D"/>
    <w:rsid w:val="00C33E72"/>
    <w:rsid w:val="00C354B2"/>
    <w:rsid w:val="00C35554"/>
    <w:rsid w:val="00C41081"/>
    <w:rsid w:val="00C42709"/>
    <w:rsid w:val="00C533CC"/>
    <w:rsid w:val="00C5751C"/>
    <w:rsid w:val="00C61BFC"/>
    <w:rsid w:val="00C62B85"/>
    <w:rsid w:val="00C65438"/>
    <w:rsid w:val="00C800AE"/>
    <w:rsid w:val="00C91CBB"/>
    <w:rsid w:val="00CC09B6"/>
    <w:rsid w:val="00CC3A55"/>
    <w:rsid w:val="00CC666F"/>
    <w:rsid w:val="00CD1E3F"/>
    <w:rsid w:val="00CE44F6"/>
    <w:rsid w:val="00CE49DA"/>
    <w:rsid w:val="00CE7B61"/>
    <w:rsid w:val="00D00095"/>
    <w:rsid w:val="00D20620"/>
    <w:rsid w:val="00D26091"/>
    <w:rsid w:val="00D34E7C"/>
    <w:rsid w:val="00D35489"/>
    <w:rsid w:val="00D51276"/>
    <w:rsid w:val="00D57D23"/>
    <w:rsid w:val="00D7035F"/>
    <w:rsid w:val="00D719D1"/>
    <w:rsid w:val="00DA6151"/>
    <w:rsid w:val="00DA65AC"/>
    <w:rsid w:val="00DB0F51"/>
    <w:rsid w:val="00DB1913"/>
    <w:rsid w:val="00DC410D"/>
    <w:rsid w:val="00DC68CA"/>
    <w:rsid w:val="00DC7CBA"/>
    <w:rsid w:val="00DD2548"/>
    <w:rsid w:val="00DD73B7"/>
    <w:rsid w:val="00DF28BC"/>
    <w:rsid w:val="00DF34B9"/>
    <w:rsid w:val="00E01053"/>
    <w:rsid w:val="00E0669D"/>
    <w:rsid w:val="00E07ACF"/>
    <w:rsid w:val="00E331A1"/>
    <w:rsid w:val="00E33202"/>
    <w:rsid w:val="00E336A9"/>
    <w:rsid w:val="00E50624"/>
    <w:rsid w:val="00E568DF"/>
    <w:rsid w:val="00E64269"/>
    <w:rsid w:val="00E7441C"/>
    <w:rsid w:val="00E82267"/>
    <w:rsid w:val="00EA010F"/>
    <w:rsid w:val="00ED1B63"/>
    <w:rsid w:val="00ED3C1F"/>
    <w:rsid w:val="00ED4085"/>
    <w:rsid w:val="00ED420E"/>
    <w:rsid w:val="00EE2F57"/>
    <w:rsid w:val="00EF4C34"/>
    <w:rsid w:val="00EF77C6"/>
    <w:rsid w:val="00F05438"/>
    <w:rsid w:val="00F12E9B"/>
    <w:rsid w:val="00F1361C"/>
    <w:rsid w:val="00F13979"/>
    <w:rsid w:val="00F160C7"/>
    <w:rsid w:val="00F33AF6"/>
    <w:rsid w:val="00F36D8F"/>
    <w:rsid w:val="00F417B1"/>
    <w:rsid w:val="00F50B57"/>
    <w:rsid w:val="00F602DF"/>
    <w:rsid w:val="00F62CC0"/>
    <w:rsid w:val="00F81FD9"/>
    <w:rsid w:val="00F841AA"/>
    <w:rsid w:val="00F8535F"/>
    <w:rsid w:val="00F9581B"/>
    <w:rsid w:val="00FA23E8"/>
    <w:rsid w:val="00FB0B8D"/>
    <w:rsid w:val="00FD3CC1"/>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336A9"/>
    <w:rPr>
      <w:rFonts w:ascii="Times New Roman" w:hAnsi="Times New Roman" w:cs="Times New Roman"/>
      <w:b/>
      <w:bCs/>
      <w:kern w:val="44"/>
      <w:sz w:val="44"/>
      <w:szCs w:val="44"/>
    </w:rPr>
  </w:style>
  <w:style w:type="character" w:customStyle="1" w:styleId="2Char">
    <w:name w:val="标题 2 Char"/>
    <w:link w:val="2"/>
    <w:uiPriority w:val="99"/>
    <w:locked/>
    <w:rsid w:val="00E336A9"/>
    <w:rPr>
      <w:rFonts w:ascii="Cambria" w:eastAsia="宋体" w:hAnsi="Cambria" w:cs="Cambria"/>
      <w:b/>
      <w:bCs/>
      <w:kern w:val="2"/>
      <w:sz w:val="32"/>
      <w:szCs w:val="32"/>
    </w:rPr>
  </w:style>
  <w:style w:type="character" w:customStyle="1" w:styleId="3Char">
    <w:name w:val="标题 3 Char"/>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rPr>
  </w:style>
  <w:style w:type="character" w:customStyle="1" w:styleId="BodyTextChar">
    <w:name w:val="Body Text Char"/>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rPr>
  </w:style>
  <w:style w:type="character" w:customStyle="1" w:styleId="FooterChar">
    <w:name w:val="Footer Char"/>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uiPriority w:val="99"/>
    <w:semiHidden/>
    <w:locked/>
    <w:rsid w:val="001D3216"/>
    <w:rPr>
      <w:rFonts w:ascii="Times New Roman" w:hAnsi="Times New Roman" w:cs="Times New Roman"/>
      <w:sz w:val="18"/>
      <w:szCs w:val="18"/>
    </w:rPr>
  </w:style>
  <w:style w:type="character" w:styleId="a6">
    <w:name w:val="Strong"/>
    <w:uiPriority w:val="99"/>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link w:val="a9"/>
    <w:uiPriority w:val="99"/>
    <w:semiHidden/>
    <w:locked/>
    <w:rsid w:val="00DA65AC"/>
    <w:rPr>
      <w:rFonts w:ascii="Times New Roman" w:hAnsi="Times New Roman" w:cs="Times New Roman"/>
      <w:kern w:val="2"/>
      <w:sz w:val="18"/>
      <w:szCs w:val="18"/>
    </w:rPr>
  </w:style>
  <w:style w:type="paragraph" w:customStyle="1" w:styleId="11">
    <w:name w:val="无间隔1"/>
    <w:rsid w:val="00892D9F"/>
    <w:pPr>
      <w:widowControl w:val="0"/>
      <w:jc w:val="both"/>
    </w:pPr>
    <w:rPr>
      <w:kern w:val="2"/>
      <w:sz w:val="21"/>
      <w:szCs w:val="22"/>
    </w:rPr>
  </w:style>
  <w:style w:type="paragraph" w:customStyle="1" w:styleId="p0">
    <w:name w:val="p0"/>
    <w:basedOn w:val="a"/>
    <w:rsid w:val="00C3082D"/>
    <w:pPr>
      <w:widowControl/>
      <w:spacing w:before="100" w:beforeAutospacing="1" w:after="100" w:afterAutospacing="1"/>
      <w:jc w:val="left"/>
    </w:pPr>
    <w:rPr>
      <w:rFonts w:ascii="宋体" w:hAnsi="宋体" w:cs="宋体"/>
      <w:kern w:val="0"/>
      <w:sz w:val="24"/>
      <w:szCs w:val="24"/>
    </w:rPr>
  </w:style>
  <w:style w:type="paragraph" w:customStyle="1" w:styleId="aa">
    <w:name w:val="四号正文"/>
    <w:basedOn w:val="a"/>
    <w:rsid w:val="00407309"/>
    <w:pPr>
      <w:spacing w:line="360" w:lineRule="auto"/>
    </w:pPr>
    <w:rPr>
      <w:rFonts w:ascii="??" w:hAnsi="??" w:cs="宋体"/>
      <w:color w:val="000000"/>
      <w:kern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29</Pages>
  <Words>1944</Words>
  <Characters>11084</Characters>
  <Application>Microsoft Office Word</Application>
  <DocSecurity>0</DocSecurity>
  <Lines>92</Lines>
  <Paragraphs>26</Paragraphs>
  <ScaleCrop>false</ScaleCrop>
  <Company>四川省财政厅</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Lenovo</cp:lastModifiedBy>
  <cp:revision>58</cp:revision>
  <cp:lastPrinted>2019-10-23T03:48:00Z</cp:lastPrinted>
  <dcterms:created xsi:type="dcterms:W3CDTF">2019-08-01T01:14:00Z</dcterms:created>
  <dcterms:modified xsi:type="dcterms:W3CDTF">2019-10-23T06:57:00Z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