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00E" w:rsidRDefault="0043100E">
      <w:pPr>
        <w:spacing w:line="600" w:lineRule="exact"/>
        <w:jc w:val="center"/>
        <w:outlineLvl w:val="0"/>
        <w:rPr>
          <w:rFonts w:ascii="方正小标宋简体" w:eastAsia="方正小标宋简体" w:hAnsi="宋体"/>
          <w:color w:val="000000"/>
          <w:sz w:val="72"/>
          <w:szCs w:val="72"/>
        </w:rPr>
      </w:pPr>
      <w:bookmarkStart w:id="0" w:name="_Toc15306267"/>
    </w:p>
    <w:p w:rsidR="0043100E" w:rsidRDefault="0043100E">
      <w:pPr>
        <w:spacing w:line="600" w:lineRule="exact"/>
        <w:jc w:val="center"/>
        <w:outlineLvl w:val="0"/>
        <w:rPr>
          <w:rFonts w:ascii="方正小标宋简体" w:eastAsia="方正小标宋简体" w:hAnsi="宋体"/>
          <w:color w:val="000000"/>
          <w:sz w:val="72"/>
          <w:szCs w:val="72"/>
        </w:rPr>
      </w:pPr>
    </w:p>
    <w:p w:rsidR="0043100E" w:rsidRDefault="0043100E">
      <w:pPr>
        <w:spacing w:line="600" w:lineRule="exact"/>
        <w:jc w:val="center"/>
        <w:outlineLvl w:val="0"/>
        <w:rPr>
          <w:rFonts w:ascii="方正小标宋简体" w:eastAsia="方正小标宋简体" w:hAnsi="宋体"/>
          <w:color w:val="000000"/>
          <w:sz w:val="72"/>
          <w:szCs w:val="72"/>
        </w:rPr>
      </w:pPr>
    </w:p>
    <w:p w:rsidR="0043100E" w:rsidRDefault="0043100E">
      <w:pPr>
        <w:spacing w:line="600" w:lineRule="exact"/>
        <w:jc w:val="center"/>
        <w:outlineLvl w:val="0"/>
        <w:rPr>
          <w:rFonts w:ascii="方正小标宋简体" w:eastAsia="方正小标宋简体" w:hAnsi="宋体"/>
          <w:color w:val="000000"/>
          <w:sz w:val="72"/>
          <w:szCs w:val="72"/>
        </w:rPr>
      </w:pPr>
    </w:p>
    <w:p w:rsidR="0043100E" w:rsidRDefault="0043100E" w:rsidP="00DC7CBA">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77193"/>
      <w:bookmarkStart w:id="2" w:name="_Toc15377425"/>
      <w:bookmarkStart w:id="3" w:name="_Toc15378441"/>
      <w:bookmarkStart w:id="4" w:name="_Toc15396475"/>
      <w:bookmarkStart w:id="5" w:name="_Toc15396597"/>
      <w:r w:rsidRPr="00954C49">
        <w:rPr>
          <w:rFonts w:ascii="黑体" w:eastAsia="黑体" w:hAnsi="黑体" w:cs="黑体"/>
          <w:color w:val="000000"/>
          <w:sz w:val="72"/>
          <w:szCs w:val="72"/>
        </w:rPr>
        <w:t>2018</w:t>
      </w:r>
      <w:r w:rsidRPr="00DC7CBA">
        <w:rPr>
          <w:rFonts w:ascii="方正小标宋简体" w:eastAsia="方正小标宋简体" w:hAnsi="宋体" w:cs="方正小标宋简体" w:hint="eastAsia"/>
          <w:color w:val="000000"/>
          <w:sz w:val="72"/>
          <w:szCs w:val="72"/>
        </w:rPr>
        <w:t>年</w:t>
      </w:r>
      <w:r>
        <w:rPr>
          <w:rFonts w:ascii="方正小标宋简体" w:eastAsia="方正小标宋简体" w:hAnsi="宋体" w:cs="方正小标宋简体" w:hint="eastAsia"/>
          <w:color w:val="000000"/>
          <w:sz w:val="72"/>
          <w:szCs w:val="72"/>
        </w:rPr>
        <w:t>度</w:t>
      </w:r>
      <w:bookmarkEnd w:id="1"/>
      <w:bookmarkEnd w:id="2"/>
      <w:bookmarkEnd w:id="3"/>
      <w:bookmarkEnd w:id="4"/>
      <w:bookmarkEnd w:id="5"/>
    </w:p>
    <w:p w:rsidR="0043100E" w:rsidRDefault="0043100E" w:rsidP="00DC7CBA">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7194"/>
      <w:bookmarkStart w:id="7" w:name="_Toc15377426"/>
      <w:bookmarkStart w:id="8" w:name="_Toc15378442"/>
      <w:bookmarkStart w:id="9" w:name="_Toc15396476"/>
      <w:bookmarkStart w:id="10" w:name="_Toc15396598"/>
      <w:r w:rsidRPr="00DC7CBA">
        <w:rPr>
          <w:rFonts w:ascii="方正小标宋简体" w:eastAsia="方正小标宋简体" w:hAnsi="宋体" w:cs="方正小标宋简体" w:hint="eastAsia"/>
          <w:color w:val="000000"/>
          <w:sz w:val="72"/>
          <w:szCs w:val="72"/>
        </w:rPr>
        <w:t>四川省</w:t>
      </w:r>
      <w:bookmarkStart w:id="11" w:name="_Toc15306268"/>
      <w:bookmarkEnd w:id="0"/>
      <w:r>
        <w:rPr>
          <w:rFonts w:ascii="方正小标宋简体" w:eastAsia="方正小标宋简体" w:hAnsi="宋体" w:cs="方正小标宋简体" w:hint="eastAsia"/>
          <w:color w:val="000000"/>
          <w:sz w:val="72"/>
          <w:szCs w:val="72"/>
        </w:rPr>
        <w:t>广汉市不动产登记中心</w:t>
      </w:r>
      <w:r w:rsidRPr="00DC7CBA">
        <w:rPr>
          <w:rFonts w:ascii="方正小标宋简体" w:eastAsia="方正小标宋简体" w:hAnsi="宋体" w:cs="方正小标宋简体" w:hint="eastAsia"/>
          <w:color w:val="000000"/>
          <w:sz w:val="72"/>
          <w:szCs w:val="72"/>
        </w:rPr>
        <w:t>部门决算</w:t>
      </w:r>
      <w:bookmarkEnd w:id="6"/>
      <w:bookmarkEnd w:id="7"/>
      <w:bookmarkEnd w:id="8"/>
      <w:bookmarkEnd w:id="9"/>
      <w:bookmarkEnd w:id="10"/>
      <w:bookmarkEnd w:id="11"/>
    </w:p>
    <w:p w:rsidR="0043100E" w:rsidRDefault="0043100E" w:rsidP="00FD3CC1">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sidRPr="00FD3CC1">
        <w:rPr>
          <w:rFonts w:ascii="黑体" w:eastAsia="黑体" w:hAnsi="黑体" w:cs="黑体" w:hint="eastAsia"/>
          <w:color w:val="000000"/>
          <w:sz w:val="48"/>
          <w:szCs w:val="48"/>
        </w:rPr>
        <w:t>目录</w:t>
      </w:r>
    </w:p>
    <w:p w:rsidR="0043100E" w:rsidRPr="00FD3CC1" w:rsidRDefault="0043100E" w:rsidP="00FD3CC1">
      <w:pPr>
        <w:widowControl/>
        <w:jc w:val="center"/>
        <w:rPr>
          <w:rFonts w:ascii="黑体" w:eastAsia="黑体" w:hAnsi="黑体"/>
          <w:noProof/>
          <w:sz w:val="28"/>
          <w:szCs w:val="28"/>
        </w:rPr>
      </w:pPr>
      <w:r w:rsidRPr="00FD3CC1">
        <w:rPr>
          <w:rFonts w:ascii="黑体" w:eastAsia="黑体" w:hAnsi="黑体" w:cs="黑体"/>
          <w:color w:val="000000"/>
          <w:sz w:val="48"/>
          <w:szCs w:val="48"/>
        </w:rPr>
        <w:fldChar w:fldCharType="begin"/>
      </w:r>
      <w:r w:rsidRPr="00FD3CC1">
        <w:rPr>
          <w:rFonts w:ascii="黑体" w:eastAsia="黑体" w:hAnsi="黑体" w:cs="黑体"/>
          <w:color w:val="000000"/>
          <w:sz w:val="48"/>
          <w:szCs w:val="48"/>
        </w:rPr>
        <w:instrText xml:space="preserve"> TOC \o "1-2" \h \z \u </w:instrText>
      </w:r>
      <w:r w:rsidRPr="00FD3CC1">
        <w:rPr>
          <w:rFonts w:ascii="黑体" w:eastAsia="黑体" w:hAnsi="黑体" w:cs="黑体"/>
          <w:color w:val="000000"/>
          <w:sz w:val="48"/>
          <w:szCs w:val="48"/>
        </w:rPr>
        <w:fldChar w:fldCharType="separate"/>
      </w:r>
    </w:p>
    <w:p w:rsidR="0043100E" w:rsidRDefault="0043100E" w:rsidP="003E1310">
      <w:pPr>
        <w:pStyle w:val="TOC1"/>
        <w:rPr>
          <w:rFonts w:cs="Times New Roman"/>
        </w:rPr>
      </w:pPr>
      <w:r w:rsidRPr="003E1310">
        <w:rPr>
          <w:rFonts w:hint="eastAsia"/>
        </w:rPr>
        <w:t>公开时间：</w:t>
      </w:r>
      <w:r w:rsidRPr="003E1310">
        <w:t>2019</w:t>
      </w:r>
      <w:r w:rsidRPr="003E1310">
        <w:rPr>
          <w:rFonts w:hint="eastAsia"/>
        </w:rPr>
        <w:t>年</w:t>
      </w:r>
      <w:r>
        <w:t xml:space="preserve">    </w:t>
      </w:r>
      <w:r w:rsidRPr="003E1310">
        <w:rPr>
          <w:rFonts w:hint="eastAsia"/>
        </w:rPr>
        <w:t>月</w:t>
      </w:r>
      <w:r>
        <w:t xml:space="preserve">     </w:t>
      </w:r>
      <w:r w:rsidRPr="003E1310">
        <w:rPr>
          <w:rFonts w:hint="eastAsia"/>
        </w:rPr>
        <w:t>日</w:t>
      </w:r>
    </w:p>
    <w:p w:rsidR="0043100E" w:rsidRPr="003E1310" w:rsidRDefault="0043100E" w:rsidP="003E1310"/>
    <w:p w:rsidR="0043100E" w:rsidRPr="00FD3CC1" w:rsidRDefault="0043100E" w:rsidP="003E1310">
      <w:pPr>
        <w:pStyle w:val="TOC1"/>
        <w:rPr>
          <w:rFonts w:cs="Times New Roman"/>
        </w:rPr>
      </w:pPr>
      <w:hyperlink w:anchor="_Toc15396599" w:history="1">
        <w:r w:rsidRPr="00FD3CC1">
          <w:rPr>
            <w:rStyle w:val="Hyperlink"/>
            <w:rFonts w:cs="仿宋" w:hint="eastAsia"/>
          </w:rPr>
          <w:t>第一部分</w:t>
        </w:r>
        <w:r w:rsidRPr="00FD3CC1">
          <w:rPr>
            <w:rStyle w:val="Hyperlink"/>
            <w:rFonts w:cs="仿宋"/>
          </w:rPr>
          <w:t xml:space="preserve"> </w:t>
        </w:r>
        <w:r w:rsidRPr="00FD3CC1">
          <w:rPr>
            <w:rStyle w:val="Hyperlink"/>
            <w:rFonts w:cs="仿宋" w:hint="eastAsia"/>
          </w:rPr>
          <w:t>部门概况</w:t>
        </w:r>
        <w:r w:rsidRPr="00FD3CC1">
          <w:rPr>
            <w:rFonts w:cs="Times New Roman"/>
            <w:webHidden/>
          </w:rPr>
          <w:tab/>
        </w:r>
        <w:r>
          <w:rPr>
            <w:webHidden/>
          </w:rPr>
          <w:t>4</w:t>
        </w:r>
      </w:hyperlink>
    </w:p>
    <w:p w:rsidR="0043100E" w:rsidRPr="00FD3CC1" w:rsidRDefault="0043100E" w:rsidP="004105AD">
      <w:pPr>
        <w:pStyle w:val="TOC2"/>
        <w:ind w:left="31680"/>
        <w:rPr>
          <w:rFonts w:ascii="仿宋" w:eastAsia="仿宋" w:hAnsi="仿宋"/>
          <w:noProof/>
          <w:sz w:val="28"/>
          <w:szCs w:val="28"/>
        </w:rPr>
      </w:pPr>
      <w:hyperlink w:anchor="_Toc15396600" w:history="1">
        <w:r w:rsidRPr="00FD3CC1">
          <w:rPr>
            <w:rStyle w:val="Hyperlink"/>
            <w:rFonts w:ascii="仿宋" w:eastAsia="仿宋" w:hAnsi="仿宋" w:cs="仿宋" w:hint="eastAsia"/>
            <w:noProof/>
            <w:sz w:val="28"/>
            <w:szCs w:val="28"/>
          </w:rPr>
          <w:t>一、基本职能及主要工作</w:t>
        </w:r>
        <w:r w:rsidRPr="00FD3CC1">
          <w:rPr>
            <w:rFonts w:ascii="仿宋" w:eastAsia="仿宋" w:hAnsi="仿宋"/>
            <w:noProof/>
            <w:webHidden/>
            <w:sz w:val="28"/>
            <w:szCs w:val="28"/>
          </w:rPr>
          <w:tab/>
        </w:r>
        <w:r>
          <w:rPr>
            <w:rFonts w:ascii="仿宋" w:eastAsia="仿宋" w:hAnsi="仿宋" w:cs="仿宋"/>
            <w:noProof/>
            <w:webHidden/>
            <w:sz w:val="28"/>
            <w:szCs w:val="28"/>
          </w:rPr>
          <w:t>4</w:t>
        </w:r>
      </w:hyperlink>
    </w:p>
    <w:p w:rsidR="0043100E" w:rsidRPr="00FD3CC1" w:rsidRDefault="0043100E" w:rsidP="004105AD">
      <w:pPr>
        <w:pStyle w:val="TOC2"/>
        <w:ind w:left="31680"/>
        <w:rPr>
          <w:rFonts w:ascii="仿宋" w:eastAsia="仿宋" w:hAnsi="仿宋"/>
          <w:noProof/>
          <w:sz w:val="28"/>
          <w:szCs w:val="28"/>
        </w:rPr>
      </w:pPr>
      <w:hyperlink w:anchor="_Toc15396601" w:history="1">
        <w:r w:rsidRPr="00FD3CC1">
          <w:rPr>
            <w:rStyle w:val="Hyperlink"/>
            <w:rFonts w:ascii="仿宋" w:eastAsia="仿宋" w:hAnsi="仿宋" w:cs="仿宋" w:hint="eastAsia"/>
            <w:noProof/>
            <w:sz w:val="28"/>
            <w:szCs w:val="28"/>
          </w:rPr>
          <w:t>二、机构设置</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_Toc15396601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3E1310">
      <w:pPr>
        <w:pStyle w:val="TOC1"/>
        <w:rPr>
          <w:rFonts w:cs="Times New Roman"/>
        </w:rPr>
      </w:pPr>
      <w:hyperlink w:anchor="_Toc15396602" w:history="1">
        <w:r w:rsidRPr="00FD3CC1">
          <w:rPr>
            <w:rStyle w:val="Hyperlink"/>
            <w:rFonts w:cs="仿宋" w:hint="eastAsia"/>
          </w:rPr>
          <w:t>第二部分</w:t>
        </w:r>
        <w:r w:rsidRPr="00FD3CC1">
          <w:rPr>
            <w:rStyle w:val="Hyperlink"/>
            <w:rFonts w:cs="仿宋"/>
          </w:rPr>
          <w:t xml:space="preserve"> 2018</w:t>
        </w:r>
        <w:r w:rsidRPr="00FD3CC1">
          <w:rPr>
            <w:rStyle w:val="Hyperlink"/>
            <w:rFonts w:cs="仿宋" w:hint="eastAsia"/>
          </w:rPr>
          <w:t>年度部门决算情况说明</w:t>
        </w:r>
        <w:r w:rsidRPr="00FD3CC1">
          <w:rPr>
            <w:rFonts w:cs="Times New Roman"/>
            <w:webHidden/>
          </w:rPr>
          <w:tab/>
        </w:r>
        <w:r w:rsidRPr="00FD3CC1">
          <w:rPr>
            <w:webHidden/>
          </w:rPr>
          <w:fldChar w:fldCharType="begin"/>
        </w:r>
        <w:r w:rsidRPr="00FD3CC1">
          <w:rPr>
            <w:webHidden/>
          </w:rPr>
          <w:instrText xml:space="preserve"> PAGEREF _Toc15396602 \h </w:instrText>
        </w:r>
        <w:r w:rsidRPr="00FD3CC1">
          <w:rPr>
            <w:webHidden/>
          </w:rPr>
          <w:fldChar w:fldCharType="separate"/>
        </w:r>
        <w:r>
          <w:rPr>
            <w:webHidden/>
          </w:rPr>
          <w:t>3</w:t>
        </w:r>
        <w:r w:rsidRPr="00FD3CC1">
          <w:rPr>
            <w:webHidden/>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03" w:history="1">
        <w:r w:rsidRPr="00FD3CC1">
          <w:rPr>
            <w:rStyle w:val="Hyperlink"/>
            <w:rFonts w:ascii="仿宋" w:eastAsia="仿宋" w:hAnsi="仿宋" w:cs="仿宋" w:hint="eastAsia"/>
            <w:noProof/>
            <w:sz w:val="28"/>
            <w:szCs w:val="28"/>
          </w:rPr>
          <w:t>一、收入支出决算总体情况说明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_Toc15396603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04" w:history="1">
        <w:r w:rsidRPr="00FD3CC1">
          <w:rPr>
            <w:rStyle w:val="Hyperlink"/>
            <w:rFonts w:ascii="仿宋" w:eastAsia="仿宋" w:hAnsi="仿宋" w:cs="仿宋" w:hint="eastAsia"/>
            <w:noProof/>
            <w:sz w:val="28"/>
            <w:szCs w:val="28"/>
          </w:rPr>
          <w:t>二、收入决算情况说明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_Toc15396604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05" w:history="1">
        <w:r w:rsidRPr="00FD3CC1">
          <w:rPr>
            <w:rStyle w:val="Hyperlink"/>
            <w:rFonts w:ascii="仿宋" w:eastAsia="仿宋" w:hAnsi="仿宋" w:cs="仿宋" w:hint="eastAsia"/>
            <w:noProof/>
            <w:sz w:val="28"/>
            <w:szCs w:val="28"/>
          </w:rPr>
          <w:t>三、支出决算情况说明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_Toc15396605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06" w:history="1">
        <w:r w:rsidRPr="00FD3CC1">
          <w:rPr>
            <w:rStyle w:val="Hyperlink"/>
            <w:rFonts w:ascii="仿宋" w:eastAsia="仿宋" w:hAnsi="仿宋" w:cs="仿宋" w:hint="eastAsia"/>
            <w:noProof/>
            <w:sz w:val="28"/>
            <w:szCs w:val="28"/>
          </w:rPr>
          <w:t>四、财政拨款收入支出决算总体情况说明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_Toc15396606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07" w:history="1">
        <w:r w:rsidRPr="00FD3CC1">
          <w:rPr>
            <w:rStyle w:val="Hyperlink"/>
            <w:rFonts w:ascii="仿宋" w:eastAsia="仿宋" w:hAnsi="仿宋" w:cs="仿宋" w:hint="eastAsia"/>
            <w:noProof/>
            <w:sz w:val="28"/>
            <w:szCs w:val="28"/>
          </w:rPr>
          <w:t>五、一般公共预算财政拨款支出决算情况说明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_Toc15396607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08" w:history="1">
        <w:r w:rsidRPr="00FD3CC1">
          <w:rPr>
            <w:rStyle w:val="Hyperlink"/>
            <w:rFonts w:ascii="仿宋" w:eastAsia="仿宋" w:hAnsi="仿宋" w:cs="仿宋" w:hint="eastAsia"/>
            <w:noProof/>
            <w:sz w:val="28"/>
            <w:szCs w:val="28"/>
          </w:rPr>
          <w:t>六、一般公共预算财政拨款基本支出决算情况说明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_Toc15396608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09" w:history="1">
        <w:r w:rsidRPr="00FD3CC1">
          <w:rPr>
            <w:rStyle w:val="Hyperlink"/>
            <w:rFonts w:ascii="仿宋" w:eastAsia="仿宋" w:hAnsi="仿宋" w:cs="仿宋" w:hint="eastAsia"/>
            <w:noProof/>
            <w:sz w:val="28"/>
            <w:szCs w:val="28"/>
          </w:rPr>
          <w:t>七、“三公”经费财政拨款支出决算情况说明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_Toc15396609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10" w:history="1">
        <w:r w:rsidRPr="00FD3CC1">
          <w:rPr>
            <w:rStyle w:val="Hyperlink"/>
            <w:rFonts w:ascii="仿宋" w:eastAsia="仿宋" w:hAnsi="仿宋" w:cs="仿宋" w:hint="eastAsia"/>
            <w:noProof/>
            <w:sz w:val="28"/>
            <w:szCs w:val="28"/>
          </w:rPr>
          <w:t>八、政府性基金预算支出决算情况说明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_Toc15396610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11" w:history="1">
        <w:r w:rsidRPr="00FD3CC1">
          <w:rPr>
            <w:rStyle w:val="Hyperlink"/>
            <w:rFonts w:ascii="仿宋" w:eastAsia="仿宋" w:hAnsi="仿宋" w:cs="仿宋" w:hint="eastAsia"/>
            <w:noProof/>
            <w:sz w:val="28"/>
            <w:szCs w:val="28"/>
          </w:rPr>
          <w:t>九、</w:t>
        </w:r>
        <w:r w:rsidRPr="00FD3CC1">
          <w:rPr>
            <w:rStyle w:val="Hyperlink"/>
            <w:rFonts w:ascii="仿宋" w:eastAsia="仿宋" w:hAnsi="仿宋" w:cs="仿宋"/>
            <w:noProof/>
            <w:sz w:val="28"/>
            <w:szCs w:val="28"/>
          </w:rPr>
          <w:t xml:space="preserve"> </w:t>
        </w:r>
        <w:r w:rsidRPr="00FD3CC1">
          <w:rPr>
            <w:rStyle w:val="Hyperlink"/>
            <w:rFonts w:ascii="仿宋" w:eastAsia="仿宋" w:hAnsi="仿宋" w:cs="仿宋" w:hint="eastAsia"/>
            <w:noProof/>
            <w:sz w:val="28"/>
            <w:szCs w:val="28"/>
          </w:rPr>
          <w:t>国有资本经营预算支出决算情况说明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_Toc15396611 \h </w:instrText>
        </w:r>
        <w:r w:rsidRPr="00FD3CC1">
          <w:rPr>
            <w:rFonts w:ascii="仿宋" w:eastAsia="仿宋" w:hAnsi="仿宋" w:cs="仿宋"/>
            <w:noProof/>
            <w:webHidden/>
            <w:sz w:val="28"/>
            <w:szCs w:val="28"/>
          </w:rPr>
          <w:fldChar w:fldCharType="separate"/>
        </w:r>
        <w:r>
          <w:rPr>
            <w:rFonts w:ascii="仿宋" w:eastAsia="仿宋" w:hAnsi="仿宋" w:cs="仿宋" w:hint="eastAsia"/>
            <w:b/>
            <w:bCs/>
            <w:noProof/>
            <w:webHidden/>
            <w:sz w:val="28"/>
            <w:szCs w:val="28"/>
          </w:rPr>
          <w:t>错误！未定义书签。</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12" w:history="1">
        <w:r w:rsidRPr="00FD3CC1">
          <w:rPr>
            <w:rStyle w:val="Hyperlink"/>
            <w:rFonts w:ascii="仿宋" w:eastAsia="仿宋" w:hAnsi="仿宋" w:cs="仿宋" w:hint="eastAsia"/>
            <w:noProof/>
            <w:sz w:val="28"/>
            <w:szCs w:val="28"/>
          </w:rPr>
          <w:t>十一、其他重要事项的情况说明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_Toc15396612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3E1310">
      <w:pPr>
        <w:pStyle w:val="TOC1"/>
        <w:rPr>
          <w:rFonts w:cs="Times New Roman"/>
        </w:rPr>
      </w:pPr>
      <w:hyperlink w:anchor="_Toc15396613" w:history="1">
        <w:r w:rsidRPr="00FD3CC1">
          <w:rPr>
            <w:rStyle w:val="Hyperlink"/>
            <w:rFonts w:cs="仿宋" w:hint="eastAsia"/>
            <w:kern w:val="44"/>
          </w:rPr>
          <w:t>第三部分</w:t>
        </w:r>
        <w:r w:rsidRPr="00FD3CC1">
          <w:rPr>
            <w:rStyle w:val="Hyperlink"/>
            <w:rFonts w:cs="仿宋"/>
          </w:rPr>
          <w:t xml:space="preserve"> </w:t>
        </w:r>
        <w:r w:rsidRPr="00FD3CC1">
          <w:rPr>
            <w:rStyle w:val="Hyperlink"/>
            <w:rFonts w:cs="仿宋" w:hint="eastAsia"/>
          </w:rPr>
          <w:t>名</w:t>
        </w:r>
        <w:r w:rsidRPr="00FD3CC1">
          <w:rPr>
            <w:rStyle w:val="Hyperlink"/>
            <w:rFonts w:cs="仿宋" w:hint="eastAsia"/>
            <w:kern w:val="44"/>
          </w:rPr>
          <w:t>词解释</w:t>
        </w:r>
        <w:r w:rsidRPr="00FD3CC1">
          <w:rPr>
            <w:rFonts w:cs="Times New Roman"/>
            <w:webHidden/>
          </w:rPr>
          <w:tab/>
        </w:r>
        <w:r w:rsidRPr="00FD3CC1">
          <w:rPr>
            <w:webHidden/>
          </w:rPr>
          <w:fldChar w:fldCharType="begin"/>
        </w:r>
        <w:r w:rsidRPr="00FD3CC1">
          <w:rPr>
            <w:webHidden/>
          </w:rPr>
          <w:instrText xml:space="preserve"> PAGEREF _Toc15396613 \h </w:instrText>
        </w:r>
        <w:r w:rsidRPr="00FD3CC1">
          <w:rPr>
            <w:webHidden/>
          </w:rPr>
          <w:fldChar w:fldCharType="separate"/>
        </w:r>
        <w:r>
          <w:rPr>
            <w:webHidden/>
          </w:rPr>
          <w:t>3</w:t>
        </w:r>
        <w:r w:rsidRPr="00FD3CC1">
          <w:rPr>
            <w:webHidden/>
          </w:rPr>
          <w:fldChar w:fldCharType="end"/>
        </w:r>
      </w:hyperlink>
    </w:p>
    <w:p w:rsidR="0043100E" w:rsidRPr="00FD3CC1" w:rsidRDefault="0043100E" w:rsidP="003E1310">
      <w:pPr>
        <w:pStyle w:val="TOC1"/>
        <w:rPr>
          <w:rFonts w:cs="Times New Roman"/>
        </w:rPr>
      </w:pPr>
      <w:hyperlink w:anchor="_Toc15396614" w:history="1">
        <w:r w:rsidRPr="00FD3CC1">
          <w:rPr>
            <w:rStyle w:val="Hyperlink"/>
            <w:rFonts w:cs="仿宋" w:hint="eastAsia"/>
          </w:rPr>
          <w:t>第</w:t>
        </w:r>
        <w:r w:rsidRPr="00FD3CC1">
          <w:rPr>
            <w:rStyle w:val="Hyperlink"/>
            <w:rFonts w:cs="仿宋" w:hint="eastAsia"/>
            <w:kern w:val="44"/>
          </w:rPr>
          <w:t>四部分</w:t>
        </w:r>
        <w:r w:rsidRPr="00FD3CC1">
          <w:rPr>
            <w:rStyle w:val="Hyperlink"/>
            <w:rFonts w:cs="仿宋"/>
            <w:kern w:val="44"/>
          </w:rPr>
          <w:t xml:space="preserve"> </w:t>
        </w:r>
        <w:r w:rsidRPr="00FD3CC1">
          <w:rPr>
            <w:rStyle w:val="Hyperlink"/>
            <w:rFonts w:cs="仿宋" w:hint="eastAsia"/>
            <w:kern w:val="44"/>
          </w:rPr>
          <w:t>附件</w:t>
        </w:r>
        <w:r w:rsidRPr="00FD3CC1">
          <w:rPr>
            <w:rFonts w:cs="Times New Roman"/>
            <w:webHidden/>
          </w:rPr>
          <w:tab/>
        </w:r>
        <w:r w:rsidRPr="00FD3CC1">
          <w:rPr>
            <w:webHidden/>
          </w:rPr>
          <w:fldChar w:fldCharType="begin"/>
        </w:r>
        <w:r w:rsidRPr="00FD3CC1">
          <w:rPr>
            <w:webHidden/>
          </w:rPr>
          <w:instrText xml:space="preserve"> PAGEREF _Toc15396614 \h </w:instrText>
        </w:r>
        <w:r w:rsidRPr="00FD3CC1">
          <w:rPr>
            <w:webHidden/>
          </w:rPr>
          <w:fldChar w:fldCharType="separate"/>
        </w:r>
        <w:r>
          <w:rPr>
            <w:webHidden/>
          </w:rPr>
          <w:t>3</w:t>
        </w:r>
        <w:r w:rsidRPr="00FD3CC1">
          <w:rPr>
            <w:webHidden/>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15" w:history="1">
        <w:r w:rsidRPr="00FD3CC1">
          <w:rPr>
            <w:rStyle w:val="Hyperlink"/>
            <w:rFonts w:ascii="仿宋" w:eastAsia="仿宋" w:hAnsi="仿宋" w:cs="仿宋" w:hint="eastAsia"/>
            <w:noProof/>
            <w:kern w:val="44"/>
            <w:sz w:val="28"/>
            <w:szCs w:val="28"/>
          </w:rPr>
          <w:t>附件</w:t>
        </w:r>
        <w:r w:rsidRPr="00FD3CC1">
          <w:rPr>
            <w:rStyle w:val="Hyperlink"/>
            <w:rFonts w:ascii="仿宋" w:eastAsia="仿宋" w:hAnsi="仿宋" w:cs="仿宋"/>
            <w:noProof/>
            <w:kern w:val="44"/>
            <w:sz w:val="28"/>
            <w:szCs w:val="28"/>
          </w:rPr>
          <w:t>1</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_Toc15396615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hyperlink w:anchor="_Toc15396617" w:history="1">
        <w:r w:rsidRPr="00FD3CC1">
          <w:rPr>
            <w:rStyle w:val="Hyperlink"/>
            <w:rFonts w:ascii="仿宋" w:eastAsia="仿宋" w:hAnsi="仿宋" w:cs="仿宋" w:hint="eastAsia"/>
            <w:noProof/>
            <w:kern w:val="44"/>
            <w:sz w:val="28"/>
            <w:szCs w:val="28"/>
          </w:rPr>
          <w:t>附件</w:t>
        </w:r>
        <w:r w:rsidRPr="00FD3CC1">
          <w:rPr>
            <w:rStyle w:val="Hyperlink"/>
            <w:rFonts w:ascii="仿宋" w:eastAsia="仿宋" w:hAnsi="仿宋" w:cs="仿宋"/>
            <w:noProof/>
            <w:kern w:val="44"/>
            <w:sz w:val="28"/>
            <w:szCs w:val="28"/>
          </w:rPr>
          <w:t>2</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_Toc15396617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3E1310">
      <w:pPr>
        <w:pStyle w:val="TOC1"/>
        <w:rPr>
          <w:rFonts w:cs="Times New Roman"/>
        </w:rPr>
      </w:pPr>
      <w:hyperlink w:anchor="_Toc15396618" w:history="1">
        <w:r w:rsidRPr="00FD3CC1">
          <w:rPr>
            <w:rStyle w:val="Hyperlink"/>
            <w:rFonts w:cs="仿宋" w:hint="eastAsia"/>
          </w:rPr>
          <w:t>第</w:t>
        </w:r>
        <w:r w:rsidRPr="00FD3CC1">
          <w:rPr>
            <w:rStyle w:val="Hyperlink"/>
            <w:rFonts w:cs="仿宋" w:hint="eastAsia"/>
            <w:kern w:val="44"/>
          </w:rPr>
          <w:t>五部分</w:t>
        </w:r>
        <w:r w:rsidRPr="00FD3CC1">
          <w:rPr>
            <w:rStyle w:val="Hyperlink"/>
            <w:rFonts w:cs="仿宋"/>
            <w:kern w:val="44"/>
          </w:rPr>
          <w:t xml:space="preserve"> </w:t>
        </w:r>
        <w:r w:rsidRPr="00FD3CC1">
          <w:rPr>
            <w:rStyle w:val="Hyperlink"/>
            <w:rFonts w:cs="仿宋" w:hint="eastAsia"/>
            <w:kern w:val="44"/>
          </w:rPr>
          <w:t>附表</w:t>
        </w:r>
        <w:r w:rsidRPr="00FD3CC1">
          <w:rPr>
            <w:rFonts w:cs="Times New Roman"/>
            <w:webHidden/>
          </w:rPr>
          <w:tab/>
        </w:r>
        <w:r w:rsidRPr="00FD3CC1">
          <w:rPr>
            <w:webHidden/>
          </w:rPr>
          <w:fldChar w:fldCharType="begin"/>
        </w:r>
        <w:r w:rsidRPr="00FD3CC1">
          <w:rPr>
            <w:webHidden/>
          </w:rPr>
          <w:instrText xml:space="preserve"> PAGEREF _Toc15396618 \h </w:instrText>
        </w:r>
        <w:r w:rsidRPr="00FD3CC1">
          <w:rPr>
            <w:webHidden/>
          </w:rPr>
          <w:fldChar w:fldCharType="separate"/>
        </w:r>
        <w:r>
          <w:rPr>
            <w:webHidden/>
          </w:rPr>
          <w:t>3</w:t>
        </w:r>
        <w:r w:rsidRPr="00FD3CC1">
          <w:rPr>
            <w:webHidden/>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一、</w:t>
      </w:r>
      <w:hyperlink w:anchor="_Toc15396619" w:history="1">
        <w:r w:rsidRPr="00FD3CC1">
          <w:rPr>
            <w:rStyle w:val="Hyperlink"/>
            <w:rFonts w:ascii="仿宋" w:eastAsia="仿宋" w:hAnsi="仿宋" w:cs="仿宋" w:hint="eastAsia"/>
            <w:noProof/>
            <w:sz w:val="28"/>
            <w:szCs w:val="28"/>
          </w:rPr>
          <w:t>收入支出决算总表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_Toc15396619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二、</w:t>
      </w:r>
      <w:hyperlink w:anchor="_Toc15396620" w:history="1">
        <w:r w:rsidRPr="00FD3CC1">
          <w:rPr>
            <w:rStyle w:val="Hyperlink"/>
            <w:rFonts w:ascii="仿宋" w:eastAsia="仿宋" w:hAnsi="仿宋" w:cs="仿宋" w:hint="eastAsia"/>
            <w:noProof/>
            <w:sz w:val="28"/>
            <w:szCs w:val="28"/>
          </w:rPr>
          <w:t>收入总表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_Toc15396620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三、</w:t>
      </w:r>
      <w:hyperlink w:anchor="_Toc15396621" w:history="1">
        <w:r w:rsidRPr="00FD3CC1">
          <w:rPr>
            <w:rStyle w:val="Hyperlink"/>
            <w:rFonts w:ascii="仿宋" w:eastAsia="仿宋" w:hAnsi="仿宋" w:cs="仿宋" w:hint="eastAsia"/>
            <w:noProof/>
            <w:sz w:val="28"/>
            <w:szCs w:val="28"/>
          </w:rPr>
          <w:t>支出总表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_Toc15396621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四、</w:t>
      </w:r>
      <w:hyperlink w:anchor="_Toc15396622" w:history="1">
        <w:r w:rsidRPr="00FD3CC1">
          <w:rPr>
            <w:rStyle w:val="Hyperlink"/>
            <w:rFonts w:ascii="仿宋" w:eastAsia="仿宋" w:hAnsi="仿宋" w:cs="仿宋" w:hint="eastAsia"/>
            <w:noProof/>
            <w:sz w:val="28"/>
            <w:szCs w:val="28"/>
          </w:rPr>
          <w:t>财政拨款收入支出决算总表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_Toc15396622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五、</w:t>
      </w:r>
      <w:hyperlink w:anchor="_Toc15396623" w:history="1">
        <w:r w:rsidRPr="00FD3CC1">
          <w:rPr>
            <w:rFonts w:ascii="仿宋" w:eastAsia="仿宋" w:hAnsi="仿宋" w:cs="仿宋" w:hint="eastAsia"/>
            <w:sz w:val="28"/>
            <w:szCs w:val="28"/>
          </w:rPr>
          <w:t>财政拨款支出决算明细表（政府经济分类科目）</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_Toc15396623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六、</w:t>
      </w:r>
      <w:hyperlink w:anchor="_Toc15396624" w:history="1">
        <w:r w:rsidRPr="00FD3CC1">
          <w:rPr>
            <w:rStyle w:val="Hyperlink"/>
            <w:rFonts w:ascii="仿宋" w:eastAsia="仿宋" w:hAnsi="仿宋" w:cs="仿宋" w:hint="eastAsia"/>
            <w:noProof/>
            <w:sz w:val="28"/>
            <w:szCs w:val="28"/>
          </w:rPr>
          <w:t>一般公共预算财政拨款支出决算表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_Toc15396624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七、</w:t>
      </w:r>
      <w:hyperlink w:anchor="_Toc15396625" w:history="1">
        <w:r w:rsidRPr="00FD3CC1">
          <w:rPr>
            <w:rStyle w:val="Hyperlink"/>
            <w:rFonts w:ascii="仿宋" w:eastAsia="仿宋" w:hAnsi="仿宋" w:cs="仿宋" w:hint="eastAsia"/>
            <w:noProof/>
            <w:sz w:val="28"/>
            <w:szCs w:val="28"/>
          </w:rPr>
          <w:t>一般公共预算财政拨款支出决算明细表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_Toc15396625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八、</w:t>
      </w:r>
      <w:hyperlink w:anchor="_Toc15396626" w:history="1">
        <w:r w:rsidRPr="00FD3CC1">
          <w:rPr>
            <w:rStyle w:val="Hyperlink"/>
            <w:rFonts w:ascii="仿宋" w:eastAsia="仿宋" w:hAnsi="仿宋" w:cs="仿宋" w:hint="eastAsia"/>
            <w:noProof/>
            <w:sz w:val="28"/>
            <w:szCs w:val="28"/>
          </w:rPr>
          <w:t>一般公共预算财政拨款基本支出决算表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_Toc15396626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九、</w:t>
      </w:r>
      <w:hyperlink w:anchor="_Toc15396627" w:history="1">
        <w:r w:rsidRPr="00FD3CC1">
          <w:rPr>
            <w:rStyle w:val="Hyperlink"/>
            <w:rFonts w:ascii="仿宋" w:eastAsia="仿宋" w:hAnsi="仿宋" w:cs="仿宋" w:hint="eastAsia"/>
            <w:noProof/>
            <w:sz w:val="28"/>
            <w:szCs w:val="28"/>
          </w:rPr>
          <w:t>一般公共预算财政拨款项目支出决算表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_Toc15396627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十、</w:t>
      </w:r>
      <w:hyperlink w:anchor="_Toc15396628" w:history="1">
        <w:r w:rsidRPr="00FD3CC1">
          <w:rPr>
            <w:rStyle w:val="Hyperlink"/>
            <w:rFonts w:ascii="仿宋" w:eastAsia="仿宋" w:hAnsi="仿宋" w:cs="仿宋" w:hint="eastAsia"/>
            <w:noProof/>
            <w:sz w:val="28"/>
            <w:szCs w:val="28"/>
          </w:rPr>
          <w:t>一般公共预算财政拨款“三公”经费支出决算表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_Toc15396628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十一、</w:t>
      </w:r>
      <w:hyperlink w:anchor="_Toc15396629" w:history="1">
        <w:r w:rsidRPr="00FD3CC1">
          <w:rPr>
            <w:rStyle w:val="Hyperlink"/>
            <w:rFonts w:ascii="仿宋" w:eastAsia="仿宋" w:hAnsi="仿宋" w:cs="仿宋" w:hint="eastAsia"/>
            <w:noProof/>
            <w:sz w:val="28"/>
            <w:szCs w:val="28"/>
          </w:rPr>
          <w:t>政府性基金预算财政拨款收入支出决算表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_Toc15396629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8"/>
          <w:szCs w:val="28"/>
        </w:rPr>
      </w:pPr>
      <w:r w:rsidRPr="00FD3CC1">
        <w:rPr>
          <w:rFonts w:ascii="仿宋" w:eastAsia="仿宋" w:hAnsi="仿宋" w:cs="仿宋" w:hint="eastAsia"/>
          <w:sz w:val="28"/>
          <w:szCs w:val="28"/>
        </w:rPr>
        <w:t>十二、</w:t>
      </w:r>
      <w:hyperlink w:anchor="_Toc15396630" w:history="1">
        <w:r w:rsidRPr="00FD3CC1">
          <w:rPr>
            <w:rStyle w:val="Hyperlink"/>
            <w:rFonts w:ascii="仿宋" w:eastAsia="仿宋" w:hAnsi="仿宋" w:cs="仿宋" w:hint="eastAsia"/>
            <w:noProof/>
            <w:sz w:val="28"/>
            <w:szCs w:val="28"/>
          </w:rPr>
          <w:t>政府性基金预算财政拨款“三公”经费支出决算表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_Toc15396630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4105AD">
      <w:pPr>
        <w:pStyle w:val="TOC2"/>
        <w:ind w:left="31680"/>
        <w:rPr>
          <w:rFonts w:ascii="仿宋" w:eastAsia="仿宋" w:hAnsi="仿宋"/>
          <w:noProof/>
          <w:sz w:val="24"/>
          <w:szCs w:val="24"/>
        </w:rPr>
      </w:pPr>
      <w:r w:rsidRPr="00FD3CC1">
        <w:rPr>
          <w:rFonts w:ascii="仿宋" w:eastAsia="仿宋" w:hAnsi="仿宋" w:cs="仿宋" w:hint="eastAsia"/>
          <w:sz w:val="28"/>
          <w:szCs w:val="28"/>
        </w:rPr>
        <w:t>十三、</w:t>
      </w:r>
      <w:hyperlink w:anchor="_Toc15396631" w:history="1">
        <w:r w:rsidRPr="00FD3CC1">
          <w:rPr>
            <w:rStyle w:val="Hyperlink"/>
            <w:rFonts w:ascii="仿宋" w:eastAsia="仿宋" w:hAnsi="仿宋" w:cs="仿宋" w:hint="eastAsia"/>
            <w:noProof/>
            <w:sz w:val="28"/>
            <w:szCs w:val="28"/>
          </w:rPr>
          <w:t>国有资本经营预算支出决算表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_Toc15396631 \h </w:instrText>
        </w:r>
        <w:r w:rsidRPr="004105AD">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43100E" w:rsidRPr="00FD3CC1" w:rsidRDefault="0043100E" w:rsidP="00DC7CBA">
      <w:pPr>
        <w:widowControl/>
        <w:jc w:val="left"/>
        <w:rPr>
          <w:rFonts w:ascii="仿宋" w:eastAsia="仿宋" w:hAnsi="仿宋"/>
          <w:color w:val="000000"/>
          <w:sz w:val="24"/>
          <w:szCs w:val="24"/>
        </w:rPr>
      </w:pPr>
      <w:r w:rsidRPr="00FD3CC1">
        <w:rPr>
          <w:rFonts w:ascii="黑体" w:eastAsia="黑体" w:hAnsi="黑体" w:cs="黑体"/>
          <w:color w:val="000000"/>
          <w:sz w:val="48"/>
          <w:szCs w:val="48"/>
        </w:rPr>
        <w:fldChar w:fldCharType="end"/>
      </w:r>
    </w:p>
    <w:p w:rsidR="0043100E" w:rsidRDefault="0043100E">
      <w:pPr>
        <w:widowControl/>
        <w:jc w:val="left"/>
        <w:rPr>
          <w:rFonts w:ascii="黑体" w:eastAsia="黑体" w:hAnsi="黑体"/>
          <w:kern w:val="44"/>
          <w:sz w:val="44"/>
          <w:szCs w:val="44"/>
        </w:rPr>
      </w:pPr>
      <w:bookmarkStart w:id="12" w:name="_Toc15377196"/>
      <w:bookmarkStart w:id="13" w:name="_Toc15396599"/>
      <w:r>
        <w:rPr>
          <w:rFonts w:ascii="黑体" w:eastAsia="黑体" w:hAnsi="黑体"/>
          <w:b/>
          <w:bCs/>
        </w:rPr>
        <w:br w:type="page"/>
      </w:r>
    </w:p>
    <w:p w:rsidR="0043100E" w:rsidRPr="00622830" w:rsidRDefault="0043100E" w:rsidP="00220536">
      <w:pPr>
        <w:pStyle w:val="Heading1"/>
        <w:jc w:val="center"/>
        <w:rPr>
          <w:rStyle w:val="Heading1Char"/>
          <w:rFonts w:ascii="黑体" w:eastAsia="黑体" w:hAnsi="黑体"/>
          <w:b/>
          <w:bCs/>
        </w:rPr>
      </w:pPr>
      <w:r w:rsidRPr="00622830">
        <w:rPr>
          <w:rFonts w:ascii="黑体" w:eastAsia="黑体" w:hAnsi="黑体" w:cs="黑体" w:hint="eastAsia"/>
          <w:b w:val="0"/>
          <w:bCs w:val="0"/>
        </w:rPr>
        <w:t>第一部分</w:t>
      </w:r>
      <w:r w:rsidRPr="00622830">
        <w:rPr>
          <w:rFonts w:ascii="黑体" w:eastAsia="黑体" w:hAnsi="黑体" w:cs="黑体"/>
          <w:b w:val="0"/>
          <w:bCs w:val="0"/>
        </w:rPr>
        <w:t xml:space="preserve"> </w:t>
      </w:r>
      <w:r w:rsidRPr="00622830">
        <w:rPr>
          <w:rStyle w:val="Heading1Char"/>
          <w:rFonts w:ascii="黑体" w:eastAsia="黑体" w:hAnsi="黑体" w:cs="黑体" w:hint="eastAsia"/>
        </w:rPr>
        <w:t>部门概况</w:t>
      </w:r>
      <w:bookmarkEnd w:id="12"/>
      <w:bookmarkEnd w:id="13"/>
    </w:p>
    <w:p w:rsidR="0043100E" w:rsidRPr="00CE49DA" w:rsidRDefault="0043100E">
      <w:pPr>
        <w:widowControl/>
        <w:jc w:val="left"/>
        <w:rPr>
          <w:rFonts w:ascii="黑体" w:eastAsia="黑体"/>
          <w:color w:val="000000"/>
          <w:sz w:val="32"/>
          <w:szCs w:val="32"/>
        </w:rPr>
      </w:pPr>
    </w:p>
    <w:p w:rsidR="0043100E" w:rsidRPr="00CE49DA" w:rsidRDefault="0043100E" w:rsidP="00971997">
      <w:pPr>
        <w:pStyle w:val="Heading2"/>
        <w:rPr>
          <w:rStyle w:val="Heading2Char"/>
          <w:rFonts w:ascii="仿宋" w:eastAsia="仿宋" w:hAnsi="仿宋" w:cs="Times New Roman"/>
        </w:rPr>
      </w:pPr>
      <w:bookmarkStart w:id="14" w:name="_Toc15377197"/>
      <w:bookmarkStart w:id="15" w:name="_Toc15396600"/>
      <w:r w:rsidRPr="00622830">
        <w:rPr>
          <w:rFonts w:ascii="黑体" w:eastAsia="黑体" w:hAnsi="黑体" w:cs="黑体" w:hint="eastAsia"/>
          <w:b w:val="0"/>
          <w:bCs w:val="0"/>
          <w:color w:val="000000"/>
        </w:rPr>
        <w:t>一、</w:t>
      </w:r>
      <w:r w:rsidRPr="00CE49DA">
        <w:rPr>
          <w:rFonts w:ascii="黑体" w:eastAsia="黑体" w:hAnsi="黑体" w:cs="黑体" w:hint="eastAsia"/>
          <w:b w:val="0"/>
          <w:bCs w:val="0"/>
          <w:color w:val="000000"/>
        </w:rPr>
        <w:t>基</w:t>
      </w:r>
      <w:r w:rsidRPr="00CE49DA">
        <w:rPr>
          <w:rStyle w:val="Heading2Char"/>
          <w:rFonts w:ascii="黑体" w:eastAsia="黑体" w:hAnsi="黑体" w:cs="黑体" w:hint="eastAsia"/>
        </w:rPr>
        <w:t>本职能及主要工作</w:t>
      </w:r>
      <w:bookmarkEnd w:id="14"/>
      <w:bookmarkEnd w:id="15"/>
    </w:p>
    <w:p w:rsidR="0043100E" w:rsidRPr="007B56C0" w:rsidRDefault="0043100E" w:rsidP="000C3228">
      <w:pPr>
        <w:snapToGrid w:val="0"/>
        <w:spacing w:line="520" w:lineRule="exact"/>
        <w:ind w:firstLineChars="200" w:firstLine="31680"/>
        <w:rPr>
          <w:rFonts w:ascii="仿宋_GB2312" w:eastAsia="仿宋_GB2312" w:hAnsi="仿宋"/>
          <w:sz w:val="32"/>
          <w:szCs w:val="32"/>
        </w:rPr>
      </w:pPr>
      <w:bookmarkStart w:id="16" w:name="_Toc15377198"/>
      <w:bookmarkStart w:id="17" w:name="_Toc15378445"/>
      <w:r w:rsidRPr="00CE49DA">
        <w:rPr>
          <w:rFonts w:ascii="仿宋" w:eastAsia="仿宋" w:hAnsi="仿宋" w:cs="仿宋" w:hint="eastAsia"/>
          <w:color w:val="000000"/>
          <w:sz w:val="32"/>
          <w:szCs w:val="32"/>
        </w:rPr>
        <w:t>（一）主要职能。</w:t>
      </w:r>
      <w:r>
        <w:rPr>
          <w:rFonts w:ascii="仿宋_GB2312" w:eastAsia="仿宋_GB2312" w:hAnsi="宋体" w:hint="eastAsia"/>
          <w:sz w:val="32"/>
          <w:szCs w:val="32"/>
        </w:rPr>
        <w:t>我单位是</w:t>
      </w:r>
      <w:r>
        <w:rPr>
          <w:rFonts w:ascii="仿宋_GB2312" w:eastAsia="仿宋_GB2312" w:hAnsi="Tahoma" w:cs="Tahoma" w:hint="eastAsia"/>
          <w:color w:val="000000"/>
          <w:sz w:val="32"/>
          <w:szCs w:val="32"/>
        </w:rPr>
        <w:t>代表政府管理城市房屋产权产籍的专业职能机构，属于行政性全额拨款事业单位，级别为八级。其主要职责是：</w:t>
      </w:r>
      <w:r>
        <w:rPr>
          <w:rFonts w:ascii="仿宋_GB2312" w:eastAsia="仿宋_GB2312" w:hint="eastAsia"/>
          <w:sz w:val="32"/>
          <w:szCs w:val="32"/>
        </w:rPr>
        <w:t>负责本市行政规划区内各类房屋所有权登记以及乡镇国有土地上不动产权登记办证工作；依照国家有关房地产法律、法规，对新建私有房屋、开发企业商品房、单位自管产房屋产权的初始登记；新建商品房的转移登记、二手房买卖以及其他形式的产权转移登记；对房屋交易、抵押进行审批和登记；对商品房预（销）售合同实行预售登记备案管理；搞好房屋产权档案的立卷、归档等管理工作，并向产权人提供房屋产权的查询工作；提供有关房地产产权登记、交易、抵押等方面法律、法规、政策的咨询服务。</w:t>
      </w:r>
    </w:p>
    <w:bookmarkEnd w:id="16"/>
    <w:bookmarkEnd w:id="17"/>
    <w:p w:rsidR="0043100E" w:rsidRPr="00CE49DA" w:rsidRDefault="0043100E" w:rsidP="004105AD">
      <w:pPr>
        <w:pStyle w:val="BodyText"/>
        <w:adjustRightInd w:val="0"/>
        <w:snapToGrid w:val="0"/>
        <w:spacing w:before="93" w:line="600" w:lineRule="exact"/>
        <w:ind w:firstLineChars="210" w:firstLine="31680"/>
        <w:outlineLvl w:val="2"/>
        <w:rPr>
          <w:rFonts w:ascii="仿宋" w:eastAsia="仿宋" w:hAnsi="仿宋"/>
          <w:color w:val="000000"/>
          <w:sz w:val="32"/>
          <w:szCs w:val="32"/>
        </w:rPr>
      </w:pPr>
    </w:p>
    <w:p w:rsidR="0043100E" w:rsidRDefault="0043100E" w:rsidP="004105AD">
      <w:pPr>
        <w:pStyle w:val="BodyText"/>
        <w:adjustRightInd w:val="0"/>
        <w:snapToGrid w:val="0"/>
        <w:spacing w:before="93" w:line="600" w:lineRule="exact"/>
        <w:ind w:firstLineChars="210" w:firstLine="31680"/>
        <w:outlineLvl w:val="2"/>
        <w:rPr>
          <w:rFonts w:ascii="仿宋" w:eastAsia="仿宋" w:hAnsi="仿宋" w:cs="仿宋"/>
          <w:color w:val="000000"/>
          <w:sz w:val="32"/>
          <w:szCs w:val="32"/>
        </w:rPr>
      </w:pPr>
      <w:bookmarkStart w:id="18" w:name="_Toc15377199"/>
      <w:bookmarkStart w:id="19" w:name="_Toc15378446"/>
      <w:r w:rsidRPr="00CE49DA">
        <w:rPr>
          <w:rFonts w:ascii="仿宋" w:eastAsia="仿宋" w:hAnsi="仿宋" w:cs="仿宋" w:hint="eastAsia"/>
          <w:color w:val="000000"/>
          <w:sz w:val="32"/>
          <w:szCs w:val="32"/>
        </w:rPr>
        <w:t>（二）</w:t>
      </w: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年重点工作完成情况。</w:t>
      </w:r>
      <w:bookmarkEnd w:id="18"/>
      <w:bookmarkEnd w:id="19"/>
    </w:p>
    <w:p w:rsidR="0043100E" w:rsidRPr="00721E68" w:rsidRDefault="0043100E" w:rsidP="004105AD">
      <w:pPr>
        <w:spacing w:line="480" w:lineRule="auto"/>
        <w:ind w:firstLineChars="200" w:firstLine="31680"/>
        <w:rPr>
          <w:rFonts w:ascii="仿宋" w:eastAsia="仿宋" w:hAnsi="仿宋"/>
          <w:sz w:val="30"/>
          <w:szCs w:val="30"/>
        </w:rPr>
      </w:pPr>
      <w:r>
        <w:rPr>
          <w:rFonts w:ascii="仿宋" w:eastAsia="仿宋" w:hAnsi="仿宋"/>
          <w:sz w:val="30"/>
          <w:szCs w:val="30"/>
        </w:rPr>
        <w:t>2018</w:t>
      </w:r>
      <w:r w:rsidRPr="00721E68">
        <w:rPr>
          <w:rFonts w:ascii="仿宋" w:eastAsia="仿宋" w:hAnsi="仿宋" w:hint="eastAsia"/>
          <w:sz w:val="30"/>
          <w:szCs w:val="30"/>
        </w:rPr>
        <w:t>年，广汉市不动产登记中心共登记并颁发不动产登记证书</w:t>
      </w:r>
      <w:r>
        <w:rPr>
          <w:rFonts w:ascii="仿宋" w:eastAsia="仿宋" w:hAnsi="仿宋"/>
          <w:sz w:val="30"/>
          <w:szCs w:val="30"/>
        </w:rPr>
        <w:t>25701</w:t>
      </w:r>
      <w:r w:rsidRPr="00721E68">
        <w:rPr>
          <w:rFonts w:ascii="仿宋" w:eastAsia="仿宋" w:hAnsi="仿宋" w:hint="eastAsia"/>
          <w:sz w:val="30"/>
          <w:szCs w:val="30"/>
        </w:rPr>
        <w:t>件；不动产登记证明</w:t>
      </w:r>
      <w:r>
        <w:rPr>
          <w:rFonts w:ascii="仿宋" w:eastAsia="仿宋" w:hAnsi="仿宋"/>
          <w:sz w:val="30"/>
          <w:szCs w:val="30"/>
        </w:rPr>
        <w:t>4979</w:t>
      </w:r>
      <w:r w:rsidRPr="00721E68">
        <w:rPr>
          <w:rFonts w:ascii="仿宋" w:eastAsia="仿宋" w:hAnsi="仿宋" w:hint="eastAsia"/>
          <w:sz w:val="30"/>
          <w:szCs w:val="30"/>
        </w:rPr>
        <w:t>件；</w:t>
      </w:r>
      <w:r>
        <w:rPr>
          <w:rFonts w:ascii="仿宋" w:eastAsia="仿宋" w:hAnsi="仿宋" w:hint="eastAsia"/>
          <w:sz w:val="30"/>
          <w:szCs w:val="30"/>
        </w:rPr>
        <w:t>预告登记</w:t>
      </w:r>
      <w:r>
        <w:rPr>
          <w:rFonts w:ascii="仿宋" w:eastAsia="仿宋" w:hAnsi="仿宋"/>
          <w:sz w:val="30"/>
          <w:szCs w:val="30"/>
        </w:rPr>
        <w:t>15810</w:t>
      </w:r>
      <w:r w:rsidRPr="00721E68">
        <w:rPr>
          <w:rFonts w:ascii="仿宋" w:eastAsia="仿宋" w:hAnsi="仿宋" w:hint="eastAsia"/>
          <w:sz w:val="30"/>
          <w:szCs w:val="30"/>
        </w:rPr>
        <w:t>条</w:t>
      </w:r>
      <w:r>
        <w:rPr>
          <w:rFonts w:ascii="仿宋" w:eastAsia="仿宋" w:hAnsi="仿宋" w:hint="eastAsia"/>
          <w:sz w:val="30"/>
          <w:szCs w:val="30"/>
        </w:rPr>
        <w:t>宗</w:t>
      </w:r>
      <w:r w:rsidRPr="00721E68">
        <w:rPr>
          <w:rFonts w:ascii="仿宋" w:eastAsia="仿宋" w:hAnsi="仿宋" w:hint="eastAsia"/>
          <w:sz w:val="30"/>
          <w:szCs w:val="30"/>
        </w:rPr>
        <w:t>；为民政、税务、法院、组织部、纪委等部门提供查询利用</w:t>
      </w:r>
      <w:r>
        <w:rPr>
          <w:rFonts w:ascii="仿宋" w:eastAsia="仿宋" w:hAnsi="仿宋"/>
          <w:sz w:val="30"/>
          <w:szCs w:val="30"/>
        </w:rPr>
        <w:t>36000</w:t>
      </w:r>
      <w:r w:rsidRPr="00721E68">
        <w:rPr>
          <w:rFonts w:ascii="仿宋" w:eastAsia="仿宋" w:hAnsi="仿宋" w:hint="eastAsia"/>
          <w:sz w:val="30"/>
          <w:szCs w:val="30"/>
        </w:rPr>
        <w:t>余宗。各项登记工作在德阳各区市县中名列前茅。</w:t>
      </w:r>
    </w:p>
    <w:p w:rsidR="0043100E" w:rsidRPr="00CE49DA" w:rsidRDefault="0043100E" w:rsidP="004105AD">
      <w:pPr>
        <w:pStyle w:val="BodyText"/>
        <w:adjustRightInd w:val="0"/>
        <w:snapToGrid w:val="0"/>
        <w:spacing w:before="93" w:line="600" w:lineRule="exact"/>
        <w:ind w:firstLineChars="210" w:firstLine="31680"/>
        <w:outlineLvl w:val="2"/>
        <w:rPr>
          <w:rFonts w:ascii="仿宋" w:eastAsia="仿宋" w:hAnsi="仿宋"/>
          <w:color w:val="000000"/>
          <w:sz w:val="32"/>
          <w:szCs w:val="32"/>
        </w:rPr>
      </w:pPr>
    </w:p>
    <w:p w:rsidR="0043100E" w:rsidRPr="00CE49DA" w:rsidRDefault="0043100E" w:rsidP="00971997">
      <w:pPr>
        <w:pStyle w:val="Heading2"/>
        <w:rPr>
          <w:rStyle w:val="Heading2Char"/>
          <w:rFonts w:cs="Times New Roman"/>
        </w:rPr>
      </w:pPr>
      <w:bookmarkStart w:id="20" w:name="_Toc15377200"/>
      <w:bookmarkStart w:id="21" w:name="_Toc15396601"/>
      <w:r w:rsidRPr="00622830">
        <w:rPr>
          <w:rFonts w:ascii="黑体" w:eastAsia="黑体" w:cs="黑体" w:hint="eastAsia"/>
          <w:b w:val="0"/>
          <w:bCs w:val="0"/>
          <w:color w:val="000000"/>
        </w:rPr>
        <w:t>二、</w:t>
      </w:r>
      <w:r w:rsidRPr="00622830">
        <w:rPr>
          <w:rFonts w:ascii="黑体" w:eastAsia="黑体" w:hAnsi="黑体" w:cs="黑体" w:hint="eastAsia"/>
          <w:b w:val="0"/>
          <w:bCs w:val="0"/>
          <w:color w:val="000000"/>
        </w:rPr>
        <w:t>机</w:t>
      </w:r>
      <w:r w:rsidRPr="00622830">
        <w:rPr>
          <w:rStyle w:val="Heading2Char"/>
          <w:rFonts w:ascii="黑体" w:eastAsia="黑体" w:hAnsi="黑体" w:cs="黑体" w:hint="eastAsia"/>
        </w:rPr>
        <w:t>构设置</w:t>
      </w:r>
      <w:bookmarkEnd w:id="20"/>
      <w:bookmarkEnd w:id="21"/>
    </w:p>
    <w:p w:rsidR="0043100E" w:rsidRPr="00CE49DA" w:rsidRDefault="0043100E" w:rsidP="004105AD">
      <w:pPr>
        <w:ind w:firstLineChars="250" w:firstLine="31680"/>
        <w:rPr>
          <w:rFonts w:ascii="仿宋" w:eastAsia="仿宋" w:hAnsi="仿宋"/>
          <w:sz w:val="32"/>
          <w:szCs w:val="32"/>
        </w:rPr>
      </w:pPr>
      <w:r w:rsidRPr="00CE49DA">
        <w:rPr>
          <w:rFonts w:ascii="仿宋" w:eastAsia="仿宋" w:hAnsi="仿宋" w:cs="仿宋" w:hint="eastAsia"/>
          <w:sz w:val="32"/>
          <w:szCs w:val="32"/>
        </w:rPr>
        <w:t>其他事业单位</w:t>
      </w:r>
      <w:r>
        <w:rPr>
          <w:rFonts w:ascii="仿宋" w:eastAsia="仿宋" w:hAnsi="仿宋" w:cs="仿宋"/>
          <w:sz w:val="32"/>
          <w:szCs w:val="32"/>
        </w:rPr>
        <w:t>1</w:t>
      </w:r>
      <w:r w:rsidRPr="00CE49DA">
        <w:rPr>
          <w:rFonts w:ascii="仿宋" w:eastAsia="仿宋" w:hAnsi="仿宋" w:cs="仿宋" w:hint="eastAsia"/>
          <w:sz w:val="32"/>
          <w:szCs w:val="32"/>
        </w:rPr>
        <w:t>个。</w:t>
      </w:r>
    </w:p>
    <w:p w:rsidR="0043100E" w:rsidRPr="00CE49DA" w:rsidRDefault="0043100E" w:rsidP="004105AD">
      <w:pPr>
        <w:pStyle w:val="BodyText"/>
        <w:adjustRightInd w:val="0"/>
        <w:snapToGrid w:val="0"/>
        <w:spacing w:before="93" w:line="600" w:lineRule="exact"/>
        <w:ind w:firstLineChars="210" w:firstLine="31680"/>
        <w:rPr>
          <w:rFonts w:ascii="仿宋" w:eastAsia="仿宋" w:hAnsi="仿宋"/>
          <w:color w:val="000000"/>
          <w:sz w:val="32"/>
          <w:szCs w:val="32"/>
        </w:rPr>
      </w:pPr>
      <w:r w:rsidRPr="00CE49DA">
        <w:rPr>
          <w:rFonts w:ascii="仿宋" w:eastAsia="仿宋" w:hAnsi="仿宋" w:cs="仿宋" w:hint="eastAsia"/>
          <w:color w:val="000000"/>
          <w:sz w:val="32"/>
          <w:szCs w:val="32"/>
        </w:rPr>
        <w:t>纳入</w:t>
      </w:r>
      <w:r>
        <w:rPr>
          <w:rFonts w:ascii="仿宋" w:eastAsia="仿宋" w:hAnsi="仿宋" w:cs="仿宋" w:hint="eastAsia"/>
          <w:color w:val="000000"/>
          <w:sz w:val="32"/>
          <w:szCs w:val="32"/>
        </w:rPr>
        <w:t>广汉市</w:t>
      </w: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年度部门决算编制范围的二级预算单位包括：</w:t>
      </w:r>
    </w:p>
    <w:p w:rsidR="0043100E" w:rsidRPr="00CE49DA" w:rsidRDefault="0043100E">
      <w:pPr>
        <w:pStyle w:val="BodyText"/>
        <w:numPr>
          <w:ilvl w:val="0"/>
          <w:numId w:val="1"/>
        </w:numPr>
        <w:adjustRightInd w:val="0"/>
        <w:snapToGrid w:val="0"/>
        <w:spacing w:before="93" w:line="600" w:lineRule="exact"/>
        <w:outlineLvl w:val="2"/>
        <w:rPr>
          <w:rFonts w:ascii="仿宋" w:eastAsia="仿宋" w:hAnsi="仿宋" w:cs="仿宋"/>
          <w:color w:val="000000"/>
          <w:sz w:val="32"/>
          <w:szCs w:val="32"/>
        </w:rPr>
      </w:pPr>
      <w:r>
        <w:rPr>
          <w:rFonts w:ascii="仿宋" w:eastAsia="仿宋" w:hAnsi="仿宋" w:cs="仿宋" w:hint="eastAsia"/>
          <w:color w:val="000000"/>
          <w:sz w:val="32"/>
          <w:szCs w:val="32"/>
        </w:rPr>
        <w:t>广汉市不动产登记中心</w:t>
      </w:r>
    </w:p>
    <w:p w:rsidR="0043100E" w:rsidRPr="00CE49DA" w:rsidRDefault="0043100E">
      <w:pPr>
        <w:widowControl/>
        <w:jc w:val="left"/>
        <w:rPr>
          <w:rFonts w:ascii="仿宋" w:eastAsia="仿宋" w:hAnsi="仿宋"/>
          <w:color w:val="000000"/>
          <w:kern w:val="0"/>
          <w:sz w:val="32"/>
          <w:szCs w:val="32"/>
        </w:rPr>
      </w:pPr>
      <w:r w:rsidRPr="00CE49DA">
        <w:rPr>
          <w:rFonts w:ascii="仿宋" w:eastAsia="仿宋" w:hAnsi="仿宋"/>
          <w:color w:val="000000"/>
          <w:sz w:val="32"/>
          <w:szCs w:val="32"/>
        </w:rPr>
        <w:br w:type="page"/>
      </w:r>
    </w:p>
    <w:p w:rsidR="0043100E" w:rsidRDefault="0043100E" w:rsidP="00622830">
      <w:pPr>
        <w:pStyle w:val="Heading1"/>
        <w:ind w:right="440"/>
        <w:jc w:val="right"/>
        <w:rPr>
          <w:rStyle w:val="Heading1Char"/>
          <w:rFonts w:ascii="黑体" w:eastAsia="黑体" w:hAnsi="黑体"/>
        </w:rPr>
      </w:pPr>
      <w:bookmarkStart w:id="22" w:name="_Toc15377204"/>
      <w:bookmarkStart w:id="23" w:name="_Toc15396602"/>
      <w:r w:rsidRPr="00065F8F">
        <w:rPr>
          <w:rFonts w:ascii="黑体" w:eastAsia="黑体" w:hAnsi="黑体" w:cs="黑体" w:hint="eastAsia"/>
          <w:b w:val="0"/>
          <w:bCs w:val="0"/>
          <w:color w:val="000000"/>
        </w:rPr>
        <w:t>第二部分</w:t>
      </w:r>
      <w:r w:rsidRPr="00065F8F">
        <w:rPr>
          <w:rFonts w:ascii="黑体" w:eastAsia="黑体" w:hAnsi="黑体" w:cs="黑体"/>
          <w:color w:val="000000"/>
        </w:rPr>
        <w:t xml:space="preserve"> </w:t>
      </w:r>
      <w:r w:rsidRPr="00065F8F">
        <w:rPr>
          <w:rStyle w:val="Heading1Char"/>
          <w:rFonts w:ascii="黑体" w:eastAsia="黑体" w:hAnsi="黑体" w:cs="黑体"/>
        </w:rPr>
        <w:t>2018</w:t>
      </w:r>
      <w:r w:rsidRPr="00065F8F">
        <w:rPr>
          <w:rStyle w:val="Heading1Char"/>
          <w:rFonts w:ascii="黑体" w:eastAsia="黑体" w:hAnsi="黑体" w:cs="黑体" w:hint="eastAsia"/>
        </w:rPr>
        <w:t>年度部门决算情况说明</w:t>
      </w:r>
      <w:bookmarkEnd w:id="22"/>
      <w:bookmarkEnd w:id="23"/>
    </w:p>
    <w:p w:rsidR="0043100E" w:rsidRPr="007127B7" w:rsidRDefault="0043100E" w:rsidP="007127B7"/>
    <w:p w:rsidR="0043100E" w:rsidRPr="000C3467" w:rsidRDefault="0043100E">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4" w:name="_Toc15377205"/>
      <w:bookmarkStart w:id="25" w:name="_Toc15396603"/>
      <w:r w:rsidRPr="000C3467">
        <w:rPr>
          <w:rFonts w:ascii="黑体" w:eastAsia="黑体" w:hAnsi="黑体" w:cs="黑体" w:hint="eastAsia"/>
          <w:color w:val="000000"/>
          <w:sz w:val="32"/>
          <w:szCs w:val="32"/>
        </w:rPr>
        <w:t>收</w:t>
      </w:r>
      <w:r w:rsidRPr="000C3467">
        <w:rPr>
          <w:rStyle w:val="Heading2Char"/>
          <w:rFonts w:ascii="黑体" w:eastAsia="黑体" w:hAnsi="黑体" w:cs="黑体" w:hint="eastAsia"/>
          <w:b w:val="0"/>
          <w:bCs w:val="0"/>
        </w:rPr>
        <w:t>入支出决算总体情况说明</w:t>
      </w:r>
      <w:bookmarkEnd w:id="24"/>
      <w:bookmarkEnd w:id="25"/>
    </w:p>
    <w:p w:rsidR="0043100E" w:rsidRPr="00CE49DA" w:rsidRDefault="0043100E" w:rsidP="004105AD">
      <w:pPr>
        <w:spacing w:line="600" w:lineRule="exact"/>
        <w:ind w:firstLineChars="200" w:firstLine="3168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年度收总计</w:t>
      </w:r>
      <w:r>
        <w:rPr>
          <w:rFonts w:ascii="仿宋" w:eastAsia="仿宋" w:hAnsi="仿宋" w:cs="仿宋"/>
          <w:color w:val="000000"/>
          <w:sz w:val="32"/>
          <w:szCs w:val="32"/>
        </w:rPr>
        <w:t>1083.53</w:t>
      </w:r>
      <w:r w:rsidRPr="00CE49DA">
        <w:rPr>
          <w:rFonts w:ascii="仿宋" w:eastAsia="仿宋" w:hAnsi="仿宋" w:cs="仿宋" w:hint="eastAsia"/>
          <w:color w:val="000000"/>
          <w:sz w:val="32"/>
          <w:szCs w:val="32"/>
        </w:rPr>
        <w:t>万元、支总计</w:t>
      </w:r>
      <w:r>
        <w:rPr>
          <w:rFonts w:ascii="仿宋" w:eastAsia="仿宋" w:hAnsi="仿宋" w:cs="仿宋"/>
          <w:color w:val="000000"/>
          <w:sz w:val="32"/>
          <w:szCs w:val="32"/>
        </w:rPr>
        <w:t>618.64</w:t>
      </w:r>
      <w:r w:rsidRPr="00CE49DA">
        <w:rPr>
          <w:rFonts w:ascii="仿宋" w:eastAsia="仿宋" w:hAnsi="仿宋" w:cs="仿宋" w:hint="eastAsia"/>
          <w:color w:val="000000"/>
          <w:sz w:val="32"/>
          <w:szCs w:val="32"/>
        </w:rPr>
        <w:t>万元。与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年相比，收总计增加</w:t>
      </w:r>
      <w:r>
        <w:rPr>
          <w:rFonts w:ascii="仿宋" w:eastAsia="仿宋" w:hAnsi="仿宋" w:cs="仿宋"/>
          <w:color w:val="000000"/>
          <w:sz w:val="32"/>
          <w:szCs w:val="32"/>
        </w:rPr>
        <w:t>286.08</w:t>
      </w:r>
      <w:r w:rsidRPr="00CE49DA">
        <w:rPr>
          <w:rFonts w:ascii="仿宋" w:eastAsia="仿宋" w:hAnsi="仿宋" w:cs="仿宋" w:hint="eastAsia"/>
          <w:color w:val="000000"/>
          <w:sz w:val="32"/>
          <w:szCs w:val="32"/>
        </w:rPr>
        <w:t>万元，增长</w:t>
      </w:r>
      <w:r>
        <w:rPr>
          <w:rFonts w:ascii="仿宋" w:eastAsia="仿宋" w:hAnsi="仿宋" w:cs="仿宋"/>
          <w:color w:val="000000"/>
          <w:sz w:val="32"/>
          <w:szCs w:val="32"/>
        </w:rPr>
        <w:t>36</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、支总计减少</w:t>
      </w:r>
      <w:r>
        <w:rPr>
          <w:rFonts w:ascii="仿宋" w:eastAsia="仿宋" w:hAnsi="仿宋" w:cs="仿宋"/>
          <w:color w:val="000000"/>
          <w:sz w:val="32"/>
          <w:szCs w:val="32"/>
        </w:rPr>
        <w:t>15.72</w:t>
      </w:r>
      <w:r w:rsidRPr="00CE49DA">
        <w:rPr>
          <w:rFonts w:ascii="仿宋" w:eastAsia="仿宋" w:hAnsi="仿宋" w:cs="仿宋" w:hint="eastAsia"/>
          <w:color w:val="000000"/>
          <w:sz w:val="32"/>
          <w:szCs w:val="32"/>
        </w:rPr>
        <w:t>万元，下降</w:t>
      </w:r>
      <w:r>
        <w:rPr>
          <w:rFonts w:ascii="仿宋" w:eastAsia="仿宋" w:hAnsi="仿宋" w:cs="仿宋"/>
          <w:color w:val="000000"/>
          <w:sz w:val="32"/>
          <w:szCs w:val="32"/>
        </w:rPr>
        <w:t>2.5</w:t>
      </w:r>
      <w:r w:rsidRPr="00CE49DA">
        <w:rPr>
          <w:rFonts w:ascii="仿宋" w:eastAsia="仿宋" w:hAnsi="仿宋" w:cs="仿宋"/>
          <w:color w:val="000000"/>
          <w:sz w:val="32"/>
          <w:szCs w:val="32"/>
        </w:rPr>
        <w:t>%</w:t>
      </w:r>
      <w:r>
        <w:rPr>
          <w:rFonts w:ascii="仿宋" w:eastAsia="仿宋" w:hAnsi="仿宋" w:cs="仿宋" w:hint="eastAsia"/>
          <w:color w:val="000000"/>
          <w:sz w:val="32"/>
          <w:szCs w:val="32"/>
        </w:rPr>
        <w:t>。主要变动原因是注意开源节流，控制成本。</w:t>
      </w:r>
    </w:p>
    <w:p w:rsidR="0043100E" w:rsidRPr="00CE49DA" w:rsidRDefault="0043100E" w:rsidP="004105AD">
      <w:pPr>
        <w:spacing w:line="600" w:lineRule="exact"/>
        <w:ind w:firstLineChars="200" w:firstLine="31680"/>
        <w:jc w:val="left"/>
        <w:rPr>
          <w:rFonts w:ascii="仿宋_GB2312" w:eastAsia="仿宋_GB2312"/>
          <w:color w:val="000000"/>
          <w:sz w:val="32"/>
          <w:szCs w:val="32"/>
        </w:rPr>
      </w:pPr>
    </w:p>
    <w:p w:rsidR="0043100E" w:rsidRDefault="0043100E" w:rsidP="00A237D8">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6" w:name="_Toc15377206"/>
      <w:bookmarkStart w:id="27" w:name="_Toc15396604"/>
      <w:r w:rsidRPr="00CE49DA">
        <w:rPr>
          <w:rFonts w:ascii="黑体" w:eastAsia="黑体" w:hAnsi="黑体" w:cs="黑体" w:hint="eastAsia"/>
          <w:color w:val="000000"/>
          <w:sz w:val="32"/>
          <w:szCs w:val="32"/>
        </w:rPr>
        <w:t>收</w:t>
      </w:r>
      <w:r w:rsidRPr="00C42709">
        <w:rPr>
          <w:rStyle w:val="Heading2Char"/>
          <w:rFonts w:ascii="黑体" w:eastAsia="黑体" w:hAnsi="黑体" w:cs="黑体" w:hint="eastAsia"/>
          <w:b w:val="0"/>
          <w:bCs w:val="0"/>
        </w:rPr>
        <w:t>入决算情况说明</w:t>
      </w:r>
      <w:bookmarkEnd w:id="26"/>
      <w:bookmarkEnd w:id="27"/>
    </w:p>
    <w:p w:rsidR="0043100E" w:rsidRPr="00ED4085" w:rsidRDefault="0043100E" w:rsidP="004105AD">
      <w:pPr>
        <w:spacing w:line="600" w:lineRule="exact"/>
        <w:ind w:firstLineChars="200" w:firstLine="31680"/>
        <w:outlineLvl w:val="1"/>
        <w:rPr>
          <w:rFonts w:ascii="仿宋" w:eastAsia="仿宋" w:hAnsi="仿宋"/>
          <w:color w:val="000000"/>
          <w:sz w:val="32"/>
          <w:szCs w:val="32"/>
        </w:rPr>
      </w:pPr>
      <w:r w:rsidRPr="00ED4085">
        <w:rPr>
          <w:rFonts w:ascii="仿宋" w:eastAsia="仿宋" w:hAnsi="仿宋" w:cs="仿宋"/>
          <w:color w:val="000000"/>
          <w:sz w:val="32"/>
          <w:szCs w:val="32"/>
        </w:rPr>
        <w:t>2018</w:t>
      </w:r>
      <w:r w:rsidRPr="00ED4085">
        <w:rPr>
          <w:rFonts w:ascii="仿宋" w:eastAsia="仿宋" w:hAnsi="仿宋" w:cs="仿宋" w:hint="eastAsia"/>
          <w:color w:val="000000"/>
          <w:sz w:val="32"/>
          <w:szCs w:val="32"/>
        </w:rPr>
        <w:t>年本年收入合计</w:t>
      </w:r>
      <w:r>
        <w:rPr>
          <w:rFonts w:ascii="仿宋" w:eastAsia="仿宋" w:hAnsi="仿宋" w:cs="仿宋"/>
          <w:color w:val="000000"/>
          <w:sz w:val="32"/>
          <w:szCs w:val="32"/>
        </w:rPr>
        <w:t>1083.53</w:t>
      </w:r>
      <w:r w:rsidRPr="00ED4085">
        <w:rPr>
          <w:rFonts w:ascii="仿宋" w:eastAsia="仿宋" w:hAnsi="仿宋" w:cs="仿宋" w:hint="eastAsia"/>
          <w:color w:val="000000"/>
          <w:sz w:val="32"/>
          <w:szCs w:val="32"/>
        </w:rPr>
        <w:t>万元，其中：一般公共预算财政拨款收入</w:t>
      </w:r>
      <w:r>
        <w:rPr>
          <w:rFonts w:ascii="仿宋" w:eastAsia="仿宋" w:hAnsi="仿宋" w:cs="仿宋"/>
          <w:color w:val="000000"/>
          <w:sz w:val="32"/>
          <w:szCs w:val="32"/>
        </w:rPr>
        <w:t>1083.53</w:t>
      </w:r>
      <w:r w:rsidRPr="00ED4085">
        <w:rPr>
          <w:rFonts w:ascii="仿宋" w:eastAsia="仿宋" w:hAnsi="仿宋" w:cs="仿宋" w:hint="eastAsia"/>
          <w:color w:val="000000"/>
          <w:sz w:val="32"/>
          <w:szCs w:val="32"/>
        </w:rPr>
        <w:t>万元，占</w:t>
      </w:r>
      <w:r>
        <w:rPr>
          <w:rFonts w:ascii="仿宋" w:eastAsia="仿宋" w:hAnsi="仿宋" w:cs="仿宋"/>
          <w:color w:val="000000"/>
          <w:sz w:val="32"/>
          <w:szCs w:val="32"/>
        </w:rPr>
        <w:t>100</w:t>
      </w:r>
      <w:r w:rsidRPr="00ED4085">
        <w:rPr>
          <w:rFonts w:ascii="仿宋" w:eastAsia="仿宋" w:hAnsi="仿宋" w:cs="仿宋"/>
          <w:color w:val="000000"/>
          <w:sz w:val="32"/>
          <w:szCs w:val="32"/>
        </w:rPr>
        <w:t>%</w:t>
      </w:r>
      <w:r w:rsidRPr="00ED4085">
        <w:rPr>
          <w:rFonts w:ascii="仿宋" w:eastAsia="仿宋" w:hAnsi="仿宋" w:cs="仿宋" w:hint="eastAsia"/>
          <w:color w:val="000000"/>
          <w:sz w:val="32"/>
          <w:szCs w:val="32"/>
        </w:rPr>
        <w:t>。</w:t>
      </w:r>
    </w:p>
    <w:p w:rsidR="0043100E" w:rsidRPr="00CE49DA" w:rsidRDefault="0043100E" w:rsidP="004105AD">
      <w:pPr>
        <w:spacing w:line="600" w:lineRule="exact"/>
        <w:ind w:firstLineChars="200" w:firstLine="31680"/>
        <w:rPr>
          <w:rFonts w:ascii="仿宋_GB2312" w:eastAsia="仿宋_GB2312"/>
          <w:color w:val="FF0000"/>
          <w:sz w:val="32"/>
          <w:szCs w:val="32"/>
        </w:rPr>
      </w:pPr>
    </w:p>
    <w:p w:rsidR="0043100E" w:rsidRPr="00C42709" w:rsidRDefault="0043100E">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8" w:name="_Toc15377207"/>
      <w:bookmarkStart w:id="29" w:name="_Toc15396605"/>
      <w:r w:rsidRPr="00CE49DA">
        <w:rPr>
          <w:rFonts w:ascii="黑体" w:eastAsia="黑体" w:hAnsi="黑体" w:cs="黑体" w:hint="eastAsia"/>
          <w:color w:val="000000"/>
          <w:sz w:val="32"/>
          <w:szCs w:val="32"/>
        </w:rPr>
        <w:t>支</w:t>
      </w:r>
      <w:r w:rsidRPr="00C42709">
        <w:rPr>
          <w:rStyle w:val="Heading2Char"/>
          <w:rFonts w:ascii="黑体" w:eastAsia="黑体" w:hAnsi="黑体" w:cs="黑体" w:hint="eastAsia"/>
          <w:b w:val="0"/>
          <w:bCs w:val="0"/>
        </w:rPr>
        <w:t>出决算情况说明</w:t>
      </w:r>
      <w:bookmarkEnd w:id="28"/>
      <w:bookmarkEnd w:id="29"/>
    </w:p>
    <w:p w:rsidR="0043100E" w:rsidRPr="00CE49DA" w:rsidRDefault="0043100E">
      <w:pPr>
        <w:spacing w:line="600" w:lineRule="exact"/>
        <w:ind w:firstLine="640"/>
        <w:rPr>
          <w:rFonts w:ascii="仿宋" w:eastAsia="仿宋" w:hAnsi="仿宋"/>
          <w:color w:val="000000"/>
          <w:sz w:val="32"/>
          <w:szCs w:val="32"/>
          <w:shd w:val="pct10" w:color="auto" w:fill="FFFFFF"/>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年本年支出合计</w:t>
      </w:r>
      <w:r>
        <w:rPr>
          <w:rFonts w:ascii="仿宋" w:eastAsia="仿宋" w:hAnsi="仿宋" w:cs="仿宋"/>
          <w:color w:val="000000"/>
          <w:sz w:val="32"/>
          <w:szCs w:val="32"/>
        </w:rPr>
        <w:t>618.64</w:t>
      </w:r>
      <w:r w:rsidRPr="00CE49DA">
        <w:rPr>
          <w:rFonts w:ascii="仿宋" w:eastAsia="仿宋" w:hAnsi="仿宋" w:cs="仿宋" w:hint="eastAsia"/>
          <w:color w:val="000000"/>
          <w:sz w:val="32"/>
          <w:szCs w:val="32"/>
        </w:rPr>
        <w:t>万元，其中：基本支出</w:t>
      </w:r>
      <w:r>
        <w:rPr>
          <w:rFonts w:ascii="仿宋" w:eastAsia="仿宋" w:hAnsi="仿宋" w:cs="仿宋"/>
          <w:color w:val="000000"/>
          <w:sz w:val="32"/>
          <w:szCs w:val="32"/>
        </w:rPr>
        <w:t>562.65</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91</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；项目支出</w:t>
      </w:r>
      <w:r>
        <w:rPr>
          <w:rFonts w:ascii="仿宋" w:eastAsia="仿宋" w:hAnsi="仿宋" w:cs="仿宋"/>
          <w:color w:val="000000"/>
          <w:sz w:val="32"/>
          <w:szCs w:val="32"/>
        </w:rPr>
        <w:t>55.99</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9</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p>
    <w:p w:rsidR="0043100E" w:rsidRPr="00CE49DA" w:rsidRDefault="0043100E" w:rsidP="004105AD">
      <w:pPr>
        <w:spacing w:line="600" w:lineRule="exact"/>
        <w:ind w:firstLineChars="200" w:firstLine="31680"/>
        <w:rPr>
          <w:rFonts w:ascii="仿宋_GB2312" w:eastAsia="仿宋_GB2312"/>
          <w:color w:val="FF0000"/>
          <w:sz w:val="32"/>
          <w:szCs w:val="32"/>
        </w:rPr>
      </w:pPr>
    </w:p>
    <w:p w:rsidR="0043100E" w:rsidRPr="00CE49DA" w:rsidRDefault="0043100E" w:rsidP="004105AD">
      <w:pPr>
        <w:spacing w:line="600" w:lineRule="exact"/>
        <w:ind w:firstLineChars="200" w:firstLine="31680"/>
        <w:outlineLvl w:val="1"/>
        <w:rPr>
          <w:rStyle w:val="Heading2Char"/>
          <w:rFonts w:ascii="黑体" w:eastAsia="黑体" w:hAnsi="黑体" w:cs="Times New Roman"/>
          <w:b w:val="0"/>
          <w:bCs w:val="0"/>
        </w:rPr>
      </w:pPr>
      <w:bookmarkStart w:id="30" w:name="_Toc15377208"/>
      <w:bookmarkStart w:id="31" w:name="_Toc15396606"/>
      <w:r w:rsidRPr="00CE49DA">
        <w:rPr>
          <w:rFonts w:ascii="黑体" w:eastAsia="黑体" w:hAnsi="黑体" w:cs="黑体" w:hint="eastAsia"/>
          <w:color w:val="000000"/>
          <w:sz w:val="32"/>
          <w:szCs w:val="32"/>
        </w:rPr>
        <w:t>四、财</w:t>
      </w:r>
      <w:r w:rsidRPr="00C42709">
        <w:rPr>
          <w:rStyle w:val="Heading2Char"/>
          <w:rFonts w:ascii="黑体" w:eastAsia="黑体" w:hAnsi="黑体" w:cs="黑体" w:hint="eastAsia"/>
          <w:b w:val="0"/>
          <w:bCs w:val="0"/>
        </w:rPr>
        <w:t>政拨款收入支出决算总体情况说明</w:t>
      </w:r>
      <w:bookmarkEnd w:id="30"/>
      <w:bookmarkEnd w:id="31"/>
    </w:p>
    <w:p w:rsidR="0043100E" w:rsidRPr="00CE49DA" w:rsidRDefault="0043100E" w:rsidP="004105AD">
      <w:pPr>
        <w:spacing w:line="600" w:lineRule="exact"/>
        <w:ind w:firstLineChars="200" w:firstLine="3168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年财政拨款收、支总计</w:t>
      </w:r>
      <w:r>
        <w:rPr>
          <w:rFonts w:ascii="仿宋" w:eastAsia="仿宋" w:hAnsi="仿宋" w:cs="仿宋"/>
          <w:color w:val="000000"/>
          <w:sz w:val="32"/>
          <w:szCs w:val="32"/>
        </w:rPr>
        <w:t>1765.53</w:t>
      </w:r>
      <w:r w:rsidRPr="00CE49DA">
        <w:rPr>
          <w:rFonts w:ascii="仿宋" w:eastAsia="仿宋" w:hAnsi="仿宋" w:cs="仿宋" w:hint="eastAsia"/>
          <w:color w:val="000000"/>
          <w:sz w:val="32"/>
          <w:szCs w:val="32"/>
        </w:rPr>
        <w:t>万元。与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年相比，财政拨款收总计增加</w:t>
      </w:r>
      <w:r>
        <w:rPr>
          <w:rFonts w:ascii="仿宋" w:eastAsia="仿宋" w:hAnsi="仿宋" w:cs="仿宋"/>
          <w:color w:val="000000"/>
          <w:sz w:val="32"/>
          <w:szCs w:val="32"/>
        </w:rPr>
        <w:t>286.08</w:t>
      </w:r>
      <w:r w:rsidRPr="00CE49DA">
        <w:rPr>
          <w:rFonts w:ascii="仿宋" w:eastAsia="仿宋" w:hAnsi="仿宋" w:cs="仿宋" w:hint="eastAsia"/>
          <w:color w:val="000000"/>
          <w:sz w:val="32"/>
          <w:szCs w:val="32"/>
        </w:rPr>
        <w:t>万元，增长</w:t>
      </w:r>
      <w:r>
        <w:rPr>
          <w:rFonts w:ascii="仿宋" w:eastAsia="仿宋" w:hAnsi="仿宋" w:cs="仿宋"/>
          <w:color w:val="000000"/>
          <w:sz w:val="32"/>
          <w:szCs w:val="32"/>
        </w:rPr>
        <w:t>36</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、支总计减少</w:t>
      </w:r>
      <w:r>
        <w:rPr>
          <w:rFonts w:ascii="仿宋" w:eastAsia="仿宋" w:hAnsi="仿宋" w:cs="仿宋"/>
          <w:color w:val="000000"/>
          <w:sz w:val="32"/>
          <w:szCs w:val="32"/>
        </w:rPr>
        <w:t>15.72</w:t>
      </w:r>
      <w:r w:rsidRPr="00CE49DA">
        <w:rPr>
          <w:rFonts w:ascii="仿宋" w:eastAsia="仿宋" w:hAnsi="仿宋" w:cs="仿宋" w:hint="eastAsia"/>
          <w:color w:val="000000"/>
          <w:sz w:val="32"/>
          <w:szCs w:val="32"/>
        </w:rPr>
        <w:t>万元，下降</w:t>
      </w:r>
      <w:r>
        <w:rPr>
          <w:rFonts w:ascii="仿宋" w:eastAsia="仿宋" w:hAnsi="仿宋" w:cs="仿宋"/>
          <w:color w:val="000000"/>
          <w:sz w:val="32"/>
          <w:szCs w:val="32"/>
        </w:rPr>
        <w:t>2.5</w:t>
      </w:r>
      <w:r w:rsidRPr="00CE49DA">
        <w:rPr>
          <w:rFonts w:ascii="仿宋" w:eastAsia="仿宋" w:hAnsi="仿宋" w:cs="仿宋"/>
          <w:color w:val="000000"/>
          <w:sz w:val="32"/>
          <w:szCs w:val="32"/>
        </w:rPr>
        <w:t>%</w:t>
      </w:r>
      <w:r>
        <w:rPr>
          <w:rFonts w:ascii="仿宋" w:eastAsia="仿宋" w:hAnsi="仿宋" w:cs="仿宋" w:hint="eastAsia"/>
          <w:color w:val="000000"/>
          <w:sz w:val="32"/>
          <w:szCs w:val="32"/>
        </w:rPr>
        <w:t>。主要变动原因是注意开源节流，控制成本。</w:t>
      </w:r>
    </w:p>
    <w:p w:rsidR="0043100E" w:rsidRPr="00CE49DA" w:rsidRDefault="0043100E">
      <w:pPr>
        <w:spacing w:line="600" w:lineRule="exact"/>
        <w:ind w:firstLine="640"/>
        <w:rPr>
          <w:rFonts w:ascii="仿宋" w:eastAsia="仿宋" w:hAnsi="仿宋"/>
          <w:b/>
          <w:bCs/>
          <w:color w:val="00B050"/>
          <w:sz w:val="32"/>
          <w:szCs w:val="32"/>
        </w:rPr>
      </w:pPr>
    </w:p>
    <w:p w:rsidR="0043100E" w:rsidRPr="00C42709" w:rsidRDefault="0043100E" w:rsidP="004105AD">
      <w:pPr>
        <w:spacing w:line="600" w:lineRule="exact"/>
        <w:ind w:firstLineChars="200" w:firstLine="31680"/>
        <w:outlineLvl w:val="1"/>
        <w:rPr>
          <w:rStyle w:val="Heading2Char"/>
          <w:rFonts w:ascii="黑体" w:eastAsia="黑体" w:hAnsi="黑体" w:cs="Times New Roman"/>
          <w:b w:val="0"/>
          <w:bCs w:val="0"/>
        </w:rPr>
      </w:pPr>
      <w:bookmarkStart w:id="32" w:name="_Toc15377209"/>
      <w:bookmarkStart w:id="33" w:name="_Toc15396607"/>
      <w:r w:rsidRPr="00CE49DA">
        <w:rPr>
          <w:rFonts w:ascii="黑体" w:eastAsia="黑体" w:hAnsi="黑体" w:cs="黑体" w:hint="eastAsia"/>
          <w:color w:val="000000"/>
          <w:sz w:val="32"/>
          <w:szCs w:val="32"/>
        </w:rPr>
        <w:t>五、</w:t>
      </w:r>
      <w:r w:rsidRPr="00CE49DA">
        <w:rPr>
          <w:rFonts w:ascii="黑体" w:eastAsia="黑体" w:hAnsi="黑体" w:cs="黑体" w:hint="eastAsia"/>
          <w:b/>
          <w:bCs/>
          <w:color w:val="000000"/>
          <w:sz w:val="32"/>
          <w:szCs w:val="32"/>
        </w:rPr>
        <w:t>一</w:t>
      </w:r>
      <w:r w:rsidRPr="00C42709">
        <w:rPr>
          <w:rStyle w:val="Heading2Char"/>
          <w:rFonts w:ascii="黑体" w:eastAsia="黑体" w:hAnsi="黑体" w:cs="黑体" w:hint="eastAsia"/>
          <w:b w:val="0"/>
          <w:bCs w:val="0"/>
        </w:rPr>
        <w:t>般公共预算财政拨款支出决算情况说明</w:t>
      </w:r>
      <w:bookmarkEnd w:id="32"/>
      <w:bookmarkEnd w:id="33"/>
    </w:p>
    <w:p w:rsidR="0043100E" w:rsidRPr="00CE49DA" w:rsidRDefault="0043100E" w:rsidP="004105AD">
      <w:pPr>
        <w:spacing w:line="600" w:lineRule="exact"/>
        <w:ind w:firstLineChars="200" w:firstLine="31680"/>
        <w:outlineLvl w:val="2"/>
        <w:rPr>
          <w:rFonts w:ascii="仿宋" w:eastAsia="仿宋" w:hAnsi="仿宋"/>
          <w:b/>
          <w:bCs/>
          <w:color w:val="000000"/>
          <w:sz w:val="32"/>
          <w:szCs w:val="32"/>
        </w:rPr>
      </w:pPr>
      <w:bookmarkStart w:id="34" w:name="_Toc15377210"/>
      <w:r w:rsidRPr="00CE49DA">
        <w:rPr>
          <w:rFonts w:ascii="仿宋" w:eastAsia="仿宋" w:hAnsi="仿宋" w:cs="仿宋" w:hint="eastAsia"/>
          <w:b/>
          <w:bCs/>
          <w:color w:val="000000"/>
          <w:sz w:val="32"/>
          <w:szCs w:val="32"/>
        </w:rPr>
        <w:t>（一）一般公共预算财政拨款支出决算总体情况</w:t>
      </w:r>
      <w:bookmarkEnd w:id="34"/>
    </w:p>
    <w:p w:rsidR="0043100E" w:rsidRPr="00CE49DA" w:rsidRDefault="0043100E" w:rsidP="004105AD">
      <w:pPr>
        <w:spacing w:line="600" w:lineRule="exact"/>
        <w:ind w:firstLineChars="200" w:firstLine="3168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年一般公共预算财政拨款支出</w:t>
      </w:r>
      <w:r>
        <w:rPr>
          <w:rFonts w:ascii="仿宋" w:eastAsia="仿宋" w:hAnsi="仿宋" w:cs="仿宋"/>
          <w:color w:val="000000"/>
          <w:sz w:val="32"/>
          <w:szCs w:val="32"/>
        </w:rPr>
        <w:t>618.64</w:t>
      </w:r>
      <w:r w:rsidRPr="00CE49DA">
        <w:rPr>
          <w:rFonts w:ascii="仿宋" w:eastAsia="仿宋" w:hAnsi="仿宋" w:cs="仿宋" w:hint="eastAsia"/>
          <w:color w:val="000000"/>
          <w:sz w:val="32"/>
          <w:szCs w:val="32"/>
        </w:rPr>
        <w:t>万元，占本年支出合计的</w:t>
      </w:r>
      <w:r>
        <w:rPr>
          <w:rFonts w:ascii="仿宋" w:eastAsia="仿宋" w:hAnsi="仿宋" w:cs="仿宋"/>
          <w:color w:val="000000"/>
          <w:sz w:val="32"/>
          <w:szCs w:val="32"/>
        </w:rPr>
        <w:t>100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年相比，一般公共预算财政拨款减少</w:t>
      </w:r>
      <w:r>
        <w:rPr>
          <w:rFonts w:ascii="仿宋" w:eastAsia="仿宋" w:hAnsi="仿宋" w:cs="仿宋"/>
          <w:color w:val="000000"/>
          <w:sz w:val="32"/>
          <w:szCs w:val="32"/>
        </w:rPr>
        <w:t>15.72</w:t>
      </w:r>
      <w:r w:rsidRPr="00CE49DA">
        <w:rPr>
          <w:rFonts w:ascii="仿宋" w:eastAsia="仿宋" w:hAnsi="仿宋" w:cs="仿宋" w:hint="eastAsia"/>
          <w:color w:val="000000"/>
          <w:sz w:val="32"/>
          <w:szCs w:val="32"/>
        </w:rPr>
        <w:t>万元，下降</w:t>
      </w:r>
      <w:r>
        <w:rPr>
          <w:rFonts w:ascii="仿宋" w:eastAsia="仿宋" w:hAnsi="仿宋" w:cs="仿宋"/>
          <w:color w:val="000000"/>
          <w:sz w:val="32"/>
          <w:szCs w:val="32"/>
        </w:rPr>
        <w:t>2.5</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。主要变动原因是</w:t>
      </w:r>
      <w:r>
        <w:rPr>
          <w:rFonts w:ascii="仿宋" w:eastAsia="仿宋" w:hAnsi="仿宋" w:cs="仿宋" w:hint="eastAsia"/>
          <w:color w:val="000000"/>
          <w:sz w:val="32"/>
          <w:szCs w:val="32"/>
        </w:rPr>
        <w:t>注意开源节流，控制成本。</w:t>
      </w:r>
    </w:p>
    <w:p w:rsidR="0043100E" w:rsidRPr="00CE49DA" w:rsidRDefault="0043100E" w:rsidP="004105AD">
      <w:pPr>
        <w:spacing w:line="600" w:lineRule="exact"/>
        <w:ind w:firstLineChars="200" w:firstLine="31680"/>
        <w:rPr>
          <w:rFonts w:ascii="仿宋" w:eastAsia="仿宋" w:hAnsi="仿宋"/>
          <w:color w:val="000000"/>
          <w:sz w:val="32"/>
          <w:szCs w:val="32"/>
        </w:rPr>
      </w:pPr>
      <w:r w:rsidRPr="00CE49DA">
        <w:rPr>
          <w:rFonts w:ascii="仿宋" w:eastAsia="仿宋" w:hAnsi="仿宋" w:cs="仿宋" w:hint="eastAsia"/>
          <w:color w:val="000000"/>
          <w:sz w:val="32"/>
          <w:szCs w:val="32"/>
        </w:rPr>
        <w:t>（图</w:t>
      </w:r>
      <w:r w:rsidRPr="00CE49DA">
        <w:rPr>
          <w:rFonts w:ascii="仿宋" w:eastAsia="仿宋" w:hAnsi="仿宋" w:cs="仿宋"/>
          <w:color w:val="000000"/>
          <w:sz w:val="32"/>
          <w:szCs w:val="32"/>
        </w:rPr>
        <w:t>5</w:t>
      </w:r>
      <w:r w:rsidRPr="00CE49DA">
        <w:rPr>
          <w:rFonts w:ascii="仿宋" w:eastAsia="仿宋" w:hAnsi="仿宋" w:cs="仿宋" w:hint="eastAsia"/>
          <w:color w:val="000000"/>
          <w:sz w:val="32"/>
          <w:szCs w:val="32"/>
        </w:rPr>
        <w:t>：一般公共预算财政拨款支出决算变动情况）（柱状图）</w:t>
      </w:r>
    </w:p>
    <w:p w:rsidR="0043100E" w:rsidRPr="00CE49DA" w:rsidRDefault="0043100E" w:rsidP="004105AD">
      <w:pPr>
        <w:spacing w:line="600" w:lineRule="exact"/>
        <w:ind w:firstLineChars="200" w:firstLine="31680"/>
        <w:outlineLvl w:val="2"/>
        <w:rPr>
          <w:rFonts w:ascii="仿宋" w:eastAsia="仿宋" w:hAnsi="仿宋"/>
          <w:b/>
          <w:bCs/>
          <w:color w:val="000000"/>
          <w:sz w:val="32"/>
          <w:szCs w:val="32"/>
        </w:rPr>
      </w:pPr>
      <w:bookmarkStart w:id="35" w:name="_Toc15377211"/>
      <w:r w:rsidRPr="00CE49DA">
        <w:rPr>
          <w:rFonts w:ascii="仿宋" w:eastAsia="仿宋" w:hAnsi="仿宋" w:cs="仿宋" w:hint="eastAsia"/>
          <w:b/>
          <w:bCs/>
          <w:color w:val="000000"/>
          <w:sz w:val="32"/>
          <w:szCs w:val="32"/>
        </w:rPr>
        <w:t>（二）一般公共预算财政拨款支出决算结构情况</w:t>
      </w:r>
      <w:bookmarkEnd w:id="35"/>
    </w:p>
    <w:p w:rsidR="0043100E" w:rsidRPr="00CE49DA" w:rsidRDefault="0043100E">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年一般公共预算财政拨款支出</w:t>
      </w:r>
      <w:r>
        <w:rPr>
          <w:rFonts w:ascii="仿宋" w:eastAsia="仿宋" w:hAnsi="仿宋" w:cs="仿宋"/>
          <w:color w:val="000000"/>
          <w:sz w:val="32"/>
          <w:szCs w:val="32"/>
        </w:rPr>
        <w:t>618.64</w:t>
      </w:r>
      <w:r w:rsidRPr="00CE49DA">
        <w:rPr>
          <w:rFonts w:ascii="仿宋" w:eastAsia="仿宋" w:hAnsi="仿宋" w:cs="仿宋" w:hint="eastAsia"/>
          <w:color w:val="000000"/>
          <w:sz w:val="32"/>
          <w:szCs w:val="32"/>
        </w:rPr>
        <w:t>万元，主要用于以下方面</w:t>
      </w:r>
      <w:r w:rsidRPr="00CE49DA">
        <w:rPr>
          <w:rFonts w:ascii="仿宋" w:eastAsia="仿宋" w:hAnsi="仿宋" w:cs="仿宋"/>
          <w:color w:val="000000"/>
          <w:sz w:val="32"/>
          <w:szCs w:val="32"/>
        </w:rPr>
        <w:t>:</w:t>
      </w:r>
      <w:r w:rsidRPr="00CE49DA">
        <w:rPr>
          <w:rFonts w:ascii="仿宋" w:eastAsia="仿宋" w:hAnsi="仿宋" w:cs="仿宋" w:hint="eastAsia"/>
          <w:b/>
          <w:bCs/>
          <w:color w:val="000000"/>
          <w:sz w:val="32"/>
          <w:szCs w:val="32"/>
        </w:rPr>
        <w:t>一般公共服务（类）</w:t>
      </w:r>
      <w:r w:rsidRPr="00CE49DA">
        <w:rPr>
          <w:rFonts w:ascii="仿宋" w:eastAsia="仿宋" w:hAnsi="仿宋" w:cs="仿宋" w:hint="eastAsia"/>
          <w:color w:val="000000"/>
          <w:sz w:val="32"/>
          <w:szCs w:val="32"/>
        </w:rPr>
        <w:t>支出</w:t>
      </w:r>
      <w:r>
        <w:rPr>
          <w:rFonts w:ascii="仿宋" w:eastAsia="仿宋" w:hAnsi="仿宋" w:cs="仿宋"/>
          <w:color w:val="000000"/>
          <w:sz w:val="32"/>
          <w:szCs w:val="32"/>
        </w:rPr>
        <w:t>618.64</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100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p>
    <w:p w:rsidR="0043100E" w:rsidRPr="00C42709" w:rsidRDefault="0043100E" w:rsidP="004105AD">
      <w:pPr>
        <w:spacing w:line="600" w:lineRule="exact"/>
        <w:ind w:firstLineChars="200" w:firstLine="31680"/>
        <w:outlineLvl w:val="2"/>
        <w:rPr>
          <w:rFonts w:ascii="仿宋" w:eastAsia="仿宋" w:hAnsi="仿宋"/>
          <w:b/>
          <w:bCs/>
          <w:color w:val="000000"/>
          <w:sz w:val="32"/>
          <w:szCs w:val="32"/>
        </w:rPr>
      </w:pPr>
      <w:bookmarkStart w:id="36" w:name="_Toc15377212"/>
      <w:r w:rsidRPr="00C42709">
        <w:rPr>
          <w:rFonts w:ascii="仿宋" w:eastAsia="仿宋" w:hAnsi="仿宋" w:cs="仿宋" w:hint="eastAsia"/>
          <w:b/>
          <w:bCs/>
          <w:color w:val="000000"/>
          <w:sz w:val="32"/>
          <w:szCs w:val="32"/>
        </w:rPr>
        <w:t>（三）一般公共预算财政拨款支出决算具体情况</w:t>
      </w:r>
      <w:bookmarkEnd w:id="36"/>
    </w:p>
    <w:p w:rsidR="0043100E" w:rsidRPr="00CE49DA" w:rsidRDefault="0043100E" w:rsidP="004105AD">
      <w:pPr>
        <w:spacing w:line="600" w:lineRule="exact"/>
        <w:ind w:firstLineChars="200" w:firstLine="31680"/>
        <w:outlineLvl w:val="2"/>
        <w:rPr>
          <w:rFonts w:ascii="仿宋" w:eastAsia="仿宋" w:hAnsi="仿宋"/>
          <w:color w:val="FF0000"/>
          <w:sz w:val="32"/>
          <w:szCs w:val="32"/>
        </w:rPr>
      </w:pPr>
      <w:bookmarkStart w:id="37" w:name="_Toc15377213"/>
      <w:bookmarkStart w:id="38" w:name="_Toc15377444"/>
      <w:bookmarkStart w:id="39" w:name="_Toc15378460"/>
      <w:r w:rsidRPr="00CE49DA">
        <w:rPr>
          <w:rFonts w:ascii="仿宋" w:eastAsia="仿宋" w:hAnsi="仿宋" w:cs="仿宋"/>
          <w:b/>
          <w:bCs/>
          <w:color w:val="000000"/>
          <w:sz w:val="32"/>
          <w:szCs w:val="32"/>
        </w:rPr>
        <w:t>2018</w:t>
      </w:r>
      <w:r w:rsidRPr="00CE49DA">
        <w:rPr>
          <w:rFonts w:ascii="仿宋" w:eastAsia="仿宋" w:hAnsi="仿宋" w:cs="仿宋" w:hint="eastAsia"/>
          <w:b/>
          <w:bCs/>
          <w:color w:val="000000"/>
          <w:sz w:val="32"/>
          <w:szCs w:val="32"/>
        </w:rPr>
        <w:t>年般公共预算支出决算数为</w:t>
      </w:r>
      <w:r>
        <w:rPr>
          <w:rFonts w:ascii="仿宋" w:eastAsia="仿宋" w:hAnsi="仿宋" w:cs="仿宋"/>
          <w:color w:val="000000"/>
          <w:sz w:val="32"/>
          <w:szCs w:val="32"/>
        </w:rPr>
        <w:t>618.64</w:t>
      </w:r>
      <w:r w:rsidRPr="00CE49DA">
        <w:rPr>
          <w:rFonts w:ascii="仿宋" w:eastAsia="仿宋" w:hAnsi="仿宋" w:cs="仿宋" w:hint="eastAsia"/>
          <w:color w:val="000000"/>
          <w:sz w:val="32"/>
          <w:szCs w:val="32"/>
        </w:rPr>
        <w:t>万元，</w:t>
      </w:r>
      <w:r w:rsidRPr="00CE49DA">
        <w:rPr>
          <w:rStyle w:val="Strong"/>
          <w:rFonts w:ascii="仿宋" w:eastAsia="仿宋" w:hAnsi="仿宋" w:cs="仿宋" w:hint="eastAsia"/>
          <w:color w:val="000000"/>
          <w:sz w:val="32"/>
          <w:szCs w:val="32"/>
        </w:rPr>
        <w:t>完成预算</w:t>
      </w:r>
      <w:r w:rsidRPr="00CE49DA">
        <w:rPr>
          <w:rStyle w:val="Strong"/>
          <w:rFonts w:ascii="仿宋" w:eastAsia="仿宋" w:hAnsi="仿宋" w:cs="仿宋"/>
          <w:color w:val="000000"/>
          <w:sz w:val="32"/>
          <w:szCs w:val="32"/>
        </w:rPr>
        <w:t>**%</w:t>
      </w:r>
      <w:r w:rsidRPr="00CE49DA">
        <w:rPr>
          <w:rStyle w:val="Strong"/>
          <w:rFonts w:ascii="仿宋" w:eastAsia="仿宋" w:hAnsi="仿宋" w:cs="仿宋" w:hint="eastAsia"/>
          <w:color w:val="000000"/>
          <w:sz w:val="32"/>
          <w:szCs w:val="32"/>
        </w:rPr>
        <w:t>。其中：</w:t>
      </w:r>
      <w:bookmarkEnd w:id="37"/>
      <w:bookmarkEnd w:id="38"/>
      <w:bookmarkEnd w:id="39"/>
    </w:p>
    <w:p w:rsidR="0043100E" w:rsidRPr="00CE49DA" w:rsidRDefault="0043100E" w:rsidP="004105AD">
      <w:pPr>
        <w:spacing w:line="600" w:lineRule="exact"/>
        <w:ind w:firstLineChars="200" w:firstLine="31680"/>
        <w:rPr>
          <w:rFonts w:ascii="仿宋" w:eastAsia="仿宋" w:hAnsi="仿宋"/>
          <w:b/>
          <w:bCs/>
          <w:color w:val="000000"/>
          <w:sz w:val="32"/>
          <w:szCs w:val="32"/>
        </w:rPr>
      </w:pPr>
      <w:r w:rsidRPr="00CE49DA">
        <w:rPr>
          <w:rStyle w:val="Strong"/>
          <w:rFonts w:ascii="仿宋" w:eastAsia="仿宋" w:hAnsi="仿宋" w:cs="仿宋"/>
          <w:color w:val="000000"/>
          <w:sz w:val="32"/>
          <w:szCs w:val="32"/>
        </w:rPr>
        <w:t>1.</w:t>
      </w:r>
      <w:r w:rsidRPr="00CE49DA">
        <w:rPr>
          <w:rStyle w:val="Strong"/>
          <w:rFonts w:ascii="仿宋" w:eastAsia="仿宋" w:hAnsi="仿宋" w:cs="仿宋" w:hint="eastAsia"/>
          <w:color w:val="000000"/>
          <w:sz w:val="32"/>
          <w:szCs w:val="32"/>
        </w:rPr>
        <w:t>一般公共服务（类）</w:t>
      </w:r>
      <w:r w:rsidRPr="00CE49DA">
        <w:rPr>
          <w:rStyle w:val="Strong"/>
          <w:rFonts w:ascii="仿宋" w:eastAsia="仿宋" w:hAnsi="仿宋" w:cs="仿宋"/>
          <w:color w:val="000000"/>
          <w:sz w:val="32"/>
          <w:szCs w:val="32"/>
        </w:rPr>
        <w:t>***</w:t>
      </w:r>
      <w:r w:rsidRPr="00CE49DA">
        <w:rPr>
          <w:rStyle w:val="Strong"/>
          <w:rFonts w:ascii="仿宋" w:eastAsia="仿宋" w:hAnsi="仿宋" w:cs="仿宋" w:hint="eastAsia"/>
          <w:color w:val="000000"/>
          <w:sz w:val="32"/>
          <w:szCs w:val="32"/>
        </w:rPr>
        <w:t>（款）</w:t>
      </w:r>
      <w:r w:rsidRPr="00CE49DA">
        <w:rPr>
          <w:rStyle w:val="Strong"/>
          <w:rFonts w:ascii="仿宋" w:eastAsia="仿宋" w:hAnsi="仿宋" w:cs="仿宋"/>
          <w:color w:val="000000"/>
          <w:sz w:val="32"/>
          <w:szCs w:val="32"/>
        </w:rPr>
        <w:t>***</w:t>
      </w:r>
      <w:r w:rsidRPr="00CE49DA">
        <w:rPr>
          <w:rStyle w:val="Strong"/>
          <w:rFonts w:ascii="仿宋" w:eastAsia="仿宋" w:hAnsi="仿宋" w:cs="仿宋" w:hint="eastAsia"/>
          <w:color w:val="000000"/>
          <w:sz w:val="32"/>
          <w:szCs w:val="32"/>
        </w:rPr>
        <w:t>（项）</w:t>
      </w:r>
      <w:r w:rsidRPr="00CE49DA">
        <w:rPr>
          <w:rStyle w:val="Strong"/>
          <w:rFonts w:ascii="仿宋" w:eastAsia="仿宋" w:hAnsi="仿宋" w:cs="仿宋"/>
          <w:color w:val="000000"/>
          <w:sz w:val="32"/>
          <w:szCs w:val="32"/>
        </w:rPr>
        <w:t>:</w:t>
      </w:r>
      <w:r w:rsidRPr="00CE49DA">
        <w:rPr>
          <w:rStyle w:val="Strong"/>
          <w:rFonts w:ascii="仿宋" w:eastAsia="仿宋" w:hAnsi="仿宋" w:cs="仿宋"/>
          <w:b w:val="0"/>
          <w:bCs w:val="0"/>
          <w:color w:val="000000"/>
          <w:sz w:val="32"/>
          <w:szCs w:val="32"/>
        </w:rPr>
        <w:t xml:space="preserve"> </w:t>
      </w:r>
      <w:r w:rsidRPr="00CE49DA">
        <w:rPr>
          <w:rStyle w:val="Strong"/>
          <w:rFonts w:ascii="仿宋" w:eastAsia="仿宋" w:hAnsi="仿宋" w:cs="仿宋" w:hint="eastAsia"/>
          <w:b w:val="0"/>
          <w:bCs w:val="0"/>
          <w:color w:val="000000"/>
          <w:sz w:val="32"/>
          <w:szCs w:val="32"/>
        </w:rPr>
        <w:t>支出决算为</w:t>
      </w:r>
      <w:r w:rsidRPr="00CE49DA">
        <w:rPr>
          <w:rStyle w:val="Strong"/>
          <w:rFonts w:ascii="仿宋" w:eastAsia="仿宋" w:hAnsi="仿宋" w:cs="仿宋"/>
          <w:b w:val="0"/>
          <w:bCs w:val="0"/>
          <w:color w:val="000000"/>
          <w:sz w:val="32"/>
          <w:szCs w:val="32"/>
        </w:rPr>
        <w:t>**</w:t>
      </w:r>
      <w:r w:rsidRPr="00CE49DA">
        <w:rPr>
          <w:rStyle w:val="Strong"/>
          <w:rFonts w:ascii="仿宋" w:eastAsia="仿宋" w:hAnsi="仿宋" w:cs="仿宋" w:hint="eastAsia"/>
          <w:b w:val="0"/>
          <w:bCs w:val="0"/>
          <w:color w:val="000000"/>
          <w:sz w:val="32"/>
          <w:szCs w:val="32"/>
        </w:rPr>
        <w:t>万元，完成预算</w:t>
      </w:r>
      <w:r w:rsidRPr="00CE49DA">
        <w:rPr>
          <w:rStyle w:val="Strong"/>
          <w:rFonts w:ascii="仿宋" w:eastAsia="仿宋" w:hAnsi="仿宋" w:cs="仿宋"/>
          <w:b w:val="0"/>
          <w:bCs w:val="0"/>
          <w:color w:val="000000"/>
          <w:sz w:val="32"/>
          <w:szCs w:val="32"/>
        </w:rPr>
        <w:t>**%</w:t>
      </w:r>
      <w:r w:rsidRPr="00CE49DA">
        <w:rPr>
          <w:rStyle w:val="Strong"/>
          <w:rFonts w:ascii="仿宋" w:eastAsia="仿宋" w:hAnsi="仿宋" w:cs="仿宋" w:hint="eastAsia"/>
          <w:b w:val="0"/>
          <w:bCs w:val="0"/>
          <w:color w:val="000000"/>
          <w:sz w:val="32"/>
          <w:szCs w:val="32"/>
        </w:rPr>
        <w:t>，决算数小于</w:t>
      </w:r>
      <w:r w:rsidRPr="00CE49DA">
        <w:rPr>
          <w:rStyle w:val="Strong"/>
          <w:rFonts w:ascii="仿宋" w:eastAsia="仿宋" w:hAnsi="仿宋" w:cs="仿宋"/>
          <w:b w:val="0"/>
          <w:bCs w:val="0"/>
          <w:color w:val="000000"/>
          <w:sz w:val="32"/>
          <w:szCs w:val="32"/>
        </w:rPr>
        <w:t>/</w:t>
      </w:r>
      <w:r w:rsidRPr="00CE49DA">
        <w:rPr>
          <w:rStyle w:val="Strong"/>
          <w:rFonts w:ascii="仿宋" w:eastAsia="仿宋" w:hAnsi="仿宋" w:cs="仿宋" w:hint="eastAsia"/>
          <w:b w:val="0"/>
          <w:bCs w:val="0"/>
          <w:color w:val="000000"/>
          <w:sz w:val="32"/>
          <w:szCs w:val="32"/>
        </w:rPr>
        <w:t>等于预算数的主要原因是…。</w:t>
      </w:r>
    </w:p>
    <w:p w:rsidR="0043100E" w:rsidRPr="00CE49DA" w:rsidRDefault="0043100E">
      <w:pPr>
        <w:spacing w:line="600" w:lineRule="exact"/>
        <w:ind w:firstLine="640"/>
        <w:rPr>
          <w:rFonts w:ascii="仿宋" w:eastAsia="仿宋" w:hAnsi="仿宋"/>
          <w:b/>
          <w:bCs/>
          <w:color w:val="000000"/>
          <w:sz w:val="32"/>
          <w:szCs w:val="32"/>
        </w:rPr>
      </w:pPr>
    </w:p>
    <w:p w:rsidR="0043100E" w:rsidRPr="00622830" w:rsidRDefault="0043100E" w:rsidP="004464F4">
      <w:pPr>
        <w:tabs>
          <w:tab w:val="right" w:pos="8306"/>
        </w:tabs>
        <w:spacing w:line="600" w:lineRule="exact"/>
        <w:ind w:firstLine="640"/>
        <w:outlineLvl w:val="1"/>
        <w:rPr>
          <w:rStyle w:val="Heading2Char"/>
        </w:rPr>
      </w:pPr>
      <w:bookmarkStart w:id="40" w:name="_Toc15377214"/>
      <w:bookmarkStart w:id="41" w:name="_Toc15396608"/>
      <w:r w:rsidRPr="00CE49DA">
        <w:rPr>
          <w:rFonts w:ascii="黑体" w:eastAsia="黑体" w:cs="黑体" w:hint="eastAsia"/>
          <w:color w:val="000000"/>
          <w:sz w:val="32"/>
          <w:szCs w:val="32"/>
        </w:rPr>
        <w:t>六</w:t>
      </w:r>
      <w:r w:rsidRPr="00CE49DA">
        <w:rPr>
          <w:rFonts w:ascii="黑体" w:eastAsia="黑体" w:cs="黑体" w:hint="eastAsia"/>
          <w:b/>
          <w:bCs/>
          <w:color w:val="000000"/>
          <w:sz w:val="32"/>
          <w:szCs w:val="32"/>
        </w:rPr>
        <w:t>、</w:t>
      </w:r>
      <w:r w:rsidRPr="00CE49DA">
        <w:rPr>
          <w:rFonts w:ascii="黑体" w:eastAsia="黑体" w:hAnsi="黑体" w:cs="黑体" w:hint="eastAsia"/>
          <w:b/>
          <w:bCs/>
          <w:color w:val="000000"/>
          <w:sz w:val="32"/>
          <w:szCs w:val="32"/>
        </w:rPr>
        <w:t>一</w:t>
      </w:r>
      <w:r w:rsidRPr="00CE49DA">
        <w:rPr>
          <w:rStyle w:val="Heading2Char"/>
          <w:rFonts w:ascii="黑体" w:eastAsia="黑体" w:hAnsi="黑体" w:cs="黑体" w:hint="eastAsia"/>
          <w:b w:val="0"/>
          <w:bCs w:val="0"/>
        </w:rPr>
        <w:t>般</w:t>
      </w:r>
      <w:r w:rsidRPr="00C42709">
        <w:rPr>
          <w:rStyle w:val="Heading2Char"/>
          <w:rFonts w:ascii="黑体" w:eastAsia="黑体" w:hAnsi="黑体" w:cs="黑体" w:hint="eastAsia"/>
          <w:b w:val="0"/>
          <w:bCs w:val="0"/>
        </w:rPr>
        <w:t>公共预算财政拨款基本支出决算情况说明</w:t>
      </w:r>
      <w:bookmarkEnd w:id="40"/>
      <w:bookmarkEnd w:id="41"/>
      <w:r w:rsidRPr="00C42709">
        <w:rPr>
          <w:rStyle w:val="Heading2Char"/>
          <w:rFonts w:ascii="黑体" w:eastAsia="黑体" w:hAnsi="黑体" w:cs="Times New Roman"/>
          <w:b w:val="0"/>
          <w:bCs w:val="0"/>
        </w:rPr>
        <w:tab/>
      </w:r>
    </w:p>
    <w:p w:rsidR="0043100E" w:rsidRPr="00CE49DA" w:rsidRDefault="0043100E">
      <w:pPr>
        <w:spacing w:line="600" w:lineRule="exact"/>
        <w:ind w:firstLine="645"/>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年一般公共预算财政拨款基本支出</w:t>
      </w:r>
      <w:r>
        <w:rPr>
          <w:rFonts w:ascii="仿宋" w:eastAsia="仿宋" w:hAnsi="仿宋" w:cs="仿宋"/>
          <w:color w:val="000000"/>
          <w:sz w:val="32"/>
          <w:szCs w:val="32"/>
        </w:rPr>
        <w:t>562.65</w:t>
      </w:r>
      <w:r w:rsidRPr="00CE49DA">
        <w:rPr>
          <w:rFonts w:ascii="仿宋" w:eastAsia="仿宋" w:hAnsi="仿宋" w:cs="仿宋" w:hint="eastAsia"/>
          <w:color w:val="000000"/>
          <w:sz w:val="32"/>
          <w:szCs w:val="32"/>
        </w:rPr>
        <w:t>万元，其中：</w:t>
      </w:r>
    </w:p>
    <w:p w:rsidR="0043100E" w:rsidRPr="00CE49DA" w:rsidRDefault="0043100E">
      <w:pPr>
        <w:spacing w:line="600" w:lineRule="exact"/>
        <w:ind w:firstLine="645"/>
        <w:rPr>
          <w:rFonts w:ascii="仿宋" w:eastAsia="仿宋" w:hAnsi="仿宋"/>
          <w:color w:val="000000"/>
          <w:sz w:val="32"/>
          <w:szCs w:val="32"/>
        </w:rPr>
      </w:pPr>
      <w:r w:rsidRPr="00CE49DA">
        <w:rPr>
          <w:rFonts w:ascii="仿宋" w:eastAsia="仿宋" w:hAnsi="仿宋" w:cs="仿宋" w:hint="eastAsia"/>
          <w:color w:val="000000"/>
          <w:sz w:val="32"/>
          <w:szCs w:val="32"/>
        </w:rPr>
        <w:t>人员经费</w:t>
      </w:r>
      <w:r>
        <w:rPr>
          <w:rFonts w:ascii="仿宋" w:eastAsia="仿宋" w:hAnsi="仿宋" w:cs="仿宋"/>
          <w:color w:val="000000"/>
          <w:sz w:val="32"/>
          <w:szCs w:val="32"/>
        </w:rPr>
        <w:t>399.11</w:t>
      </w:r>
      <w:r w:rsidRPr="00CE49DA">
        <w:rPr>
          <w:rFonts w:ascii="仿宋" w:eastAsia="仿宋" w:hAnsi="仿宋" w:cs="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r w:rsidRPr="00CE49DA">
        <w:rPr>
          <w:rFonts w:ascii="仿宋" w:eastAsia="仿宋" w:hAnsi="仿宋"/>
          <w:color w:val="000000"/>
          <w:sz w:val="32"/>
          <w:szCs w:val="32"/>
        </w:rPr>
        <w:br/>
      </w:r>
      <w:r w:rsidRPr="00CE49DA">
        <w:rPr>
          <w:rFonts w:ascii="仿宋" w:eastAsia="仿宋" w:hAnsi="仿宋" w:cs="仿宋" w:hint="eastAsia"/>
          <w:color w:val="000000"/>
          <w:sz w:val="32"/>
          <w:szCs w:val="32"/>
        </w:rPr>
        <w:t xml:space="preserve">　　公用经费</w:t>
      </w:r>
      <w:r>
        <w:rPr>
          <w:rFonts w:ascii="仿宋" w:eastAsia="仿宋" w:hAnsi="仿宋" w:cs="仿宋"/>
          <w:color w:val="000000"/>
          <w:sz w:val="32"/>
          <w:szCs w:val="32"/>
        </w:rPr>
        <w:t>163.54</w:t>
      </w:r>
      <w:r w:rsidRPr="00CE49DA">
        <w:rPr>
          <w:rFonts w:ascii="仿宋" w:eastAsia="仿宋" w:hAnsi="仿宋" w:cs="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43100E" w:rsidRPr="00C42709" w:rsidRDefault="0043100E">
      <w:pPr>
        <w:spacing w:line="600" w:lineRule="exact"/>
        <w:ind w:firstLine="640"/>
        <w:outlineLvl w:val="1"/>
        <w:rPr>
          <w:rStyle w:val="Heading2Char"/>
          <w:rFonts w:ascii="黑体" w:eastAsia="黑体" w:hAnsi="黑体" w:cs="Times New Roman"/>
          <w:b w:val="0"/>
          <w:bCs w:val="0"/>
        </w:rPr>
      </w:pPr>
      <w:bookmarkStart w:id="42" w:name="_Toc15377215"/>
      <w:bookmarkStart w:id="43" w:name="_Toc15396609"/>
      <w:r w:rsidRPr="00CE49DA">
        <w:rPr>
          <w:rFonts w:ascii="黑体" w:eastAsia="黑体" w:cs="黑体" w:hint="eastAsia"/>
          <w:color w:val="000000"/>
          <w:sz w:val="32"/>
          <w:szCs w:val="32"/>
        </w:rPr>
        <w:t>七、</w:t>
      </w:r>
      <w:r w:rsidRPr="00C42709">
        <w:rPr>
          <w:rStyle w:val="Heading2Char"/>
          <w:rFonts w:ascii="黑体" w:eastAsia="黑体" w:hAnsi="黑体" w:cs="黑体" w:hint="eastAsia"/>
        </w:rPr>
        <w:t>“</w:t>
      </w:r>
      <w:r w:rsidRPr="00C42709">
        <w:rPr>
          <w:rStyle w:val="Heading2Char"/>
          <w:rFonts w:ascii="黑体" w:eastAsia="黑体" w:hAnsi="黑体" w:cs="黑体" w:hint="eastAsia"/>
          <w:b w:val="0"/>
          <w:bCs w:val="0"/>
        </w:rPr>
        <w:t>三公”经费财政拨款支出决算情况说明</w:t>
      </w:r>
      <w:bookmarkEnd w:id="42"/>
      <w:bookmarkEnd w:id="43"/>
    </w:p>
    <w:p w:rsidR="0043100E" w:rsidRPr="00CE49DA" w:rsidRDefault="0043100E">
      <w:pPr>
        <w:spacing w:line="600" w:lineRule="exact"/>
        <w:ind w:firstLine="640"/>
        <w:outlineLvl w:val="2"/>
        <w:rPr>
          <w:rFonts w:ascii="仿宋" w:eastAsia="仿宋" w:hAnsi="仿宋"/>
          <w:b/>
          <w:bCs/>
          <w:color w:val="000000"/>
          <w:sz w:val="32"/>
          <w:szCs w:val="32"/>
        </w:rPr>
      </w:pPr>
      <w:bookmarkStart w:id="44" w:name="_Toc15377216"/>
      <w:r w:rsidRPr="00CE49DA">
        <w:rPr>
          <w:rFonts w:ascii="仿宋" w:eastAsia="仿宋" w:hAnsi="仿宋" w:cs="仿宋" w:hint="eastAsia"/>
          <w:b/>
          <w:bCs/>
          <w:color w:val="000000"/>
          <w:sz w:val="32"/>
          <w:szCs w:val="32"/>
        </w:rPr>
        <w:t>（一）“三公”经费财政拨款支出决算总体情况说明</w:t>
      </w:r>
      <w:bookmarkEnd w:id="44"/>
    </w:p>
    <w:p w:rsidR="0043100E" w:rsidRPr="00CE49DA" w:rsidRDefault="0043100E">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年“三公”经费财政拨款支出决算为</w:t>
      </w:r>
      <w:r>
        <w:rPr>
          <w:rFonts w:ascii="仿宋" w:eastAsia="仿宋" w:hAnsi="仿宋" w:cs="仿宋"/>
          <w:color w:val="000000"/>
          <w:sz w:val="32"/>
          <w:szCs w:val="32"/>
        </w:rPr>
        <w:t>4.2</w:t>
      </w:r>
      <w:r w:rsidRPr="00CE49DA">
        <w:rPr>
          <w:rFonts w:ascii="仿宋" w:eastAsia="仿宋" w:hAnsi="仿宋" w:cs="仿宋" w:hint="eastAsia"/>
          <w:color w:val="000000"/>
          <w:sz w:val="32"/>
          <w:szCs w:val="32"/>
        </w:rPr>
        <w:t>万元，完成预算</w:t>
      </w:r>
      <w:r>
        <w:rPr>
          <w:rFonts w:ascii="仿宋" w:eastAsia="仿宋" w:hAnsi="仿宋" w:cs="仿宋"/>
          <w:color w:val="000000"/>
          <w:sz w:val="32"/>
          <w:szCs w:val="32"/>
        </w:rPr>
        <w:t>100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，决算数与预算数持平的主要原因是</w:t>
      </w:r>
      <w:r>
        <w:rPr>
          <w:rFonts w:ascii="仿宋" w:eastAsia="仿宋" w:hAnsi="仿宋" w:cs="仿宋" w:hint="eastAsia"/>
          <w:color w:val="000000"/>
          <w:sz w:val="32"/>
          <w:szCs w:val="32"/>
        </w:rPr>
        <w:t>严格按预算执行</w:t>
      </w:r>
      <w:r w:rsidRPr="00CE49DA">
        <w:rPr>
          <w:rFonts w:ascii="仿宋" w:eastAsia="仿宋" w:hAnsi="仿宋" w:cs="仿宋" w:hint="eastAsia"/>
          <w:color w:val="000000"/>
          <w:sz w:val="32"/>
          <w:szCs w:val="32"/>
        </w:rPr>
        <w:t>。</w:t>
      </w:r>
    </w:p>
    <w:p w:rsidR="0043100E" w:rsidRPr="00CE49DA" w:rsidRDefault="0043100E">
      <w:pPr>
        <w:spacing w:line="600" w:lineRule="exact"/>
        <w:ind w:firstLine="640"/>
        <w:outlineLvl w:val="2"/>
        <w:rPr>
          <w:rFonts w:ascii="仿宋" w:eastAsia="仿宋" w:hAnsi="仿宋"/>
          <w:b/>
          <w:bCs/>
          <w:color w:val="000000"/>
          <w:sz w:val="32"/>
          <w:szCs w:val="32"/>
        </w:rPr>
      </w:pPr>
      <w:bookmarkStart w:id="45" w:name="_Toc15377217"/>
      <w:r w:rsidRPr="00CE49DA">
        <w:rPr>
          <w:rFonts w:ascii="仿宋" w:eastAsia="仿宋" w:hAnsi="仿宋" w:cs="仿宋" w:hint="eastAsia"/>
          <w:b/>
          <w:bCs/>
          <w:color w:val="000000"/>
          <w:sz w:val="32"/>
          <w:szCs w:val="32"/>
        </w:rPr>
        <w:t>（二）“三公”经费财政拨款支出决算具体情况说明</w:t>
      </w:r>
      <w:bookmarkEnd w:id="45"/>
    </w:p>
    <w:p w:rsidR="0043100E" w:rsidRPr="00CE49DA" w:rsidRDefault="0043100E">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年“三公”经费财政拨款支出决算中，公务用车购置及运行维护费支出决算</w:t>
      </w:r>
      <w:r>
        <w:rPr>
          <w:rFonts w:ascii="仿宋" w:eastAsia="仿宋" w:hAnsi="仿宋" w:cs="仿宋"/>
          <w:color w:val="000000"/>
          <w:sz w:val="32"/>
          <w:szCs w:val="32"/>
        </w:rPr>
        <w:t>4.2</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100</w:t>
      </w:r>
      <w:r w:rsidRPr="00CE49DA">
        <w:rPr>
          <w:rFonts w:ascii="仿宋" w:eastAsia="仿宋" w:hAnsi="仿宋" w:cs="仿宋"/>
          <w:color w:val="000000"/>
          <w:sz w:val="32"/>
          <w:szCs w:val="32"/>
        </w:rPr>
        <w:t>%</w:t>
      </w:r>
      <w:r>
        <w:rPr>
          <w:rFonts w:ascii="仿宋" w:eastAsia="仿宋" w:hAnsi="仿宋" w:cs="仿宋" w:hint="eastAsia"/>
          <w:color w:val="000000"/>
          <w:sz w:val="32"/>
          <w:szCs w:val="32"/>
        </w:rPr>
        <w:t>。</w:t>
      </w:r>
    </w:p>
    <w:p w:rsidR="0043100E" w:rsidRPr="00CE49DA" w:rsidRDefault="0043100E" w:rsidP="00A67AB5">
      <w:pPr>
        <w:spacing w:line="600" w:lineRule="exact"/>
        <w:ind w:firstLine="640"/>
        <w:rPr>
          <w:rFonts w:ascii="仿宋_GB2312" w:eastAsia="仿宋_GB2312"/>
          <w:b/>
          <w:bCs/>
          <w:color w:val="000000"/>
          <w:sz w:val="32"/>
          <w:szCs w:val="32"/>
        </w:rPr>
      </w:pPr>
      <w:r w:rsidRPr="00CE49DA">
        <w:rPr>
          <w:rFonts w:ascii="仿宋_GB2312" w:eastAsia="仿宋_GB2312" w:cs="仿宋_GB2312"/>
          <w:b/>
          <w:bCs/>
          <w:color w:val="000000"/>
          <w:sz w:val="32"/>
          <w:szCs w:val="32"/>
        </w:rPr>
        <w:t>2.</w:t>
      </w:r>
      <w:r w:rsidRPr="00CE49DA">
        <w:rPr>
          <w:rFonts w:ascii="仿宋_GB2312" w:eastAsia="仿宋_GB2312" w:cs="仿宋_GB2312" w:hint="eastAsia"/>
          <w:b/>
          <w:bCs/>
          <w:color w:val="000000"/>
          <w:sz w:val="32"/>
          <w:szCs w:val="32"/>
        </w:rPr>
        <w:t>公务用车运行维护费支出</w:t>
      </w:r>
      <w:r>
        <w:rPr>
          <w:rFonts w:ascii="仿宋_GB2312" w:eastAsia="仿宋_GB2312" w:cs="仿宋_GB2312"/>
          <w:color w:val="000000"/>
          <w:sz w:val="32"/>
          <w:szCs w:val="32"/>
        </w:rPr>
        <w:t>4.2</w:t>
      </w:r>
      <w:r w:rsidRPr="00CE49DA">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sidRPr="00CE49DA">
        <w:rPr>
          <w:rStyle w:val="Strong"/>
          <w:rFonts w:ascii="仿宋" w:eastAsia="仿宋" w:hAnsi="仿宋" w:cs="仿宋" w:hint="eastAsia"/>
          <w:b w:val="0"/>
          <w:bCs w:val="0"/>
          <w:color w:val="000000"/>
          <w:sz w:val="32"/>
          <w:szCs w:val="32"/>
        </w:rPr>
        <w:t>完成预算</w:t>
      </w:r>
      <w:r>
        <w:rPr>
          <w:rStyle w:val="Strong"/>
          <w:rFonts w:ascii="仿宋" w:eastAsia="仿宋" w:hAnsi="仿宋" w:cs="仿宋"/>
          <w:b w:val="0"/>
          <w:bCs w:val="0"/>
          <w:color w:val="000000"/>
          <w:sz w:val="32"/>
          <w:szCs w:val="32"/>
        </w:rPr>
        <w:t>100</w:t>
      </w:r>
      <w:r w:rsidRPr="00CE49DA">
        <w:rPr>
          <w:rStyle w:val="Strong"/>
          <w:rFonts w:ascii="仿宋" w:eastAsia="仿宋" w:hAnsi="仿宋" w:cs="仿宋"/>
          <w:b w:val="0"/>
          <w:bCs w:val="0"/>
          <w:color w:val="000000"/>
          <w:sz w:val="32"/>
          <w:szCs w:val="32"/>
        </w:rPr>
        <w:t>%</w:t>
      </w:r>
      <w:r w:rsidRPr="00CE49DA">
        <w:rPr>
          <w:rStyle w:val="Strong"/>
          <w:rFonts w:ascii="仿宋" w:eastAsia="仿宋" w:hAnsi="仿宋" w:cs="仿宋" w:hint="eastAsia"/>
          <w:b w:val="0"/>
          <w:bCs w:val="0"/>
          <w:color w:val="000000"/>
          <w:sz w:val="32"/>
          <w:szCs w:val="32"/>
        </w:rPr>
        <w:t>。</w:t>
      </w:r>
      <w:r w:rsidRPr="00CE49DA">
        <w:rPr>
          <w:rFonts w:ascii="仿宋_GB2312" w:eastAsia="仿宋_GB2312" w:cs="仿宋_GB2312" w:hint="eastAsia"/>
          <w:color w:val="000000"/>
          <w:sz w:val="32"/>
          <w:szCs w:val="32"/>
        </w:rPr>
        <w:t>公务用车购置及运行维护费支出决算比</w:t>
      </w:r>
      <w:r w:rsidRPr="00CE49DA">
        <w:rPr>
          <w:rFonts w:ascii="仿宋_GB2312" w:eastAsia="仿宋_GB2312" w:cs="仿宋_GB2312"/>
          <w:color w:val="000000"/>
          <w:sz w:val="32"/>
          <w:szCs w:val="32"/>
        </w:rPr>
        <w:t>2017</w:t>
      </w:r>
      <w:r w:rsidRPr="00CE49DA">
        <w:rPr>
          <w:rFonts w:ascii="仿宋_GB2312" w:eastAsia="仿宋_GB2312" w:cs="仿宋_GB2312" w:hint="eastAsia"/>
          <w:color w:val="000000"/>
          <w:sz w:val="32"/>
          <w:szCs w:val="32"/>
        </w:rPr>
        <w:t>年减少</w:t>
      </w:r>
      <w:r>
        <w:rPr>
          <w:rFonts w:ascii="仿宋_GB2312" w:eastAsia="仿宋_GB2312" w:cs="仿宋_GB2312"/>
          <w:color w:val="000000"/>
          <w:sz w:val="32"/>
          <w:szCs w:val="32"/>
        </w:rPr>
        <w:t>1.75</w:t>
      </w:r>
      <w:r w:rsidRPr="00CE49DA">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29</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。主要原因是</w:t>
      </w:r>
      <w:r>
        <w:rPr>
          <w:rFonts w:ascii="仿宋_GB2312" w:eastAsia="仿宋_GB2312" w:cs="仿宋_GB2312" w:hint="eastAsia"/>
          <w:color w:val="000000"/>
          <w:sz w:val="32"/>
          <w:szCs w:val="32"/>
        </w:rPr>
        <w:t>绿色出行增加</w:t>
      </w:r>
      <w:r w:rsidRPr="00CE49DA">
        <w:rPr>
          <w:rFonts w:ascii="仿宋_GB2312" w:eastAsia="仿宋_GB2312" w:cs="仿宋_GB2312" w:hint="eastAsia"/>
          <w:color w:val="000000"/>
          <w:sz w:val="32"/>
          <w:szCs w:val="32"/>
        </w:rPr>
        <w:t>。</w:t>
      </w:r>
    </w:p>
    <w:p w:rsidR="0043100E" w:rsidRPr="00CE49DA" w:rsidRDefault="0043100E" w:rsidP="004105AD">
      <w:pPr>
        <w:spacing w:line="600" w:lineRule="exact"/>
        <w:ind w:firstLineChars="200" w:firstLine="31680"/>
        <w:rPr>
          <w:rFonts w:ascii="仿宋_GB2312" w:eastAsia="仿宋_GB2312"/>
          <w:b/>
          <w:bCs/>
          <w:color w:val="000000"/>
          <w:sz w:val="32"/>
          <w:szCs w:val="32"/>
        </w:rPr>
      </w:pPr>
      <w:r w:rsidRPr="00CE49DA">
        <w:rPr>
          <w:rFonts w:ascii="仿宋_GB2312" w:eastAsia="仿宋_GB2312" w:cs="仿宋_GB2312" w:hint="eastAsia"/>
          <w:color w:val="000000"/>
          <w:sz w:val="32"/>
          <w:szCs w:val="32"/>
        </w:rPr>
        <w:t>其中：</w:t>
      </w:r>
    </w:p>
    <w:p w:rsidR="0043100E" w:rsidRPr="00CE49DA" w:rsidRDefault="0043100E">
      <w:pPr>
        <w:spacing w:line="600" w:lineRule="exact"/>
        <w:ind w:firstLine="640"/>
        <w:rPr>
          <w:rFonts w:ascii="仿宋_GB2312" w:eastAsia="仿宋_GB2312"/>
          <w:color w:val="000000"/>
          <w:sz w:val="32"/>
          <w:szCs w:val="32"/>
        </w:rPr>
      </w:pPr>
      <w:r w:rsidRPr="00CE49DA">
        <w:rPr>
          <w:rFonts w:ascii="仿宋_GB2312" w:eastAsia="仿宋_GB2312" w:cs="仿宋_GB2312" w:hint="eastAsia"/>
          <w:b/>
          <w:bCs/>
          <w:color w:val="000000"/>
          <w:sz w:val="32"/>
          <w:szCs w:val="32"/>
        </w:rPr>
        <w:t>公务用车运行维护费支出</w:t>
      </w:r>
      <w:r>
        <w:rPr>
          <w:rFonts w:ascii="仿宋_GB2312" w:eastAsia="仿宋_GB2312" w:cs="仿宋_GB2312"/>
          <w:color w:val="000000"/>
          <w:sz w:val="32"/>
          <w:szCs w:val="32"/>
        </w:rPr>
        <w:t>4.2</w:t>
      </w:r>
      <w:r w:rsidRPr="00CE49DA">
        <w:rPr>
          <w:rFonts w:ascii="仿宋_GB2312" w:eastAsia="仿宋_GB2312" w:cs="仿宋_GB2312" w:hint="eastAsia"/>
          <w:color w:val="000000"/>
          <w:sz w:val="32"/>
          <w:szCs w:val="32"/>
        </w:rPr>
        <w:t>万元。主要用于</w:t>
      </w:r>
      <w:r>
        <w:rPr>
          <w:rFonts w:ascii="仿宋_GB2312" w:eastAsia="仿宋_GB2312" w:cs="仿宋_GB2312" w:hint="eastAsia"/>
          <w:color w:val="000000"/>
          <w:sz w:val="32"/>
          <w:szCs w:val="32"/>
        </w:rPr>
        <w:t>外出办理业务</w:t>
      </w:r>
      <w:r w:rsidRPr="00CE49DA">
        <w:rPr>
          <w:rFonts w:ascii="仿宋_GB2312" w:eastAsia="仿宋_GB2312" w:cs="仿宋_GB2312" w:hint="eastAsia"/>
          <w:color w:val="000000"/>
          <w:sz w:val="32"/>
          <w:szCs w:val="32"/>
        </w:rPr>
        <w:t>等所需的公务用车燃料费、维修费、过路过桥费、保险费等支出。</w:t>
      </w:r>
    </w:p>
    <w:p w:rsidR="0043100E" w:rsidRDefault="0043100E">
      <w:pPr>
        <w:spacing w:line="600" w:lineRule="exact"/>
        <w:ind w:firstLine="640"/>
        <w:outlineLvl w:val="1"/>
        <w:rPr>
          <w:rFonts w:ascii="黑体" w:eastAsia="黑体"/>
          <w:color w:val="000000"/>
          <w:sz w:val="32"/>
          <w:szCs w:val="32"/>
        </w:rPr>
      </w:pPr>
      <w:bookmarkStart w:id="46" w:name="_Toc15377218"/>
      <w:bookmarkStart w:id="47" w:name="_Toc15396610"/>
    </w:p>
    <w:p w:rsidR="0043100E" w:rsidRPr="00C42709" w:rsidRDefault="0043100E" w:rsidP="003B688C">
      <w:pPr>
        <w:pStyle w:val="ListParagraph"/>
        <w:numPr>
          <w:ilvl w:val="0"/>
          <w:numId w:val="10"/>
        </w:numPr>
        <w:spacing w:line="580" w:lineRule="exact"/>
        <w:ind w:firstLineChars="0"/>
        <w:rPr>
          <w:rStyle w:val="Heading2Char"/>
          <w:rFonts w:ascii="黑体" w:eastAsia="黑体" w:hAnsi="黑体" w:cs="Times New Roman"/>
          <w:b w:val="0"/>
          <w:bCs w:val="0"/>
        </w:rPr>
      </w:pPr>
      <w:bookmarkStart w:id="48" w:name="_GoBack"/>
      <w:bookmarkEnd w:id="48"/>
      <w:bookmarkEnd w:id="46"/>
      <w:bookmarkEnd w:id="47"/>
      <w:r w:rsidRPr="004B199D">
        <w:rPr>
          <w:rStyle w:val="Heading2Char"/>
          <w:rFonts w:ascii="黑体" w:eastAsia="黑体" w:hAnsi="黑体" w:cs="黑体" w:hint="eastAsia"/>
          <w:b w:val="0"/>
          <w:bCs w:val="0"/>
        </w:rPr>
        <w:t>预</w:t>
      </w:r>
      <w:r w:rsidRPr="00C42709">
        <w:rPr>
          <w:rStyle w:val="Heading2Char"/>
          <w:rFonts w:ascii="黑体" w:eastAsia="黑体" w:hAnsi="黑体" w:cs="黑体" w:hint="eastAsia"/>
          <w:b w:val="0"/>
          <w:bCs w:val="0"/>
        </w:rPr>
        <w:t>算绩效情况说明</w:t>
      </w:r>
    </w:p>
    <w:p w:rsidR="0043100E" w:rsidRPr="00065F8F" w:rsidRDefault="0043100E" w:rsidP="004105AD">
      <w:pPr>
        <w:numPr>
          <w:ilvl w:val="0"/>
          <w:numId w:val="6"/>
        </w:numPr>
        <w:spacing w:line="580" w:lineRule="exact"/>
        <w:ind w:firstLineChars="200" w:firstLine="31680"/>
        <w:rPr>
          <w:rFonts w:ascii="仿宋" w:eastAsia="仿宋" w:hAnsi="仿宋"/>
          <w:b/>
          <w:bCs/>
          <w:sz w:val="32"/>
          <w:szCs w:val="32"/>
        </w:rPr>
      </w:pPr>
      <w:r w:rsidRPr="00065F8F">
        <w:rPr>
          <w:rFonts w:ascii="仿宋" w:eastAsia="仿宋" w:hAnsi="仿宋" w:cs="仿宋" w:hint="eastAsia"/>
          <w:b/>
          <w:bCs/>
          <w:sz w:val="32"/>
          <w:szCs w:val="32"/>
        </w:rPr>
        <w:t>预算绩效管理工作开展情况。</w:t>
      </w:r>
    </w:p>
    <w:p w:rsidR="0043100E" w:rsidRPr="00CE49DA" w:rsidRDefault="0043100E" w:rsidP="004105AD">
      <w:p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hint="eastAsia"/>
          <w:sz w:val="32"/>
          <w:szCs w:val="32"/>
        </w:rPr>
        <w:t>根据预算绩效管理要求，本部门（单位）在年初预算编制阶段，组织对</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项目开展了预算事前绩效评估，对</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个项目编制了绩效目标，预算执行过程中，选取</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个项目开展绩效监控，年终执行完毕后，对</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个项目开展了绩效目标完成情况梳理填报。</w:t>
      </w:r>
    </w:p>
    <w:p w:rsidR="0043100E" w:rsidRPr="00CE49DA" w:rsidRDefault="0043100E" w:rsidP="004105AD">
      <w:p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hint="eastAsia"/>
          <w:sz w:val="32"/>
          <w:szCs w:val="32"/>
        </w:rPr>
        <w:t>本部门按要求对</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年部门整体支出开展绩效自评，从评价情况来看…………（简要说明整体绩效情况）。本部门还自行组织了</w:t>
      </w:r>
      <w:r w:rsidRPr="00CE49DA">
        <w:rPr>
          <w:rFonts w:ascii="仿宋_GB2312" w:eastAsia="仿宋_GB2312" w:hAnsi="仿宋_GB2312" w:cs="仿宋_GB2312"/>
          <w:sz w:val="32"/>
          <w:szCs w:val="32"/>
        </w:rPr>
        <w:t>X</w:t>
      </w:r>
      <w:r w:rsidRPr="00CE49DA">
        <w:rPr>
          <w:rFonts w:ascii="仿宋_GB2312" w:eastAsia="仿宋_GB2312" w:hAnsi="仿宋_GB2312" w:cs="仿宋_GB2312" w:hint="eastAsia"/>
          <w:sz w:val="32"/>
          <w:szCs w:val="32"/>
        </w:rPr>
        <w:t>个项目绩效评价，从评价情况来看…………（简要说明项目绩效情况）。</w:t>
      </w:r>
    </w:p>
    <w:p w:rsidR="0043100E" w:rsidRPr="00CE49DA" w:rsidRDefault="0043100E" w:rsidP="004105AD">
      <w:pPr>
        <w:numPr>
          <w:ilvl w:val="0"/>
          <w:numId w:val="6"/>
        </w:numPr>
        <w:spacing w:line="580" w:lineRule="exact"/>
        <w:ind w:firstLineChars="200" w:firstLine="31680"/>
        <w:rPr>
          <w:rFonts w:ascii="仿宋_GB2312" w:eastAsia="仿宋_GB2312" w:hAnsi="仿宋_GB2312"/>
          <w:sz w:val="32"/>
          <w:szCs w:val="32"/>
        </w:rPr>
      </w:pPr>
      <w:r w:rsidRPr="00065F8F">
        <w:rPr>
          <w:rFonts w:ascii="仿宋" w:eastAsia="仿宋" w:hAnsi="仿宋" w:cs="仿宋" w:hint="eastAsia"/>
          <w:b/>
          <w:bCs/>
          <w:sz w:val="32"/>
          <w:szCs w:val="32"/>
        </w:rPr>
        <w:t>项目绩效目标完成情况。</w:t>
      </w:r>
      <w:r w:rsidRPr="00CE49DA">
        <w:rPr>
          <w:rFonts w:ascii="楷体_GB2312" w:eastAsia="楷体_GB2312" w:hAnsi="楷体_GB2312"/>
          <w:b/>
          <w:bCs/>
          <w:sz w:val="32"/>
          <w:szCs w:val="32"/>
        </w:rPr>
        <w:br/>
      </w:r>
      <w:r w:rsidRPr="00CE49DA">
        <w:rPr>
          <w:rFonts w:ascii="仿宋_GB2312" w:eastAsia="仿宋_GB2312" w:hAnsi="仿宋_GB2312" w:cs="仿宋_GB2312"/>
          <w:sz w:val="32"/>
          <w:szCs w:val="32"/>
        </w:rPr>
        <w:t xml:space="preserve">    </w:t>
      </w:r>
      <w:r w:rsidRPr="00CE49DA">
        <w:rPr>
          <w:rFonts w:ascii="仿宋_GB2312" w:eastAsia="仿宋_GB2312" w:hAnsi="仿宋_GB2312" w:cs="仿宋_GB2312" w:hint="eastAsia"/>
          <w:sz w:val="32"/>
          <w:szCs w:val="32"/>
        </w:rPr>
        <w:t>本部门在</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年度部门决算中反映</w:t>
      </w:r>
      <w:r>
        <w:rPr>
          <w:rFonts w:ascii="仿宋_GB2312" w:eastAsia="仿宋_GB2312" w:hAnsi="仿宋_GB2312" w:cs="仿宋_GB2312" w:hint="eastAsia"/>
          <w:sz w:val="32"/>
          <w:szCs w:val="32"/>
        </w:rPr>
        <w:t>不动产登记信息系统建设及数据整合</w:t>
      </w:r>
      <w:r w:rsidRPr="00CE49DA">
        <w:rPr>
          <w:rFonts w:ascii="仿宋_GB2312" w:eastAsia="仿宋_GB2312" w:hAnsi="仿宋_GB2312" w:cs="仿宋_GB2312" w:hint="eastAsia"/>
          <w:sz w:val="32"/>
          <w:szCs w:val="32"/>
        </w:rPr>
        <w:t>项目绩效目标实际完成情况。（本单位部门项目绩效目标个数在</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个以上的，选取</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个项目进行公开，目标个数在</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个以下的，全部进行公开，公开内容包括完成情况综述和完成情况表）。</w:t>
      </w:r>
    </w:p>
    <w:p w:rsidR="0043100E" w:rsidRPr="00CE49DA" w:rsidRDefault="0043100E" w:rsidP="004105AD">
      <w:pPr>
        <w:numPr>
          <w:ilvl w:val="0"/>
          <w:numId w:val="9"/>
        </w:numPr>
        <w:spacing w:line="58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不动产登记信息系统建设及数据整合项</w:t>
      </w:r>
      <w:r w:rsidRPr="00CE49DA">
        <w:rPr>
          <w:rFonts w:ascii="仿宋_GB2312" w:eastAsia="仿宋_GB2312" w:hAnsi="仿宋_GB2312" w:cs="仿宋_GB2312" w:hint="eastAsia"/>
          <w:sz w:val="32"/>
          <w:szCs w:val="32"/>
        </w:rPr>
        <w:t>目绩效目标完成情况综述。项目全年预算数</w:t>
      </w:r>
      <w:r>
        <w:rPr>
          <w:rFonts w:ascii="仿宋_GB2312" w:eastAsia="仿宋_GB2312" w:hAnsi="仿宋_GB2312" w:cs="仿宋_GB2312"/>
          <w:sz w:val="32"/>
          <w:szCs w:val="32"/>
        </w:rPr>
        <w:t>521</w:t>
      </w:r>
      <w:r w:rsidRPr="00CE49DA">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55.99</w:t>
      </w:r>
      <w:r w:rsidRPr="00CE49DA">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11</w:t>
      </w:r>
      <w:r w:rsidRPr="00CE49DA">
        <w:rPr>
          <w:rFonts w:ascii="仿宋_GB2312" w:eastAsia="仿宋_GB2312" w:hAnsi="仿宋_GB2312" w:cs="仿宋_GB2312"/>
          <w:sz w:val="32"/>
          <w:szCs w:val="32"/>
        </w:rPr>
        <w:t>%</w:t>
      </w:r>
      <w:r w:rsidRPr="00CE49DA">
        <w:rPr>
          <w:rFonts w:ascii="仿宋_GB2312" w:eastAsia="仿宋_GB2312" w:hAnsi="仿宋_GB2312" w:cs="仿宋_GB2312" w:hint="eastAsia"/>
          <w:sz w:val="32"/>
          <w:szCs w:val="32"/>
        </w:rPr>
        <w:t>。通过项目实施，</w:t>
      </w:r>
      <w:r>
        <w:rPr>
          <w:rFonts w:ascii="仿宋_GB2312" w:eastAsia="仿宋_GB2312" w:hAnsi="仿宋_GB2312" w:cs="仿宋_GB2312" w:hint="eastAsia"/>
          <w:sz w:val="32"/>
          <w:szCs w:val="32"/>
        </w:rPr>
        <w:t>提高</w:t>
      </w:r>
      <w:r w:rsidRPr="00CE49DA">
        <w:rPr>
          <w:rFonts w:ascii="仿宋_GB2312" w:eastAsia="仿宋_GB2312" w:hAnsi="仿宋_GB2312" w:cs="仿宋_GB2312" w:hint="eastAsia"/>
          <w:sz w:val="32"/>
          <w:szCs w:val="32"/>
        </w:rPr>
        <w:t>了</w:t>
      </w:r>
      <w:r>
        <w:rPr>
          <w:rFonts w:ascii="仿宋_GB2312" w:eastAsia="仿宋_GB2312" w:hAnsi="仿宋_GB2312" w:cs="仿宋_GB2312" w:hint="eastAsia"/>
          <w:sz w:val="32"/>
          <w:szCs w:val="32"/>
        </w:rPr>
        <w:t>办事效率和群众</w:t>
      </w:r>
      <w:r w:rsidRPr="00CE49DA">
        <w:rPr>
          <w:rFonts w:ascii="仿宋_GB2312" w:eastAsia="仿宋_GB2312" w:hAnsi="仿宋_GB2312" w:cs="仿宋_GB2312" w:hint="eastAsia"/>
          <w:sz w:val="32"/>
          <w:szCs w:val="32"/>
        </w:rPr>
        <w:t>，发现的主要问题：</w:t>
      </w:r>
      <w:r>
        <w:rPr>
          <w:rFonts w:ascii="仿宋_GB2312" w:eastAsia="仿宋_GB2312" w:hAnsi="仿宋_GB2312" w:cs="仿宋_GB2312" w:hint="eastAsia"/>
          <w:sz w:val="32"/>
          <w:szCs w:val="32"/>
        </w:rPr>
        <w:t>进度稍慢</w:t>
      </w:r>
      <w:r w:rsidRPr="00CE49DA">
        <w:rPr>
          <w:rFonts w:ascii="仿宋_GB2312" w:eastAsia="仿宋_GB2312" w:hAnsi="仿宋_GB2312" w:cs="仿宋_GB2312" w:hint="eastAsia"/>
          <w:sz w:val="32"/>
          <w:szCs w:val="32"/>
        </w:rPr>
        <w:t>。下一步改进措施：</w:t>
      </w:r>
      <w:r>
        <w:rPr>
          <w:rFonts w:ascii="仿宋_GB2312" w:eastAsia="仿宋_GB2312" w:hAnsi="仿宋_GB2312" w:cs="仿宋_GB2312" w:hint="eastAsia"/>
          <w:sz w:val="32"/>
          <w:szCs w:val="32"/>
        </w:rPr>
        <w:t>加快进度。</w:t>
      </w:r>
    </w:p>
    <w:p w:rsidR="0043100E" w:rsidRPr="00CE49DA" w:rsidRDefault="0043100E" w:rsidP="004105AD">
      <w:pPr>
        <w:numPr>
          <w:ilvl w:val="0"/>
          <w:numId w:val="9"/>
        </w:numPr>
        <w:spacing w:line="580" w:lineRule="exact"/>
        <w:ind w:firstLineChars="200" w:firstLine="31680"/>
        <w:rPr>
          <w:rFonts w:ascii="仿宋_GB2312" w:eastAsia="仿宋_GB2312" w:hAnsi="仿宋_GB2312" w:cs="仿宋_GB2312"/>
          <w:sz w:val="32"/>
          <w:szCs w:val="32"/>
        </w:rPr>
      </w:pPr>
      <w:r w:rsidRPr="00CE49DA">
        <w:rPr>
          <w:rFonts w:ascii="仿宋_GB2312" w:eastAsia="仿宋_GB2312" w:hAnsi="仿宋_GB2312" w:cs="仿宋_GB2312"/>
          <w:sz w:val="32"/>
          <w:szCs w:val="32"/>
        </w:rPr>
        <w:t>XXXX</w:t>
      </w:r>
      <w:r w:rsidRPr="00CE49DA">
        <w:rPr>
          <w:rFonts w:ascii="仿宋_GB2312" w:eastAsia="仿宋_GB2312" w:hAnsi="仿宋_GB2312" w:cs="仿宋_GB2312" w:hint="eastAsia"/>
          <w:sz w:val="32"/>
          <w:szCs w:val="32"/>
        </w:rPr>
        <w:t>项目绩效目标完成情况综述。项目全年预算数</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万元，执行数为</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万元，完成预算的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。通过项目实施，保障（支持、促进、提高……）了</w:t>
      </w:r>
      <w:r w:rsidRPr="00CE49DA">
        <w:rPr>
          <w:rFonts w:ascii="仿宋_GB2312" w:eastAsia="仿宋_GB2312" w:hAnsi="仿宋_GB2312" w:cs="仿宋_GB2312"/>
          <w:sz w:val="32"/>
          <w:szCs w:val="32"/>
        </w:rPr>
        <w:t>XXXXXXX(</w:t>
      </w:r>
      <w:r w:rsidRPr="00CE49DA">
        <w:rPr>
          <w:rFonts w:ascii="仿宋_GB2312" w:eastAsia="仿宋_GB2312" w:hAnsi="仿宋_GB2312" w:cs="仿宋_GB2312" w:hint="eastAsia"/>
          <w:sz w:val="32"/>
          <w:szCs w:val="32"/>
        </w:rPr>
        <w:t>按照项目总体目标简要描述项目成效），发现的主要问题：</w:t>
      </w:r>
      <w:r w:rsidRPr="00CE49DA">
        <w:rPr>
          <w:rFonts w:ascii="仿宋_GB2312" w:eastAsia="仿宋_GB2312" w:hAnsi="仿宋_GB2312" w:cs="仿宋_GB2312"/>
          <w:sz w:val="32"/>
          <w:szCs w:val="32"/>
        </w:rPr>
        <w:t>XXXXXXXX</w:t>
      </w:r>
      <w:r w:rsidRPr="00CE49DA">
        <w:rPr>
          <w:rFonts w:ascii="仿宋_GB2312" w:eastAsia="仿宋_GB2312" w:hAnsi="仿宋_GB2312" w:cs="仿宋_GB2312" w:hint="eastAsia"/>
          <w:sz w:val="32"/>
          <w:szCs w:val="32"/>
        </w:rPr>
        <w:t>。下一步改进措施：</w:t>
      </w:r>
      <w:r w:rsidRPr="00CE49DA">
        <w:rPr>
          <w:rFonts w:ascii="仿宋_GB2312" w:eastAsia="仿宋_GB2312" w:hAnsi="仿宋_GB2312" w:cs="仿宋_GB2312"/>
          <w:sz w:val="32"/>
          <w:szCs w:val="32"/>
        </w:rPr>
        <w:t>XXXXXX</w:t>
      </w:r>
    </w:p>
    <w:p w:rsidR="0043100E" w:rsidRDefault="0043100E" w:rsidP="004105AD">
      <w:pPr>
        <w:numPr>
          <w:ilvl w:val="0"/>
          <w:numId w:val="9"/>
        </w:num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sz w:val="32"/>
          <w:szCs w:val="32"/>
        </w:rPr>
        <w:t>XXXXX</w:t>
      </w:r>
      <w:r w:rsidRPr="00CE49DA">
        <w:rPr>
          <w:rFonts w:ascii="仿宋_GB2312" w:eastAsia="仿宋_GB2312" w:hAnsi="仿宋_GB2312" w:cs="仿宋_GB2312" w:hint="eastAsia"/>
          <w:sz w:val="32"/>
          <w:szCs w:val="32"/>
        </w:rPr>
        <w:t>项目绩效目标完成情况综述。项目全年预算数</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万元，执行数为</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万元，完成预算的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。通过项目实施，保障（支持、促进、提高……）了</w:t>
      </w:r>
      <w:r w:rsidRPr="00CE49DA">
        <w:rPr>
          <w:rFonts w:ascii="仿宋_GB2312" w:eastAsia="仿宋_GB2312" w:hAnsi="仿宋_GB2312" w:cs="仿宋_GB2312"/>
          <w:sz w:val="32"/>
          <w:szCs w:val="32"/>
        </w:rPr>
        <w:t>XXXXXXX(</w:t>
      </w:r>
      <w:r w:rsidRPr="00CE49DA">
        <w:rPr>
          <w:rFonts w:ascii="仿宋_GB2312" w:eastAsia="仿宋_GB2312" w:hAnsi="仿宋_GB2312" w:cs="仿宋_GB2312" w:hint="eastAsia"/>
          <w:sz w:val="32"/>
          <w:szCs w:val="32"/>
        </w:rPr>
        <w:t>按照项目总体目标简要描述项目成效），发现的主要问题：</w:t>
      </w:r>
      <w:r w:rsidRPr="00CE49DA">
        <w:rPr>
          <w:rFonts w:ascii="仿宋_GB2312" w:eastAsia="仿宋_GB2312" w:hAnsi="仿宋_GB2312" w:cs="仿宋_GB2312"/>
          <w:sz w:val="32"/>
          <w:szCs w:val="32"/>
        </w:rPr>
        <w:t>XXXXXXXX</w:t>
      </w:r>
      <w:r w:rsidRPr="00CE49DA">
        <w:rPr>
          <w:rFonts w:ascii="仿宋_GB2312" w:eastAsia="仿宋_GB2312" w:hAnsi="仿宋_GB2312" w:cs="仿宋_GB2312" w:hint="eastAsia"/>
          <w:sz w:val="32"/>
          <w:szCs w:val="32"/>
        </w:rPr>
        <w:t>。下一步改进措施：</w:t>
      </w:r>
      <w:r w:rsidRPr="00CE49DA">
        <w:rPr>
          <w:rFonts w:ascii="仿宋_GB2312" w:eastAsia="仿宋_GB2312" w:hAnsi="仿宋_GB2312" w:cs="仿宋_GB2312"/>
          <w:sz w:val="32"/>
          <w:szCs w:val="32"/>
        </w:rPr>
        <w:t>XXXXXX</w:t>
      </w:r>
    </w:p>
    <w:p w:rsidR="0043100E" w:rsidRPr="00CE49DA" w:rsidRDefault="0043100E" w:rsidP="00B81598">
      <w:pPr>
        <w:tabs>
          <w:tab w:val="left" w:pos="312"/>
        </w:tabs>
        <w:spacing w:line="580" w:lineRule="exact"/>
        <w:rPr>
          <w:rFonts w:ascii="仿宋_GB2312" w:eastAsia="仿宋_GB2312" w:hAnsi="仿宋_GB2312"/>
          <w:sz w:val="32"/>
          <w:szCs w:val="32"/>
        </w:rPr>
      </w:pPr>
    </w:p>
    <w:tbl>
      <w:tblPr>
        <w:tblpPr w:leftFromText="180" w:rightFromText="180" w:vertAnchor="text" w:horzAnchor="page" w:tblpXSpec="center" w:tblpY="423"/>
        <w:tblOverlap w:val="never"/>
        <w:tblW w:w="9960" w:type="dxa"/>
        <w:tblLayout w:type="fixed"/>
        <w:tblCellMar>
          <w:left w:w="0" w:type="dxa"/>
          <w:right w:w="0" w:type="dxa"/>
        </w:tblCellMar>
        <w:tblLook w:val="00A0"/>
      </w:tblPr>
      <w:tblGrid>
        <w:gridCol w:w="390"/>
        <w:gridCol w:w="1367"/>
        <w:gridCol w:w="1025"/>
        <w:gridCol w:w="2392"/>
        <w:gridCol w:w="2394"/>
        <w:gridCol w:w="2392"/>
      </w:tblGrid>
      <w:tr w:rsidR="0043100E" w:rsidTr="00012DEA">
        <w:trPr>
          <w:trHeight w:val="1034"/>
        </w:trPr>
        <w:tc>
          <w:tcPr>
            <w:tcW w:w="9960" w:type="dxa"/>
            <w:gridSpan w:val="6"/>
            <w:tcMar>
              <w:top w:w="15" w:type="dxa"/>
              <w:left w:w="15" w:type="dxa"/>
              <w:bottom w:w="0" w:type="dxa"/>
              <w:right w:w="15" w:type="dxa"/>
            </w:tcMar>
            <w:vAlign w:val="center"/>
          </w:tcPr>
          <w:p w:rsidR="0043100E" w:rsidRPr="00B81598" w:rsidRDefault="0043100E" w:rsidP="0043100E">
            <w:pPr>
              <w:pStyle w:val="ListParagraph"/>
              <w:widowControl/>
              <w:ind w:leftChars="1310" w:left="31680" w:hangingChars="395" w:firstLine="31680"/>
              <w:textAlignment w:val="center"/>
              <w:rPr>
                <w:rFonts w:ascii="宋体"/>
                <w:color w:val="000000"/>
                <w:sz w:val="36"/>
                <w:szCs w:val="36"/>
              </w:rPr>
            </w:pPr>
            <w:r w:rsidRPr="00065F8F">
              <w:rPr>
                <w:rFonts w:ascii="黑体" w:eastAsia="黑体" w:hAnsi="黑体" w:cs="黑体" w:hint="eastAsia"/>
                <w:color w:val="000000"/>
                <w:kern w:val="0"/>
                <w:sz w:val="36"/>
                <w:szCs w:val="36"/>
              </w:rPr>
              <w:t>项目支出绩效目标完成情况表</w:t>
            </w:r>
            <w:r w:rsidRPr="00B81598">
              <w:rPr>
                <w:rFonts w:ascii="宋体"/>
                <w:b/>
                <w:bCs/>
                <w:color w:val="000000"/>
                <w:kern w:val="0"/>
                <w:sz w:val="36"/>
                <w:szCs w:val="36"/>
              </w:rPr>
              <w:br/>
            </w:r>
            <w:r w:rsidRPr="00B81598">
              <w:rPr>
                <w:rFonts w:ascii="宋体" w:hAnsi="宋体" w:cs="宋体"/>
                <w:color w:val="000000"/>
                <w:kern w:val="0"/>
                <w:sz w:val="36"/>
                <w:szCs w:val="36"/>
              </w:rPr>
              <w:t xml:space="preserve">(2018 </w:t>
            </w:r>
            <w:r w:rsidRPr="00B81598">
              <w:rPr>
                <w:rFonts w:ascii="宋体" w:hAnsi="宋体" w:cs="宋体" w:hint="eastAsia"/>
                <w:color w:val="000000"/>
                <w:kern w:val="0"/>
                <w:sz w:val="36"/>
                <w:szCs w:val="36"/>
              </w:rPr>
              <w:t>年度</w:t>
            </w:r>
            <w:r w:rsidRPr="00B81598">
              <w:rPr>
                <w:rFonts w:ascii="宋体" w:hAnsi="宋体" w:cs="宋体"/>
                <w:color w:val="000000"/>
                <w:kern w:val="0"/>
                <w:sz w:val="36"/>
                <w:szCs w:val="36"/>
              </w:rPr>
              <w:t>)</w:t>
            </w:r>
          </w:p>
        </w:tc>
      </w:tr>
      <w:tr w:rsidR="0043100E" w:rsidTr="00012DEA">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sidRPr="00965138">
              <w:rPr>
                <w:rFonts w:ascii="宋体" w:hAnsi="宋体" w:cs="宋体" w:hint="eastAsia"/>
                <w:kern w:val="0"/>
                <w:sz w:val="20"/>
                <w:szCs w:val="20"/>
              </w:rPr>
              <w:t>不动产登记信息系统建设及数据整合采购项目</w:t>
            </w:r>
          </w:p>
        </w:tc>
      </w:tr>
      <w:tr w:rsidR="0043100E" w:rsidTr="00012DEA">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sidRPr="00965138">
              <w:rPr>
                <w:rFonts w:ascii="宋体" w:hAnsi="宋体" w:cs="宋体" w:hint="eastAsia"/>
                <w:kern w:val="0"/>
                <w:sz w:val="20"/>
                <w:szCs w:val="20"/>
              </w:rPr>
              <w:t>广汉市不动产登记中心</w:t>
            </w:r>
          </w:p>
        </w:tc>
      </w:tr>
      <w:tr w:rsidR="0043100E" w:rsidTr="00012DEA">
        <w:trPr>
          <w:trHeight w:val="276"/>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预算执行情况</w:t>
            </w:r>
            <w:r>
              <w:rPr>
                <w:rFonts w:ascii="宋体" w:hAnsi="宋体" w:cs="宋体"/>
                <w:color w:val="000000"/>
                <w:kern w:val="0"/>
                <w:sz w:val="24"/>
                <w:szCs w:val="24"/>
              </w:rPr>
              <w:t>(</w:t>
            </w:r>
            <w:r>
              <w:rPr>
                <w:rFonts w:ascii="宋体" w:hAnsi="宋体" w:cs="宋体" w:hint="eastAsia"/>
                <w:color w:val="000000"/>
                <w:kern w:val="0"/>
                <w:sz w:val="24"/>
                <w:szCs w:val="24"/>
              </w:rPr>
              <w:t>万元</w:t>
            </w:r>
            <w:r>
              <w:rPr>
                <w:rFonts w:ascii="宋体" w:hAnsi="宋体" w:cs="宋体"/>
                <w:color w:val="000000"/>
                <w:kern w:val="0"/>
                <w:sz w:val="24"/>
                <w:szCs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预算数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color w:val="000000"/>
                <w:sz w:val="24"/>
                <w:szCs w:val="24"/>
              </w:rPr>
              <w:t>745</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执行数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r>
      <w:tr w:rsidR="0043100E" w:rsidTr="00012DEA">
        <w:trPr>
          <w:trHeight w:val="276"/>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DB0F51">
            <w:pPr>
              <w:widowControl/>
              <w:jc w:val="left"/>
              <w:rPr>
                <w:rFonts w:ascii="宋体"/>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其中</w:t>
            </w:r>
            <w:r>
              <w:rPr>
                <w:rFonts w:ascii="宋体" w:cs="宋体"/>
                <w:color w:val="000000"/>
                <w:kern w:val="0"/>
                <w:sz w:val="24"/>
                <w:szCs w:val="24"/>
              </w:rPr>
              <w:t>-</w:t>
            </w:r>
            <w:r>
              <w:rPr>
                <w:rFonts w:ascii="宋体" w:hAnsi="宋体" w:cs="宋体" w:hint="eastAsia"/>
                <w:color w:val="000000"/>
                <w:kern w:val="0"/>
                <w:sz w:val="24"/>
                <w:szCs w:val="24"/>
              </w:rPr>
              <w:t>财政拨款</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color w:val="000000"/>
                <w:sz w:val="24"/>
                <w:szCs w:val="24"/>
              </w:rPr>
              <w:t>745</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其中</w:t>
            </w:r>
            <w:r>
              <w:rPr>
                <w:rFonts w:ascii="宋体" w:cs="宋体"/>
                <w:color w:val="000000"/>
                <w:kern w:val="0"/>
                <w:sz w:val="24"/>
                <w:szCs w:val="24"/>
              </w:rPr>
              <w:t>-</w:t>
            </w:r>
            <w:r>
              <w:rPr>
                <w:rFonts w:ascii="宋体" w:hAnsi="宋体" w:cs="宋体" w:hint="eastAsia"/>
                <w:color w:val="000000"/>
                <w:kern w:val="0"/>
                <w:sz w:val="24"/>
                <w:szCs w:val="24"/>
              </w:rPr>
              <w:t>财政拨款</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r>
      <w:tr w:rsidR="0043100E" w:rsidTr="00012DEA">
        <w:trPr>
          <w:trHeight w:val="1511"/>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DB0F51">
            <w:pPr>
              <w:widowControl/>
              <w:jc w:val="left"/>
              <w:rPr>
                <w:rFonts w:ascii="宋体"/>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其它资金</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cs="宋体"/>
                <w:color w:val="000000"/>
                <w:kern w:val="0"/>
                <w:sz w:val="24"/>
                <w:szCs w:val="24"/>
              </w:rPr>
              <w:t>7</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其它资金</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jc w:val="center"/>
              <w:rPr>
                <w:rFonts w:ascii="宋体"/>
                <w:color w:val="000000"/>
                <w:sz w:val="24"/>
                <w:szCs w:val="24"/>
              </w:rPr>
            </w:pPr>
          </w:p>
        </w:tc>
      </w:tr>
      <w:tr w:rsidR="0043100E" w:rsidTr="00012DEA">
        <w:trPr>
          <w:trHeight w:val="276"/>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实际完成目标</w:t>
            </w:r>
          </w:p>
        </w:tc>
      </w:tr>
      <w:tr w:rsidR="0043100E" w:rsidTr="00012DEA">
        <w:trPr>
          <w:trHeight w:val="1159"/>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DB0F51">
            <w:pPr>
              <w:widowControl/>
              <w:jc w:val="left"/>
              <w:rPr>
                <w:rFonts w:ascii="宋体"/>
                <w:color w:val="000000"/>
                <w:sz w:val="24"/>
                <w:szCs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r>
      <w:tr w:rsidR="0043100E" w:rsidTr="00012DEA">
        <w:trPr>
          <w:trHeight w:val="1042"/>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sz w:val="24"/>
                <w:szCs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预期指标值</w:t>
            </w:r>
            <w:r>
              <w:rPr>
                <w:rFonts w:ascii="宋体" w:hAnsi="宋体" w:cs="宋体"/>
                <w:color w:val="000000"/>
                <w:kern w:val="0"/>
                <w:sz w:val="24"/>
                <w:szCs w:val="24"/>
              </w:rPr>
              <w:t>(</w:t>
            </w:r>
            <w:r>
              <w:rPr>
                <w:rFonts w:ascii="宋体" w:hAnsi="宋体" w:cs="宋体" w:hint="eastAsia"/>
                <w:color w:val="000000"/>
                <w:kern w:val="0"/>
                <w:sz w:val="24"/>
                <w:szCs w:val="24"/>
              </w:rPr>
              <w:t>包含数字及文字描述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实际完成指标值</w:t>
            </w:r>
            <w:r>
              <w:rPr>
                <w:rFonts w:ascii="宋体" w:hAnsi="宋体" w:cs="宋体"/>
                <w:color w:val="000000"/>
                <w:kern w:val="0"/>
                <w:sz w:val="24"/>
                <w:szCs w:val="24"/>
              </w:rPr>
              <w:t>(</w:t>
            </w:r>
            <w:r>
              <w:rPr>
                <w:rFonts w:ascii="宋体" w:hAnsi="宋体" w:cs="宋体" w:hint="eastAsia"/>
                <w:color w:val="000000"/>
                <w:kern w:val="0"/>
                <w:sz w:val="24"/>
                <w:szCs w:val="24"/>
              </w:rPr>
              <w:t>包含数字及文字描述</w:t>
            </w:r>
            <w:r>
              <w:rPr>
                <w:rFonts w:ascii="宋体" w:hAnsi="宋体" w:cs="宋体"/>
                <w:color w:val="000000"/>
                <w:kern w:val="0"/>
                <w:sz w:val="24"/>
                <w:szCs w:val="24"/>
              </w:rPr>
              <w:t>)</w:t>
            </w:r>
          </w:p>
        </w:tc>
      </w:tr>
      <w:tr w:rsidR="0043100E" w:rsidTr="00012DEA">
        <w:trPr>
          <w:trHeight w:val="953"/>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012DEA">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r w:rsidRPr="00965138">
              <w:rPr>
                <w:rFonts w:ascii="宋体" w:hAnsi="宋体" w:cs="宋体" w:hint="eastAsia"/>
                <w:kern w:val="0"/>
                <w:sz w:val="20"/>
                <w:szCs w:val="20"/>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left"/>
              <w:rPr>
                <w:rFonts w:ascii="宋体" w:cs="宋体"/>
                <w:kern w:val="0"/>
                <w:sz w:val="20"/>
                <w:szCs w:val="20"/>
              </w:rPr>
            </w:pPr>
            <w:r w:rsidRPr="00965138">
              <w:rPr>
                <w:rFonts w:ascii="宋体" w:hAnsi="宋体" w:cs="宋体"/>
                <w:kern w:val="0"/>
                <w:sz w:val="20"/>
                <w:szCs w:val="20"/>
              </w:rPr>
              <w:t xml:space="preserve"> </w:t>
            </w:r>
            <w:r w:rsidRPr="00965138">
              <w:rPr>
                <w:rFonts w:ascii="宋体" w:hAnsi="宋体" w:cs="宋体" w:hint="eastAsia"/>
                <w:kern w:val="0"/>
                <w:sz w:val="20"/>
                <w:szCs w:val="20"/>
              </w:rPr>
              <w:t>土地登记数据整合</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center"/>
              <w:rPr>
                <w:rFonts w:ascii="宋体" w:cs="宋体"/>
                <w:kern w:val="0"/>
                <w:sz w:val="20"/>
                <w:szCs w:val="20"/>
              </w:rPr>
            </w:pPr>
            <w:r w:rsidRPr="00965138">
              <w:rPr>
                <w:rFonts w:ascii="宋体" w:hAnsi="宋体" w:cs="宋体"/>
                <w:kern w:val="0"/>
                <w:sz w:val="20"/>
                <w:szCs w:val="20"/>
              </w:rPr>
              <w:t>3</w:t>
            </w:r>
            <w:r w:rsidRPr="00965138">
              <w:rPr>
                <w:rFonts w:ascii="宋体" w:hAnsi="宋体" w:cs="宋体" w:hint="eastAsia"/>
                <w:kern w:val="0"/>
                <w:sz w:val="20"/>
                <w:szCs w:val="20"/>
              </w:rPr>
              <w:t>项、</w:t>
            </w:r>
            <w:r w:rsidRPr="00965138">
              <w:rPr>
                <w:rFonts w:ascii="宋体" w:hAnsi="宋体" w:cs="宋体"/>
                <w:kern w:val="0"/>
                <w:sz w:val="20"/>
                <w:szCs w:val="20"/>
              </w:rPr>
              <w:t>250000</w:t>
            </w:r>
            <w:r w:rsidRPr="00965138">
              <w:rPr>
                <w:rFonts w:ascii="宋体" w:hAnsi="宋体" w:cs="宋体" w:hint="eastAsia"/>
                <w:kern w:val="0"/>
                <w:sz w:val="20"/>
                <w:szCs w:val="20"/>
              </w:rPr>
              <w:t>条</w:t>
            </w:r>
          </w:p>
        </w:tc>
      </w:tr>
      <w:tr w:rsidR="0043100E" w:rsidTr="00012DEA">
        <w:trPr>
          <w:trHeight w:val="1297"/>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012DEA">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43100E" w:rsidRDefault="0043100E" w:rsidP="00012DEA">
            <w:r w:rsidRPr="00D017D9">
              <w:rPr>
                <w:rFonts w:ascii="宋体" w:hAnsi="宋体" w:cs="宋体" w:hint="eastAsia"/>
                <w:kern w:val="0"/>
                <w:sz w:val="20"/>
                <w:szCs w:val="20"/>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left"/>
              <w:rPr>
                <w:rFonts w:ascii="宋体" w:cs="宋体"/>
                <w:kern w:val="0"/>
                <w:sz w:val="20"/>
                <w:szCs w:val="20"/>
              </w:rPr>
            </w:pPr>
            <w:r w:rsidRPr="00965138">
              <w:rPr>
                <w:rFonts w:ascii="宋体" w:hAnsi="宋体" w:cs="宋体"/>
                <w:kern w:val="0"/>
                <w:sz w:val="20"/>
                <w:szCs w:val="20"/>
              </w:rPr>
              <w:t xml:space="preserve"> </w:t>
            </w:r>
            <w:r w:rsidRPr="00965138">
              <w:rPr>
                <w:rFonts w:ascii="宋体" w:hAnsi="宋体" w:cs="宋体" w:hint="eastAsia"/>
                <w:kern w:val="0"/>
                <w:sz w:val="20"/>
                <w:szCs w:val="20"/>
              </w:rPr>
              <w:t>房屋登记数据整合</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center"/>
              <w:rPr>
                <w:rFonts w:ascii="宋体" w:cs="宋体"/>
                <w:kern w:val="0"/>
                <w:sz w:val="20"/>
                <w:szCs w:val="20"/>
              </w:rPr>
            </w:pPr>
            <w:r w:rsidRPr="00965138">
              <w:rPr>
                <w:rFonts w:ascii="宋体" w:hAnsi="宋体" w:cs="宋体"/>
                <w:kern w:val="0"/>
                <w:sz w:val="20"/>
                <w:szCs w:val="20"/>
              </w:rPr>
              <w:t>5</w:t>
            </w:r>
            <w:r w:rsidRPr="00965138">
              <w:rPr>
                <w:rFonts w:ascii="宋体" w:hAnsi="宋体" w:cs="宋体" w:hint="eastAsia"/>
                <w:kern w:val="0"/>
                <w:sz w:val="20"/>
                <w:szCs w:val="20"/>
              </w:rPr>
              <w:t>项、</w:t>
            </w:r>
            <w:r w:rsidRPr="00965138">
              <w:rPr>
                <w:rFonts w:ascii="宋体" w:hAnsi="宋体" w:cs="宋体"/>
                <w:kern w:val="0"/>
                <w:sz w:val="20"/>
                <w:szCs w:val="20"/>
              </w:rPr>
              <w:t>190000</w:t>
            </w:r>
            <w:r w:rsidRPr="00965138">
              <w:rPr>
                <w:rFonts w:ascii="宋体" w:hAnsi="宋体" w:cs="宋体" w:hint="eastAsia"/>
                <w:kern w:val="0"/>
                <w:sz w:val="20"/>
                <w:szCs w:val="20"/>
              </w:rPr>
              <w:t>条、</w:t>
            </w:r>
            <w:r w:rsidRPr="00965138">
              <w:rPr>
                <w:rFonts w:ascii="宋体" w:hAnsi="宋体" w:cs="宋体"/>
                <w:kern w:val="0"/>
                <w:sz w:val="20"/>
                <w:szCs w:val="20"/>
              </w:rPr>
              <w:t>18000</w:t>
            </w:r>
            <w:r w:rsidRPr="00965138">
              <w:rPr>
                <w:rFonts w:ascii="宋体" w:hAnsi="宋体" w:cs="宋体" w:hint="eastAsia"/>
                <w:kern w:val="0"/>
                <w:sz w:val="20"/>
                <w:szCs w:val="20"/>
              </w:rPr>
              <w:t>栋</w:t>
            </w:r>
          </w:p>
        </w:tc>
      </w:tr>
      <w:tr w:rsidR="0043100E" w:rsidTr="00012DEA">
        <w:trPr>
          <w:trHeight w:val="1042"/>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012DEA">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43100E" w:rsidRDefault="0043100E" w:rsidP="00012DEA">
            <w:r w:rsidRPr="00D017D9">
              <w:rPr>
                <w:rFonts w:ascii="宋体" w:hAnsi="宋体" w:cs="宋体" w:hint="eastAsia"/>
                <w:kern w:val="0"/>
                <w:sz w:val="20"/>
                <w:szCs w:val="20"/>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left"/>
              <w:rPr>
                <w:rFonts w:ascii="宋体" w:cs="宋体"/>
                <w:kern w:val="0"/>
                <w:sz w:val="20"/>
                <w:szCs w:val="20"/>
              </w:rPr>
            </w:pPr>
            <w:r w:rsidRPr="00965138">
              <w:rPr>
                <w:rFonts w:ascii="宋体" w:hAnsi="宋体" w:cs="宋体"/>
                <w:kern w:val="0"/>
                <w:sz w:val="20"/>
                <w:szCs w:val="20"/>
              </w:rPr>
              <w:t xml:space="preserve"> </w:t>
            </w:r>
            <w:r w:rsidRPr="00965138">
              <w:rPr>
                <w:rFonts w:ascii="宋体" w:hAnsi="宋体" w:cs="宋体" w:hint="eastAsia"/>
                <w:kern w:val="0"/>
                <w:sz w:val="20"/>
                <w:szCs w:val="20"/>
              </w:rPr>
              <w:t>林权与承包经营权数据整合</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center"/>
              <w:rPr>
                <w:rFonts w:ascii="宋体" w:cs="宋体"/>
                <w:kern w:val="0"/>
                <w:sz w:val="20"/>
                <w:szCs w:val="20"/>
              </w:rPr>
            </w:pPr>
            <w:r w:rsidRPr="00965138">
              <w:rPr>
                <w:rFonts w:ascii="宋体" w:hAnsi="宋体" w:cs="宋体"/>
                <w:kern w:val="0"/>
                <w:sz w:val="20"/>
                <w:szCs w:val="20"/>
              </w:rPr>
              <w:t>3</w:t>
            </w:r>
            <w:r w:rsidRPr="00965138">
              <w:rPr>
                <w:rFonts w:ascii="宋体" w:hAnsi="宋体" w:cs="宋体" w:hint="eastAsia"/>
                <w:kern w:val="0"/>
                <w:sz w:val="20"/>
                <w:szCs w:val="20"/>
              </w:rPr>
              <w:t>项、</w:t>
            </w:r>
            <w:r w:rsidRPr="00965138">
              <w:rPr>
                <w:rFonts w:ascii="宋体" w:hAnsi="宋体" w:cs="宋体"/>
                <w:kern w:val="0"/>
                <w:sz w:val="20"/>
                <w:szCs w:val="20"/>
              </w:rPr>
              <w:t>7000</w:t>
            </w:r>
            <w:r w:rsidRPr="00965138">
              <w:rPr>
                <w:rFonts w:ascii="宋体" w:hAnsi="宋体" w:cs="宋体" w:hint="eastAsia"/>
                <w:kern w:val="0"/>
                <w:sz w:val="20"/>
                <w:szCs w:val="20"/>
              </w:rPr>
              <w:t>宗</w:t>
            </w:r>
          </w:p>
        </w:tc>
      </w:tr>
      <w:tr w:rsidR="0043100E" w:rsidTr="00012DEA">
        <w:trPr>
          <w:trHeight w:val="1042"/>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012DEA">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kern w:val="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43100E" w:rsidRDefault="0043100E" w:rsidP="00012DEA">
            <w:r w:rsidRPr="00D017D9">
              <w:rPr>
                <w:rFonts w:ascii="宋体" w:hAnsi="宋体" w:cs="宋体" w:hint="eastAsia"/>
                <w:kern w:val="0"/>
                <w:sz w:val="20"/>
                <w:szCs w:val="20"/>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left"/>
              <w:rPr>
                <w:rFonts w:ascii="宋体" w:cs="宋体"/>
                <w:kern w:val="0"/>
                <w:sz w:val="20"/>
                <w:szCs w:val="20"/>
              </w:rPr>
            </w:pPr>
            <w:r w:rsidRPr="00965138">
              <w:rPr>
                <w:rFonts w:ascii="宋体" w:hAnsi="宋体" w:cs="宋体"/>
                <w:kern w:val="0"/>
                <w:sz w:val="20"/>
                <w:szCs w:val="20"/>
              </w:rPr>
              <w:t xml:space="preserve"> </w:t>
            </w:r>
            <w:r w:rsidRPr="00965138">
              <w:rPr>
                <w:rFonts w:ascii="宋体" w:hAnsi="宋体" w:cs="宋体" w:hint="eastAsia"/>
                <w:kern w:val="0"/>
                <w:sz w:val="20"/>
                <w:szCs w:val="20"/>
              </w:rPr>
              <w:t>不动产登记数据库建设</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center"/>
              <w:rPr>
                <w:rFonts w:ascii="宋体" w:cs="宋体"/>
                <w:kern w:val="0"/>
                <w:sz w:val="20"/>
                <w:szCs w:val="20"/>
              </w:rPr>
            </w:pPr>
            <w:r w:rsidRPr="00965138">
              <w:rPr>
                <w:rFonts w:ascii="宋体" w:hAnsi="宋体" w:cs="宋体"/>
                <w:kern w:val="0"/>
                <w:sz w:val="20"/>
                <w:szCs w:val="20"/>
              </w:rPr>
              <w:t>6</w:t>
            </w:r>
            <w:r w:rsidRPr="00965138">
              <w:rPr>
                <w:rFonts w:ascii="宋体" w:hAnsi="宋体" w:cs="宋体" w:hint="eastAsia"/>
                <w:kern w:val="0"/>
                <w:sz w:val="20"/>
                <w:szCs w:val="20"/>
              </w:rPr>
              <w:t>项、</w:t>
            </w:r>
            <w:r w:rsidRPr="00965138">
              <w:rPr>
                <w:rFonts w:ascii="宋体" w:hAnsi="宋体" w:cs="宋体"/>
                <w:kern w:val="0"/>
                <w:sz w:val="20"/>
                <w:szCs w:val="20"/>
              </w:rPr>
              <w:t>190000</w:t>
            </w:r>
            <w:r w:rsidRPr="00965138">
              <w:rPr>
                <w:rFonts w:ascii="宋体" w:hAnsi="宋体" w:cs="宋体" w:hint="eastAsia"/>
                <w:kern w:val="0"/>
                <w:sz w:val="20"/>
                <w:szCs w:val="20"/>
              </w:rPr>
              <w:t>条</w:t>
            </w:r>
          </w:p>
        </w:tc>
      </w:tr>
      <w:tr w:rsidR="0043100E" w:rsidTr="00012DEA">
        <w:trPr>
          <w:trHeight w:val="1042"/>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012DEA">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43100E" w:rsidRDefault="0043100E" w:rsidP="00012DEA">
            <w:r w:rsidRPr="00D017D9">
              <w:rPr>
                <w:rFonts w:ascii="宋体" w:hAnsi="宋体" w:cs="宋体" w:hint="eastAsia"/>
                <w:kern w:val="0"/>
                <w:sz w:val="20"/>
                <w:szCs w:val="20"/>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left"/>
              <w:rPr>
                <w:rFonts w:ascii="宋体" w:cs="宋体"/>
                <w:kern w:val="0"/>
                <w:sz w:val="20"/>
                <w:szCs w:val="20"/>
              </w:rPr>
            </w:pPr>
            <w:r w:rsidRPr="00965138">
              <w:rPr>
                <w:rFonts w:ascii="宋体" w:hAnsi="宋体" w:cs="宋体"/>
                <w:kern w:val="0"/>
                <w:sz w:val="20"/>
                <w:szCs w:val="20"/>
              </w:rPr>
              <w:t xml:space="preserve"> </w:t>
            </w:r>
            <w:r w:rsidRPr="00965138">
              <w:rPr>
                <w:rFonts w:ascii="宋体" w:hAnsi="宋体" w:cs="宋体" w:hint="eastAsia"/>
                <w:kern w:val="0"/>
                <w:sz w:val="20"/>
                <w:szCs w:val="20"/>
              </w:rPr>
              <w:t>档案数据库建设</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center"/>
              <w:rPr>
                <w:rFonts w:ascii="宋体" w:cs="宋体"/>
                <w:kern w:val="0"/>
                <w:sz w:val="20"/>
                <w:szCs w:val="20"/>
              </w:rPr>
            </w:pPr>
            <w:r w:rsidRPr="00965138">
              <w:rPr>
                <w:rFonts w:ascii="宋体" w:hAnsi="宋体" w:cs="宋体"/>
                <w:kern w:val="0"/>
                <w:sz w:val="20"/>
                <w:szCs w:val="20"/>
              </w:rPr>
              <w:t>3</w:t>
            </w:r>
            <w:r w:rsidRPr="00965138">
              <w:rPr>
                <w:rFonts w:ascii="宋体" w:hAnsi="宋体" w:cs="宋体" w:hint="eastAsia"/>
                <w:kern w:val="0"/>
                <w:sz w:val="20"/>
                <w:szCs w:val="20"/>
              </w:rPr>
              <w:t>项</w:t>
            </w:r>
          </w:p>
        </w:tc>
      </w:tr>
      <w:tr w:rsidR="0043100E" w:rsidTr="00012DEA">
        <w:trPr>
          <w:trHeight w:val="1042"/>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012DEA">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r>
              <w:rPr>
                <w:rFonts w:ascii="宋体" w:hAnsi="宋体" w:cs="宋体" w:hint="eastAsia"/>
                <w:color w:val="000000"/>
                <w:sz w:val="24"/>
                <w:szCs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43100E" w:rsidRDefault="0043100E" w:rsidP="00012DEA">
            <w:r w:rsidRPr="00D017D9">
              <w:rPr>
                <w:rFonts w:ascii="宋体" w:hAnsi="宋体" w:cs="宋体" w:hint="eastAsia"/>
                <w:kern w:val="0"/>
                <w:sz w:val="20"/>
                <w:szCs w:val="20"/>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left"/>
              <w:rPr>
                <w:rFonts w:ascii="宋体" w:cs="宋体"/>
                <w:kern w:val="0"/>
                <w:sz w:val="20"/>
                <w:szCs w:val="20"/>
              </w:rPr>
            </w:pPr>
            <w:r w:rsidRPr="00965138">
              <w:rPr>
                <w:rFonts w:ascii="宋体" w:hAnsi="宋体" w:cs="宋体"/>
                <w:kern w:val="0"/>
                <w:sz w:val="20"/>
                <w:szCs w:val="20"/>
              </w:rPr>
              <w:t xml:space="preserve"> </w:t>
            </w:r>
            <w:r w:rsidRPr="00965138">
              <w:rPr>
                <w:rFonts w:ascii="宋体" w:hAnsi="宋体" w:cs="宋体" w:hint="eastAsia"/>
                <w:kern w:val="0"/>
                <w:sz w:val="20"/>
                <w:szCs w:val="20"/>
              </w:rPr>
              <w:t>不动产统一登记信息系统管理平台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012DEA">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Pr="00965138" w:rsidRDefault="0043100E" w:rsidP="00012DEA">
            <w:pPr>
              <w:widowControl/>
              <w:jc w:val="center"/>
              <w:rPr>
                <w:rFonts w:ascii="宋体" w:cs="宋体"/>
                <w:kern w:val="0"/>
                <w:sz w:val="20"/>
                <w:szCs w:val="20"/>
              </w:rPr>
            </w:pPr>
            <w:r w:rsidRPr="00965138">
              <w:rPr>
                <w:rFonts w:ascii="宋体" w:hAnsi="宋体" w:cs="宋体"/>
                <w:kern w:val="0"/>
                <w:sz w:val="20"/>
                <w:szCs w:val="20"/>
              </w:rPr>
              <w:t>2</w:t>
            </w:r>
            <w:r w:rsidRPr="00965138">
              <w:rPr>
                <w:rFonts w:ascii="宋体" w:hAnsi="宋体" w:cs="宋体" w:hint="eastAsia"/>
                <w:kern w:val="0"/>
                <w:sz w:val="20"/>
                <w:szCs w:val="20"/>
              </w:rPr>
              <w:t>项、</w:t>
            </w:r>
            <w:r w:rsidRPr="00965138">
              <w:rPr>
                <w:rFonts w:ascii="宋体" w:hAnsi="宋体" w:cs="宋体"/>
                <w:kern w:val="0"/>
                <w:sz w:val="20"/>
                <w:szCs w:val="20"/>
              </w:rPr>
              <w:t>1</w:t>
            </w:r>
            <w:r w:rsidRPr="00965138">
              <w:rPr>
                <w:rFonts w:ascii="宋体" w:hAnsi="宋体" w:cs="宋体" w:hint="eastAsia"/>
                <w:kern w:val="0"/>
                <w:sz w:val="20"/>
                <w:szCs w:val="20"/>
              </w:rPr>
              <w:t>套</w:t>
            </w:r>
          </w:p>
        </w:tc>
      </w:tr>
      <w:tr w:rsidR="0043100E" w:rsidTr="00012DEA">
        <w:trPr>
          <w:trHeight w:val="1042"/>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sidRPr="00965138">
              <w:rPr>
                <w:rFonts w:ascii="宋体" w:hAnsi="宋体" w:cs="宋体" w:hint="eastAsia"/>
                <w:kern w:val="0"/>
                <w:sz w:val="20"/>
                <w:szCs w:val="20"/>
              </w:rPr>
              <w:t>社会效益</w:t>
            </w:r>
            <w:r w:rsidRPr="00965138">
              <w:rPr>
                <w:rFonts w:ascii="宋体" w:cs="宋体"/>
                <w:kern w:val="0"/>
                <w:sz w:val="20"/>
                <w:szCs w:val="20"/>
              </w:rPr>
              <w:br/>
            </w:r>
            <w:r w:rsidRPr="00965138">
              <w:rPr>
                <w:rFonts w:ascii="宋体" w:hAnsi="宋体" w:cs="宋体" w:hint="eastAsia"/>
                <w:kern w:val="0"/>
                <w:sz w:val="20"/>
                <w:szCs w:val="20"/>
              </w:rPr>
              <w:t>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sidRPr="00965138">
              <w:rPr>
                <w:rFonts w:ascii="宋体" w:hAnsi="宋体" w:cs="宋体" w:hint="eastAsia"/>
                <w:kern w:val="0"/>
                <w:sz w:val="20"/>
                <w:szCs w:val="20"/>
              </w:rPr>
              <w:t>缩短不动产登记时限</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sidRPr="00965138">
              <w:rPr>
                <w:rFonts w:ascii="宋体" w:hAnsi="宋体" w:cs="宋体" w:hint="eastAsia"/>
                <w:kern w:val="0"/>
                <w:sz w:val="20"/>
                <w:szCs w:val="20"/>
              </w:rPr>
              <w:t>≤</w:t>
            </w:r>
            <w:r w:rsidRPr="00965138">
              <w:rPr>
                <w:rFonts w:ascii="宋体" w:hAnsi="宋体" w:cs="宋体"/>
                <w:kern w:val="0"/>
                <w:sz w:val="20"/>
                <w:szCs w:val="20"/>
              </w:rPr>
              <w:t>5</w:t>
            </w:r>
            <w:r w:rsidRPr="00965138">
              <w:rPr>
                <w:rFonts w:ascii="宋体" w:hAnsi="宋体" w:cs="宋体" w:hint="eastAsia"/>
                <w:kern w:val="0"/>
                <w:sz w:val="20"/>
                <w:szCs w:val="20"/>
              </w:rPr>
              <w:t>天</w:t>
            </w:r>
          </w:p>
        </w:tc>
      </w:tr>
      <w:tr w:rsidR="0043100E" w:rsidTr="00012DEA">
        <w:trPr>
          <w:trHeight w:val="1297"/>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r>
      <w:tr w:rsidR="0043100E" w:rsidTr="00012DEA">
        <w:trPr>
          <w:trHeight w:val="1297"/>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kern w:val="0"/>
                <w:sz w:val="24"/>
                <w:szCs w:val="24"/>
              </w:rPr>
            </w:pPr>
            <w:r>
              <w:rPr>
                <w:rFonts w:ascii="宋体" w:hAnsi="宋体" w:cs="宋体" w:hint="eastAsia"/>
                <w:color w:val="000000"/>
                <w:kern w:val="0"/>
                <w:sz w:val="24"/>
                <w:szCs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r>
      <w:tr w:rsidR="0043100E" w:rsidTr="00012DEA">
        <w:trPr>
          <w:trHeight w:val="1050"/>
        </w:trPr>
        <w:tc>
          <w:tcPr>
            <w:tcW w:w="390" w:type="dxa"/>
            <w:vMerge/>
            <w:tcBorders>
              <w:top w:val="single" w:sz="4" w:space="0" w:color="000000"/>
              <w:left w:val="single" w:sz="4" w:space="0" w:color="000000"/>
              <w:bottom w:val="single" w:sz="4" w:space="0" w:color="000000"/>
              <w:right w:val="single" w:sz="4" w:space="0" w:color="000000"/>
            </w:tcBorders>
            <w:vAlign w:val="center"/>
          </w:tcPr>
          <w:p w:rsidR="0043100E" w:rsidRDefault="0043100E"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sidRPr="00965138">
              <w:rPr>
                <w:rFonts w:ascii="宋体" w:hAnsi="宋体" w:cs="宋体" w:hint="eastAsia"/>
                <w:kern w:val="0"/>
                <w:sz w:val="20"/>
                <w:szCs w:val="20"/>
              </w:rPr>
              <w:t>通过数据质量检测</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43100E" w:rsidRDefault="0043100E" w:rsidP="00DB0F51">
            <w:pPr>
              <w:widowControl/>
              <w:jc w:val="center"/>
              <w:textAlignment w:val="center"/>
              <w:rPr>
                <w:rFonts w:ascii="宋体"/>
                <w:color w:val="000000"/>
                <w:sz w:val="24"/>
                <w:szCs w:val="24"/>
              </w:rPr>
            </w:pPr>
            <w:r w:rsidRPr="00965138">
              <w:rPr>
                <w:rFonts w:ascii="宋体" w:hAnsi="宋体" w:cs="宋体"/>
                <w:kern w:val="0"/>
                <w:sz w:val="20"/>
                <w:szCs w:val="20"/>
              </w:rPr>
              <w:t>100%</w:t>
            </w:r>
          </w:p>
        </w:tc>
      </w:tr>
    </w:tbl>
    <w:p w:rsidR="0043100E" w:rsidRDefault="0043100E" w:rsidP="00B81598">
      <w:pPr>
        <w:rPr>
          <w:rFonts w:ascii="Calibri" w:hAnsi="Calibri" w:cs="Calibri"/>
        </w:rPr>
      </w:pPr>
    </w:p>
    <w:p w:rsidR="0043100E" w:rsidRPr="00CE49DA" w:rsidRDefault="0043100E" w:rsidP="00A91760">
      <w:pPr>
        <w:spacing w:line="580" w:lineRule="exact"/>
        <w:rPr>
          <w:rFonts w:ascii="仿宋_GB2312" w:eastAsia="仿宋_GB2312" w:hAnsi="仿宋_GB2312"/>
          <w:sz w:val="32"/>
          <w:szCs w:val="32"/>
        </w:rPr>
      </w:pPr>
    </w:p>
    <w:p w:rsidR="0043100E" w:rsidRPr="00065F8F" w:rsidRDefault="0043100E" w:rsidP="004105AD">
      <w:pPr>
        <w:numPr>
          <w:ilvl w:val="0"/>
          <w:numId w:val="6"/>
        </w:numPr>
        <w:spacing w:line="580" w:lineRule="exact"/>
        <w:ind w:firstLineChars="200" w:firstLine="31680"/>
        <w:rPr>
          <w:rFonts w:ascii="仿宋" w:eastAsia="仿宋" w:hAnsi="仿宋"/>
          <w:sz w:val="32"/>
          <w:szCs w:val="32"/>
        </w:rPr>
      </w:pPr>
      <w:r w:rsidRPr="00065F8F">
        <w:rPr>
          <w:rFonts w:ascii="仿宋" w:eastAsia="仿宋" w:hAnsi="仿宋" w:cs="仿宋" w:hint="eastAsia"/>
          <w:b/>
          <w:bCs/>
          <w:sz w:val="32"/>
          <w:szCs w:val="32"/>
        </w:rPr>
        <w:t>部门开展绩效评价结果。</w:t>
      </w:r>
    </w:p>
    <w:p w:rsidR="0043100E" w:rsidRPr="00CE49DA" w:rsidRDefault="0043100E" w:rsidP="004105AD">
      <w:p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hint="eastAsia"/>
          <w:sz w:val="32"/>
          <w:szCs w:val="32"/>
        </w:rPr>
        <w:t>本部门按要求对</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年部门整体支出绩效评价情况开展自评，《</w:t>
      </w:r>
      <w:r>
        <w:rPr>
          <w:rFonts w:ascii="仿宋_GB2312" w:eastAsia="仿宋_GB2312" w:hAnsi="仿宋_GB2312" w:cs="仿宋_GB2312" w:hint="eastAsia"/>
          <w:sz w:val="32"/>
          <w:szCs w:val="32"/>
        </w:rPr>
        <w:t>不动产登记中心</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年部门整体支出绩效评价报告》见附件。</w:t>
      </w:r>
    </w:p>
    <w:p w:rsidR="0043100E" w:rsidRPr="00CE49DA" w:rsidRDefault="0043100E" w:rsidP="004105AD">
      <w:p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hint="eastAsia"/>
          <w:sz w:val="32"/>
          <w:szCs w:val="32"/>
        </w:rPr>
        <w:t>本部门自行组织对</w:t>
      </w:r>
      <w:r>
        <w:rPr>
          <w:rFonts w:ascii="仿宋_GB2312" w:eastAsia="仿宋_GB2312" w:hAnsi="仿宋_GB2312" w:cs="仿宋_GB2312" w:hint="eastAsia"/>
          <w:sz w:val="32"/>
          <w:szCs w:val="32"/>
        </w:rPr>
        <w:t>不动产登记信息系统建设</w:t>
      </w:r>
      <w:r w:rsidRPr="00CE49DA">
        <w:rPr>
          <w:rFonts w:ascii="仿宋_GB2312" w:eastAsia="仿宋_GB2312" w:hAnsi="仿宋_GB2312" w:cs="仿宋_GB2312" w:hint="eastAsia"/>
          <w:sz w:val="32"/>
          <w:szCs w:val="32"/>
        </w:rPr>
        <w:t>项目开展了绩效评价，《</w:t>
      </w:r>
      <w:r>
        <w:rPr>
          <w:rFonts w:ascii="仿宋_GB2312" w:eastAsia="仿宋_GB2312" w:hAnsi="仿宋_GB2312" w:cs="仿宋_GB2312" w:hint="eastAsia"/>
          <w:sz w:val="32"/>
          <w:szCs w:val="32"/>
        </w:rPr>
        <w:t>不动产登记信息系统建设及数据整合</w:t>
      </w:r>
      <w:r w:rsidRPr="00CE49DA">
        <w:rPr>
          <w:rFonts w:ascii="仿宋_GB2312" w:eastAsia="仿宋_GB2312" w:hAnsi="仿宋_GB2312" w:cs="仿宋_GB2312" w:hint="eastAsia"/>
          <w:sz w:val="32"/>
          <w:szCs w:val="32"/>
        </w:rPr>
        <w:t>项目</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年绩效评价报告》见附件。（非涉密部门均需公开部门整体支出评价报告，部门自行组织的绩效评价情况根据部门实际公开）</w:t>
      </w:r>
    </w:p>
    <w:p w:rsidR="0043100E" w:rsidRPr="00CE49DA" w:rsidRDefault="0043100E" w:rsidP="00A91760">
      <w:pPr>
        <w:spacing w:line="580" w:lineRule="exact"/>
        <w:jc w:val="center"/>
        <w:rPr>
          <w:rFonts w:ascii="方正小标宋简体" w:eastAsia="方正小标宋简体" w:hAnsi="方正小标宋简体"/>
          <w:sz w:val="44"/>
          <w:szCs w:val="44"/>
        </w:rPr>
      </w:pPr>
    </w:p>
    <w:p w:rsidR="0043100E" w:rsidRPr="00065F8F" w:rsidRDefault="0043100E" w:rsidP="004105AD">
      <w:pPr>
        <w:spacing w:line="600" w:lineRule="exact"/>
        <w:ind w:firstLineChars="250" w:firstLine="31680"/>
        <w:outlineLvl w:val="1"/>
        <w:rPr>
          <w:rStyle w:val="Heading2Char"/>
          <w:rFonts w:ascii="黑体" w:eastAsia="黑体" w:hAnsi="黑体" w:cs="Times New Roman"/>
        </w:rPr>
      </w:pPr>
      <w:bookmarkStart w:id="49" w:name="_Toc15377221"/>
      <w:bookmarkStart w:id="50" w:name="_Toc15396612"/>
      <w:r w:rsidRPr="00065F8F">
        <w:rPr>
          <w:rFonts w:ascii="黑体" w:eastAsia="黑体" w:hAnsi="黑体" w:cs="黑体" w:hint="eastAsia"/>
          <w:color w:val="000000"/>
          <w:sz w:val="32"/>
          <w:szCs w:val="32"/>
        </w:rPr>
        <w:t>十</w:t>
      </w:r>
      <w:r w:rsidRPr="00065F8F">
        <w:rPr>
          <w:rStyle w:val="Heading2Char"/>
          <w:rFonts w:ascii="黑体" w:eastAsia="黑体" w:hAnsi="黑体" w:cs="黑体" w:hint="eastAsia"/>
        </w:rPr>
        <w:t>一、</w:t>
      </w:r>
      <w:r w:rsidRPr="00065F8F">
        <w:rPr>
          <w:rStyle w:val="Heading2Char"/>
          <w:rFonts w:ascii="黑体" w:eastAsia="黑体" w:hAnsi="黑体" w:cs="黑体" w:hint="eastAsia"/>
          <w:b w:val="0"/>
          <w:bCs w:val="0"/>
        </w:rPr>
        <w:t>其他重要事项的情况说明</w:t>
      </w:r>
      <w:bookmarkEnd w:id="49"/>
      <w:bookmarkEnd w:id="50"/>
    </w:p>
    <w:p w:rsidR="0043100E" w:rsidRPr="00065F8F" w:rsidRDefault="0043100E" w:rsidP="004105AD">
      <w:pPr>
        <w:spacing w:line="600" w:lineRule="exact"/>
        <w:ind w:firstLineChars="200" w:firstLine="31680"/>
        <w:outlineLvl w:val="2"/>
        <w:rPr>
          <w:rFonts w:ascii="仿宋" w:eastAsia="仿宋" w:hAnsi="仿宋"/>
          <w:color w:val="000000"/>
          <w:sz w:val="32"/>
          <w:szCs w:val="32"/>
        </w:rPr>
      </w:pPr>
      <w:bookmarkStart w:id="51" w:name="_Toc15377222"/>
      <w:r w:rsidRPr="00065F8F">
        <w:rPr>
          <w:rFonts w:ascii="仿宋" w:eastAsia="仿宋" w:hAnsi="仿宋" w:cs="仿宋" w:hint="eastAsia"/>
          <w:b/>
          <w:bCs/>
          <w:color w:val="000000"/>
          <w:sz w:val="32"/>
          <w:szCs w:val="32"/>
        </w:rPr>
        <w:t>（一）机关运行经费支出情况</w:t>
      </w:r>
      <w:bookmarkEnd w:id="51"/>
    </w:p>
    <w:p w:rsidR="0043100E" w:rsidRDefault="0043100E">
      <w:pPr>
        <w:spacing w:line="600" w:lineRule="exact"/>
        <w:ind w:firstLine="640"/>
        <w:rPr>
          <w:rFonts w:ascii="仿宋_GB2312" w:eastAsia="仿宋_GB2312" w:cs="仿宋_GB2312"/>
          <w:color w:val="000000"/>
          <w:sz w:val="32"/>
          <w:szCs w:val="32"/>
        </w:rPr>
      </w:pPr>
      <w:r>
        <w:rPr>
          <w:rFonts w:ascii="仿宋_GB2312" w:eastAsia="仿宋_GB2312" w:cs="仿宋_GB2312" w:hint="eastAsia"/>
          <w:color w:val="000000"/>
          <w:sz w:val="32"/>
          <w:szCs w:val="32"/>
        </w:rPr>
        <w:t>无</w:t>
      </w:r>
    </w:p>
    <w:p w:rsidR="0043100E" w:rsidRPr="00065F8F" w:rsidRDefault="0043100E">
      <w:pPr>
        <w:spacing w:line="600" w:lineRule="exact"/>
        <w:ind w:firstLine="640"/>
        <w:rPr>
          <w:rFonts w:ascii="仿宋" w:eastAsia="仿宋" w:hAnsi="仿宋"/>
          <w:b/>
          <w:bCs/>
          <w:color w:val="000000"/>
          <w:sz w:val="32"/>
          <w:szCs w:val="32"/>
        </w:rPr>
      </w:pPr>
      <w:r w:rsidRPr="00065F8F">
        <w:rPr>
          <w:rFonts w:ascii="仿宋" w:eastAsia="仿宋" w:hAnsi="仿宋" w:cs="仿宋" w:hint="eastAsia"/>
          <w:b/>
          <w:bCs/>
          <w:color w:val="000000"/>
          <w:sz w:val="32"/>
          <w:szCs w:val="32"/>
        </w:rPr>
        <w:t>（数据来源财决</w:t>
      </w:r>
      <w:r w:rsidRPr="00065F8F">
        <w:rPr>
          <w:rFonts w:ascii="仿宋" w:eastAsia="仿宋" w:hAnsi="仿宋" w:cs="仿宋"/>
          <w:b/>
          <w:bCs/>
          <w:color w:val="000000"/>
          <w:sz w:val="32"/>
          <w:szCs w:val="32"/>
        </w:rPr>
        <w:t>CS05</w:t>
      </w:r>
      <w:r w:rsidRPr="00065F8F">
        <w:rPr>
          <w:rFonts w:ascii="仿宋" w:eastAsia="仿宋" w:hAnsi="仿宋" w:cs="仿宋" w:hint="eastAsia"/>
          <w:b/>
          <w:bCs/>
          <w:color w:val="000000"/>
          <w:sz w:val="32"/>
          <w:szCs w:val="32"/>
        </w:rPr>
        <w:t>表）</w:t>
      </w:r>
    </w:p>
    <w:p w:rsidR="0043100E" w:rsidRPr="00065F8F" w:rsidRDefault="0043100E" w:rsidP="004105AD">
      <w:pPr>
        <w:autoSpaceDE w:val="0"/>
        <w:autoSpaceDN w:val="0"/>
        <w:adjustRightInd w:val="0"/>
        <w:spacing w:line="600" w:lineRule="exact"/>
        <w:ind w:firstLineChars="200" w:firstLine="31680"/>
        <w:jc w:val="left"/>
        <w:outlineLvl w:val="2"/>
        <w:rPr>
          <w:rFonts w:ascii="仿宋" w:eastAsia="仿宋" w:hAnsi="仿宋"/>
          <w:b/>
          <w:bCs/>
          <w:color w:val="000000"/>
          <w:sz w:val="32"/>
          <w:szCs w:val="32"/>
        </w:rPr>
      </w:pPr>
      <w:bookmarkStart w:id="52" w:name="_Toc15377223"/>
      <w:r w:rsidRPr="00065F8F">
        <w:rPr>
          <w:rFonts w:ascii="仿宋" w:eastAsia="仿宋" w:hAnsi="仿宋" w:cs="仿宋" w:hint="eastAsia"/>
          <w:b/>
          <w:bCs/>
          <w:color w:val="000000"/>
          <w:sz w:val="32"/>
          <w:szCs w:val="32"/>
        </w:rPr>
        <w:t>（二）政府采购支出情况</w:t>
      </w:r>
      <w:bookmarkEnd w:id="52"/>
    </w:p>
    <w:p w:rsidR="0043100E" w:rsidRPr="00CE49DA" w:rsidRDefault="0043100E" w:rsidP="004105AD">
      <w:pPr>
        <w:spacing w:line="600" w:lineRule="exact"/>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w:t>
      </w:r>
      <w:r>
        <w:rPr>
          <w:rFonts w:ascii="仿宋_GB2312" w:eastAsia="仿宋_GB2312" w:cs="仿宋_GB2312" w:hint="eastAsia"/>
          <w:color w:val="000000"/>
          <w:sz w:val="32"/>
          <w:szCs w:val="32"/>
        </w:rPr>
        <w:t>不动产登记中心</w:t>
      </w:r>
      <w:r w:rsidRPr="00CE49DA">
        <w:rPr>
          <w:rFonts w:ascii="仿宋_GB2312" w:eastAsia="仿宋_GB2312" w:cs="仿宋_GB2312" w:hint="eastAsia"/>
          <w:color w:val="000000"/>
          <w:sz w:val="32"/>
          <w:szCs w:val="32"/>
        </w:rPr>
        <w:t>政府采购支出总额</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w:t>
      </w:r>
    </w:p>
    <w:p w:rsidR="0043100E" w:rsidRPr="00065F8F" w:rsidRDefault="0043100E" w:rsidP="004105AD">
      <w:pPr>
        <w:autoSpaceDE w:val="0"/>
        <w:autoSpaceDN w:val="0"/>
        <w:adjustRightInd w:val="0"/>
        <w:spacing w:line="600" w:lineRule="exact"/>
        <w:ind w:firstLineChars="200" w:firstLine="31680"/>
        <w:jc w:val="left"/>
        <w:outlineLvl w:val="2"/>
        <w:rPr>
          <w:rFonts w:ascii="仿宋" w:eastAsia="仿宋" w:hAnsi="仿宋"/>
          <w:b/>
          <w:bCs/>
          <w:color w:val="000000"/>
          <w:sz w:val="32"/>
          <w:szCs w:val="32"/>
        </w:rPr>
      </w:pPr>
      <w:r w:rsidRPr="00065F8F">
        <w:rPr>
          <w:rFonts w:ascii="仿宋" w:eastAsia="仿宋" w:hAnsi="仿宋" w:cs="仿宋" w:hint="eastAsia"/>
          <w:b/>
          <w:bCs/>
          <w:color w:val="000000"/>
          <w:sz w:val="32"/>
          <w:szCs w:val="32"/>
        </w:rPr>
        <w:t>（数据来源财决</w:t>
      </w:r>
      <w:r w:rsidRPr="00065F8F">
        <w:rPr>
          <w:rFonts w:ascii="仿宋" w:eastAsia="仿宋" w:hAnsi="仿宋" w:cs="仿宋"/>
          <w:b/>
          <w:bCs/>
          <w:color w:val="000000"/>
          <w:sz w:val="32"/>
          <w:szCs w:val="32"/>
        </w:rPr>
        <w:t>CS06</w:t>
      </w:r>
      <w:r w:rsidRPr="00065F8F">
        <w:rPr>
          <w:rFonts w:ascii="仿宋" w:eastAsia="仿宋" w:hAnsi="仿宋" w:cs="仿宋" w:hint="eastAsia"/>
          <w:b/>
          <w:bCs/>
          <w:color w:val="000000"/>
          <w:sz w:val="32"/>
          <w:szCs w:val="32"/>
        </w:rPr>
        <w:t>表）</w:t>
      </w:r>
    </w:p>
    <w:p w:rsidR="0043100E" w:rsidRPr="00065F8F" w:rsidRDefault="0043100E" w:rsidP="004105AD">
      <w:pPr>
        <w:autoSpaceDE w:val="0"/>
        <w:autoSpaceDN w:val="0"/>
        <w:adjustRightInd w:val="0"/>
        <w:spacing w:line="600" w:lineRule="exact"/>
        <w:ind w:firstLineChars="200" w:firstLine="31680"/>
        <w:jc w:val="left"/>
        <w:outlineLvl w:val="2"/>
        <w:rPr>
          <w:rFonts w:ascii="仿宋" w:eastAsia="仿宋" w:hAnsi="仿宋"/>
          <w:b/>
          <w:bCs/>
          <w:color w:val="000000"/>
          <w:sz w:val="32"/>
          <w:szCs w:val="32"/>
        </w:rPr>
      </w:pPr>
      <w:bookmarkStart w:id="53" w:name="_Toc15377224"/>
      <w:r w:rsidRPr="00065F8F">
        <w:rPr>
          <w:rFonts w:ascii="仿宋" w:eastAsia="仿宋" w:hAnsi="仿宋" w:cs="仿宋" w:hint="eastAsia"/>
          <w:b/>
          <w:bCs/>
          <w:color w:val="000000"/>
          <w:sz w:val="32"/>
          <w:szCs w:val="32"/>
        </w:rPr>
        <w:t>（三）国有资产占有使用情况</w:t>
      </w:r>
      <w:bookmarkEnd w:id="53"/>
    </w:p>
    <w:p w:rsidR="0043100E" w:rsidRPr="00CE49DA" w:rsidRDefault="0043100E" w:rsidP="004105AD">
      <w:pPr>
        <w:autoSpaceDE w:val="0"/>
        <w:autoSpaceDN w:val="0"/>
        <w:adjustRightInd w:val="0"/>
        <w:spacing w:line="600" w:lineRule="exact"/>
        <w:ind w:firstLineChars="200" w:firstLine="31680"/>
        <w:jc w:val="left"/>
        <w:rPr>
          <w:rFonts w:ascii="仿宋_GB2312" w:eastAsia="仿宋_GB2312"/>
          <w:color w:val="000000"/>
          <w:sz w:val="32"/>
          <w:szCs w:val="32"/>
        </w:rPr>
      </w:pPr>
      <w:r w:rsidRPr="00CE49DA">
        <w:rPr>
          <w:rFonts w:ascii="仿宋_GB2312" w:eastAsia="仿宋_GB2312" w:cs="仿宋_GB2312" w:hint="eastAsia"/>
          <w:color w:val="000000"/>
          <w:sz w:val="32"/>
          <w:szCs w:val="32"/>
        </w:rPr>
        <w:t>截至</w:t>
      </w: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w:t>
      </w: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月</w:t>
      </w:r>
      <w:r w:rsidRPr="00CE49DA">
        <w:rPr>
          <w:rFonts w:ascii="仿宋_GB2312" w:eastAsia="仿宋_GB2312" w:cs="仿宋_GB2312"/>
          <w:color w:val="000000"/>
          <w:sz w:val="32"/>
          <w:szCs w:val="32"/>
        </w:rPr>
        <w:t>31</w:t>
      </w:r>
      <w:r w:rsidRPr="00CE49DA">
        <w:rPr>
          <w:rFonts w:ascii="仿宋_GB2312" w:eastAsia="仿宋_GB2312" w:cs="仿宋_GB2312" w:hint="eastAsia"/>
          <w:color w:val="000000"/>
          <w:sz w:val="32"/>
          <w:szCs w:val="32"/>
        </w:rPr>
        <w:t>日</w:t>
      </w:r>
      <w:r>
        <w:rPr>
          <w:rFonts w:ascii="仿宋_GB2312" w:eastAsia="仿宋_GB2312" w:cs="仿宋_GB2312" w:hint="eastAsia"/>
          <w:color w:val="000000"/>
          <w:sz w:val="32"/>
          <w:szCs w:val="32"/>
        </w:rPr>
        <w:t>不动产登记中心</w:t>
      </w:r>
      <w:r w:rsidRPr="00CE49DA">
        <w:rPr>
          <w:rFonts w:ascii="仿宋_GB2312" w:eastAsia="仿宋_GB2312" w:cs="仿宋_GB2312" w:hint="eastAsia"/>
          <w:color w:val="000000"/>
          <w:sz w:val="32"/>
          <w:szCs w:val="32"/>
        </w:rPr>
        <w:t>共有车辆</w:t>
      </w:r>
      <w:r>
        <w:rPr>
          <w:rFonts w:ascii="仿宋_GB2312" w:eastAsia="仿宋_GB2312" w:cs="仿宋_GB2312"/>
          <w:color w:val="000000"/>
          <w:sz w:val="32"/>
          <w:szCs w:val="32"/>
        </w:rPr>
        <w:t>2</w:t>
      </w:r>
      <w:r w:rsidRPr="00CE49DA">
        <w:rPr>
          <w:rFonts w:ascii="仿宋_GB2312" w:eastAsia="仿宋_GB2312" w:cs="仿宋_GB2312" w:hint="eastAsia"/>
          <w:color w:val="000000"/>
          <w:sz w:val="32"/>
          <w:szCs w:val="32"/>
        </w:rPr>
        <w:t>辆，其中：一般公务用车</w:t>
      </w:r>
      <w:r>
        <w:rPr>
          <w:rFonts w:ascii="仿宋_GB2312" w:eastAsia="仿宋_GB2312" w:cs="仿宋_GB2312"/>
          <w:color w:val="000000"/>
          <w:sz w:val="32"/>
          <w:szCs w:val="32"/>
        </w:rPr>
        <w:t>2</w:t>
      </w:r>
      <w:r w:rsidRPr="00CE49DA">
        <w:rPr>
          <w:rFonts w:ascii="仿宋_GB2312" w:eastAsia="仿宋_GB2312" w:cs="仿宋_GB2312" w:hint="eastAsia"/>
          <w:color w:val="000000"/>
          <w:sz w:val="32"/>
          <w:szCs w:val="32"/>
        </w:rPr>
        <w:t>辆。</w:t>
      </w:r>
    </w:p>
    <w:p w:rsidR="0043100E" w:rsidRPr="00065F8F" w:rsidRDefault="0043100E" w:rsidP="004105AD">
      <w:pPr>
        <w:autoSpaceDE w:val="0"/>
        <w:autoSpaceDN w:val="0"/>
        <w:adjustRightInd w:val="0"/>
        <w:spacing w:line="600" w:lineRule="exact"/>
        <w:ind w:firstLineChars="200" w:firstLine="31680"/>
        <w:jc w:val="left"/>
        <w:outlineLvl w:val="2"/>
        <w:rPr>
          <w:rFonts w:ascii="仿宋" w:eastAsia="仿宋" w:hAnsi="仿宋"/>
          <w:b/>
          <w:bCs/>
          <w:color w:val="000000"/>
          <w:sz w:val="32"/>
          <w:szCs w:val="32"/>
        </w:rPr>
      </w:pPr>
      <w:r w:rsidRPr="00065F8F">
        <w:rPr>
          <w:rFonts w:ascii="仿宋" w:eastAsia="仿宋" w:hAnsi="仿宋" w:cs="仿宋" w:hint="eastAsia"/>
          <w:b/>
          <w:bCs/>
          <w:color w:val="000000"/>
          <w:sz w:val="32"/>
          <w:szCs w:val="32"/>
        </w:rPr>
        <w:t>（数据来源财决</w:t>
      </w:r>
      <w:r w:rsidRPr="00065F8F">
        <w:rPr>
          <w:rFonts w:ascii="仿宋" w:eastAsia="仿宋" w:hAnsi="仿宋" w:cs="仿宋"/>
          <w:b/>
          <w:bCs/>
          <w:color w:val="000000"/>
          <w:sz w:val="32"/>
          <w:szCs w:val="32"/>
        </w:rPr>
        <w:t>CS05</w:t>
      </w:r>
      <w:r w:rsidRPr="00065F8F">
        <w:rPr>
          <w:rFonts w:ascii="仿宋" w:eastAsia="仿宋" w:hAnsi="仿宋" w:cs="仿宋" w:hint="eastAsia"/>
          <w:b/>
          <w:bCs/>
          <w:color w:val="000000"/>
          <w:sz w:val="32"/>
          <w:szCs w:val="32"/>
        </w:rPr>
        <w:t>表，按部门决算报表填报数据罗列车辆情况。）</w:t>
      </w:r>
    </w:p>
    <w:p w:rsidR="0043100E" w:rsidRPr="00CE49DA" w:rsidRDefault="0043100E" w:rsidP="004105AD">
      <w:pPr>
        <w:spacing w:line="600" w:lineRule="atLeast"/>
        <w:ind w:firstLineChars="200" w:firstLine="31680"/>
        <w:rPr>
          <w:rFonts w:ascii="仿宋_GB2312" w:eastAsia="仿宋_GB2312"/>
          <w:b/>
          <w:bCs/>
          <w:color w:val="000000"/>
          <w:sz w:val="32"/>
          <w:szCs w:val="32"/>
        </w:rPr>
      </w:pPr>
    </w:p>
    <w:p w:rsidR="0043100E" w:rsidRDefault="0043100E">
      <w:pPr>
        <w:widowControl/>
        <w:jc w:val="left"/>
        <w:rPr>
          <w:rFonts w:ascii="仿宋_GB2312" w:eastAsia="仿宋_GB2312"/>
          <w:b/>
          <w:bCs/>
          <w:color w:val="000000"/>
          <w:sz w:val="32"/>
          <w:szCs w:val="32"/>
        </w:rPr>
      </w:pPr>
      <w:r>
        <w:rPr>
          <w:rFonts w:ascii="仿宋_GB2312" w:eastAsia="仿宋_GB2312"/>
          <w:b/>
          <w:bCs/>
          <w:color w:val="000000"/>
          <w:sz w:val="32"/>
          <w:szCs w:val="32"/>
        </w:rPr>
        <w:br w:type="page"/>
      </w:r>
    </w:p>
    <w:p w:rsidR="0043100E" w:rsidRPr="004B199D" w:rsidRDefault="0043100E" w:rsidP="004105AD">
      <w:pPr>
        <w:numPr>
          <w:ilvl w:val="0"/>
          <w:numId w:val="5"/>
        </w:numPr>
        <w:spacing w:line="600" w:lineRule="exact"/>
        <w:ind w:firstLineChars="150" w:firstLine="31680"/>
        <w:jc w:val="center"/>
        <w:outlineLvl w:val="0"/>
        <w:rPr>
          <w:rStyle w:val="Heading1Char"/>
          <w:rFonts w:ascii="黑体" w:eastAsia="黑体" w:hAnsi="黑体"/>
          <w:b w:val="0"/>
          <w:bCs w:val="0"/>
        </w:rPr>
      </w:pPr>
      <w:bookmarkStart w:id="54" w:name="_Toc15377225"/>
      <w:bookmarkStart w:id="55" w:name="_Toc15396613"/>
      <w:r w:rsidRPr="004B199D">
        <w:rPr>
          <w:rFonts w:ascii="黑体" w:eastAsia="黑体" w:hAnsi="黑体" w:cs="黑体" w:hint="eastAsia"/>
          <w:b/>
          <w:bCs/>
          <w:color w:val="000000"/>
          <w:sz w:val="44"/>
          <w:szCs w:val="44"/>
        </w:rPr>
        <w:t>名</w:t>
      </w:r>
      <w:r w:rsidRPr="004B199D">
        <w:rPr>
          <w:rStyle w:val="Heading1Char"/>
          <w:rFonts w:ascii="黑体" w:eastAsia="黑体" w:hAnsi="黑体" w:cs="黑体" w:hint="eastAsia"/>
          <w:b w:val="0"/>
          <w:bCs w:val="0"/>
        </w:rPr>
        <w:t>词解释</w:t>
      </w:r>
      <w:bookmarkEnd w:id="54"/>
      <w:bookmarkEnd w:id="55"/>
    </w:p>
    <w:p w:rsidR="0043100E" w:rsidRPr="00CE49DA" w:rsidRDefault="0043100E">
      <w:pPr>
        <w:spacing w:line="600" w:lineRule="exact"/>
        <w:jc w:val="left"/>
        <w:rPr>
          <w:rFonts w:ascii="宋体"/>
          <w:b/>
          <w:bCs/>
          <w:color w:val="000000"/>
          <w:sz w:val="44"/>
          <w:szCs w:val="44"/>
        </w:rPr>
      </w:pP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1.</w:t>
      </w:r>
      <w:r w:rsidRPr="00CE49DA">
        <w:rPr>
          <w:rFonts w:ascii="仿宋_GB2312" w:eastAsia="仿宋_GB2312" w:cs="仿宋_GB2312" w:hint="eastAsia"/>
          <w:sz w:val="32"/>
          <w:szCs w:val="32"/>
        </w:rPr>
        <w:t>财政拨款收入：指单位从同级财政部门取得的财政预算资金。</w:t>
      </w: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2.</w:t>
      </w:r>
      <w:r w:rsidRPr="00CE49DA">
        <w:rPr>
          <w:rFonts w:ascii="仿宋_GB2312" w:eastAsia="仿宋_GB2312" w:cs="仿宋_GB2312" w:hint="eastAsia"/>
          <w:sz w:val="32"/>
          <w:szCs w:val="32"/>
        </w:rPr>
        <w:t>事业收入：指事业单位开展专业业务活动及辅助活动取得的收入。如…（二级预算单位事业收入情况）等。</w:t>
      </w: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3.</w:t>
      </w:r>
      <w:r w:rsidRPr="00CE49DA">
        <w:rPr>
          <w:rFonts w:ascii="仿宋_GB2312" w:eastAsia="仿宋_GB2312" w:cs="仿宋_GB2312" w:hint="eastAsia"/>
          <w:sz w:val="32"/>
          <w:szCs w:val="32"/>
        </w:rPr>
        <w:t>经营收入：指事业单位在专业业务活动及其辅助活动之外开展非独立核算经营活动取得的收入。如…（二级预算单位经营收入情况）等。</w:t>
      </w:r>
    </w:p>
    <w:p w:rsidR="0043100E" w:rsidRPr="00CE49DA" w:rsidRDefault="0043100E" w:rsidP="004105AD">
      <w:pPr>
        <w:pStyle w:val="Default"/>
        <w:spacing w:line="560" w:lineRule="exact"/>
        <w:ind w:firstLineChars="200" w:firstLine="31680"/>
        <w:rPr>
          <w:rFonts w:ascii="仿宋_GB2312" w:eastAsia="仿宋_GB2312" w:cs="仿宋_GB2312"/>
          <w:sz w:val="32"/>
          <w:szCs w:val="32"/>
        </w:rPr>
      </w:pPr>
      <w:r w:rsidRPr="00CE49DA">
        <w:rPr>
          <w:rFonts w:ascii="仿宋_GB2312" w:eastAsia="仿宋_GB2312" w:cs="仿宋_GB2312"/>
          <w:sz w:val="32"/>
          <w:szCs w:val="32"/>
        </w:rPr>
        <w:t>4.</w:t>
      </w:r>
      <w:r w:rsidRPr="00CE49DA">
        <w:rPr>
          <w:rFonts w:ascii="仿宋_GB2312" w:eastAsia="仿宋_GB2312" w:cs="仿宋_GB2312" w:hint="eastAsia"/>
          <w:sz w:val="32"/>
          <w:szCs w:val="32"/>
        </w:rPr>
        <w:t>其他收入：指单位取得的除上述收入以外的各项收入。主要是…（收入类型）等。</w:t>
      </w:r>
      <w:r w:rsidRPr="00CE49DA">
        <w:rPr>
          <w:rFonts w:ascii="仿宋_GB2312" w:eastAsia="仿宋_GB2312" w:cs="仿宋_GB2312"/>
          <w:sz w:val="32"/>
          <w:szCs w:val="32"/>
        </w:rPr>
        <w:t xml:space="preserve"> </w:t>
      </w:r>
    </w:p>
    <w:p w:rsidR="0043100E" w:rsidRPr="00CE49DA" w:rsidRDefault="0043100E" w:rsidP="004105AD">
      <w:pPr>
        <w:pStyle w:val="Default"/>
        <w:spacing w:line="560" w:lineRule="exact"/>
        <w:ind w:firstLineChars="200" w:firstLine="31680"/>
        <w:rPr>
          <w:rFonts w:ascii="仿宋_GB2312" w:eastAsia="仿宋_GB2312" w:cs="仿宋_GB2312"/>
          <w:sz w:val="32"/>
          <w:szCs w:val="32"/>
        </w:rPr>
      </w:pPr>
      <w:r w:rsidRPr="00CE49DA">
        <w:rPr>
          <w:rFonts w:ascii="仿宋_GB2312" w:eastAsia="仿宋_GB2312" w:cs="仿宋_GB2312"/>
          <w:sz w:val="32"/>
          <w:szCs w:val="32"/>
        </w:rPr>
        <w:t>5.</w:t>
      </w:r>
      <w:r w:rsidRPr="00CE49DA">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CE49DA">
        <w:rPr>
          <w:rFonts w:ascii="仿宋_GB2312" w:eastAsia="仿宋_GB2312" w:cs="仿宋_GB2312"/>
          <w:sz w:val="32"/>
          <w:szCs w:val="32"/>
        </w:rPr>
        <w:t xml:space="preserve"> </w:t>
      </w:r>
    </w:p>
    <w:p w:rsidR="0043100E" w:rsidRPr="00CE49DA" w:rsidRDefault="0043100E" w:rsidP="004105AD">
      <w:pPr>
        <w:pStyle w:val="Default"/>
        <w:spacing w:line="560" w:lineRule="exact"/>
        <w:ind w:firstLineChars="200" w:firstLine="31680"/>
        <w:rPr>
          <w:rFonts w:ascii="仿宋_GB2312" w:eastAsia="仿宋_GB2312" w:cs="仿宋_GB2312"/>
          <w:sz w:val="32"/>
          <w:szCs w:val="32"/>
        </w:rPr>
      </w:pPr>
      <w:r w:rsidRPr="00CE49DA">
        <w:rPr>
          <w:rFonts w:ascii="仿宋_GB2312" w:eastAsia="仿宋_GB2312" w:cs="仿宋_GB2312"/>
          <w:sz w:val="32"/>
          <w:szCs w:val="32"/>
        </w:rPr>
        <w:t>6.</w:t>
      </w:r>
      <w:r w:rsidRPr="00CE49DA">
        <w:rPr>
          <w:rFonts w:ascii="仿宋_GB2312" w:eastAsia="仿宋_GB2312" w:cs="仿宋_GB2312" w:hint="eastAsia"/>
          <w:sz w:val="32"/>
          <w:szCs w:val="32"/>
        </w:rPr>
        <w:t>年初结转和结余：指以前年度尚未完成、结转到本年按有关规定继续使用的资金。</w:t>
      </w:r>
      <w:r w:rsidRPr="00CE49DA">
        <w:rPr>
          <w:rFonts w:ascii="仿宋_GB2312" w:eastAsia="仿宋_GB2312" w:cs="仿宋_GB2312"/>
          <w:sz w:val="32"/>
          <w:szCs w:val="32"/>
        </w:rPr>
        <w:t xml:space="preserve"> </w:t>
      </w: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7.</w:t>
      </w:r>
      <w:r w:rsidRPr="00CE49DA">
        <w:rPr>
          <w:rFonts w:ascii="仿宋_GB2312" w:eastAsia="仿宋_GB2312" w:cs="仿宋_GB2312" w:hint="eastAsia"/>
          <w:sz w:val="32"/>
          <w:szCs w:val="32"/>
        </w:rPr>
        <w:t>结余分配：指事业单位按照事业单位会计制度的规定从非财政补助结余中分配的事业基金和职工福利基金等。</w:t>
      </w: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8</w:t>
      </w:r>
      <w:r w:rsidRPr="00CE49DA">
        <w:rPr>
          <w:rFonts w:ascii="仿宋_GB2312" w:eastAsia="仿宋_GB2312" w:cs="仿宋_GB2312" w:hint="eastAsia"/>
          <w:sz w:val="32"/>
          <w:szCs w:val="32"/>
        </w:rPr>
        <w:t>、年末结转和结余：指单位按有关规定结转到下年或以后年度继续使用的资金。</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9.</w:t>
      </w:r>
      <w:r w:rsidRPr="00CE49DA">
        <w:rPr>
          <w:rFonts w:ascii="仿宋_GB2312" w:eastAsia="仿宋_GB2312" w:cs="仿宋_GB2312" w:hint="eastAsia"/>
          <w:color w:val="000000"/>
          <w:sz w:val="32"/>
          <w:szCs w:val="32"/>
        </w:rPr>
        <w:t>一般公共服务（类）…（款）…（项）：指……。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10.</w:t>
      </w:r>
      <w:r w:rsidRPr="00CE49DA">
        <w:rPr>
          <w:rFonts w:ascii="仿宋_GB2312" w:eastAsia="仿宋_GB2312" w:cs="仿宋_GB2312" w:hint="eastAsia"/>
          <w:color w:val="000000"/>
          <w:sz w:val="32"/>
          <w:szCs w:val="32"/>
        </w:rPr>
        <w:t>外交（类）…（款）…（项）：指……。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11.</w:t>
      </w:r>
      <w:r w:rsidRPr="00CE49DA">
        <w:rPr>
          <w:rFonts w:ascii="仿宋_GB2312" w:eastAsia="仿宋_GB2312" w:cs="仿宋_GB2312" w:hint="eastAsia"/>
          <w:color w:val="000000"/>
          <w:sz w:val="32"/>
          <w:szCs w:val="32"/>
        </w:rPr>
        <w:t>公共安全（类）…（款）…（项）：指……。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教育（类）…（款）…（项）：指……。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13.</w:t>
      </w:r>
      <w:r w:rsidRPr="00CE49DA">
        <w:rPr>
          <w:rFonts w:ascii="仿宋_GB2312" w:eastAsia="仿宋_GB2312" w:cs="仿宋_GB2312" w:hint="eastAsia"/>
          <w:color w:val="000000"/>
          <w:sz w:val="32"/>
          <w:szCs w:val="32"/>
        </w:rPr>
        <w:t>科学技术（类）…（款）…（项）：指……。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14.</w:t>
      </w:r>
      <w:r w:rsidRPr="00CE49DA">
        <w:rPr>
          <w:rFonts w:ascii="仿宋_GB2312" w:eastAsia="仿宋_GB2312" w:cs="仿宋_GB2312" w:hint="eastAsia"/>
          <w:color w:val="000000"/>
          <w:sz w:val="32"/>
          <w:szCs w:val="32"/>
        </w:rPr>
        <w:t>文化体育与传媒（类）…（款）…（项）：指……。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15.</w:t>
      </w:r>
      <w:r w:rsidRPr="00CE49DA">
        <w:rPr>
          <w:rFonts w:ascii="仿宋_GB2312" w:eastAsia="仿宋_GB2312" w:cs="仿宋_GB2312" w:hint="eastAsia"/>
          <w:color w:val="000000"/>
          <w:sz w:val="32"/>
          <w:szCs w:val="32"/>
        </w:rPr>
        <w:t>社会保障和就业（类）…（款）…（项）：指……。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16.</w:t>
      </w:r>
      <w:r w:rsidRPr="00CE49DA">
        <w:rPr>
          <w:rFonts w:ascii="仿宋_GB2312" w:eastAsia="仿宋_GB2312" w:cs="仿宋_GB2312" w:hint="eastAsia"/>
          <w:color w:val="000000"/>
          <w:sz w:val="32"/>
          <w:szCs w:val="32"/>
        </w:rPr>
        <w:t>医疗卫生与计划生育（类）…（款）…（项）：指……。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17.</w:t>
      </w:r>
      <w:r w:rsidRPr="00CE49DA">
        <w:rPr>
          <w:rFonts w:ascii="仿宋_GB2312" w:eastAsia="仿宋_GB2312" w:cs="仿宋_GB2312" w:hint="eastAsia"/>
          <w:color w:val="000000"/>
          <w:sz w:val="32"/>
          <w:szCs w:val="32"/>
        </w:rPr>
        <w:t>节能环保（类）…（款）…（项）：指……。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18.</w:t>
      </w:r>
      <w:r w:rsidRPr="00CE49DA">
        <w:rPr>
          <w:rFonts w:ascii="仿宋_GB2312" w:eastAsia="仿宋_GB2312" w:cs="仿宋_GB2312" w:hint="eastAsia"/>
          <w:color w:val="000000"/>
          <w:sz w:val="32"/>
          <w:szCs w:val="32"/>
        </w:rPr>
        <w:t>城乡社区（类）…（款）…（项）：指……。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19.</w:t>
      </w:r>
      <w:r w:rsidRPr="00CE49DA">
        <w:rPr>
          <w:rFonts w:ascii="仿宋_GB2312" w:eastAsia="仿宋_GB2312" w:cs="仿宋_GB2312" w:hint="eastAsia"/>
          <w:color w:val="000000"/>
          <w:sz w:val="32"/>
          <w:szCs w:val="32"/>
        </w:rPr>
        <w:t>农林水（类）…（款）…（项）：指……。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20.</w:t>
      </w:r>
      <w:r w:rsidRPr="00CE49DA">
        <w:rPr>
          <w:rFonts w:ascii="仿宋_GB2312" w:eastAsia="仿宋_GB2312" w:cs="仿宋_GB2312" w:hint="eastAsia"/>
          <w:color w:val="000000"/>
          <w:sz w:val="32"/>
          <w:szCs w:val="32"/>
        </w:rPr>
        <w:t>交通运输（类）…（款）…（项）：指……。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21.</w:t>
      </w:r>
      <w:r w:rsidRPr="00CE49DA">
        <w:rPr>
          <w:rFonts w:ascii="仿宋_GB2312" w:eastAsia="仿宋_GB2312" w:cs="仿宋_GB2312" w:hint="eastAsia"/>
          <w:color w:val="000000"/>
          <w:sz w:val="32"/>
          <w:szCs w:val="32"/>
        </w:rPr>
        <w:t>资源勘探信息等（类）…（款）…（项）：指……。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22.</w:t>
      </w:r>
      <w:r w:rsidRPr="00CE49DA">
        <w:rPr>
          <w:rFonts w:ascii="仿宋_GB2312" w:eastAsia="仿宋_GB2312" w:cs="仿宋_GB2312" w:hint="eastAsia"/>
          <w:color w:val="000000"/>
          <w:sz w:val="32"/>
          <w:szCs w:val="32"/>
        </w:rPr>
        <w:t>商业服务业（类）…（款）…（项）：指……。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23.</w:t>
      </w:r>
      <w:r w:rsidRPr="00CE49DA">
        <w:rPr>
          <w:rFonts w:ascii="仿宋_GB2312" w:eastAsia="仿宋_GB2312" w:cs="仿宋_GB2312" w:hint="eastAsia"/>
          <w:color w:val="000000"/>
          <w:sz w:val="32"/>
          <w:szCs w:val="32"/>
        </w:rPr>
        <w:t>金融（类）…（款）…（项）：指……。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24.</w:t>
      </w:r>
      <w:r w:rsidRPr="00CE49DA">
        <w:rPr>
          <w:rFonts w:ascii="仿宋_GB2312" w:eastAsia="仿宋_GB2312" w:cs="仿宋_GB2312" w:hint="eastAsia"/>
          <w:color w:val="000000"/>
          <w:sz w:val="32"/>
          <w:szCs w:val="32"/>
        </w:rPr>
        <w:t>国土海洋气象等（类）…（款）…（项）：指……。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25.</w:t>
      </w:r>
      <w:r w:rsidRPr="00CE49DA">
        <w:rPr>
          <w:rFonts w:ascii="仿宋_GB2312" w:eastAsia="仿宋_GB2312" w:cs="仿宋_GB2312" w:hint="eastAsia"/>
          <w:color w:val="000000"/>
          <w:sz w:val="32"/>
          <w:szCs w:val="32"/>
        </w:rPr>
        <w:t>住房保障（类）…（款）…（项）：指……。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26.</w:t>
      </w:r>
      <w:r w:rsidRPr="00CE49DA">
        <w:rPr>
          <w:rFonts w:ascii="仿宋_GB2312" w:eastAsia="仿宋_GB2312" w:cs="仿宋_GB2312" w:hint="eastAsia"/>
          <w:color w:val="000000"/>
          <w:sz w:val="32"/>
          <w:szCs w:val="32"/>
        </w:rPr>
        <w:t>粮油物资储备（类）…（款）…（项）：指……。</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43100E" w:rsidRPr="00065F8F" w:rsidRDefault="0043100E">
      <w:pPr>
        <w:spacing w:line="600" w:lineRule="exact"/>
        <w:ind w:firstLine="640"/>
        <w:rPr>
          <w:rFonts w:ascii="仿宋" w:eastAsia="仿宋" w:hAnsi="仿宋"/>
          <w:b/>
          <w:bCs/>
          <w:color w:val="000000"/>
          <w:sz w:val="32"/>
          <w:szCs w:val="32"/>
        </w:rPr>
      </w:pPr>
      <w:r w:rsidRPr="00065F8F">
        <w:rPr>
          <w:rFonts w:ascii="仿宋" w:eastAsia="仿宋" w:hAnsi="仿宋" w:cs="仿宋" w:hint="eastAsia"/>
          <w:b/>
          <w:bCs/>
          <w:color w:val="000000"/>
          <w:sz w:val="32"/>
          <w:szCs w:val="32"/>
        </w:rPr>
        <w:t>（解释本部门决算报表中全部功能分类科目至项级，请参照《</w:t>
      </w:r>
      <w:r w:rsidRPr="00065F8F">
        <w:rPr>
          <w:rFonts w:ascii="仿宋" w:eastAsia="仿宋" w:hAnsi="仿宋" w:cs="仿宋"/>
          <w:b/>
          <w:bCs/>
          <w:color w:val="000000"/>
          <w:sz w:val="32"/>
          <w:szCs w:val="32"/>
        </w:rPr>
        <w:t>2018</w:t>
      </w:r>
      <w:r w:rsidRPr="00065F8F">
        <w:rPr>
          <w:rFonts w:ascii="仿宋" w:eastAsia="仿宋" w:hAnsi="仿宋" w:cs="仿宋" w:hint="eastAsia"/>
          <w:b/>
          <w:bCs/>
          <w:color w:val="000000"/>
          <w:sz w:val="32"/>
          <w:szCs w:val="32"/>
        </w:rPr>
        <w:t>年政府收支分类科目》增减内容。）</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27.</w:t>
      </w:r>
      <w:r w:rsidRPr="00CE49DA">
        <w:rPr>
          <w:rFonts w:ascii="仿宋_GB2312" w:eastAsia="仿宋_GB2312" w:cs="仿宋_GB2312" w:hint="eastAsia"/>
          <w:color w:val="000000"/>
          <w:sz w:val="32"/>
          <w:szCs w:val="32"/>
        </w:rPr>
        <w:t>基本支出：指为保障机构正常运转、完成日常工作任务而发生的人员支出和公用支出。</w:t>
      </w:r>
    </w:p>
    <w:p w:rsidR="0043100E" w:rsidRPr="00CE49DA" w:rsidRDefault="0043100E" w:rsidP="004105AD">
      <w:pPr>
        <w:ind w:firstLineChars="200" w:firstLine="31680"/>
        <w:rPr>
          <w:rFonts w:ascii="仿宋_GB2312" w:eastAsia="仿宋_GB2312" w:cs="仿宋_GB2312"/>
          <w:color w:val="000000"/>
          <w:sz w:val="32"/>
          <w:szCs w:val="32"/>
        </w:rPr>
      </w:pPr>
      <w:r w:rsidRPr="00CE49DA">
        <w:rPr>
          <w:rFonts w:ascii="仿宋_GB2312" w:eastAsia="仿宋_GB2312" w:cs="仿宋_GB2312"/>
          <w:color w:val="000000"/>
          <w:sz w:val="32"/>
          <w:szCs w:val="32"/>
        </w:rPr>
        <w:t>28.</w:t>
      </w:r>
      <w:r w:rsidRPr="00CE49DA">
        <w:rPr>
          <w:rFonts w:ascii="仿宋_GB2312" w:eastAsia="仿宋_GB2312" w:cs="仿宋_GB2312" w:hint="eastAsia"/>
          <w:color w:val="000000"/>
          <w:sz w:val="32"/>
          <w:szCs w:val="32"/>
        </w:rPr>
        <w:t>项目支出：指在基本支出之外为完成特定行政任务和事业发展目标所发生的支出。</w:t>
      </w:r>
      <w:r w:rsidRPr="00CE49DA">
        <w:rPr>
          <w:rFonts w:ascii="仿宋_GB2312" w:eastAsia="仿宋_GB2312" w:cs="仿宋_GB2312"/>
          <w:color w:val="000000"/>
          <w:sz w:val="32"/>
          <w:szCs w:val="32"/>
        </w:rPr>
        <w:t xml:space="preserve"> </w:t>
      </w:r>
    </w:p>
    <w:p w:rsidR="0043100E" w:rsidRPr="00CE49DA" w:rsidRDefault="0043100E" w:rsidP="004105AD">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29.</w:t>
      </w:r>
      <w:r w:rsidRPr="00CE49DA">
        <w:rPr>
          <w:rFonts w:ascii="仿宋_GB2312" w:eastAsia="仿宋_GB2312" w:cs="仿宋_GB2312" w:hint="eastAsia"/>
          <w:color w:val="000000"/>
          <w:sz w:val="32"/>
          <w:szCs w:val="32"/>
        </w:rPr>
        <w:t>经营支出：指事业单位在专业业务活动及其辅助活动之外开展非独立核算经营活动发生的支出。</w:t>
      </w: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30.</w:t>
      </w:r>
      <w:r w:rsidRPr="00CE49DA">
        <w:rPr>
          <w:rFonts w:ascii="仿宋_GB2312" w:eastAsia="仿宋_GB2312" w:cs="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31.</w:t>
      </w:r>
      <w:r w:rsidRPr="00CE49DA">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32.</w:t>
      </w:r>
      <w:r w:rsidRPr="00CE49DA">
        <w:rPr>
          <w:rFonts w:ascii="仿宋_GB2312" w:eastAsia="仿宋_GB2312" w:cs="仿宋_GB2312" w:hint="eastAsia"/>
          <w:sz w:val="32"/>
          <w:szCs w:val="32"/>
        </w:rPr>
        <w:t>……。</w:t>
      </w:r>
    </w:p>
    <w:p w:rsidR="0043100E" w:rsidRPr="00CE49DA" w:rsidRDefault="0043100E" w:rsidP="004105AD">
      <w:pPr>
        <w:pStyle w:val="Default"/>
        <w:spacing w:line="560" w:lineRule="exact"/>
        <w:ind w:firstLineChars="200" w:firstLine="31680"/>
        <w:rPr>
          <w:rFonts w:ascii="仿宋_GB2312" w:eastAsia="仿宋_GB2312" w:cs="Times New Roman"/>
          <w:sz w:val="32"/>
          <w:szCs w:val="32"/>
        </w:rPr>
      </w:pPr>
    </w:p>
    <w:p w:rsidR="0043100E" w:rsidRPr="00065F8F" w:rsidRDefault="0043100E" w:rsidP="004105AD">
      <w:pPr>
        <w:ind w:firstLineChars="200" w:firstLine="31680"/>
        <w:rPr>
          <w:rFonts w:ascii="仿宋" w:eastAsia="仿宋" w:hAnsi="仿宋"/>
          <w:b/>
          <w:bCs/>
          <w:color w:val="000000"/>
          <w:sz w:val="32"/>
          <w:szCs w:val="32"/>
        </w:rPr>
      </w:pPr>
      <w:r w:rsidRPr="00065F8F">
        <w:rPr>
          <w:rFonts w:ascii="仿宋" w:eastAsia="仿宋" w:hAnsi="仿宋" w:cs="仿宋" w:hint="eastAsia"/>
          <w:b/>
          <w:bCs/>
          <w:color w:val="000000"/>
          <w:sz w:val="32"/>
          <w:szCs w:val="32"/>
        </w:rPr>
        <w:t>（名词解释部分请根据各部门实际列支情况罗列，并根据本部门职责职能增减名词解释内容。）</w:t>
      </w:r>
    </w:p>
    <w:p w:rsidR="0043100E" w:rsidRPr="004B199D" w:rsidRDefault="0043100E" w:rsidP="00CE49DA">
      <w:pPr>
        <w:spacing w:line="600" w:lineRule="exact"/>
        <w:jc w:val="center"/>
        <w:outlineLvl w:val="0"/>
        <w:rPr>
          <w:rStyle w:val="Heading1Char"/>
          <w:rFonts w:ascii="黑体" w:eastAsia="黑体" w:hAnsi="黑体"/>
          <w:b w:val="0"/>
          <w:bCs w:val="0"/>
        </w:rPr>
      </w:pPr>
      <w:bookmarkStart w:id="56" w:name="_Toc15377226"/>
      <w:r>
        <w:rPr>
          <w:rFonts w:ascii="宋体"/>
          <w:b/>
          <w:bCs/>
          <w:color w:val="000000"/>
          <w:sz w:val="44"/>
          <w:szCs w:val="44"/>
        </w:rPr>
        <w:br w:type="page"/>
      </w:r>
      <w:bookmarkStart w:id="57" w:name="_Toc15396614"/>
      <w:r w:rsidRPr="007127B7">
        <w:rPr>
          <w:rFonts w:ascii="黑体" w:eastAsia="黑体" w:hAnsi="黑体" w:cs="黑体" w:hint="eastAsia"/>
          <w:color w:val="000000"/>
          <w:sz w:val="44"/>
          <w:szCs w:val="44"/>
        </w:rPr>
        <w:t>第</w:t>
      </w:r>
      <w:r w:rsidRPr="004B199D">
        <w:rPr>
          <w:rStyle w:val="Heading1Char"/>
          <w:rFonts w:ascii="黑体" w:eastAsia="黑体" w:hAnsi="黑体" w:cs="黑体" w:hint="eastAsia"/>
          <w:b w:val="0"/>
          <w:bCs w:val="0"/>
        </w:rPr>
        <w:t>四部分</w:t>
      </w:r>
      <w:r w:rsidRPr="004B199D">
        <w:rPr>
          <w:rStyle w:val="Heading1Char"/>
          <w:rFonts w:ascii="黑体" w:eastAsia="黑体" w:hAnsi="黑体" w:cs="黑体"/>
          <w:b w:val="0"/>
          <w:bCs w:val="0"/>
        </w:rPr>
        <w:t xml:space="preserve"> </w:t>
      </w:r>
      <w:r w:rsidRPr="004B199D">
        <w:rPr>
          <w:rStyle w:val="Heading1Char"/>
          <w:rFonts w:ascii="黑体" w:eastAsia="黑体" w:hAnsi="黑体" w:cs="黑体" w:hint="eastAsia"/>
          <w:b w:val="0"/>
          <w:bCs w:val="0"/>
        </w:rPr>
        <w:t>附件</w:t>
      </w:r>
      <w:bookmarkEnd w:id="57"/>
    </w:p>
    <w:p w:rsidR="0043100E" w:rsidRDefault="0043100E" w:rsidP="00CE49DA">
      <w:pPr>
        <w:spacing w:line="600" w:lineRule="exact"/>
        <w:jc w:val="center"/>
        <w:outlineLvl w:val="0"/>
        <w:rPr>
          <w:rStyle w:val="Heading1Char"/>
        </w:rPr>
      </w:pPr>
    </w:p>
    <w:p w:rsidR="0043100E" w:rsidRDefault="0043100E" w:rsidP="00622830">
      <w:pPr>
        <w:pStyle w:val="Heading2"/>
        <w:rPr>
          <w:rStyle w:val="Heading1Char"/>
          <w:rFonts w:ascii="仿宋" w:eastAsia="仿宋" w:hAnsi="仿宋"/>
          <w:sz w:val="32"/>
          <w:szCs w:val="32"/>
        </w:rPr>
      </w:pPr>
      <w:bookmarkStart w:id="58" w:name="_Toc15396615"/>
      <w:r w:rsidRPr="00CE49DA">
        <w:rPr>
          <w:rStyle w:val="Heading1Char"/>
          <w:rFonts w:ascii="仿宋" w:eastAsia="仿宋" w:hAnsi="仿宋" w:cs="仿宋" w:hint="eastAsia"/>
          <w:sz w:val="32"/>
          <w:szCs w:val="32"/>
        </w:rPr>
        <w:t>附件</w:t>
      </w:r>
      <w:r w:rsidRPr="00CE49DA">
        <w:rPr>
          <w:rStyle w:val="Heading1Char"/>
          <w:rFonts w:ascii="仿宋" w:eastAsia="仿宋" w:hAnsi="仿宋" w:cs="仿宋"/>
          <w:sz w:val="32"/>
          <w:szCs w:val="32"/>
        </w:rPr>
        <w:t>1</w:t>
      </w:r>
      <w:bookmarkEnd w:id="58"/>
    </w:p>
    <w:p w:rsidR="0043100E" w:rsidRPr="00065F8F" w:rsidRDefault="0043100E" w:rsidP="00CE49DA">
      <w:pPr>
        <w:spacing w:line="600" w:lineRule="exact"/>
        <w:jc w:val="center"/>
        <w:outlineLvl w:val="0"/>
        <w:rPr>
          <w:rFonts w:ascii="黑体" w:eastAsia="黑体" w:hAnsi="黑体"/>
          <w:sz w:val="36"/>
          <w:szCs w:val="36"/>
        </w:rPr>
      </w:pPr>
      <w:bookmarkStart w:id="59" w:name="_Toc15396616"/>
      <w:r>
        <w:rPr>
          <w:rFonts w:ascii="黑体" w:eastAsia="黑体" w:hAnsi="黑体" w:cs="黑体" w:hint="eastAsia"/>
          <w:sz w:val="36"/>
          <w:szCs w:val="36"/>
        </w:rPr>
        <w:t>不动产登记中心</w:t>
      </w:r>
      <w:r w:rsidRPr="00065F8F">
        <w:rPr>
          <w:rFonts w:ascii="黑体" w:eastAsia="黑体" w:hAnsi="黑体" w:cs="黑体"/>
          <w:sz w:val="36"/>
          <w:szCs w:val="36"/>
        </w:rPr>
        <w:t>2018</w:t>
      </w:r>
      <w:r w:rsidRPr="00065F8F">
        <w:rPr>
          <w:rFonts w:ascii="黑体" w:eastAsia="黑体" w:hAnsi="黑体" w:cs="黑体" w:hint="eastAsia"/>
          <w:sz w:val="36"/>
          <w:szCs w:val="36"/>
        </w:rPr>
        <w:t>年部门整体支出绩效评价报告</w:t>
      </w:r>
      <w:bookmarkEnd w:id="59"/>
    </w:p>
    <w:p w:rsidR="0043100E" w:rsidRPr="00CE49DA" w:rsidRDefault="0043100E" w:rsidP="004105AD">
      <w:pPr>
        <w:spacing w:line="580" w:lineRule="exact"/>
        <w:ind w:firstLineChars="200" w:firstLine="31680"/>
        <w:rPr>
          <w:rFonts w:ascii="黑体" w:eastAsia="黑体" w:hAnsi="黑体"/>
          <w:sz w:val="32"/>
          <w:szCs w:val="32"/>
        </w:rPr>
      </w:pPr>
    </w:p>
    <w:p w:rsidR="0043100E" w:rsidRPr="00CE49DA" w:rsidRDefault="0043100E" w:rsidP="004105AD">
      <w:pPr>
        <w:spacing w:line="580" w:lineRule="exact"/>
        <w:ind w:firstLineChars="200" w:firstLine="31680"/>
        <w:rPr>
          <w:rFonts w:ascii="黑体" w:eastAsia="黑体" w:hAnsi="黑体"/>
          <w:sz w:val="32"/>
          <w:szCs w:val="32"/>
        </w:rPr>
      </w:pPr>
      <w:r w:rsidRPr="00CE49DA">
        <w:rPr>
          <w:rFonts w:ascii="黑体" w:eastAsia="黑体" w:hAnsi="黑体" w:cs="黑体" w:hint="eastAsia"/>
          <w:sz w:val="32"/>
          <w:szCs w:val="32"/>
        </w:rPr>
        <w:t>一、部门（单位）概况</w:t>
      </w:r>
    </w:p>
    <w:p w:rsidR="0043100E" w:rsidRPr="00065538" w:rsidRDefault="0043100E" w:rsidP="00065538">
      <w:pPr>
        <w:widowControl/>
        <w:adjustRightInd w:val="0"/>
        <w:snapToGrid w:val="0"/>
        <w:spacing w:line="540" w:lineRule="exact"/>
        <w:ind w:firstLine="720"/>
        <w:jc w:val="left"/>
        <w:rPr>
          <w:rFonts w:ascii="仿宋_GB2312" w:hAnsi="宋体" w:cs="宋体"/>
          <w:color w:val="000000"/>
          <w:kern w:val="0"/>
          <w:sz w:val="28"/>
          <w:szCs w:val="28"/>
          <w:shd w:val="clear" w:color="auto" w:fill="FFFFFF"/>
          <w:lang w:val="zh-CN"/>
        </w:rPr>
      </w:pPr>
      <w:r w:rsidRPr="00065538">
        <w:rPr>
          <w:rFonts w:ascii="仿宋_GB2312" w:hAnsi="宋体" w:cs="宋体" w:hint="eastAsia"/>
          <w:color w:val="000000"/>
          <w:kern w:val="0"/>
          <w:sz w:val="28"/>
          <w:szCs w:val="28"/>
          <w:shd w:val="clear" w:color="auto" w:fill="FFFFFF"/>
          <w:lang w:val="zh-CN"/>
        </w:rPr>
        <w:t>（一）我单位是独立编制的事业单位，财政全额拨款，不设下属机构。</w:t>
      </w:r>
    </w:p>
    <w:p w:rsidR="0043100E" w:rsidRPr="00065538" w:rsidRDefault="0043100E" w:rsidP="00065538">
      <w:pPr>
        <w:widowControl/>
        <w:adjustRightInd w:val="0"/>
        <w:snapToGrid w:val="0"/>
        <w:spacing w:line="540" w:lineRule="exact"/>
        <w:ind w:firstLine="720"/>
        <w:jc w:val="left"/>
        <w:rPr>
          <w:rFonts w:ascii="仿宋_GB2312" w:hAnsi="宋体" w:cs="宋体"/>
          <w:color w:val="000000"/>
          <w:kern w:val="0"/>
          <w:sz w:val="28"/>
          <w:szCs w:val="28"/>
          <w:shd w:val="clear" w:color="auto" w:fill="FFFFFF"/>
          <w:lang w:val="zh-CN"/>
        </w:rPr>
      </w:pPr>
      <w:r w:rsidRPr="00065538">
        <w:rPr>
          <w:rFonts w:ascii="仿宋_GB2312" w:hAnsi="宋体" w:cs="宋体" w:hint="eastAsia"/>
          <w:color w:val="000000"/>
          <w:kern w:val="0"/>
          <w:sz w:val="28"/>
          <w:szCs w:val="28"/>
          <w:shd w:val="clear" w:color="auto" w:fill="FFFFFF"/>
          <w:lang w:val="zh-CN"/>
        </w:rPr>
        <w:t>（二）机构职能。</w:t>
      </w:r>
    </w:p>
    <w:p w:rsidR="0043100E" w:rsidRPr="00065538" w:rsidRDefault="0043100E" w:rsidP="00065538">
      <w:pPr>
        <w:widowControl/>
        <w:adjustRightInd w:val="0"/>
        <w:snapToGrid w:val="0"/>
        <w:spacing w:line="540" w:lineRule="exact"/>
        <w:ind w:firstLine="720"/>
        <w:jc w:val="left"/>
        <w:rPr>
          <w:rFonts w:ascii="仿宋_GB2312" w:hAnsi="宋体" w:cs="宋体"/>
          <w:color w:val="000000"/>
          <w:kern w:val="0"/>
          <w:sz w:val="28"/>
          <w:szCs w:val="28"/>
          <w:shd w:val="clear" w:color="auto" w:fill="FFFFFF"/>
          <w:lang w:val="zh-CN"/>
        </w:rPr>
      </w:pPr>
      <w:r w:rsidRPr="00065538">
        <w:rPr>
          <w:rFonts w:ascii="仿宋_GB2312" w:hAnsi="宋体" w:cs="宋体" w:hint="eastAsia"/>
          <w:color w:val="000000"/>
          <w:kern w:val="0"/>
          <w:sz w:val="28"/>
          <w:szCs w:val="28"/>
          <w:shd w:val="clear" w:color="auto" w:fill="FFFFFF"/>
          <w:lang w:val="zh-CN"/>
        </w:rPr>
        <w:t>宣传贯彻实施《物权法》、《不动产登记暂行条例》以及国家、省关于不动产登记的法规，规章和政策；承办全市土地、房屋、林地等不动产登记等工作；负责拟定全市不动产登记业务规范和工作流程；负责全市不动产登记统计、分析，依法提供不动产登记查询服务；负责全市不动产登记数据资料的整理、保管和备份，以及不动产登记档案的收集、整理、归档工作；负责不动产登记信息系统和数据库的建设、更新、维护工作；完成市政府交办的其他工作。</w:t>
      </w:r>
    </w:p>
    <w:p w:rsidR="0043100E" w:rsidRPr="00065538" w:rsidRDefault="0043100E" w:rsidP="00065538">
      <w:pPr>
        <w:widowControl/>
        <w:adjustRightInd w:val="0"/>
        <w:snapToGrid w:val="0"/>
        <w:spacing w:line="540" w:lineRule="exact"/>
        <w:ind w:firstLine="720"/>
        <w:jc w:val="left"/>
        <w:rPr>
          <w:rFonts w:ascii="仿宋_GB2312" w:hAnsi="宋体" w:cs="宋体"/>
          <w:color w:val="000000"/>
          <w:kern w:val="0"/>
          <w:sz w:val="28"/>
          <w:szCs w:val="28"/>
          <w:shd w:val="clear" w:color="auto" w:fill="FFFFFF"/>
          <w:lang w:val="zh-CN"/>
        </w:rPr>
      </w:pPr>
      <w:r w:rsidRPr="00065538">
        <w:rPr>
          <w:rFonts w:ascii="仿宋_GB2312" w:hAnsi="宋体" w:cs="宋体" w:hint="eastAsia"/>
          <w:color w:val="000000"/>
          <w:kern w:val="0"/>
          <w:sz w:val="28"/>
          <w:szCs w:val="28"/>
          <w:shd w:val="clear" w:color="auto" w:fill="FFFFFF"/>
          <w:lang w:val="zh-CN"/>
        </w:rPr>
        <w:t>（三）人员概况。</w:t>
      </w:r>
    </w:p>
    <w:p w:rsidR="0043100E" w:rsidRPr="00065538" w:rsidRDefault="0043100E" w:rsidP="00065538">
      <w:pPr>
        <w:widowControl/>
        <w:adjustRightInd w:val="0"/>
        <w:snapToGrid w:val="0"/>
        <w:spacing w:line="540" w:lineRule="exact"/>
        <w:ind w:firstLine="720"/>
        <w:jc w:val="left"/>
        <w:rPr>
          <w:rFonts w:ascii="仿宋_GB2312" w:hAnsi="宋体" w:cs="宋体"/>
          <w:color w:val="000000"/>
          <w:kern w:val="0"/>
          <w:sz w:val="28"/>
          <w:szCs w:val="28"/>
          <w:shd w:val="clear" w:color="auto" w:fill="FFFFFF"/>
          <w:lang w:val="zh-CN"/>
        </w:rPr>
      </w:pPr>
      <w:r w:rsidRPr="00065538">
        <w:rPr>
          <w:rFonts w:ascii="仿宋_GB2312" w:hAnsi="宋体" w:cs="宋体" w:hint="eastAsia"/>
          <w:color w:val="000000"/>
          <w:kern w:val="0"/>
          <w:sz w:val="28"/>
          <w:szCs w:val="28"/>
          <w:shd w:val="clear" w:color="auto" w:fill="FFFFFF"/>
          <w:lang w:val="zh-CN"/>
        </w:rPr>
        <w:t>我单位事业编制人数</w:t>
      </w:r>
      <w:r>
        <w:rPr>
          <w:rFonts w:ascii="仿宋_GB2312" w:hAnsi="宋体" w:cs="宋体"/>
          <w:color w:val="000000"/>
          <w:kern w:val="0"/>
          <w:sz w:val="28"/>
          <w:szCs w:val="28"/>
          <w:shd w:val="clear" w:color="auto" w:fill="FFFFFF"/>
          <w:lang w:val="zh-CN"/>
        </w:rPr>
        <w:t>25</w:t>
      </w:r>
      <w:r w:rsidRPr="00065538">
        <w:rPr>
          <w:rFonts w:ascii="仿宋_GB2312" w:hAnsi="宋体" w:cs="宋体" w:hint="eastAsia"/>
          <w:color w:val="000000"/>
          <w:kern w:val="0"/>
          <w:sz w:val="28"/>
          <w:szCs w:val="28"/>
          <w:shd w:val="clear" w:color="auto" w:fill="FFFFFF"/>
          <w:lang w:val="zh-CN"/>
        </w:rPr>
        <w:t>名，设主任</w:t>
      </w:r>
      <w:r w:rsidRPr="00065538">
        <w:rPr>
          <w:rFonts w:ascii="仿宋_GB2312" w:hAnsi="宋体" w:cs="宋体"/>
          <w:color w:val="000000"/>
          <w:kern w:val="0"/>
          <w:sz w:val="28"/>
          <w:szCs w:val="28"/>
          <w:shd w:val="clear" w:color="auto" w:fill="FFFFFF"/>
          <w:lang w:val="zh-CN"/>
        </w:rPr>
        <w:t>1</w:t>
      </w:r>
      <w:r w:rsidRPr="00065538">
        <w:rPr>
          <w:rFonts w:ascii="仿宋_GB2312" w:hAnsi="宋体" w:cs="宋体" w:hint="eastAsia"/>
          <w:color w:val="000000"/>
          <w:kern w:val="0"/>
          <w:sz w:val="28"/>
          <w:szCs w:val="28"/>
          <w:shd w:val="clear" w:color="auto" w:fill="FFFFFF"/>
          <w:lang w:val="zh-CN"/>
        </w:rPr>
        <w:t>名（八级职员），副主任</w:t>
      </w:r>
      <w:r w:rsidRPr="00065538">
        <w:rPr>
          <w:rFonts w:ascii="仿宋_GB2312" w:hAnsi="宋体" w:cs="宋体"/>
          <w:color w:val="000000"/>
          <w:kern w:val="0"/>
          <w:sz w:val="28"/>
          <w:szCs w:val="28"/>
          <w:shd w:val="clear" w:color="auto" w:fill="FFFFFF"/>
          <w:lang w:val="zh-CN"/>
        </w:rPr>
        <w:t>2</w:t>
      </w:r>
      <w:r w:rsidRPr="00065538">
        <w:rPr>
          <w:rFonts w:ascii="仿宋_GB2312" w:hAnsi="宋体" w:cs="宋体" w:hint="eastAsia"/>
          <w:color w:val="000000"/>
          <w:kern w:val="0"/>
          <w:sz w:val="28"/>
          <w:szCs w:val="28"/>
          <w:shd w:val="clear" w:color="auto" w:fill="FFFFFF"/>
          <w:lang w:val="zh-CN"/>
        </w:rPr>
        <w:t>名（九级职员），实际人数</w:t>
      </w:r>
      <w:r>
        <w:rPr>
          <w:rFonts w:ascii="仿宋_GB2312" w:hAnsi="宋体" w:cs="宋体"/>
          <w:color w:val="000000"/>
          <w:kern w:val="0"/>
          <w:sz w:val="28"/>
          <w:szCs w:val="28"/>
          <w:shd w:val="clear" w:color="auto" w:fill="FFFFFF"/>
          <w:lang w:val="zh-CN"/>
        </w:rPr>
        <w:t>19</w:t>
      </w:r>
      <w:r w:rsidRPr="00065538">
        <w:rPr>
          <w:rFonts w:ascii="仿宋_GB2312" w:hAnsi="宋体" w:cs="宋体" w:hint="eastAsia"/>
          <w:color w:val="000000"/>
          <w:kern w:val="0"/>
          <w:sz w:val="28"/>
          <w:szCs w:val="28"/>
          <w:shd w:val="clear" w:color="auto" w:fill="FFFFFF"/>
          <w:lang w:val="zh-CN"/>
        </w:rPr>
        <w:t>人。退休人员</w:t>
      </w:r>
      <w:r>
        <w:rPr>
          <w:rFonts w:ascii="仿宋_GB2312" w:hAnsi="宋体" w:cs="宋体"/>
          <w:color w:val="000000"/>
          <w:kern w:val="0"/>
          <w:sz w:val="28"/>
          <w:szCs w:val="28"/>
          <w:shd w:val="clear" w:color="auto" w:fill="FFFFFF"/>
          <w:lang w:val="zh-CN"/>
        </w:rPr>
        <w:t>9</w:t>
      </w:r>
      <w:r w:rsidRPr="00065538">
        <w:rPr>
          <w:rFonts w:ascii="仿宋_GB2312" w:hAnsi="宋体" w:cs="宋体" w:hint="eastAsia"/>
          <w:color w:val="000000"/>
          <w:kern w:val="0"/>
          <w:sz w:val="28"/>
          <w:szCs w:val="28"/>
          <w:shd w:val="clear" w:color="auto" w:fill="FFFFFF"/>
          <w:lang w:val="zh-CN"/>
        </w:rPr>
        <w:t>人。长期聘用人员</w:t>
      </w:r>
      <w:r w:rsidRPr="00065538">
        <w:rPr>
          <w:rFonts w:ascii="仿宋_GB2312" w:hAnsi="宋体" w:cs="宋体"/>
          <w:color w:val="000000"/>
          <w:kern w:val="0"/>
          <w:sz w:val="28"/>
          <w:szCs w:val="28"/>
          <w:shd w:val="clear" w:color="auto" w:fill="FFFFFF"/>
          <w:lang w:val="zh-CN"/>
        </w:rPr>
        <w:t>13</w:t>
      </w:r>
      <w:r w:rsidRPr="00065538">
        <w:rPr>
          <w:rFonts w:ascii="仿宋_GB2312" w:hAnsi="宋体" w:cs="宋体" w:hint="eastAsia"/>
          <w:color w:val="000000"/>
          <w:kern w:val="0"/>
          <w:sz w:val="28"/>
          <w:szCs w:val="28"/>
          <w:shd w:val="clear" w:color="auto" w:fill="FFFFFF"/>
          <w:lang w:val="zh-CN"/>
        </w:rPr>
        <w:t>人。</w:t>
      </w:r>
    </w:p>
    <w:p w:rsidR="0043100E" w:rsidRPr="00CE49DA" w:rsidRDefault="0043100E" w:rsidP="004105AD">
      <w:pPr>
        <w:spacing w:line="580" w:lineRule="exact"/>
        <w:ind w:firstLineChars="200" w:firstLine="31680"/>
        <w:rPr>
          <w:rFonts w:ascii="黑体" w:eastAsia="黑体" w:hAnsi="黑体"/>
          <w:sz w:val="32"/>
          <w:szCs w:val="32"/>
        </w:rPr>
      </w:pPr>
      <w:r w:rsidRPr="00CE49DA">
        <w:rPr>
          <w:rFonts w:ascii="黑体" w:eastAsia="黑体" w:hAnsi="黑体" w:cs="黑体" w:hint="eastAsia"/>
          <w:sz w:val="32"/>
          <w:szCs w:val="32"/>
        </w:rPr>
        <w:t>二、部门财政资金收支情况</w:t>
      </w:r>
    </w:p>
    <w:p w:rsidR="0043100E" w:rsidRDefault="0043100E" w:rsidP="004105AD">
      <w:pPr>
        <w:spacing w:line="580" w:lineRule="exact"/>
        <w:ind w:firstLineChars="200" w:firstLine="31680"/>
        <w:rPr>
          <w:rFonts w:ascii="仿宋" w:eastAsia="仿宋" w:hAnsi="仿宋" w:cs="仿宋"/>
          <w:sz w:val="32"/>
          <w:szCs w:val="32"/>
        </w:rPr>
      </w:pPr>
      <w:r w:rsidRPr="00BC5361">
        <w:rPr>
          <w:rFonts w:ascii="仿宋" w:eastAsia="仿宋" w:hAnsi="仿宋" w:cs="仿宋" w:hint="eastAsia"/>
          <w:sz w:val="32"/>
          <w:szCs w:val="32"/>
        </w:rPr>
        <w:t>（一）部门财政资金收入情况。</w:t>
      </w:r>
    </w:p>
    <w:p w:rsidR="0043100E" w:rsidRPr="00952672" w:rsidRDefault="0043100E" w:rsidP="004105AD">
      <w:pPr>
        <w:spacing w:line="580" w:lineRule="exact"/>
        <w:ind w:firstLineChars="200" w:firstLine="31680"/>
        <w:rPr>
          <w:rFonts w:ascii="仿宋" w:eastAsia="仿宋" w:hAnsi="仿宋"/>
          <w:sz w:val="28"/>
          <w:szCs w:val="28"/>
        </w:rPr>
      </w:pPr>
      <w:r w:rsidRPr="00952672">
        <w:rPr>
          <w:rFonts w:ascii="仿宋_GB2312" w:hAnsi="宋体" w:cs="宋体" w:hint="eastAsia"/>
          <w:color w:val="000000"/>
          <w:kern w:val="0"/>
          <w:sz w:val="28"/>
          <w:szCs w:val="28"/>
          <w:shd w:val="clear" w:color="auto" w:fill="FFFFFF"/>
          <w:lang w:val="zh-CN"/>
        </w:rPr>
        <w:t>我单位</w:t>
      </w:r>
      <w:r>
        <w:rPr>
          <w:rFonts w:ascii="仿宋_GB2312" w:hAnsi="宋体" w:cs="宋体"/>
          <w:color w:val="000000"/>
          <w:kern w:val="0"/>
          <w:sz w:val="28"/>
          <w:szCs w:val="28"/>
          <w:shd w:val="clear" w:color="auto" w:fill="FFFFFF"/>
          <w:lang w:val="zh-CN"/>
        </w:rPr>
        <w:t>2018</w:t>
      </w:r>
      <w:r w:rsidRPr="00952672">
        <w:rPr>
          <w:rFonts w:ascii="仿宋_GB2312" w:hAnsi="宋体" w:cs="宋体" w:hint="eastAsia"/>
          <w:color w:val="000000"/>
          <w:kern w:val="0"/>
          <w:sz w:val="28"/>
          <w:szCs w:val="28"/>
          <w:shd w:val="clear" w:color="auto" w:fill="FFFFFF"/>
          <w:lang w:val="zh-CN"/>
        </w:rPr>
        <w:t>年部门预算收入</w:t>
      </w:r>
      <w:r>
        <w:rPr>
          <w:rFonts w:ascii="仿宋_GB2312" w:hAnsi="宋体" w:cs="宋体"/>
          <w:color w:val="000000"/>
          <w:kern w:val="0"/>
          <w:sz w:val="28"/>
          <w:szCs w:val="28"/>
          <w:shd w:val="clear" w:color="auto" w:fill="FFFFFF"/>
          <w:lang w:val="zh-CN"/>
        </w:rPr>
        <w:t>1083.53</w:t>
      </w:r>
      <w:r w:rsidRPr="00952672">
        <w:rPr>
          <w:rFonts w:ascii="仿宋_GB2312" w:hAnsi="宋体" w:cs="宋体" w:hint="eastAsia"/>
          <w:color w:val="000000"/>
          <w:kern w:val="0"/>
          <w:sz w:val="28"/>
          <w:szCs w:val="28"/>
          <w:shd w:val="clear" w:color="auto" w:fill="FFFFFF"/>
          <w:lang w:val="zh-CN"/>
        </w:rPr>
        <w:t>万元</w:t>
      </w:r>
    </w:p>
    <w:p w:rsidR="0043100E" w:rsidRDefault="0043100E" w:rsidP="004105AD">
      <w:pPr>
        <w:spacing w:line="580" w:lineRule="exact"/>
        <w:ind w:firstLineChars="200" w:firstLine="31680"/>
        <w:rPr>
          <w:rFonts w:ascii="仿宋" w:eastAsia="仿宋" w:hAnsi="仿宋" w:cs="仿宋"/>
          <w:sz w:val="32"/>
          <w:szCs w:val="32"/>
        </w:rPr>
      </w:pPr>
      <w:r w:rsidRPr="00BC5361">
        <w:rPr>
          <w:rFonts w:ascii="仿宋" w:eastAsia="仿宋" w:hAnsi="仿宋" w:cs="仿宋" w:hint="eastAsia"/>
          <w:sz w:val="32"/>
          <w:szCs w:val="32"/>
        </w:rPr>
        <w:t>（二）部门财政资金支出情况。</w:t>
      </w:r>
    </w:p>
    <w:p w:rsidR="0043100E" w:rsidRPr="00952672" w:rsidRDefault="0043100E" w:rsidP="004105AD">
      <w:pPr>
        <w:spacing w:line="580" w:lineRule="exact"/>
        <w:ind w:firstLineChars="200" w:firstLine="31680"/>
        <w:rPr>
          <w:rFonts w:ascii="仿宋" w:eastAsia="仿宋" w:hAnsi="仿宋"/>
          <w:sz w:val="28"/>
          <w:szCs w:val="28"/>
        </w:rPr>
      </w:pPr>
      <w:r w:rsidRPr="00952672">
        <w:rPr>
          <w:rFonts w:ascii="仿宋_GB2312" w:hAnsi="宋体" w:cs="宋体" w:hint="eastAsia"/>
          <w:color w:val="000000"/>
          <w:kern w:val="0"/>
          <w:sz w:val="28"/>
          <w:szCs w:val="28"/>
          <w:shd w:val="clear" w:color="auto" w:fill="FFFFFF"/>
          <w:lang w:val="zh-CN"/>
        </w:rPr>
        <w:t>我单位</w:t>
      </w:r>
      <w:r>
        <w:rPr>
          <w:rFonts w:ascii="仿宋_GB2312" w:hAnsi="宋体" w:cs="宋体"/>
          <w:color w:val="000000"/>
          <w:kern w:val="0"/>
          <w:sz w:val="28"/>
          <w:szCs w:val="28"/>
          <w:shd w:val="clear" w:color="auto" w:fill="FFFFFF"/>
          <w:lang w:val="zh-CN"/>
        </w:rPr>
        <w:t>2018</w:t>
      </w:r>
      <w:r w:rsidRPr="00952672">
        <w:rPr>
          <w:rFonts w:ascii="仿宋_GB2312" w:hAnsi="宋体" w:cs="宋体" w:hint="eastAsia"/>
          <w:color w:val="000000"/>
          <w:kern w:val="0"/>
          <w:sz w:val="28"/>
          <w:szCs w:val="28"/>
          <w:shd w:val="clear" w:color="auto" w:fill="FFFFFF"/>
          <w:lang w:val="zh-CN"/>
        </w:rPr>
        <w:t>年部门预算支出</w:t>
      </w:r>
      <w:r>
        <w:rPr>
          <w:rFonts w:ascii="仿宋_GB2312" w:hAnsi="宋体" w:cs="宋体"/>
          <w:color w:val="000000"/>
          <w:kern w:val="0"/>
          <w:sz w:val="28"/>
          <w:szCs w:val="28"/>
          <w:shd w:val="clear" w:color="auto" w:fill="FFFFFF"/>
          <w:lang w:val="zh-CN"/>
        </w:rPr>
        <w:t>618.64</w:t>
      </w:r>
      <w:r w:rsidRPr="00952672">
        <w:rPr>
          <w:rFonts w:ascii="仿宋_GB2312" w:hAnsi="宋体" w:cs="宋体" w:hint="eastAsia"/>
          <w:color w:val="000000"/>
          <w:kern w:val="0"/>
          <w:sz w:val="28"/>
          <w:szCs w:val="28"/>
          <w:shd w:val="clear" w:color="auto" w:fill="FFFFFF"/>
          <w:lang w:val="zh-CN"/>
        </w:rPr>
        <w:t>万元</w:t>
      </w:r>
    </w:p>
    <w:p w:rsidR="0043100E" w:rsidRPr="00CE49DA" w:rsidRDefault="0043100E" w:rsidP="004105AD">
      <w:pPr>
        <w:spacing w:line="580" w:lineRule="exact"/>
        <w:ind w:firstLineChars="200" w:firstLine="31680"/>
        <w:rPr>
          <w:rFonts w:ascii="黑体" w:eastAsia="黑体" w:hAnsi="黑体"/>
          <w:sz w:val="32"/>
          <w:szCs w:val="32"/>
        </w:rPr>
      </w:pPr>
      <w:r w:rsidRPr="00CE49DA">
        <w:rPr>
          <w:rFonts w:ascii="黑体" w:eastAsia="黑体" w:hAnsi="黑体" w:cs="黑体" w:hint="eastAsia"/>
          <w:sz w:val="32"/>
          <w:szCs w:val="32"/>
        </w:rPr>
        <w:t>三、部门整体预算绩效管理情况（根据适用指标体系进行调整）</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（一）部门预算管理。</w:t>
      </w:r>
    </w:p>
    <w:p w:rsidR="0043100E" w:rsidRPr="00625C84" w:rsidRDefault="0043100E" w:rsidP="00625C84">
      <w:pPr>
        <w:widowControl/>
        <w:adjustRightInd w:val="0"/>
        <w:snapToGrid w:val="0"/>
        <w:spacing w:line="500" w:lineRule="exact"/>
        <w:ind w:firstLine="720"/>
        <w:jc w:val="left"/>
        <w:rPr>
          <w:rFonts w:ascii="仿宋_GB2312" w:hAnsi="宋体" w:cs="宋体"/>
          <w:color w:val="000000"/>
          <w:kern w:val="0"/>
          <w:sz w:val="28"/>
          <w:szCs w:val="28"/>
          <w:shd w:val="clear" w:color="auto" w:fill="FFFFFF"/>
          <w:lang w:val="zh-CN"/>
        </w:rPr>
      </w:pPr>
      <w:r w:rsidRPr="00625C84">
        <w:rPr>
          <w:rFonts w:ascii="仿宋_GB2312" w:hAnsi="宋体" w:cs="宋体" w:hint="eastAsia"/>
          <w:color w:val="000000"/>
          <w:kern w:val="0"/>
          <w:sz w:val="28"/>
          <w:szCs w:val="28"/>
          <w:shd w:val="clear" w:color="auto" w:fill="FFFFFF"/>
          <w:lang w:val="zh-CN"/>
        </w:rPr>
        <w:t>我单位严格按照市级部门预算编制通知和有关要求编制预算基础数据，预算编制准确，按时上报。</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（二）专项预算管理。</w:t>
      </w:r>
    </w:p>
    <w:p w:rsidR="0043100E" w:rsidRPr="006B6B77" w:rsidRDefault="0043100E" w:rsidP="00625C84">
      <w:pPr>
        <w:widowControl/>
        <w:adjustRightInd w:val="0"/>
        <w:snapToGrid w:val="0"/>
        <w:spacing w:line="500" w:lineRule="exact"/>
        <w:ind w:firstLine="720"/>
        <w:jc w:val="left"/>
        <w:rPr>
          <w:rFonts w:ascii="仿宋_GB2312" w:hAnsi="宋体" w:cs="宋体"/>
          <w:color w:val="000000"/>
          <w:kern w:val="0"/>
          <w:szCs w:val="32"/>
          <w:shd w:val="clear" w:color="auto" w:fill="FFFFFF"/>
          <w:lang w:val="zh-CN"/>
        </w:rPr>
      </w:pPr>
      <w:r w:rsidRPr="00625C84">
        <w:rPr>
          <w:rFonts w:ascii="仿宋_GB2312" w:hAnsi="宋体" w:cs="宋体" w:hint="eastAsia"/>
          <w:color w:val="000000"/>
          <w:kern w:val="0"/>
          <w:sz w:val="28"/>
          <w:szCs w:val="28"/>
          <w:shd w:val="clear" w:color="auto" w:fill="FFFFFF"/>
          <w:lang w:val="zh-CN"/>
        </w:rPr>
        <w:t>我单位严格按照市级部门预算编制通知和有关要求编制预算基础数据，预算编制准确，按时上报</w:t>
      </w:r>
      <w:r>
        <w:rPr>
          <w:rFonts w:ascii="仿宋_GB2312" w:hAnsi="宋体" w:cs="宋体" w:hint="eastAsia"/>
          <w:color w:val="000000"/>
          <w:kern w:val="0"/>
          <w:szCs w:val="32"/>
          <w:shd w:val="clear" w:color="auto" w:fill="FFFFFF"/>
          <w:lang w:val="zh-CN"/>
        </w:rPr>
        <w:t>。</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（三）结果应用情况。</w:t>
      </w:r>
    </w:p>
    <w:p w:rsidR="0043100E" w:rsidRPr="00AB3D15" w:rsidRDefault="0043100E" w:rsidP="00AB3D15">
      <w:pPr>
        <w:widowControl/>
        <w:adjustRightInd w:val="0"/>
        <w:snapToGrid w:val="0"/>
        <w:spacing w:line="500" w:lineRule="exact"/>
        <w:ind w:firstLine="720"/>
        <w:jc w:val="left"/>
        <w:rPr>
          <w:rFonts w:ascii="仿宋_GB2312" w:hAnsi="宋体" w:cs="宋体"/>
          <w:color w:val="000000"/>
          <w:kern w:val="0"/>
          <w:sz w:val="28"/>
          <w:szCs w:val="28"/>
          <w:shd w:val="clear" w:color="auto" w:fill="FFFFFF"/>
          <w:lang w:val="zh-CN"/>
        </w:rPr>
      </w:pPr>
      <w:r w:rsidRPr="00AB3D15">
        <w:rPr>
          <w:rFonts w:ascii="仿宋_GB2312" w:hAnsi="宋体" w:cs="宋体" w:hint="eastAsia"/>
          <w:color w:val="000000"/>
          <w:kern w:val="0"/>
          <w:sz w:val="28"/>
          <w:szCs w:val="28"/>
          <w:shd w:val="clear" w:color="auto" w:fill="FFFFFF"/>
          <w:lang w:val="zh-CN"/>
        </w:rPr>
        <w:t>按照</w:t>
      </w:r>
      <w:r w:rsidRPr="00AB3D15">
        <w:rPr>
          <w:rFonts w:ascii="仿宋_GB2312" w:hAnsi="宋体" w:cs="宋体"/>
          <w:color w:val="000000"/>
          <w:kern w:val="0"/>
          <w:sz w:val="28"/>
          <w:szCs w:val="28"/>
          <w:shd w:val="clear" w:color="auto" w:fill="FFFFFF"/>
          <w:lang w:val="zh-CN"/>
        </w:rPr>
        <w:t>2017</w:t>
      </w:r>
      <w:r w:rsidRPr="00AB3D15">
        <w:rPr>
          <w:rFonts w:ascii="仿宋_GB2312" w:hAnsi="宋体" w:cs="宋体" w:hint="eastAsia"/>
          <w:color w:val="000000"/>
          <w:kern w:val="0"/>
          <w:sz w:val="28"/>
          <w:szCs w:val="28"/>
          <w:shd w:val="clear" w:color="auto" w:fill="FFFFFF"/>
          <w:lang w:val="zh-CN"/>
        </w:rPr>
        <w:t>年部门支出绩效评价指标体系，我单位对预算编制，预算执行，综合管理，整体效益进行打分。</w:t>
      </w:r>
    </w:p>
    <w:p w:rsidR="0043100E" w:rsidRPr="00AB3D15" w:rsidRDefault="0043100E" w:rsidP="00AB3D15">
      <w:pPr>
        <w:widowControl/>
        <w:adjustRightInd w:val="0"/>
        <w:snapToGrid w:val="0"/>
        <w:spacing w:line="500" w:lineRule="exact"/>
        <w:ind w:firstLine="720"/>
        <w:jc w:val="left"/>
        <w:rPr>
          <w:rFonts w:ascii="仿宋_GB2312" w:hAnsi="宋体" w:cs="宋体"/>
          <w:color w:val="000000"/>
          <w:kern w:val="0"/>
          <w:sz w:val="28"/>
          <w:szCs w:val="28"/>
          <w:shd w:val="clear" w:color="auto" w:fill="FFFFFF"/>
          <w:lang w:val="zh-CN"/>
        </w:rPr>
      </w:pPr>
      <w:r w:rsidRPr="00AB3D15">
        <w:rPr>
          <w:rFonts w:ascii="仿宋_GB2312" w:hAnsi="宋体" w:cs="宋体" w:hint="eastAsia"/>
          <w:color w:val="000000"/>
          <w:kern w:val="0"/>
          <w:sz w:val="28"/>
          <w:szCs w:val="28"/>
          <w:shd w:val="clear" w:color="auto" w:fill="FFFFFF"/>
          <w:lang w:val="zh-CN"/>
        </w:rPr>
        <w:t>综合得分</w:t>
      </w:r>
      <w:r w:rsidRPr="00AB3D15">
        <w:rPr>
          <w:rFonts w:ascii="仿宋_GB2312" w:hAnsi="宋体" w:cs="宋体"/>
          <w:color w:val="000000"/>
          <w:kern w:val="0"/>
          <w:sz w:val="28"/>
          <w:szCs w:val="28"/>
          <w:shd w:val="clear" w:color="auto" w:fill="FFFFFF"/>
          <w:lang w:val="zh-CN"/>
        </w:rPr>
        <w:t>90</w:t>
      </w:r>
      <w:r w:rsidRPr="00AB3D15">
        <w:rPr>
          <w:rFonts w:ascii="仿宋_GB2312" w:hAnsi="宋体" w:cs="宋体" w:hint="eastAsia"/>
          <w:color w:val="000000"/>
          <w:kern w:val="0"/>
          <w:sz w:val="28"/>
          <w:szCs w:val="28"/>
          <w:shd w:val="clear" w:color="auto" w:fill="FFFFFF"/>
          <w:lang w:val="zh-CN"/>
        </w:rPr>
        <w:t>分。</w:t>
      </w:r>
    </w:p>
    <w:p w:rsidR="0043100E" w:rsidRPr="0021101A" w:rsidRDefault="0043100E" w:rsidP="004105AD">
      <w:pPr>
        <w:spacing w:line="580" w:lineRule="exact"/>
        <w:ind w:firstLineChars="200" w:firstLine="31680"/>
        <w:rPr>
          <w:rFonts w:ascii="黑体" w:eastAsia="黑体" w:hAnsi="黑体"/>
          <w:sz w:val="32"/>
          <w:szCs w:val="32"/>
        </w:rPr>
      </w:pPr>
      <w:r w:rsidRPr="0021101A">
        <w:rPr>
          <w:rFonts w:ascii="黑体" w:eastAsia="黑体" w:hAnsi="黑体" w:cs="黑体" w:hint="eastAsia"/>
          <w:sz w:val="32"/>
          <w:szCs w:val="32"/>
        </w:rPr>
        <w:t>四、评价结论及建议</w:t>
      </w:r>
    </w:p>
    <w:p w:rsidR="0043100E" w:rsidRPr="00625C84" w:rsidRDefault="0043100E" w:rsidP="00625C84">
      <w:pPr>
        <w:widowControl/>
        <w:adjustRightInd w:val="0"/>
        <w:snapToGrid w:val="0"/>
        <w:spacing w:line="500" w:lineRule="exact"/>
        <w:ind w:firstLine="720"/>
        <w:jc w:val="left"/>
        <w:rPr>
          <w:rFonts w:ascii="仿宋_GB2312" w:hAnsi="宋体" w:cs="宋体"/>
          <w:color w:val="000000"/>
          <w:kern w:val="0"/>
          <w:sz w:val="28"/>
          <w:szCs w:val="28"/>
          <w:shd w:val="clear" w:color="auto" w:fill="FFFFFF"/>
          <w:lang w:val="zh-CN"/>
        </w:rPr>
      </w:pPr>
      <w:r w:rsidRPr="00625C84">
        <w:rPr>
          <w:rFonts w:ascii="仿宋_GB2312" w:hAnsi="宋体" w:cs="宋体" w:hint="eastAsia"/>
          <w:color w:val="000000"/>
          <w:kern w:val="0"/>
          <w:sz w:val="28"/>
          <w:szCs w:val="28"/>
          <w:shd w:val="clear" w:color="auto" w:fill="FFFFFF"/>
          <w:lang w:val="zh-CN"/>
        </w:rPr>
        <w:t>（一）评价结论。</w:t>
      </w:r>
    </w:p>
    <w:p w:rsidR="0043100E" w:rsidRPr="00625C84" w:rsidRDefault="0043100E" w:rsidP="00625C84">
      <w:pPr>
        <w:widowControl/>
        <w:adjustRightInd w:val="0"/>
        <w:snapToGrid w:val="0"/>
        <w:spacing w:line="500" w:lineRule="exact"/>
        <w:ind w:firstLine="720"/>
        <w:jc w:val="left"/>
        <w:rPr>
          <w:rFonts w:ascii="仿宋_GB2312" w:hAnsi="宋体" w:cs="宋体"/>
          <w:color w:val="000000"/>
          <w:kern w:val="0"/>
          <w:sz w:val="28"/>
          <w:szCs w:val="28"/>
          <w:shd w:val="clear" w:color="auto" w:fill="FFFFFF"/>
          <w:lang w:val="zh-CN"/>
        </w:rPr>
      </w:pPr>
      <w:r w:rsidRPr="00625C84">
        <w:rPr>
          <w:rFonts w:ascii="仿宋_GB2312" w:hAnsi="宋体" w:cs="宋体" w:hint="eastAsia"/>
          <w:color w:val="000000"/>
          <w:kern w:val="0"/>
          <w:sz w:val="28"/>
          <w:szCs w:val="28"/>
          <w:shd w:val="clear" w:color="auto" w:fill="FFFFFF"/>
          <w:lang w:val="zh-CN"/>
        </w:rPr>
        <w:t>我单位进行了有效有序的预算执行。</w:t>
      </w:r>
    </w:p>
    <w:p w:rsidR="0043100E" w:rsidRPr="00625C84" w:rsidRDefault="0043100E" w:rsidP="004105AD">
      <w:pPr>
        <w:widowControl/>
        <w:adjustRightInd w:val="0"/>
        <w:snapToGrid w:val="0"/>
        <w:spacing w:line="500" w:lineRule="exact"/>
        <w:ind w:firstLineChars="200" w:firstLine="31680"/>
        <w:jc w:val="left"/>
        <w:rPr>
          <w:rFonts w:ascii="仿宋_GB2312" w:hAnsi="宋体" w:cs="宋体"/>
          <w:color w:val="000000"/>
          <w:kern w:val="0"/>
          <w:sz w:val="28"/>
          <w:szCs w:val="28"/>
          <w:shd w:val="clear" w:color="auto" w:fill="FFFFFF"/>
          <w:lang w:val="zh-CN"/>
        </w:rPr>
      </w:pPr>
      <w:r w:rsidRPr="00625C84">
        <w:rPr>
          <w:rFonts w:ascii="仿宋_GB2312" w:hAnsi="宋体" w:cs="宋体" w:hint="eastAsia"/>
          <w:color w:val="000000"/>
          <w:kern w:val="0"/>
          <w:sz w:val="28"/>
          <w:szCs w:val="28"/>
          <w:shd w:val="clear" w:color="auto" w:fill="FFFFFF"/>
          <w:lang w:val="zh-CN"/>
        </w:rPr>
        <w:t>（二）存在问题。</w:t>
      </w:r>
    </w:p>
    <w:p w:rsidR="0043100E" w:rsidRPr="00625C84" w:rsidRDefault="0043100E" w:rsidP="004105AD">
      <w:pPr>
        <w:widowControl/>
        <w:adjustRightInd w:val="0"/>
        <w:snapToGrid w:val="0"/>
        <w:spacing w:line="500" w:lineRule="exact"/>
        <w:ind w:firstLineChars="350" w:firstLine="31680"/>
        <w:jc w:val="left"/>
        <w:rPr>
          <w:rFonts w:ascii="仿宋_GB2312" w:hAnsi="宋体" w:cs="宋体"/>
          <w:color w:val="000000"/>
          <w:kern w:val="0"/>
          <w:sz w:val="28"/>
          <w:szCs w:val="28"/>
          <w:shd w:val="clear" w:color="auto" w:fill="FFFFFF"/>
          <w:lang w:val="zh-CN"/>
        </w:rPr>
      </w:pPr>
      <w:r w:rsidRPr="00625C84">
        <w:rPr>
          <w:rFonts w:ascii="仿宋_GB2312" w:hAnsi="宋体" w:cs="宋体" w:hint="eastAsia"/>
          <w:color w:val="000000"/>
          <w:kern w:val="0"/>
          <w:sz w:val="28"/>
          <w:szCs w:val="28"/>
          <w:shd w:val="clear" w:color="auto" w:fill="FFFFFF"/>
          <w:lang w:val="zh-CN"/>
        </w:rPr>
        <w:t>暂无</w:t>
      </w:r>
    </w:p>
    <w:p w:rsidR="0043100E" w:rsidRPr="00625C84" w:rsidRDefault="0043100E" w:rsidP="004105AD">
      <w:pPr>
        <w:ind w:firstLineChars="225" w:firstLine="31680"/>
        <w:rPr>
          <w:rFonts w:ascii="仿宋_GB2312" w:hAnsi="宋体" w:cs="宋体"/>
          <w:color w:val="000000"/>
          <w:kern w:val="0"/>
          <w:sz w:val="28"/>
          <w:szCs w:val="28"/>
          <w:shd w:val="clear" w:color="auto" w:fill="FFFFFF"/>
          <w:lang w:val="zh-CN"/>
        </w:rPr>
      </w:pPr>
      <w:r w:rsidRPr="00625C84">
        <w:rPr>
          <w:rFonts w:ascii="仿宋_GB2312" w:hAnsi="宋体" w:cs="宋体" w:hint="eastAsia"/>
          <w:color w:val="000000"/>
          <w:kern w:val="0"/>
          <w:sz w:val="28"/>
          <w:szCs w:val="28"/>
          <w:shd w:val="clear" w:color="auto" w:fill="FFFFFF"/>
          <w:lang w:val="zh-CN"/>
        </w:rPr>
        <w:t>（三）改进建议。</w:t>
      </w:r>
    </w:p>
    <w:p w:rsidR="0043100E" w:rsidRPr="00625C84" w:rsidRDefault="0043100E" w:rsidP="00625C84">
      <w:pPr>
        <w:widowControl/>
        <w:adjustRightInd w:val="0"/>
        <w:snapToGrid w:val="0"/>
        <w:spacing w:line="500" w:lineRule="exact"/>
        <w:ind w:firstLine="720"/>
        <w:jc w:val="left"/>
        <w:rPr>
          <w:rFonts w:ascii="仿宋_GB2312" w:hAnsi="宋体" w:cs="宋体"/>
          <w:color w:val="000000"/>
          <w:kern w:val="0"/>
          <w:sz w:val="28"/>
          <w:szCs w:val="28"/>
          <w:shd w:val="clear" w:color="auto" w:fill="FFFFFF"/>
          <w:lang w:val="zh-CN"/>
        </w:rPr>
      </w:pPr>
      <w:r w:rsidRPr="00625C84">
        <w:rPr>
          <w:rFonts w:ascii="仿宋_GB2312" w:hAnsi="宋体" w:cs="宋体" w:hint="eastAsia"/>
          <w:color w:val="000000"/>
          <w:kern w:val="0"/>
          <w:sz w:val="28"/>
          <w:szCs w:val="28"/>
          <w:shd w:val="clear" w:color="auto" w:fill="FFFFFF"/>
          <w:lang w:val="zh-CN"/>
        </w:rPr>
        <w:t>进一步加强预算执行中三公经费的控制，努力做到节能降耗，加强内控建设。</w:t>
      </w:r>
    </w:p>
    <w:p w:rsidR="0043100E" w:rsidRPr="00625C84" w:rsidRDefault="0043100E" w:rsidP="004105AD">
      <w:pPr>
        <w:spacing w:line="580" w:lineRule="exact"/>
        <w:ind w:firstLineChars="200" w:firstLine="31680"/>
        <w:rPr>
          <w:rFonts w:ascii="仿宋_GB2312" w:eastAsia="仿宋_GB2312" w:hAnsi="仿宋_GB2312"/>
          <w:sz w:val="28"/>
          <w:szCs w:val="28"/>
        </w:rPr>
      </w:pPr>
    </w:p>
    <w:p w:rsidR="0043100E" w:rsidRDefault="0043100E">
      <w:pPr>
        <w:widowControl/>
        <w:jc w:val="left"/>
        <w:rPr>
          <w:rFonts w:ascii="仿宋_GB2312" w:eastAsia="仿宋_GB2312" w:hAnsi="仿宋_GB2312"/>
          <w:sz w:val="32"/>
          <w:szCs w:val="32"/>
        </w:rPr>
      </w:pPr>
      <w:r>
        <w:rPr>
          <w:rFonts w:ascii="仿宋_GB2312" w:eastAsia="仿宋_GB2312" w:hAnsi="仿宋_GB2312"/>
          <w:sz w:val="32"/>
          <w:szCs w:val="32"/>
        </w:rPr>
        <w:br w:type="page"/>
      </w:r>
    </w:p>
    <w:p w:rsidR="0043100E" w:rsidRDefault="0043100E" w:rsidP="00622830">
      <w:pPr>
        <w:pStyle w:val="Heading2"/>
        <w:rPr>
          <w:rStyle w:val="Heading1Char"/>
          <w:rFonts w:ascii="仿宋" w:eastAsia="仿宋" w:hAnsi="仿宋" w:cs="仿宋"/>
          <w:sz w:val="32"/>
          <w:szCs w:val="32"/>
        </w:rPr>
      </w:pPr>
      <w:bookmarkStart w:id="60" w:name="_Toc15396617"/>
      <w:r w:rsidRPr="00CE49DA">
        <w:rPr>
          <w:rStyle w:val="Heading1Char"/>
          <w:rFonts w:ascii="仿宋" w:eastAsia="仿宋" w:hAnsi="仿宋" w:cs="仿宋" w:hint="eastAsia"/>
          <w:sz w:val="32"/>
          <w:szCs w:val="32"/>
        </w:rPr>
        <w:t>附件</w:t>
      </w:r>
      <w:r>
        <w:rPr>
          <w:rStyle w:val="Heading1Char"/>
          <w:rFonts w:ascii="仿宋" w:eastAsia="仿宋" w:hAnsi="仿宋" w:cs="仿宋"/>
          <w:sz w:val="32"/>
          <w:szCs w:val="32"/>
        </w:rPr>
        <w:t>2</w:t>
      </w:r>
      <w:bookmarkEnd w:id="60"/>
    </w:p>
    <w:p w:rsidR="0043100E" w:rsidRPr="00BC5361" w:rsidRDefault="0043100E" w:rsidP="00CE49DA">
      <w:pPr>
        <w:spacing w:line="580" w:lineRule="exact"/>
        <w:jc w:val="center"/>
        <w:rPr>
          <w:rFonts w:ascii="黑体" w:eastAsia="黑体" w:hAnsi="黑体"/>
          <w:sz w:val="44"/>
          <w:szCs w:val="44"/>
        </w:rPr>
      </w:pPr>
      <w:r w:rsidRPr="00BC5361">
        <w:rPr>
          <w:rFonts w:ascii="黑体" w:eastAsia="黑体" w:hAnsi="黑体" w:cs="黑体"/>
          <w:sz w:val="44"/>
          <w:szCs w:val="44"/>
        </w:rPr>
        <w:t>2018</w:t>
      </w:r>
      <w:r w:rsidRPr="00BC5361">
        <w:rPr>
          <w:rFonts w:ascii="黑体" w:eastAsia="黑体" w:hAnsi="黑体" w:cs="黑体" w:hint="eastAsia"/>
          <w:sz w:val="44"/>
          <w:szCs w:val="44"/>
        </w:rPr>
        <w:t>年</w:t>
      </w:r>
      <w:r w:rsidRPr="00BC5361">
        <w:rPr>
          <w:rFonts w:ascii="黑体" w:eastAsia="黑体" w:hAnsi="黑体" w:cs="黑体"/>
          <w:sz w:val="44"/>
          <w:szCs w:val="44"/>
        </w:rPr>
        <w:t>XXX</w:t>
      </w:r>
      <w:r w:rsidRPr="00BC5361">
        <w:rPr>
          <w:rFonts w:ascii="黑体" w:eastAsia="黑体" w:hAnsi="黑体" w:cs="黑体" w:hint="eastAsia"/>
          <w:sz w:val="44"/>
          <w:szCs w:val="44"/>
        </w:rPr>
        <w:t>项目支出绩效评价报告</w:t>
      </w:r>
    </w:p>
    <w:p w:rsidR="0043100E" w:rsidRPr="00CE49DA" w:rsidRDefault="0043100E" w:rsidP="004105AD">
      <w:pPr>
        <w:spacing w:line="580" w:lineRule="exact"/>
        <w:ind w:firstLineChars="200" w:firstLine="31680"/>
        <w:rPr>
          <w:rFonts w:ascii="仿宋_GB2312" w:eastAsia="仿宋_GB2312" w:hAnsi="仿宋_GB2312"/>
          <w:sz w:val="32"/>
          <w:szCs w:val="32"/>
        </w:rPr>
      </w:pP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一、评价工作开展及项目情况</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项目评价实施方案情况（包括选点、评价指标、评价方法、基础数据表等情况）</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二、评价结论及绩效分析</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（一）评价结论</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项目绩效评价总体结论（包括项目评价得分表）</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（二）绩效分析</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sz w:val="32"/>
          <w:szCs w:val="32"/>
        </w:rPr>
        <w:t>1</w:t>
      </w:r>
      <w:r w:rsidRPr="00BC5361">
        <w:rPr>
          <w:rFonts w:ascii="仿宋" w:eastAsia="仿宋" w:hAnsi="仿宋" w:cs="仿宋" w:hint="eastAsia"/>
          <w:sz w:val="32"/>
          <w:szCs w:val="32"/>
        </w:rPr>
        <w:t>、项目决策</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必要性和可行性分析（包括政策依据和政策完善，政策和需求的吻合程度分析），绩效目标设置情况（包括绩效目标设置的明确性和合理性）</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sz w:val="32"/>
          <w:szCs w:val="32"/>
        </w:rPr>
        <w:t>2</w:t>
      </w:r>
      <w:r w:rsidRPr="00BC5361">
        <w:rPr>
          <w:rFonts w:ascii="仿宋" w:eastAsia="仿宋" w:hAnsi="仿宋" w:cs="仿宋" w:hint="eastAsia"/>
          <w:sz w:val="32"/>
          <w:szCs w:val="32"/>
        </w:rPr>
        <w:t>、项目管理</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资金分配情况（资金分配管理的科学合理性）资，金使用情况（项目、资金管理的科学规范性）</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sz w:val="32"/>
          <w:szCs w:val="32"/>
        </w:rPr>
        <w:t>3</w:t>
      </w:r>
      <w:r w:rsidRPr="00BC5361">
        <w:rPr>
          <w:rFonts w:ascii="仿宋" w:eastAsia="仿宋" w:hAnsi="仿宋" w:cs="仿宋" w:hint="eastAsia"/>
          <w:sz w:val="32"/>
          <w:szCs w:val="32"/>
        </w:rPr>
        <w:t>、项目绩效</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项目目标完成情况（数量、质量、时效、成本），项目效益情况（经济效益、项目社会效益、生态效益、可持续效益、公平性、资金使用效率、受益群体满意度等）。</w:t>
      </w:r>
    </w:p>
    <w:p w:rsidR="0043100E" w:rsidRPr="00BC5361" w:rsidRDefault="0043100E" w:rsidP="004105AD">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三、存在主要问题</w:t>
      </w:r>
    </w:p>
    <w:p w:rsidR="0043100E" w:rsidRPr="00BC5361" w:rsidRDefault="0043100E" w:rsidP="004105AD">
      <w:pPr>
        <w:spacing w:line="580" w:lineRule="exact"/>
        <w:ind w:firstLineChars="200" w:firstLine="31680"/>
        <w:rPr>
          <w:rStyle w:val="Heading1Char"/>
          <w:rFonts w:ascii="仿宋" w:eastAsia="仿宋" w:hAnsi="仿宋"/>
          <w:b w:val="0"/>
          <w:bCs w:val="0"/>
          <w:kern w:val="2"/>
          <w:sz w:val="32"/>
          <w:szCs w:val="32"/>
        </w:rPr>
      </w:pPr>
      <w:r w:rsidRPr="00BC5361">
        <w:rPr>
          <w:rFonts w:ascii="仿宋" w:eastAsia="仿宋" w:hAnsi="仿宋" w:cs="仿宋" w:hint="eastAsia"/>
          <w:sz w:val="32"/>
          <w:szCs w:val="32"/>
        </w:rPr>
        <w:t>四、相关措施建议</w:t>
      </w:r>
    </w:p>
    <w:p w:rsidR="0043100E" w:rsidRPr="00622830" w:rsidRDefault="0043100E" w:rsidP="002F1818">
      <w:pPr>
        <w:spacing w:line="600" w:lineRule="exact"/>
        <w:jc w:val="center"/>
        <w:outlineLvl w:val="0"/>
        <w:rPr>
          <w:rStyle w:val="Heading1Char"/>
          <w:rFonts w:ascii="黑体" w:eastAsia="黑体" w:hAnsi="黑体"/>
          <w:b w:val="0"/>
          <w:bCs w:val="0"/>
        </w:rPr>
      </w:pPr>
      <w:bookmarkStart w:id="61" w:name="_Toc15396618"/>
      <w:r w:rsidRPr="00622830">
        <w:rPr>
          <w:rFonts w:ascii="黑体" w:eastAsia="黑体" w:hAnsi="黑体" w:cs="黑体" w:hint="eastAsia"/>
          <w:color w:val="000000"/>
          <w:sz w:val="44"/>
          <w:szCs w:val="44"/>
        </w:rPr>
        <w:t>第</w:t>
      </w:r>
      <w:r w:rsidRPr="00622830">
        <w:rPr>
          <w:rStyle w:val="Heading1Char"/>
          <w:rFonts w:ascii="黑体" w:eastAsia="黑体" w:hAnsi="黑体" w:cs="黑体" w:hint="eastAsia"/>
          <w:b w:val="0"/>
          <w:bCs w:val="0"/>
        </w:rPr>
        <w:t>五部分</w:t>
      </w:r>
      <w:r w:rsidRPr="00622830">
        <w:rPr>
          <w:rStyle w:val="Heading1Char"/>
          <w:rFonts w:ascii="黑体" w:eastAsia="黑体" w:hAnsi="黑体" w:cs="黑体"/>
          <w:b w:val="0"/>
          <w:bCs w:val="0"/>
        </w:rPr>
        <w:t xml:space="preserve"> </w:t>
      </w:r>
      <w:r w:rsidRPr="00622830">
        <w:rPr>
          <w:rStyle w:val="Heading1Char"/>
          <w:rFonts w:ascii="黑体" w:eastAsia="黑体" w:hAnsi="黑体" w:cs="黑体" w:hint="eastAsia"/>
          <w:b w:val="0"/>
          <w:bCs w:val="0"/>
        </w:rPr>
        <w:t>附表</w:t>
      </w:r>
      <w:bookmarkEnd w:id="56"/>
      <w:bookmarkEnd w:id="61"/>
    </w:p>
    <w:p w:rsidR="0043100E" w:rsidRPr="00CE49DA" w:rsidRDefault="0043100E" w:rsidP="002F1818">
      <w:pPr>
        <w:spacing w:line="600" w:lineRule="exact"/>
        <w:jc w:val="center"/>
        <w:outlineLvl w:val="0"/>
        <w:rPr>
          <w:rFonts w:ascii="仿宋" w:eastAsia="仿宋" w:hAnsi="仿宋"/>
          <w:b/>
          <w:bCs/>
          <w:color w:val="000000"/>
          <w:sz w:val="44"/>
          <w:szCs w:val="44"/>
        </w:rPr>
      </w:pPr>
    </w:p>
    <w:p w:rsidR="0043100E" w:rsidRPr="00BC5361" w:rsidRDefault="0043100E" w:rsidP="0079426B">
      <w:pPr>
        <w:pStyle w:val="Heading2"/>
        <w:rPr>
          <w:rFonts w:ascii="仿宋" w:eastAsia="仿宋" w:hAnsi="仿宋" w:cs="Times New Roman"/>
          <w:color w:val="000000"/>
        </w:rPr>
      </w:pPr>
      <w:bookmarkStart w:id="62" w:name="_Toc15396619"/>
      <w:r>
        <w:rPr>
          <w:rFonts w:ascii="仿宋" w:eastAsia="仿宋" w:hAnsi="仿宋" w:cs="仿宋" w:hint="eastAsia"/>
          <w:b w:val="0"/>
          <w:bCs w:val="0"/>
          <w:color w:val="000000"/>
        </w:rPr>
        <w:t>一、</w:t>
      </w:r>
      <w:r w:rsidRPr="00BC5361">
        <w:rPr>
          <w:rFonts w:ascii="仿宋" w:eastAsia="仿宋" w:hAnsi="仿宋" w:cs="仿宋" w:hint="eastAsia"/>
          <w:b w:val="0"/>
          <w:bCs w:val="0"/>
          <w:color w:val="000000"/>
        </w:rPr>
        <w:t>收</w:t>
      </w:r>
      <w:r w:rsidRPr="00BC5361">
        <w:rPr>
          <w:rStyle w:val="Heading2Char"/>
          <w:rFonts w:ascii="仿宋" w:eastAsia="仿宋" w:hAnsi="仿宋" w:cs="仿宋" w:hint="eastAsia"/>
        </w:rPr>
        <w:t>入支出决算总表</w:t>
      </w:r>
      <w:bookmarkEnd w:id="62"/>
    </w:p>
    <w:p w:rsidR="0043100E" w:rsidRPr="00BC5361" w:rsidRDefault="0043100E" w:rsidP="0079426B">
      <w:pPr>
        <w:pStyle w:val="Heading2"/>
        <w:rPr>
          <w:rFonts w:ascii="仿宋" w:eastAsia="仿宋" w:hAnsi="仿宋" w:cs="Times New Roman"/>
          <w:color w:val="000000"/>
        </w:rPr>
      </w:pPr>
      <w:bookmarkStart w:id="63" w:name="_Toc15396620"/>
      <w:r w:rsidRPr="00BC5361">
        <w:rPr>
          <w:rFonts w:ascii="仿宋" w:eastAsia="仿宋" w:hAnsi="仿宋" w:cs="仿宋" w:hint="eastAsia"/>
          <w:b w:val="0"/>
          <w:bCs w:val="0"/>
          <w:color w:val="000000"/>
        </w:rPr>
        <w:t>二、收</w:t>
      </w:r>
      <w:r w:rsidRPr="00BC5361">
        <w:rPr>
          <w:rStyle w:val="Heading2Char"/>
          <w:rFonts w:ascii="仿宋" w:eastAsia="仿宋" w:hAnsi="仿宋" w:cs="仿宋" w:hint="eastAsia"/>
        </w:rPr>
        <w:t>入总表</w:t>
      </w:r>
      <w:bookmarkEnd w:id="63"/>
    </w:p>
    <w:p w:rsidR="0043100E" w:rsidRPr="00BC5361" w:rsidRDefault="0043100E" w:rsidP="0079426B">
      <w:pPr>
        <w:pStyle w:val="Heading2"/>
        <w:rPr>
          <w:rFonts w:ascii="仿宋" w:eastAsia="仿宋" w:hAnsi="仿宋" w:cs="Times New Roman"/>
          <w:color w:val="000000"/>
        </w:rPr>
      </w:pPr>
      <w:bookmarkStart w:id="64" w:name="_Toc15396621"/>
      <w:r w:rsidRPr="00BC5361">
        <w:rPr>
          <w:rStyle w:val="Heading2Char"/>
          <w:rFonts w:ascii="仿宋" w:eastAsia="仿宋" w:hAnsi="仿宋" w:cs="仿宋" w:hint="eastAsia"/>
        </w:rPr>
        <w:t>三、</w:t>
      </w:r>
      <w:r w:rsidRPr="00BC5361">
        <w:rPr>
          <w:rFonts w:ascii="仿宋" w:eastAsia="仿宋" w:hAnsi="仿宋" w:cs="仿宋" w:hint="eastAsia"/>
          <w:b w:val="0"/>
          <w:bCs w:val="0"/>
          <w:color w:val="000000"/>
        </w:rPr>
        <w:t>支</w:t>
      </w:r>
      <w:r w:rsidRPr="00BC5361">
        <w:rPr>
          <w:rStyle w:val="Heading2Char"/>
          <w:rFonts w:ascii="仿宋" w:eastAsia="仿宋" w:hAnsi="仿宋" w:cs="仿宋" w:hint="eastAsia"/>
        </w:rPr>
        <w:t>出总表</w:t>
      </w:r>
      <w:bookmarkEnd w:id="64"/>
    </w:p>
    <w:p w:rsidR="0043100E" w:rsidRPr="00BC5361" w:rsidRDefault="0043100E" w:rsidP="0079426B">
      <w:pPr>
        <w:pStyle w:val="Heading2"/>
        <w:rPr>
          <w:rFonts w:ascii="仿宋" w:eastAsia="仿宋" w:hAnsi="仿宋" w:cs="Times New Roman"/>
          <w:b w:val="0"/>
          <w:bCs w:val="0"/>
          <w:color w:val="000000"/>
        </w:rPr>
      </w:pPr>
      <w:bookmarkStart w:id="65" w:name="_Toc15396622"/>
      <w:r w:rsidRPr="00BC5361">
        <w:rPr>
          <w:rStyle w:val="Heading2Char"/>
          <w:rFonts w:ascii="仿宋" w:eastAsia="仿宋" w:hAnsi="仿宋" w:cs="仿宋" w:hint="eastAsia"/>
        </w:rPr>
        <w:t>四、</w:t>
      </w:r>
      <w:r w:rsidRPr="00BC5361">
        <w:rPr>
          <w:rFonts w:ascii="仿宋" w:eastAsia="仿宋" w:hAnsi="仿宋" w:cs="仿宋" w:hint="eastAsia"/>
          <w:b w:val="0"/>
          <w:bCs w:val="0"/>
          <w:color w:val="000000"/>
        </w:rPr>
        <w:t>财</w:t>
      </w:r>
      <w:r w:rsidRPr="00BC5361">
        <w:rPr>
          <w:rStyle w:val="Heading2Char"/>
          <w:rFonts w:ascii="仿宋" w:eastAsia="仿宋" w:hAnsi="仿宋" w:cs="仿宋" w:hint="eastAsia"/>
        </w:rPr>
        <w:t>政拨款收入支出决算总表</w:t>
      </w:r>
      <w:bookmarkEnd w:id="65"/>
    </w:p>
    <w:p w:rsidR="0043100E" w:rsidRPr="00BC5361" w:rsidRDefault="0043100E" w:rsidP="0079426B">
      <w:pPr>
        <w:pStyle w:val="Heading2"/>
        <w:rPr>
          <w:rFonts w:ascii="仿宋" w:eastAsia="仿宋" w:hAnsi="仿宋" w:cs="Times New Roman"/>
          <w:color w:val="000000"/>
        </w:rPr>
      </w:pPr>
      <w:bookmarkStart w:id="66" w:name="_Toc15396623"/>
      <w:r w:rsidRPr="00BC5361">
        <w:rPr>
          <w:rStyle w:val="Heading2Char"/>
          <w:rFonts w:ascii="仿宋" w:eastAsia="仿宋" w:hAnsi="仿宋" w:cs="仿宋" w:hint="eastAsia"/>
        </w:rPr>
        <w:t>五、</w:t>
      </w:r>
      <w:r w:rsidRPr="00BC5361">
        <w:rPr>
          <w:rFonts w:ascii="仿宋" w:eastAsia="仿宋" w:hAnsi="仿宋" w:cs="仿宋" w:hint="eastAsia"/>
          <w:b w:val="0"/>
          <w:bCs w:val="0"/>
          <w:color w:val="000000"/>
        </w:rPr>
        <w:t>财</w:t>
      </w:r>
      <w:r w:rsidRPr="00BC5361">
        <w:rPr>
          <w:rStyle w:val="Heading2Char"/>
          <w:rFonts w:ascii="仿宋" w:eastAsia="仿宋" w:hAnsi="仿宋" w:cs="仿宋" w:hint="eastAsia"/>
        </w:rPr>
        <w:t>政拨款支出决算明细表（政府经济分类科目）</w:t>
      </w:r>
      <w:bookmarkEnd w:id="66"/>
    </w:p>
    <w:p w:rsidR="0043100E" w:rsidRPr="00BC5361" w:rsidRDefault="0043100E" w:rsidP="0079426B">
      <w:pPr>
        <w:pStyle w:val="Heading2"/>
        <w:rPr>
          <w:rFonts w:ascii="仿宋" w:eastAsia="仿宋" w:hAnsi="仿宋" w:cs="Times New Roman"/>
          <w:color w:val="000000"/>
        </w:rPr>
      </w:pPr>
      <w:bookmarkStart w:id="67" w:name="_Toc15396624"/>
      <w:r w:rsidRPr="00BC5361">
        <w:rPr>
          <w:rStyle w:val="Heading2Char"/>
          <w:rFonts w:ascii="仿宋" w:eastAsia="仿宋" w:hAnsi="仿宋" w:cs="仿宋" w:hint="eastAsia"/>
        </w:rPr>
        <w:t>六、</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般公共预算财政拨款支出决算表</w:t>
      </w:r>
      <w:bookmarkEnd w:id="67"/>
    </w:p>
    <w:p w:rsidR="0043100E" w:rsidRPr="00BC5361" w:rsidRDefault="0043100E" w:rsidP="0079426B">
      <w:pPr>
        <w:pStyle w:val="Heading2"/>
        <w:rPr>
          <w:rFonts w:ascii="仿宋" w:eastAsia="仿宋" w:hAnsi="仿宋" w:cs="Times New Roman"/>
          <w:color w:val="000000"/>
        </w:rPr>
      </w:pPr>
      <w:bookmarkStart w:id="68" w:name="_Toc15396625"/>
      <w:r w:rsidRPr="00BC5361">
        <w:rPr>
          <w:rStyle w:val="Heading2Char"/>
          <w:rFonts w:ascii="仿宋" w:eastAsia="仿宋" w:hAnsi="仿宋" w:cs="仿宋" w:hint="eastAsia"/>
        </w:rPr>
        <w:t>七、</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般公共预算财政拨款支出决算明细表</w:t>
      </w:r>
      <w:bookmarkEnd w:id="68"/>
    </w:p>
    <w:p w:rsidR="0043100E" w:rsidRPr="00BC5361" w:rsidRDefault="0043100E" w:rsidP="0079426B">
      <w:pPr>
        <w:pStyle w:val="Heading2"/>
        <w:rPr>
          <w:rFonts w:ascii="仿宋" w:eastAsia="仿宋" w:hAnsi="仿宋" w:cs="Times New Roman"/>
          <w:color w:val="000000"/>
        </w:rPr>
      </w:pPr>
      <w:bookmarkStart w:id="69" w:name="_Toc15396626"/>
      <w:r w:rsidRPr="00BC5361">
        <w:rPr>
          <w:rStyle w:val="Heading2Char"/>
          <w:rFonts w:ascii="仿宋" w:eastAsia="仿宋" w:hAnsi="仿宋" w:cs="仿宋" w:hint="eastAsia"/>
        </w:rPr>
        <w:t>八、</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般公共预算财政拨款基本支出决算表</w:t>
      </w:r>
      <w:bookmarkEnd w:id="69"/>
    </w:p>
    <w:p w:rsidR="0043100E" w:rsidRPr="00BC5361" w:rsidRDefault="0043100E" w:rsidP="0079426B">
      <w:pPr>
        <w:pStyle w:val="Heading2"/>
        <w:rPr>
          <w:rFonts w:ascii="仿宋" w:eastAsia="仿宋" w:hAnsi="仿宋" w:cs="Times New Roman"/>
          <w:color w:val="000000"/>
        </w:rPr>
      </w:pPr>
      <w:bookmarkStart w:id="70" w:name="_Toc15396627"/>
      <w:r w:rsidRPr="00BC5361">
        <w:rPr>
          <w:rStyle w:val="Heading2Char"/>
          <w:rFonts w:ascii="仿宋" w:eastAsia="仿宋" w:hAnsi="仿宋" w:cs="仿宋" w:hint="eastAsia"/>
        </w:rPr>
        <w:t>九、</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般公共预算财政拨款项目支出决算表</w:t>
      </w:r>
      <w:bookmarkEnd w:id="70"/>
    </w:p>
    <w:p w:rsidR="0043100E" w:rsidRPr="00BC5361" w:rsidRDefault="0043100E" w:rsidP="0079426B">
      <w:pPr>
        <w:pStyle w:val="Heading2"/>
        <w:rPr>
          <w:rFonts w:ascii="仿宋" w:eastAsia="仿宋" w:hAnsi="仿宋" w:cs="Times New Roman"/>
          <w:color w:val="000000"/>
        </w:rPr>
      </w:pPr>
      <w:bookmarkStart w:id="71" w:name="_Toc15396628"/>
      <w:r w:rsidRPr="00BC5361">
        <w:rPr>
          <w:rStyle w:val="Heading2Char"/>
          <w:rFonts w:ascii="仿宋" w:eastAsia="仿宋" w:hAnsi="仿宋" w:cs="仿宋" w:hint="eastAsia"/>
        </w:rPr>
        <w:t>十、</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般公共预算财政拨款“三公”经费支出决算表</w:t>
      </w:r>
      <w:bookmarkEnd w:id="71"/>
    </w:p>
    <w:p w:rsidR="0043100E" w:rsidRPr="00BC5361" w:rsidRDefault="0043100E" w:rsidP="0079426B">
      <w:pPr>
        <w:pStyle w:val="Heading2"/>
        <w:rPr>
          <w:rFonts w:ascii="仿宋" w:eastAsia="仿宋" w:hAnsi="仿宋" w:cs="Times New Roman"/>
          <w:color w:val="000000"/>
        </w:rPr>
      </w:pPr>
      <w:bookmarkStart w:id="72" w:name="_Toc15396629"/>
      <w:r w:rsidRPr="00BC5361">
        <w:rPr>
          <w:rStyle w:val="Heading2Char"/>
          <w:rFonts w:ascii="仿宋" w:eastAsia="仿宋" w:hAnsi="仿宋" w:cs="仿宋" w:hint="eastAsia"/>
        </w:rPr>
        <w:t>十一、</w:t>
      </w:r>
      <w:r w:rsidRPr="00BC5361">
        <w:rPr>
          <w:rFonts w:ascii="仿宋" w:eastAsia="仿宋" w:hAnsi="仿宋" w:cs="仿宋" w:hint="eastAsia"/>
          <w:b w:val="0"/>
          <w:bCs w:val="0"/>
          <w:color w:val="000000"/>
        </w:rPr>
        <w:t>政</w:t>
      </w:r>
      <w:r w:rsidRPr="00BC5361">
        <w:rPr>
          <w:rStyle w:val="Heading2Char"/>
          <w:rFonts w:ascii="仿宋" w:eastAsia="仿宋" w:hAnsi="仿宋" w:cs="仿宋" w:hint="eastAsia"/>
        </w:rPr>
        <w:t>府性基金预算财政拨款收入支出决算表</w:t>
      </w:r>
      <w:bookmarkEnd w:id="72"/>
    </w:p>
    <w:p w:rsidR="0043100E" w:rsidRPr="00BC5361" w:rsidRDefault="0043100E" w:rsidP="0079426B">
      <w:pPr>
        <w:pStyle w:val="Heading2"/>
        <w:rPr>
          <w:rFonts w:ascii="仿宋" w:eastAsia="仿宋" w:hAnsi="仿宋" w:cs="Times New Roman"/>
          <w:color w:val="000000"/>
        </w:rPr>
      </w:pPr>
      <w:bookmarkStart w:id="73" w:name="_Toc15396630"/>
      <w:r w:rsidRPr="00BC5361">
        <w:rPr>
          <w:rStyle w:val="Heading2Char"/>
          <w:rFonts w:ascii="仿宋" w:eastAsia="仿宋" w:hAnsi="仿宋" w:cs="仿宋" w:hint="eastAsia"/>
        </w:rPr>
        <w:t>十二、</w:t>
      </w:r>
      <w:r w:rsidRPr="00BC5361">
        <w:rPr>
          <w:rFonts w:ascii="仿宋" w:eastAsia="仿宋" w:hAnsi="仿宋" w:cs="仿宋" w:hint="eastAsia"/>
          <w:b w:val="0"/>
          <w:bCs w:val="0"/>
          <w:color w:val="000000"/>
        </w:rPr>
        <w:t>政</w:t>
      </w:r>
      <w:r w:rsidRPr="00BC5361">
        <w:rPr>
          <w:rStyle w:val="Heading2Char"/>
          <w:rFonts w:ascii="仿宋" w:eastAsia="仿宋" w:hAnsi="仿宋" w:cs="仿宋" w:hint="eastAsia"/>
        </w:rPr>
        <w:t>府性基金预算财政拨款“三公”经费支出决算表</w:t>
      </w:r>
      <w:bookmarkEnd w:id="73"/>
    </w:p>
    <w:p w:rsidR="0043100E" w:rsidRPr="00BC5361" w:rsidRDefault="0043100E" w:rsidP="0079426B">
      <w:pPr>
        <w:pStyle w:val="Heading2"/>
        <w:rPr>
          <w:rFonts w:ascii="仿宋" w:eastAsia="仿宋" w:hAnsi="仿宋" w:cs="Times New Roman"/>
          <w:color w:val="000000"/>
        </w:rPr>
      </w:pPr>
      <w:bookmarkStart w:id="74" w:name="_Toc15396631"/>
      <w:r w:rsidRPr="00BC5361">
        <w:rPr>
          <w:rStyle w:val="Heading2Char"/>
          <w:rFonts w:ascii="仿宋" w:eastAsia="仿宋" w:hAnsi="仿宋" w:cs="仿宋" w:hint="eastAsia"/>
        </w:rPr>
        <w:t>十三、</w:t>
      </w:r>
      <w:r w:rsidRPr="00BC5361">
        <w:rPr>
          <w:rFonts w:ascii="仿宋" w:eastAsia="仿宋" w:hAnsi="仿宋" w:cs="仿宋" w:hint="eastAsia"/>
          <w:b w:val="0"/>
          <w:bCs w:val="0"/>
          <w:color w:val="000000"/>
        </w:rPr>
        <w:t>国</w:t>
      </w:r>
      <w:r w:rsidRPr="00BC5361">
        <w:rPr>
          <w:rStyle w:val="Heading2Char"/>
          <w:rFonts w:ascii="仿宋" w:eastAsia="仿宋" w:hAnsi="仿宋" w:cs="仿宋" w:hint="eastAsia"/>
        </w:rPr>
        <w:t>有资本经营预算支出决算表</w:t>
      </w:r>
      <w:bookmarkEnd w:id="74"/>
    </w:p>
    <w:sectPr w:rsidR="0043100E" w:rsidRPr="00BC5361" w:rsidSect="007127B7">
      <w:headerReference w:type="default" r:id="rId7"/>
      <w:footerReference w:type="default" r:id="rId8"/>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00E" w:rsidRDefault="0043100E">
      <w:r>
        <w:separator/>
      </w:r>
    </w:p>
  </w:endnote>
  <w:endnote w:type="continuationSeparator" w:id="0">
    <w:p w:rsidR="0043100E" w:rsidRDefault="004310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方正小标宋简体">
    <w:altName w:val="方正粗黑宋简体"/>
    <w:panose1 w:val="00000000000000000000"/>
    <w:charset w:val="86"/>
    <w:family w:val="auto"/>
    <w:notTrueType/>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00E" w:rsidRDefault="0043100E">
    <w:pPr>
      <w:pStyle w:val="Footer"/>
      <w:jc w:val="center"/>
    </w:pPr>
    <w:fldSimple w:instr="PAGE   \* MERGEFORMAT">
      <w:r w:rsidRPr="007F4A78">
        <w:rPr>
          <w:noProof/>
          <w:lang w:val="zh-CN"/>
        </w:rPr>
        <w:t>13</w:t>
      </w:r>
    </w:fldSimple>
  </w:p>
  <w:p w:rsidR="0043100E" w:rsidRDefault="004310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00E" w:rsidRDefault="0043100E">
      <w:r>
        <w:separator/>
      </w:r>
    </w:p>
  </w:footnote>
  <w:footnote w:type="continuationSeparator" w:id="0">
    <w:p w:rsidR="0043100E" w:rsidRDefault="004310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00E" w:rsidRDefault="0043100E">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26C66B"/>
    <w:multiLevelType w:val="singleLevel"/>
    <w:tmpl w:val="B026C66B"/>
    <w:lvl w:ilvl="0">
      <w:start w:val="1"/>
      <w:numFmt w:val="decimal"/>
      <w:lvlText w:val="%1."/>
      <w:lvlJc w:val="left"/>
      <w:pPr>
        <w:tabs>
          <w:tab w:val="left" w:pos="312"/>
        </w:tabs>
      </w:pPr>
      <w:rPr>
        <w:rFonts w:cs="Times New Roman"/>
      </w:rPr>
    </w:lvl>
  </w:abstractNum>
  <w:abstractNum w:abstractNumId="1">
    <w:nsid w:val="CF652CEC"/>
    <w:multiLevelType w:val="singleLevel"/>
    <w:tmpl w:val="CF652CEC"/>
    <w:lvl w:ilvl="0">
      <w:start w:val="9"/>
      <w:numFmt w:val="chineseCounting"/>
      <w:suff w:val="nothing"/>
      <w:lvlText w:val="%1、"/>
      <w:lvlJc w:val="left"/>
      <w:rPr>
        <w:rFonts w:cs="Times New Roman" w:hint="eastAsia"/>
      </w:rPr>
    </w:lvl>
  </w:abstractNum>
  <w:abstractNum w:abstractNumId="2">
    <w:nsid w:val="E2FA047D"/>
    <w:multiLevelType w:val="singleLevel"/>
    <w:tmpl w:val="E2FA047D"/>
    <w:lvl w:ilvl="0">
      <w:start w:val="3"/>
      <w:numFmt w:val="chineseCounting"/>
      <w:suff w:val="space"/>
      <w:lvlText w:val="第%1部分"/>
      <w:lvlJc w:val="left"/>
      <w:rPr>
        <w:rFonts w:cs="Times New Roman" w:hint="eastAsia"/>
      </w:rPr>
    </w:lvl>
  </w:abstractNum>
  <w:abstractNum w:abstractNumId="3">
    <w:nsid w:val="EC0BEF30"/>
    <w:multiLevelType w:val="singleLevel"/>
    <w:tmpl w:val="EC0BEF30"/>
    <w:lvl w:ilvl="0">
      <w:start w:val="1"/>
      <w:numFmt w:val="chineseCounting"/>
      <w:suff w:val="nothing"/>
      <w:lvlText w:val="（%1）"/>
      <w:lvlJc w:val="left"/>
      <w:rPr>
        <w:rFonts w:ascii="楷体_GB2312" w:eastAsia="楷体_GB2312" w:hAnsi="楷体_GB2312" w:cs="Times New Roman" w:hint="eastAsia"/>
        <w:b/>
        <w:bCs/>
        <w:sz w:val="32"/>
        <w:szCs w:val="32"/>
      </w:rPr>
    </w:lvl>
  </w:abstractNum>
  <w:abstractNum w:abstractNumId="4">
    <w:nsid w:val="1272550B"/>
    <w:multiLevelType w:val="multilevel"/>
    <w:tmpl w:val="612C61FC"/>
    <w:lvl w:ilvl="0">
      <w:start w:val="1"/>
      <w:numFmt w:val="japaneseCounting"/>
      <w:lvlText w:val="%1、"/>
      <w:lvlJc w:val="left"/>
      <w:pPr>
        <w:ind w:left="1360" w:hanging="720"/>
      </w:pPr>
      <w:rPr>
        <w:rFonts w:cs="Times New Roman" w:hint="default"/>
        <w:b w:val="0"/>
        <w:bCs w:val="0"/>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5">
    <w:nsid w:val="17F426B7"/>
    <w:multiLevelType w:val="hybridMultilevel"/>
    <w:tmpl w:val="5B3A2D48"/>
    <w:lvl w:ilvl="0" w:tplc="8E7CC4FA">
      <w:start w:val="10"/>
      <w:numFmt w:val="japaneseCounting"/>
      <w:lvlText w:val="%1、"/>
      <w:lvlJc w:val="left"/>
      <w:pPr>
        <w:ind w:left="1429" w:hanging="720"/>
      </w:pPr>
      <w:rPr>
        <w:rFonts w:cs="Times New Roman" w:hint="default"/>
      </w:rPr>
    </w:lvl>
    <w:lvl w:ilvl="1" w:tplc="04090019">
      <w:start w:val="1"/>
      <w:numFmt w:val="lowerLetter"/>
      <w:lvlText w:val="%2)"/>
      <w:lvlJc w:val="left"/>
      <w:pPr>
        <w:ind w:left="1549" w:hanging="420"/>
      </w:pPr>
      <w:rPr>
        <w:rFonts w:cs="Times New Roman"/>
      </w:rPr>
    </w:lvl>
    <w:lvl w:ilvl="2" w:tplc="0409001B">
      <w:start w:val="1"/>
      <w:numFmt w:val="lowerRoman"/>
      <w:lvlText w:val="%3."/>
      <w:lvlJc w:val="right"/>
      <w:pPr>
        <w:ind w:left="1969" w:hanging="420"/>
      </w:pPr>
      <w:rPr>
        <w:rFonts w:cs="Times New Roman"/>
      </w:rPr>
    </w:lvl>
    <w:lvl w:ilvl="3" w:tplc="0409000F">
      <w:start w:val="1"/>
      <w:numFmt w:val="decimal"/>
      <w:lvlText w:val="%4."/>
      <w:lvlJc w:val="left"/>
      <w:pPr>
        <w:ind w:left="2389" w:hanging="420"/>
      </w:pPr>
      <w:rPr>
        <w:rFonts w:cs="Times New Roman"/>
      </w:rPr>
    </w:lvl>
    <w:lvl w:ilvl="4" w:tplc="04090019">
      <w:start w:val="1"/>
      <w:numFmt w:val="lowerLetter"/>
      <w:lvlText w:val="%5)"/>
      <w:lvlJc w:val="left"/>
      <w:pPr>
        <w:ind w:left="2809" w:hanging="420"/>
      </w:pPr>
      <w:rPr>
        <w:rFonts w:cs="Times New Roman"/>
      </w:rPr>
    </w:lvl>
    <w:lvl w:ilvl="5" w:tplc="0409001B">
      <w:start w:val="1"/>
      <w:numFmt w:val="lowerRoman"/>
      <w:lvlText w:val="%6."/>
      <w:lvlJc w:val="right"/>
      <w:pPr>
        <w:ind w:left="3229" w:hanging="420"/>
      </w:pPr>
      <w:rPr>
        <w:rFonts w:cs="Times New Roman"/>
      </w:rPr>
    </w:lvl>
    <w:lvl w:ilvl="6" w:tplc="0409000F">
      <w:start w:val="1"/>
      <w:numFmt w:val="decimal"/>
      <w:lvlText w:val="%7."/>
      <w:lvlJc w:val="left"/>
      <w:pPr>
        <w:ind w:left="3649" w:hanging="420"/>
      </w:pPr>
      <w:rPr>
        <w:rFonts w:cs="Times New Roman"/>
      </w:rPr>
    </w:lvl>
    <w:lvl w:ilvl="7" w:tplc="04090019">
      <w:start w:val="1"/>
      <w:numFmt w:val="lowerLetter"/>
      <w:lvlText w:val="%8)"/>
      <w:lvlJc w:val="left"/>
      <w:pPr>
        <w:ind w:left="4069" w:hanging="420"/>
      </w:pPr>
      <w:rPr>
        <w:rFonts w:cs="Times New Roman"/>
      </w:rPr>
    </w:lvl>
    <w:lvl w:ilvl="8" w:tplc="0409001B">
      <w:start w:val="1"/>
      <w:numFmt w:val="lowerRoman"/>
      <w:lvlText w:val="%9."/>
      <w:lvlJc w:val="right"/>
      <w:pPr>
        <w:ind w:left="4489" w:hanging="420"/>
      </w:pPr>
      <w:rPr>
        <w:rFonts w:cs="Times New Roman"/>
      </w:rPr>
    </w:lvl>
  </w:abstractNum>
  <w:abstractNum w:abstractNumId="6">
    <w:nsid w:val="39A777F2"/>
    <w:multiLevelType w:val="hybridMultilevel"/>
    <w:tmpl w:val="B4E2CD46"/>
    <w:lvl w:ilvl="0" w:tplc="40E85A24">
      <w:start w:val="1"/>
      <w:numFmt w:val="japaneseCounting"/>
      <w:lvlText w:val="%1、"/>
      <w:lvlJc w:val="left"/>
      <w:pPr>
        <w:ind w:left="720" w:hanging="720"/>
      </w:pPr>
      <w:rPr>
        <w:rFonts w:cs="Times New Roman" w:hint="default"/>
      </w:rPr>
    </w:lvl>
    <w:lvl w:ilvl="1" w:tplc="04090019">
      <w:start w:val="1"/>
      <w:numFmt w:val="lowerLetter"/>
      <w:lvlText w:val="%2)"/>
      <w:lvlJc w:val="left"/>
      <w:pPr>
        <w:ind w:left="1483" w:hanging="420"/>
      </w:pPr>
      <w:rPr>
        <w:rFonts w:cs="Times New Roman"/>
      </w:rPr>
    </w:lvl>
    <w:lvl w:ilvl="2" w:tplc="0409001B">
      <w:start w:val="1"/>
      <w:numFmt w:val="lowerRoman"/>
      <w:lvlText w:val="%3."/>
      <w:lvlJc w:val="right"/>
      <w:pPr>
        <w:ind w:left="1903" w:hanging="420"/>
      </w:pPr>
      <w:rPr>
        <w:rFonts w:cs="Times New Roman"/>
      </w:rPr>
    </w:lvl>
    <w:lvl w:ilvl="3" w:tplc="0409000F">
      <w:start w:val="1"/>
      <w:numFmt w:val="decimal"/>
      <w:lvlText w:val="%4."/>
      <w:lvlJc w:val="left"/>
      <w:pPr>
        <w:ind w:left="2323" w:hanging="420"/>
      </w:pPr>
      <w:rPr>
        <w:rFonts w:cs="Times New Roman"/>
      </w:rPr>
    </w:lvl>
    <w:lvl w:ilvl="4" w:tplc="04090019">
      <w:start w:val="1"/>
      <w:numFmt w:val="lowerLetter"/>
      <w:lvlText w:val="%5)"/>
      <w:lvlJc w:val="left"/>
      <w:pPr>
        <w:ind w:left="2743" w:hanging="420"/>
      </w:pPr>
      <w:rPr>
        <w:rFonts w:cs="Times New Roman"/>
      </w:rPr>
    </w:lvl>
    <w:lvl w:ilvl="5" w:tplc="0409001B">
      <w:start w:val="1"/>
      <w:numFmt w:val="lowerRoman"/>
      <w:lvlText w:val="%6."/>
      <w:lvlJc w:val="right"/>
      <w:pPr>
        <w:ind w:left="3163" w:hanging="420"/>
      </w:pPr>
      <w:rPr>
        <w:rFonts w:cs="Times New Roman"/>
      </w:rPr>
    </w:lvl>
    <w:lvl w:ilvl="6" w:tplc="0409000F">
      <w:start w:val="1"/>
      <w:numFmt w:val="decimal"/>
      <w:lvlText w:val="%7."/>
      <w:lvlJc w:val="left"/>
      <w:pPr>
        <w:ind w:left="3583" w:hanging="420"/>
      </w:pPr>
      <w:rPr>
        <w:rFonts w:cs="Times New Roman"/>
      </w:rPr>
    </w:lvl>
    <w:lvl w:ilvl="7" w:tplc="04090019">
      <w:start w:val="1"/>
      <w:numFmt w:val="lowerLetter"/>
      <w:lvlText w:val="%8)"/>
      <w:lvlJc w:val="left"/>
      <w:pPr>
        <w:ind w:left="4003" w:hanging="420"/>
      </w:pPr>
      <w:rPr>
        <w:rFonts w:cs="Times New Roman"/>
      </w:rPr>
    </w:lvl>
    <w:lvl w:ilvl="8" w:tplc="0409001B">
      <w:start w:val="1"/>
      <w:numFmt w:val="lowerRoman"/>
      <w:lvlText w:val="%9."/>
      <w:lvlJc w:val="right"/>
      <w:pPr>
        <w:ind w:left="4423" w:hanging="420"/>
      </w:pPr>
      <w:rPr>
        <w:rFonts w:cs="Times New Roman"/>
      </w:rPr>
    </w:lvl>
  </w:abstractNum>
  <w:abstractNum w:abstractNumId="7">
    <w:nsid w:val="5B5733A1"/>
    <w:multiLevelType w:val="singleLevel"/>
    <w:tmpl w:val="5B5733A1"/>
    <w:lvl w:ilvl="0">
      <w:start w:val="3"/>
      <w:numFmt w:val="chineseCounting"/>
      <w:suff w:val="nothing"/>
      <w:lvlText w:val="（%1）"/>
      <w:lvlJc w:val="left"/>
      <w:rPr>
        <w:rFonts w:cs="Times New Roman" w:hint="eastAsia"/>
      </w:rPr>
    </w:lvl>
  </w:abstractNum>
  <w:abstractNum w:abstractNumId="8">
    <w:nsid w:val="5CA53276"/>
    <w:multiLevelType w:val="singleLevel"/>
    <w:tmpl w:val="5CA53276"/>
    <w:lvl w:ilvl="0">
      <w:start w:val="8"/>
      <w:numFmt w:val="chineseCounting"/>
      <w:suff w:val="nothing"/>
      <w:lvlText w:val="%1、"/>
      <w:lvlJc w:val="left"/>
      <w:rPr>
        <w:rFonts w:cs="Times New Roman" w:hint="eastAsia"/>
      </w:rPr>
    </w:lvl>
  </w:abstractNum>
  <w:abstractNum w:abstractNumId="9">
    <w:nsid w:val="62621CDC"/>
    <w:multiLevelType w:val="multilevel"/>
    <w:tmpl w:val="62621CDC"/>
    <w:lvl w:ilvl="0">
      <w:start w:val="1"/>
      <w:numFmt w:val="decimal"/>
      <w:lvlText w:val="%1."/>
      <w:lvlJc w:val="left"/>
      <w:pPr>
        <w:ind w:left="1152" w:hanging="480"/>
      </w:pPr>
      <w:rPr>
        <w:rFonts w:cs="Times New Roman" w:hint="default"/>
      </w:rPr>
    </w:lvl>
    <w:lvl w:ilvl="1">
      <w:start w:val="1"/>
      <w:numFmt w:val="lowerLetter"/>
      <w:lvlText w:val="%2)"/>
      <w:lvlJc w:val="left"/>
      <w:pPr>
        <w:ind w:left="1512" w:hanging="420"/>
      </w:pPr>
      <w:rPr>
        <w:rFonts w:cs="Times New Roman"/>
      </w:rPr>
    </w:lvl>
    <w:lvl w:ilvl="2">
      <w:start w:val="1"/>
      <w:numFmt w:val="lowerRoman"/>
      <w:lvlText w:val="%3."/>
      <w:lvlJc w:val="right"/>
      <w:pPr>
        <w:ind w:left="1932" w:hanging="420"/>
      </w:pPr>
      <w:rPr>
        <w:rFonts w:cs="Times New Roman"/>
      </w:rPr>
    </w:lvl>
    <w:lvl w:ilvl="3">
      <w:start w:val="1"/>
      <w:numFmt w:val="decimal"/>
      <w:lvlText w:val="%4."/>
      <w:lvlJc w:val="left"/>
      <w:pPr>
        <w:ind w:left="2352" w:hanging="420"/>
      </w:pPr>
      <w:rPr>
        <w:rFonts w:cs="Times New Roman"/>
      </w:rPr>
    </w:lvl>
    <w:lvl w:ilvl="4">
      <w:start w:val="1"/>
      <w:numFmt w:val="lowerLetter"/>
      <w:lvlText w:val="%5)"/>
      <w:lvlJc w:val="left"/>
      <w:pPr>
        <w:ind w:left="2772" w:hanging="420"/>
      </w:pPr>
      <w:rPr>
        <w:rFonts w:cs="Times New Roman"/>
      </w:rPr>
    </w:lvl>
    <w:lvl w:ilvl="5">
      <w:start w:val="1"/>
      <w:numFmt w:val="lowerRoman"/>
      <w:lvlText w:val="%6."/>
      <w:lvlJc w:val="right"/>
      <w:pPr>
        <w:ind w:left="3192" w:hanging="420"/>
      </w:pPr>
      <w:rPr>
        <w:rFonts w:cs="Times New Roman"/>
      </w:rPr>
    </w:lvl>
    <w:lvl w:ilvl="6">
      <w:start w:val="1"/>
      <w:numFmt w:val="decimal"/>
      <w:lvlText w:val="%7."/>
      <w:lvlJc w:val="left"/>
      <w:pPr>
        <w:ind w:left="3612" w:hanging="420"/>
      </w:pPr>
      <w:rPr>
        <w:rFonts w:cs="Times New Roman"/>
      </w:rPr>
    </w:lvl>
    <w:lvl w:ilvl="7">
      <w:start w:val="1"/>
      <w:numFmt w:val="lowerLetter"/>
      <w:lvlText w:val="%8)"/>
      <w:lvlJc w:val="left"/>
      <w:pPr>
        <w:ind w:left="4032" w:hanging="420"/>
      </w:pPr>
      <w:rPr>
        <w:rFonts w:cs="Times New Roman"/>
      </w:rPr>
    </w:lvl>
    <w:lvl w:ilvl="8">
      <w:start w:val="1"/>
      <w:numFmt w:val="lowerRoman"/>
      <w:lvlText w:val="%9."/>
      <w:lvlJc w:val="right"/>
      <w:pPr>
        <w:ind w:left="4452" w:hanging="420"/>
      </w:pPr>
      <w:rPr>
        <w:rFonts w:cs="Times New Roman"/>
      </w:rPr>
    </w:lvl>
  </w:abstractNum>
  <w:num w:numId="1">
    <w:abstractNumId w:val="9"/>
  </w:num>
  <w:num w:numId="2">
    <w:abstractNumId w:val="4"/>
  </w:num>
  <w:num w:numId="3">
    <w:abstractNumId w:val="1"/>
  </w:num>
  <w:num w:numId="4">
    <w:abstractNumId w:val="7"/>
  </w:num>
  <w:num w:numId="5">
    <w:abstractNumId w:val="2"/>
  </w:num>
  <w:num w:numId="6">
    <w:abstractNumId w:val="3"/>
  </w:num>
  <w:num w:numId="7">
    <w:abstractNumId w:val="6"/>
  </w:num>
  <w:num w:numId="8">
    <w:abstractNumId w:val="8"/>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361C"/>
    <w:rsid w:val="00012DEA"/>
    <w:rsid w:val="000222C6"/>
    <w:rsid w:val="0002549F"/>
    <w:rsid w:val="00055FBF"/>
    <w:rsid w:val="0006487A"/>
    <w:rsid w:val="00065538"/>
    <w:rsid w:val="00065F8F"/>
    <w:rsid w:val="000768F2"/>
    <w:rsid w:val="0009184B"/>
    <w:rsid w:val="0009593C"/>
    <w:rsid w:val="000B047F"/>
    <w:rsid w:val="000B5923"/>
    <w:rsid w:val="000B5A48"/>
    <w:rsid w:val="000B6FF3"/>
    <w:rsid w:val="000C3228"/>
    <w:rsid w:val="000C3467"/>
    <w:rsid w:val="000C3CA6"/>
    <w:rsid w:val="000C4FAC"/>
    <w:rsid w:val="000D1267"/>
    <w:rsid w:val="000D1D50"/>
    <w:rsid w:val="000D5782"/>
    <w:rsid w:val="000E6613"/>
    <w:rsid w:val="000E7119"/>
    <w:rsid w:val="00114E9B"/>
    <w:rsid w:val="00126741"/>
    <w:rsid w:val="0014729F"/>
    <w:rsid w:val="00157BAB"/>
    <w:rsid w:val="001654D1"/>
    <w:rsid w:val="0018106D"/>
    <w:rsid w:val="001877A7"/>
    <w:rsid w:val="00191536"/>
    <w:rsid w:val="00196687"/>
    <w:rsid w:val="001C0962"/>
    <w:rsid w:val="001D3216"/>
    <w:rsid w:val="001D7531"/>
    <w:rsid w:val="001E737D"/>
    <w:rsid w:val="001F0592"/>
    <w:rsid w:val="001F7506"/>
    <w:rsid w:val="002006CD"/>
    <w:rsid w:val="00202B36"/>
    <w:rsid w:val="00204B7A"/>
    <w:rsid w:val="00206553"/>
    <w:rsid w:val="0021101A"/>
    <w:rsid w:val="00220536"/>
    <w:rsid w:val="00221EC9"/>
    <w:rsid w:val="00235629"/>
    <w:rsid w:val="00260C38"/>
    <w:rsid w:val="002616C0"/>
    <w:rsid w:val="002662AA"/>
    <w:rsid w:val="00280496"/>
    <w:rsid w:val="00295495"/>
    <w:rsid w:val="002B2613"/>
    <w:rsid w:val="002F1818"/>
    <w:rsid w:val="002F567B"/>
    <w:rsid w:val="003216A9"/>
    <w:rsid w:val="00364FFF"/>
    <w:rsid w:val="0037013F"/>
    <w:rsid w:val="00380C92"/>
    <w:rsid w:val="003A484F"/>
    <w:rsid w:val="003B0BE0"/>
    <w:rsid w:val="003B0C1B"/>
    <w:rsid w:val="003B688C"/>
    <w:rsid w:val="003C0291"/>
    <w:rsid w:val="003C39AE"/>
    <w:rsid w:val="003C7B60"/>
    <w:rsid w:val="003D1FB2"/>
    <w:rsid w:val="003D66DA"/>
    <w:rsid w:val="003E1310"/>
    <w:rsid w:val="003E6F55"/>
    <w:rsid w:val="00406254"/>
    <w:rsid w:val="00407865"/>
    <w:rsid w:val="004105AD"/>
    <w:rsid w:val="004223DE"/>
    <w:rsid w:val="0043100E"/>
    <w:rsid w:val="00434489"/>
    <w:rsid w:val="00437085"/>
    <w:rsid w:val="00443880"/>
    <w:rsid w:val="004464F4"/>
    <w:rsid w:val="00455922"/>
    <w:rsid w:val="00470AE9"/>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5DC0"/>
    <w:rsid w:val="005664BB"/>
    <w:rsid w:val="0056770B"/>
    <w:rsid w:val="0057481D"/>
    <w:rsid w:val="0058486E"/>
    <w:rsid w:val="005D1C8B"/>
    <w:rsid w:val="005D2775"/>
    <w:rsid w:val="005D5CED"/>
    <w:rsid w:val="005F1A4C"/>
    <w:rsid w:val="005F6F5C"/>
    <w:rsid w:val="00605688"/>
    <w:rsid w:val="006070AF"/>
    <w:rsid w:val="00607E6C"/>
    <w:rsid w:val="006101B1"/>
    <w:rsid w:val="00614E44"/>
    <w:rsid w:val="00622830"/>
    <w:rsid w:val="00625C84"/>
    <w:rsid w:val="00630AEF"/>
    <w:rsid w:val="006325F8"/>
    <w:rsid w:val="00634C9A"/>
    <w:rsid w:val="006440E4"/>
    <w:rsid w:val="0066343B"/>
    <w:rsid w:val="00664777"/>
    <w:rsid w:val="006748A4"/>
    <w:rsid w:val="00683E73"/>
    <w:rsid w:val="006A3141"/>
    <w:rsid w:val="006A5E34"/>
    <w:rsid w:val="006B2422"/>
    <w:rsid w:val="006B2B9A"/>
    <w:rsid w:val="006B6B77"/>
    <w:rsid w:val="006C1937"/>
    <w:rsid w:val="006E272E"/>
    <w:rsid w:val="006F020C"/>
    <w:rsid w:val="007127B7"/>
    <w:rsid w:val="00721E68"/>
    <w:rsid w:val="00725B53"/>
    <w:rsid w:val="007416B6"/>
    <w:rsid w:val="00746F48"/>
    <w:rsid w:val="0075404D"/>
    <w:rsid w:val="0076182A"/>
    <w:rsid w:val="00767B7E"/>
    <w:rsid w:val="007770C3"/>
    <w:rsid w:val="00784D24"/>
    <w:rsid w:val="00785FBA"/>
    <w:rsid w:val="00786E4A"/>
    <w:rsid w:val="007875EB"/>
    <w:rsid w:val="0079426B"/>
    <w:rsid w:val="007B240A"/>
    <w:rsid w:val="007B56C0"/>
    <w:rsid w:val="007C12C1"/>
    <w:rsid w:val="007D088F"/>
    <w:rsid w:val="007D312A"/>
    <w:rsid w:val="007D3F19"/>
    <w:rsid w:val="007E23B0"/>
    <w:rsid w:val="007F1991"/>
    <w:rsid w:val="007F2C2F"/>
    <w:rsid w:val="007F4A78"/>
    <w:rsid w:val="007F55FC"/>
    <w:rsid w:val="007F5665"/>
    <w:rsid w:val="00800112"/>
    <w:rsid w:val="00816959"/>
    <w:rsid w:val="008249DE"/>
    <w:rsid w:val="008253BB"/>
    <w:rsid w:val="0083706E"/>
    <w:rsid w:val="008423A5"/>
    <w:rsid w:val="008468BB"/>
    <w:rsid w:val="00850625"/>
    <w:rsid w:val="00853718"/>
    <w:rsid w:val="00855221"/>
    <w:rsid w:val="00860645"/>
    <w:rsid w:val="00871F71"/>
    <w:rsid w:val="00885AF4"/>
    <w:rsid w:val="008939CD"/>
    <w:rsid w:val="008B0CB6"/>
    <w:rsid w:val="008B768C"/>
    <w:rsid w:val="008C4DB1"/>
    <w:rsid w:val="008C4EAF"/>
    <w:rsid w:val="008C5176"/>
    <w:rsid w:val="008C7FD0"/>
    <w:rsid w:val="008D51F4"/>
    <w:rsid w:val="008E1DE7"/>
    <w:rsid w:val="008E707C"/>
    <w:rsid w:val="008E763B"/>
    <w:rsid w:val="00900B08"/>
    <w:rsid w:val="00902155"/>
    <w:rsid w:val="00902FA3"/>
    <w:rsid w:val="00923564"/>
    <w:rsid w:val="0092392E"/>
    <w:rsid w:val="009315F9"/>
    <w:rsid w:val="00946945"/>
    <w:rsid w:val="00951248"/>
    <w:rsid w:val="0095152F"/>
    <w:rsid w:val="00952672"/>
    <w:rsid w:val="00954C49"/>
    <w:rsid w:val="00961ECF"/>
    <w:rsid w:val="00965138"/>
    <w:rsid w:val="0097099F"/>
    <w:rsid w:val="00971997"/>
    <w:rsid w:val="00971FFC"/>
    <w:rsid w:val="0097555B"/>
    <w:rsid w:val="00982CB9"/>
    <w:rsid w:val="0098660A"/>
    <w:rsid w:val="009931C3"/>
    <w:rsid w:val="009B2C43"/>
    <w:rsid w:val="009B4EAE"/>
    <w:rsid w:val="009B7573"/>
    <w:rsid w:val="009C22F4"/>
    <w:rsid w:val="009C2E98"/>
    <w:rsid w:val="009D3447"/>
    <w:rsid w:val="009D4711"/>
    <w:rsid w:val="009F1185"/>
    <w:rsid w:val="009F18CD"/>
    <w:rsid w:val="009F2A13"/>
    <w:rsid w:val="00A04EB0"/>
    <w:rsid w:val="00A13CC1"/>
    <w:rsid w:val="00A16847"/>
    <w:rsid w:val="00A237D8"/>
    <w:rsid w:val="00A268C4"/>
    <w:rsid w:val="00A307CD"/>
    <w:rsid w:val="00A40A00"/>
    <w:rsid w:val="00A4142F"/>
    <w:rsid w:val="00A41C69"/>
    <w:rsid w:val="00A56DF2"/>
    <w:rsid w:val="00A67AB5"/>
    <w:rsid w:val="00A91760"/>
    <w:rsid w:val="00A93B00"/>
    <w:rsid w:val="00A93C21"/>
    <w:rsid w:val="00AB3D15"/>
    <w:rsid w:val="00AC3C6A"/>
    <w:rsid w:val="00AD5620"/>
    <w:rsid w:val="00AD7C1B"/>
    <w:rsid w:val="00AE16BA"/>
    <w:rsid w:val="00AE1EBE"/>
    <w:rsid w:val="00B0375F"/>
    <w:rsid w:val="00B03C9D"/>
    <w:rsid w:val="00B060AE"/>
    <w:rsid w:val="00B10517"/>
    <w:rsid w:val="00B14E76"/>
    <w:rsid w:val="00B161B8"/>
    <w:rsid w:val="00B2048C"/>
    <w:rsid w:val="00B310B9"/>
    <w:rsid w:val="00B35F3F"/>
    <w:rsid w:val="00B3664C"/>
    <w:rsid w:val="00B36CBB"/>
    <w:rsid w:val="00B425E0"/>
    <w:rsid w:val="00B440AA"/>
    <w:rsid w:val="00B44B70"/>
    <w:rsid w:val="00B53C56"/>
    <w:rsid w:val="00B77EA6"/>
    <w:rsid w:val="00B81598"/>
    <w:rsid w:val="00B841F1"/>
    <w:rsid w:val="00B86373"/>
    <w:rsid w:val="00B944D6"/>
    <w:rsid w:val="00BB0BE7"/>
    <w:rsid w:val="00BB4DF0"/>
    <w:rsid w:val="00BB738B"/>
    <w:rsid w:val="00BC289F"/>
    <w:rsid w:val="00BC5361"/>
    <w:rsid w:val="00BC5460"/>
    <w:rsid w:val="00BC6B50"/>
    <w:rsid w:val="00BD0E25"/>
    <w:rsid w:val="00BF5BD6"/>
    <w:rsid w:val="00C03E31"/>
    <w:rsid w:val="00C129D7"/>
    <w:rsid w:val="00C30E4C"/>
    <w:rsid w:val="00C335A7"/>
    <w:rsid w:val="00C33E72"/>
    <w:rsid w:val="00C354B2"/>
    <w:rsid w:val="00C35554"/>
    <w:rsid w:val="00C42709"/>
    <w:rsid w:val="00C533CC"/>
    <w:rsid w:val="00C5751C"/>
    <w:rsid w:val="00C61BFC"/>
    <w:rsid w:val="00C62B85"/>
    <w:rsid w:val="00C65438"/>
    <w:rsid w:val="00C91CBB"/>
    <w:rsid w:val="00CA03DF"/>
    <w:rsid w:val="00CC09B6"/>
    <w:rsid w:val="00CC666F"/>
    <w:rsid w:val="00CD1E3F"/>
    <w:rsid w:val="00CE44F6"/>
    <w:rsid w:val="00CE49DA"/>
    <w:rsid w:val="00CE7B61"/>
    <w:rsid w:val="00D00095"/>
    <w:rsid w:val="00D017D9"/>
    <w:rsid w:val="00D20620"/>
    <w:rsid w:val="00D26091"/>
    <w:rsid w:val="00D34E7C"/>
    <w:rsid w:val="00D35489"/>
    <w:rsid w:val="00D51276"/>
    <w:rsid w:val="00D7035F"/>
    <w:rsid w:val="00D93DF6"/>
    <w:rsid w:val="00DA65AC"/>
    <w:rsid w:val="00DB0F51"/>
    <w:rsid w:val="00DB1913"/>
    <w:rsid w:val="00DB6454"/>
    <w:rsid w:val="00DC410D"/>
    <w:rsid w:val="00DC68CA"/>
    <w:rsid w:val="00DC7CBA"/>
    <w:rsid w:val="00DD73B7"/>
    <w:rsid w:val="00DE5F54"/>
    <w:rsid w:val="00DF1373"/>
    <w:rsid w:val="00DF28BC"/>
    <w:rsid w:val="00DF34B9"/>
    <w:rsid w:val="00E01053"/>
    <w:rsid w:val="00E0669D"/>
    <w:rsid w:val="00E07ACF"/>
    <w:rsid w:val="00E331A1"/>
    <w:rsid w:val="00E33202"/>
    <w:rsid w:val="00E336A9"/>
    <w:rsid w:val="00E50624"/>
    <w:rsid w:val="00E568DF"/>
    <w:rsid w:val="00E64269"/>
    <w:rsid w:val="00E82267"/>
    <w:rsid w:val="00EA010F"/>
    <w:rsid w:val="00EA7FF3"/>
    <w:rsid w:val="00EC4890"/>
    <w:rsid w:val="00ED1B63"/>
    <w:rsid w:val="00ED3C1F"/>
    <w:rsid w:val="00ED4085"/>
    <w:rsid w:val="00ED420E"/>
    <w:rsid w:val="00EE2F57"/>
    <w:rsid w:val="00EF4C34"/>
    <w:rsid w:val="00EF77C6"/>
    <w:rsid w:val="00F05438"/>
    <w:rsid w:val="00F1361C"/>
    <w:rsid w:val="00F160C7"/>
    <w:rsid w:val="00F23AC2"/>
    <w:rsid w:val="00F33AF6"/>
    <w:rsid w:val="00F36D8F"/>
    <w:rsid w:val="00F417B1"/>
    <w:rsid w:val="00F602DF"/>
    <w:rsid w:val="00F81FD9"/>
    <w:rsid w:val="00F841AA"/>
    <w:rsid w:val="00FA23E8"/>
    <w:rsid w:val="00FD3CC1"/>
    <w:rsid w:val="00FF1E02"/>
    <w:rsid w:val="00FF30B4"/>
    <w:rsid w:val="10C055FF"/>
    <w:rsid w:val="16BB723D"/>
    <w:rsid w:val="240371BF"/>
    <w:rsid w:val="29FD04D3"/>
    <w:rsid w:val="319F7F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D3216"/>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E336A9"/>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E336A9"/>
    <w:pPr>
      <w:keepNext/>
      <w:keepLines/>
      <w:spacing w:before="260" w:after="260" w:line="416" w:lineRule="auto"/>
      <w:outlineLvl w:val="1"/>
    </w:pPr>
    <w:rPr>
      <w:rFonts w:ascii="Cambria" w:hAnsi="Cambria" w:cs="Cambria"/>
      <w:b/>
      <w:bCs/>
      <w:sz w:val="32"/>
      <w:szCs w:val="32"/>
    </w:rPr>
  </w:style>
  <w:style w:type="paragraph" w:styleId="Heading3">
    <w:name w:val="heading 3"/>
    <w:basedOn w:val="Normal"/>
    <w:next w:val="Normal"/>
    <w:link w:val="Heading3Char"/>
    <w:uiPriority w:val="99"/>
    <w:qFormat/>
    <w:rsid w:val="00A237D8"/>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36A9"/>
    <w:rPr>
      <w:rFonts w:ascii="Times New Roman" w:hAnsi="Times New Roman" w:cs="Times New Roman"/>
      <w:b/>
      <w:bCs/>
      <w:kern w:val="44"/>
      <w:sz w:val="44"/>
      <w:szCs w:val="44"/>
    </w:rPr>
  </w:style>
  <w:style w:type="character" w:customStyle="1" w:styleId="Heading2Char">
    <w:name w:val="Heading 2 Char"/>
    <w:basedOn w:val="DefaultParagraphFont"/>
    <w:link w:val="Heading2"/>
    <w:uiPriority w:val="99"/>
    <w:locked/>
    <w:rsid w:val="00E336A9"/>
    <w:rPr>
      <w:rFonts w:ascii="Cambria" w:eastAsia="宋体" w:hAnsi="Cambria" w:cs="Cambria"/>
      <w:b/>
      <w:bCs/>
      <w:kern w:val="2"/>
      <w:sz w:val="32"/>
      <w:szCs w:val="32"/>
    </w:rPr>
  </w:style>
  <w:style w:type="character" w:customStyle="1" w:styleId="Heading3Char">
    <w:name w:val="Heading 3 Char"/>
    <w:basedOn w:val="DefaultParagraphFont"/>
    <w:link w:val="Heading3"/>
    <w:uiPriority w:val="99"/>
    <w:locked/>
    <w:rsid w:val="00A237D8"/>
    <w:rPr>
      <w:rFonts w:ascii="Times New Roman" w:hAnsi="Times New Roman" w:cs="Times New Roman"/>
      <w:b/>
      <w:bCs/>
      <w:kern w:val="2"/>
      <w:sz w:val="32"/>
      <w:szCs w:val="32"/>
    </w:rPr>
  </w:style>
  <w:style w:type="paragraph" w:styleId="BodyText">
    <w:name w:val="Body Text"/>
    <w:basedOn w:val="Normal"/>
    <w:link w:val="BodyTextChar1"/>
    <w:uiPriority w:val="99"/>
    <w:rsid w:val="001D3216"/>
    <w:pPr>
      <w:spacing w:beforeLines="30"/>
    </w:pPr>
    <w:rPr>
      <w:rFonts w:ascii="仿宋_GB2312" w:eastAsia="仿宋_GB2312"/>
      <w:kern w:val="0"/>
      <w:sz w:val="24"/>
      <w:szCs w:val="20"/>
    </w:rPr>
  </w:style>
  <w:style w:type="character" w:customStyle="1" w:styleId="BodyTextChar">
    <w:name w:val="Body Text Char"/>
    <w:basedOn w:val="DefaultParagraphFont"/>
    <w:link w:val="BodyText"/>
    <w:uiPriority w:val="99"/>
    <w:semiHidden/>
    <w:locked/>
    <w:rsid w:val="001D3216"/>
    <w:rPr>
      <w:rFonts w:ascii="Times New Roman" w:hAnsi="Times New Roman" w:cs="Times New Roman"/>
      <w:sz w:val="24"/>
      <w:szCs w:val="24"/>
    </w:rPr>
  </w:style>
  <w:style w:type="paragraph" w:styleId="Footer">
    <w:name w:val="footer"/>
    <w:basedOn w:val="Normal"/>
    <w:link w:val="FooterChar1"/>
    <w:uiPriority w:val="99"/>
    <w:rsid w:val="001D3216"/>
    <w:pPr>
      <w:tabs>
        <w:tab w:val="center" w:pos="4153"/>
        <w:tab w:val="right" w:pos="8306"/>
      </w:tabs>
      <w:snapToGrid w:val="0"/>
      <w:jc w:val="left"/>
    </w:pPr>
    <w:rPr>
      <w:rFonts w:ascii="Calibri" w:hAnsi="Calibri"/>
      <w:kern w:val="0"/>
      <w:sz w:val="18"/>
      <w:szCs w:val="20"/>
    </w:rPr>
  </w:style>
  <w:style w:type="character" w:customStyle="1" w:styleId="FooterChar">
    <w:name w:val="Footer Char"/>
    <w:basedOn w:val="DefaultParagraphFont"/>
    <w:link w:val="Footer"/>
    <w:uiPriority w:val="99"/>
    <w:semiHidden/>
    <w:locked/>
    <w:rsid w:val="001D3216"/>
    <w:rPr>
      <w:rFonts w:ascii="Times New Roman" w:hAnsi="Times New Roman" w:cs="Times New Roman"/>
      <w:sz w:val="18"/>
      <w:szCs w:val="18"/>
    </w:rPr>
  </w:style>
  <w:style w:type="paragraph" w:styleId="Header">
    <w:name w:val="header"/>
    <w:basedOn w:val="Normal"/>
    <w:link w:val="HeaderChar1"/>
    <w:uiPriority w:val="99"/>
    <w:semiHidden/>
    <w:rsid w:val="001D3216"/>
    <w:pPr>
      <w:pBdr>
        <w:bottom w:val="single" w:sz="6" w:space="1" w:color="auto"/>
      </w:pBdr>
      <w:tabs>
        <w:tab w:val="center" w:pos="4153"/>
        <w:tab w:val="right" w:pos="8306"/>
      </w:tabs>
      <w:snapToGrid w:val="0"/>
      <w:jc w:val="center"/>
    </w:pPr>
    <w:rPr>
      <w:rFonts w:ascii="Calibri" w:hAnsi="Calibri"/>
      <w:kern w:val="0"/>
      <w:sz w:val="18"/>
      <w:szCs w:val="20"/>
    </w:rPr>
  </w:style>
  <w:style w:type="character" w:customStyle="1" w:styleId="HeaderChar">
    <w:name w:val="Header Char"/>
    <w:basedOn w:val="DefaultParagraphFont"/>
    <w:link w:val="Header"/>
    <w:uiPriority w:val="99"/>
    <w:semiHidden/>
    <w:locked/>
    <w:rsid w:val="001D3216"/>
    <w:rPr>
      <w:rFonts w:ascii="Times New Roman" w:hAnsi="Times New Roman" w:cs="Times New Roman"/>
      <w:sz w:val="18"/>
      <w:szCs w:val="18"/>
    </w:rPr>
  </w:style>
  <w:style w:type="character" w:styleId="Strong">
    <w:name w:val="Strong"/>
    <w:basedOn w:val="DefaultParagraphFont"/>
    <w:uiPriority w:val="99"/>
    <w:qFormat/>
    <w:rsid w:val="001D3216"/>
    <w:rPr>
      <w:rFonts w:cs="Times New Roman"/>
      <w:b/>
      <w:bCs/>
    </w:rPr>
  </w:style>
  <w:style w:type="character" w:customStyle="1" w:styleId="HeaderChar1">
    <w:name w:val="Header Char1"/>
    <w:link w:val="Header"/>
    <w:uiPriority w:val="99"/>
    <w:semiHidden/>
    <w:locked/>
    <w:rsid w:val="001D3216"/>
    <w:rPr>
      <w:sz w:val="18"/>
    </w:rPr>
  </w:style>
  <w:style w:type="character" w:customStyle="1" w:styleId="FooterChar1">
    <w:name w:val="Footer Char1"/>
    <w:link w:val="Footer"/>
    <w:uiPriority w:val="99"/>
    <w:locked/>
    <w:rsid w:val="001D3216"/>
    <w:rPr>
      <w:sz w:val="18"/>
    </w:rPr>
  </w:style>
  <w:style w:type="character" w:customStyle="1" w:styleId="BodyTextChar1">
    <w:name w:val="Body Text Char1"/>
    <w:link w:val="BodyText"/>
    <w:uiPriority w:val="99"/>
    <w:locked/>
    <w:rsid w:val="001D3216"/>
    <w:rPr>
      <w:rFonts w:ascii="仿宋_GB2312" w:eastAsia="仿宋_GB2312" w:hAnsi="Times New Roman"/>
      <w:sz w:val="24"/>
    </w:rPr>
  </w:style>
  <w:style w:type="paragraph" w:customStyle="1" w:styleId="Default">
    <w:name w:val="Default"/>
    <w:uiPriority w:val="99"/>
    <w:rsid w:val="001D3216"/>
    <w:pPr>
      <w:widowControl w:val="0"/>
      <w:autoSpaceDE w:val="0"/>
      <w:autoSpaceDN w:val="0"/>
      <w:adjustRightInd w:val="0"/>
    </w:pPr>
    <w:rPr>
      <w:rFonts w:ascii="仿宋" w:eastAsia="仿宋" w:cs="仿宋"/>
      <w:color w:val="000000"/>
      <w:kern w:val="0"/>
      <w:sz w:val="24"/>
      <w:szCs w:val="24"/>
    </w:rPr>
  </w:style>
  <w:style w:type="paragraph" w:styleId="ListParagraph">
    <w:name w:val="List Paragraph"/>
    <w:basedOn w:val="Normal"/>
    <w:uiPriority w:val="99"/>
    <w:qFormat/>
    <w:rsid w:val="001D3216"/>
    <w:pPr>
      <w:ind w:firstLineChars="200" w:firstLine="420"/>
    </w:pPr>
  </w:style>
  <w:style w:type="paragraph" w:styleId="TOCHeading">
    <w:name w:val="TOC Heading"/>
    <w:basedOn w:val="Heading1"/>
    <w:next w:val="Normal"/>
    <w:uiPriority w:val="99"/>
    <w:qFormat/>
    <w:rsid w:val="00DA65AC"/>
    <w:pPr>
      <w:widowControl/>
      <w:spacing w:before="480" w:after="0" w:line="276" w:lineRule="auto"/>
      <w:jc w:val="left"/>
      <w:outlineLvl w:val="9"/>
    </w:pPr>
    <w:rPr>
      <w:rFonts w:ascii="Cambria" w:hAnsi="Cambria" w:cs="Cambria"/>
      <w:color w:val="365F91"/>
      <w:kern w:val="0"/>
      <w:sz w:val="28"/>
      <w:szCs w:val="28"/>
    </w:rPr>
  </w:style>
  <w:style w:type="paragraph" w:styleId="TOC1">
    <w:name w:val="toc 1"/>
    <w:basedOn w:val="Normal"/>
    <w:next w:val="Normal"/>
    <w:autoRedefine/>
    <w:uiPriority w:val="99"/>
    <w:semiHidden/>
    <w:rsid w:val="003E1310"/>
    <w:pPr>
      <w:tabs>
        <w:tab w:val="right" w:leader="dot" w:pos="8296"/>
      </w:tabs>
      <w:spacing w:before="93"/>
      <w:jc w:val="center"/>
    </w:pPr>
    <w:rPr>
      <w:rFonts w:ascii="仿宋" w:eastAsia="仿宋" w:hAnsi="仿宋" w:cs="仿宋"/>
      <w:noProof/>
      <w:sz w:val="28"/>
      <w:szCs w:val="28"/>
    </w:rPr>
  </w:style>
  <w:style w:type="paragraph" w:styleId="TOC2">
    <w:name w:val="toc 2"/>
    <w:basedOn w:val="Normal"/>
    <w:next w:val="Normal"/>
    <w:autoRedefine/>
    <w:uiPriority w:val="99"/>
    <w:semiHidden/>
    <w:rsid w:val="006748A4"/>
    <w:pPr>
      <w:tabs>
        <w:tab w:val="right" w:leader="dot" w:pos="8296"/>
      </w:tabs>
      <w:ind w:leftChars="200" w:left="420"/>
    </w:pPr>
  </w:style>
  <w:style w:type="paragraph" w:styleId="TOC3">
    <w:name w:val="toc 3"/>
    <w:basedOn w:val="Normal"/>
    <w:next w:val="Normal"/>
    <w:autoRedefine/>
    <w:uiPriority w:val="99"/>
    <w:semiHidden/>
    <w:rsid w:val="007F55FC"/>
    <w:pPr>
      <w:tabs>
        <w:tab w:val="right" w:leader="dot" w:pos="8296"/>
      </w:tabs>
      <w:ind w:leftChars="400" w:left="840"/>
    </w:pPr>
  </w:style>
  <w:style w:type="character" w:styleId="Hyperlink">
    <w:name w:val="Hyperlink"/>
    <w:basedOn w:val="DefaultParagraphFont"/>
    <w:uiPriority w:val="99"/>
    <w:rsid w:val="00DA65AC"/>
    <w:rPr>
      <w:rFonts w:cs="Times New Roman"/>
      <w:color w:val="0000FF"/>
      <w:u w:val="single"/>
    </w:rPr>
  </w:style>
  <w:style w:type="paragraph" w:styleId="BalloonText">
    <w:name w:val="Balloon Text"/>
    <w:basedOn w:val="Normal"/>
    <w:link w:val="BalloonTextChar"/>
    <w:uiPriority w:val="99"/>
    <w:semiHidden/>
    <w:rsid w:val="00DA65AC"/>
    <w:rPr>
      <w:sz w:val="18"/>
      <w:szCs w:val="18"/>
    </w:rPr>
  </w:style>
  <w:style w:type="character" w:customStyle="1" w:styleId="BalloonTextChar">
    <w:name w:val="Balloon Text Char"/>
    <w:basedOn w:val="DefaultParagraphFont"/>
    <w:link w:val="BalloonText"/>
    <w:uiPriority w:val="99"/>
    <w:semiHidden/>
    <w:locked/>
    <w:rsid w:val="00DA65AC"/>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241909166">
      <w:marLeft w:val="0"/>
      <w:marRight w:val="0"/>
      <w:marTop w:val="0"/>
      <w:marBottom w:val="0"/>
      <w:divBdr>
        <w:top w:val="none" w:sz="0" w:space="0" w:color="auto"/>
        <w:left w:val="none" w:sz="0" w:space="0" w:color="auto"/>
        <w:bottom w:val="none" w:sz="0" w:space="0" w:color="auto"/>
        <w:right w:val="none" w:sz="0" w:space="0" w:color="auto"/>
      </w:divBdr>
    </w:div>
    <w:div w:id="1241909167">
      <w:marLeft w:val="0"/>
      <w:marRight w:val="0"/>
      <w:marTop w:val="0"/>
      <w:marBottom w:val="0"/>
      <w:divBdr>
        <w:top w:val="none" w:sz="0" w:space="0" w:color="auto"/>
        <w:left w:val="none" w:sz="0" w:space="0" w:color="auto"/>
        <w:bottom w:val="none" w:sz="0" w:space="0" w:color="auto"/>
        <w:right w:val="none" w:sz="0" w:space="0" w:color="auto"/>
      </w:divBdr>
    </w:div>
    <w:div w:id="12419091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20</Pages>
  <Words>1324</Words>
  <Characters>7550</Characters>
  <Application>Microsoft Office Outlook</Application>
  <DocSecurity>0</DocSecurity>
  <Lines>0</Lines>
  <Paragraphs>0</Paragraphs>
  <ScaleCrop>false</ScaleCrop>
  <Company>四川省财政厅</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subject/>
  <dc:creator>张彬茜</dc:creator>
  <cp:keywords/>
  <dc:description/>
  <cp:lastModifiedBy>user</cp:lastModifiedBy>
  <cp:revision>5</cp:revision>
  <cp:lastPrinted>2019-08-01T00:48:00Z</cp:lastPrinted>
  <dcterms:created xsi:type="dcterms:W3CDTF">2019-10-24T02:09:00Z</dcterms:created>
  <dcterms:modified xsi:type="dcterms:W3CDTF">2019-10-24T02:42:00Z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