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B36" w:rsidRDefault="00340B36">
      <w:pPr>
        <w:spacing w:line="600" w:lineRule="exact"/>
        <w:jc w:val="center"/>
        <w:outlineLvl w:val="0"/>
        <w:rPr>
          <w:rFonts w:ascii="方正小标宋简体" w:eastAsia="方正小标宋简体" w:hAnsi="宋体"/>
          <w:color w:val="000000"/>
          <w:sz w:val="72"/>
          <w:szCs w:val="72"/>
        </w:rPr>
      </w:pPr>
      <w:bookmarkStart w:id="0" w:name="_Toc15306267"/>
    </w:p>
    <w:p w:rsidR="00340B36" w:rsidRDefault="00340B36">
      <w:pPr>
        <w:spacing w:line="600" w:lineRule="exact"/>
        <w:jc w:val="center"/>
        <w:outlineLvl w:val="0"/>
        <w:rPr>
          <w:rFonts w:ascii="方正小标宋简体" w:eastAsia="方正小标宋简体" w:hAnsi="宋体"/>
          <w:color w:val="000000"/>
          <w:sz w:val="72"/>
          <w:szCs w:val="72"/>
        </w:rPr>
      </w:pPr>
    </w:p>
    <w:p w:rsidR="00340B36" w:rsidRDefault="00340B36">
      <w:pPr>
        <w:spacing w:line="600" w:lineRule="exact"/>
        <w:jc w:val="center"/>
        <w:outlineLvl w:val="0"/>
        <w:rPr>
          <w:rFonts w:ascii="方正小标宋简体" w:eastAsia="方正小标宋简体" w:hAnsi="宋体"/>
          <w:color w:val="000000"/>
          <w:sz w:val="72"/>
          <w:szCs w:val="72"/>
        </w:rPr>
      </w:pPr>
    </w:p>
    <w:p w:rsidR="00340B36" w:rsidRDefault="00340B36">
      <w:pPr>
        <w:spacing w:line="600" w:lineRule="exact"/>
        <w:jc w:val="center"/>
        <w:outlineLvl w:val="0"/>
        <w:rPr>
          <w:rFonts w:asciiTheme="minorEastAsia" w:eastAsiaTheme="minorEastAsia" w:hAnsiTheme="minorEastAsia"/>
          <w:color w:val="000000"/>
          <w:sz w:val="72"/>
          <w:szCs w:val="72"/>
        </w:rPr>
      </w:pPr>
    </w:p>
    <w:p w:rsidR="00340B36" w:rsidRDefault="00EE08D0">
      <w:pPr>
        <w:adjustRightInd w:val="0"/>
        <w:snapToGrid w:val="0"/>
        <w:spacing w:line="360" w:lineRule="auto"/>
        <w:jc w:val="center"/>
        <w:outlineLvl w:val="0"/>
        <w:rPr>
          <w:rFonts w:asciiTheme="minorEastAsia" w:eastAsiaTheme="minorEastAsia" w:hAnsiTheme="minorEastAsia"/>
          <w:color w:val="000000"/>
          <w:sz w:val="72"/>
          <w:szCs w:val="72"/>
        </w:rPr>
      </w:pPr>
      <w:bookmarkStart w:id="1" w:name="_Toc15378441"/>
      <w:bookmarkStart w:id="2" w:name="_Toc15377425"/>
      <w:bookmarkStart w:id="3" w:name="_Toc15377193"/>
      <w:bookmarkStart w:id="4" w:name="_Toc15396597"/>
      <w:bookmarkStart w:id="5" w:name="_Toc15396475"/>
      <w:r>
        <w:rPr>
          <w:rFonts w:asciiTheme="minorEastAsia" w:eastAsiaTheme="minorEastAsia" w:hAnsiTheme="minorEastAsia" w:cs="黑体"/>
          <w:color w:val="000000"/>
          <w:sz w:val="72"/>
          <w:szCs w:val="72"/>
        </w:rPr>
        <w:t>2018</w:t>
      </w:r>
      <w:r>
        <w:rPr>
          <w:rFonts w:asciiTheme="minorEastAsia" w:eastAsiaTheme="minorEastAsia" w:hAnsiTheme="minorEastAsia" w:cs="方正小标宋简体" w:hint="eastAsia"/>
          <w:color w:val="000000"/>
          <w:sz w:val="72"/>
          <w:szCs w:val="72"/>
        </w:rPr>
        <w:t>年度</w:t>
      </w:r>
      <w:bookmarkEnd w:id="1"/>
      <w:bookmarkEnd w:id="2"/>
      <w:bookmarkEnd w:id="3"/>
      <w:bookmarkEnd w:id="4"/>
      <w:bookmarkEnd w:id="5"/>
    </w:p>
    <w:p w:rsidR="00340B36" w:rsidRDefault="00EE08D0">
      <w:pPr>
        <w:adjustRightInd w:val="0"/>
        <w:snapToGrid w:val="0"/>
        <w:spacing w:line="360" w:lineRule="auto"/>
        <w:jc w:val="center"/>
        <w:outlineLvl w:val="0"/>
        <w:rPr>
          <w:rFonts w:asciiTheme="minorEastAsia" w:eastAsiaTheme="minorEastAsia" w:hAnsiTheme="minorEastAsia"/>
          <w:color w:val="000000"/>
          <w:sz w:val="72"/>
          <w:szCs w:val="72"/>
        </w:rPr>
      </w:pPr>
      <w:bookmarkStart w:id="6" w:name="_Toc15377426"/>
      <w:bookmarkStart w:id="7" w:name="_Toc15378442"/>
      <w:bookmarkStart w:id="8" w:name="_Toc15396476"/>
      <w:bookmarkStart w:id="9" w:name="_Toc15377194"/>
      <w:bookmarkStart w:id="10" w:name="_Toc15396598"/>
      <w:r>
        <w:rPr>
          <w:rFonts w:asciiTheme="minorEastAsia" w:eastAsiaTheme="minorEastAsia" w:hAnsiTheme="minorEastAsia" w:cs="方正小标宋简体" w:hint="eastAsia"/>
          <w:color w:val="000000"/>
          <w:sz w:val="72"/>
          <w:szCs w:val="72"/>
        </w:rPr>
        <w:t>四川省</w:t>
      </w:r>
      <w:bookmarkStart w:id="11" w:name="_Toc15306268"/>
      <w:bookmarkEnd w:id="0"/>
      <w:r>
        <w:rPr>
          <w:rFonts w:asciiTheme="minorEastAsia" w:eastAsiaTheme="minorEastAsia" w:hAnsiTheme="minorEastAsia" w:cs="方正小标宋简体" w:hint="eastAsia"/>
          <w:color w:val="000000"/>
          <w:sz w:val="72"/>
          <w:szCs w:val="72"/>
        </w:rPr>
        <w:t>广汉市总工会决算</w:t>
      </w:r>
      <w:bookmarkEnd w:id="6"/>
      <w:bookmarkEnd w:id="7"/>
      <w:bookmarkEnd w:id="8"/>
      <w:bookmarkEnd w:id="9"/>
      <w:bookmarkEnd w:id="10"/>
      <w:bookmarkEnd w:id="11"/>
    </w:p>
    <w:p w:rsidR="00340B36" w:rsidRDefault="00EE08D0">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cs="黑体" w:hint="eastAsia"/>
          <w:color w:val="000000"/>
          <w:sz w:val="48"/>
          <w:szCs w:val="48"/>
        </w:rPr>
        <w:lastRenderedPageBreak/>
        <w:t>目录</w:t>
      </w:r>
    </w:p>
    <w:p w:rsidR="00340B36" w:rsidRDefault="00340B36">
      <w:pPr>
        <w:widowControl/>
        <w:jc w:val="center"/>
        <w:rPr>
          <w:rFonts w:ascii="黑体" w:eastAsia="黑体" w:hAnsi="黑体"/>
          <w:sz w:val="28"/>
          <w:szCs w:val="28"/>
        </w:rPr>
      </w:pPr>
      <w:r>
        <w:rPr>
          <w:rFonts w:ascii="黑体" w:eastAsia="黑体" w:hAnsi="黑体" w:cs="黑体"/>
          <w:color w:val="000000"/>
          <w:sz w:val="48"/>
          <w:szCs w:val="48"/>
        </w:rPr>
        <w:fldChar w:fldCharType="begin"/>
      </w:r>
      <w:r w:rsidR="00EE08D0">
        <w:rPr>
          <w:rFonts w:ascii="黑体" w:eastAsia="黑体" w:hAnsi="黑体" w:cs="黑体"/>
          <w:color w:val="000000"/>
          <w:sz w:val="48"/>
          <w:szCs w:val="48"/>
        </w:rPr>
        <w:instrText xml:space="preserve"> TOC \o "1-2" \h \z \u </w:instrText>
      </w:r>
      <w:r>
        <w:rPr>
          <w:rFonts w:ascii="黑体" w:eastAsia="黑体" w:hAnsi="黑体" w:cs="黑体"/>
          <w:color w:val="000000"/>
          <w:sz w:val="48"/>
          <w:szCs w:val="48"/>
        </w:rPr>
        <w:fldChar w:fldCharType="separate"/>
      </w:r>
    </w:p>
    <w:p w:rsidR="00340B36" w:rsidRDefault="00EE08D0">
      <w:pPr>
        <w:pStyle w:val="10"/>
        <w:rPr>
          <w:rFonts w:cs="Times New Roman"/>
        </w:rPr>
      </w:pPr>
      <w:r>
        <w:rPr>
          <w:rFonts w:hint="eastAsia"/>
        </w:rPr>
        <w:t>公开时间：</w:t>
      </w:r>
      <w:r>
        <w:t>2019</w:t>
      </w:r>
      <w:r>
        <w:rPr>
          <w:rFonts w:hint="eastAsia"/>
        </w:rPr>
        <w:t>年</w:t>
      </w:r>
      <w:r>
        <w:t xml:space="preserve">  </w:t>
      </w:r>
      <w:r>
        <w:rPr>
          <w:rFonts w:hint="eastAsia"/>
        </w:rPr>
        <w:t>10</w:t>
      </w:r>
      <w:r>
        <w:t xml:space="preserve">  </w:t>
      </w:r>
      <w:r>
        <w:rPr>
          <w:rFonts w:hint="eastAsia"/>
        </w:rPr>
        <w:t>月</w:t>
      </w:r>
      <w:r>
        <w:t xml:space="preserve">   24 </w:t>
      </w:r>
      <w:r>
        <w:rPr>
          <w:rFonts w:hint="eastAsia"/>
        </w:rPr>
        <w:t>日</w:t>
      </w:r>
    </w:p>
    <w:p w:rsidR="00340B36" w:rsidRDefault="00340B36"/>
    <w:p w:rsidR="00340B36" w:rsidRDefault="00340B36">
      <w:pPr>
        <w:pStyle w:val="10"/>
        <w:rPr>
          <w:rFonts w:cs="Times New Roman"/>
        </w:rPr>
      </w:pPr>
      <w:hyperlink w:anchor="_Toc15396599" w:history="1">
        <w:r w:rsidR="00EE08D0">
          <w:rPr>
            <w:rStyle w:val="a9"/>
            <w:rFonts w:hint="eastAsia"/>
          </w:rPr>
          <w:t>第一部分</w:t>
        </w:r>
        <w:r w:rsidR="00EE08D0">
          <w:rPr>
            <w:rStyle w:val="a9"/>
          </w:rPr>
          <w:t xml:space="preserve"> </w:t>
        </w:r>
        <w:r w:rsidR="00EE08D0">
          <w:rPr>
            <w:rStyle w:val="a9"/>
            <w:rFonts w:hint="eastAsia"/>
          </w:rPr>
          <w:t>部门概况</w:t>
        </w:r>
        <w:r w:rsidR="00EE08D0">
          <w:rPr>
            <w:rFonts w:cs="Times New Roman"/>
          </w:rPr>
          <w:tab/>
        </w:r>
        <w:r w:rsidR="00EE08D0">
          <w:t>4</w:t>
        </w:r>
      </w:hyperlink>
    </w:p>
    <w:p w:rsidR="00340B36" w:rsidRDefault="00340B36">
      <w:pPr>
        <w:pStyle w:val="20"/>
        <w:rPr>
          <w:rFonts w:ascii="仿宋" w:eastAsia="仿宋" w:hAnsi="仿宋"/>
          <w:sz w:val="28"/>
          <w:szCs w:val="28"/>
        </w:rPr>
      </w:pPr>
      <w:hyperlink w:anchor="_Toc15396600" w:history="1">
        <w:r w:rsidR="00EE08D0">
          <w:rPr>
            <w:rStyle w:val="a9"/>
            <w:rFonts w:ascii="仿宋" w:eastAsia="仿宋" w:hAnsi="仿宋" w:cs="仿宋" w:hint="eastAsia"/>
            <w:sz w:val="28"/>
            <w:szCs w:val="28"/>
          </w:rPr>
          <w:t>一、基本职能及主要工作</w:t>
        </w:r>
        <w:r w:rsidR="00EE08D0">
          <w:rPr>
            <w:rFonts w:ascii="仿宋" w:eastAsia="仿宋" w:hAnsi="仿宋"/>
            <w:sz w:val="28"/>
            <w:szCs w:val="28"/>
          </w:rPr>
          <w:tab/>
        </w:r>
        <w:r w:rsidR="00EE08D0">
          <w:rPr>
            <w:rFonts w:ascii="仿宋" w:eastAsia="仿宋" w:hAnsi="仿宋" w:cs="仿宋"/>
            <w:sz w:val="28"/>
            <w:szCs w:val="28"/>
          </w:rPr>
          <w:t>4</w:t>
        </w:r>
      </w:hyperlink>
    </w:p>
    <w:p w:rsidR="00340B36" w:rsidRDefault="00340B36">
      <w:pPr>
        <w:pStyle w:val="20"/>
        <w:rPr>
          <w:rFonts w:ascii="仿宋" w:eastAsia="仿宋" w:hAnsi="仿宋"/>
          <w:sz w:val="28"/>
          <w:szCs w:val="28"/>
        </w:rPr>
      </w:pPr>
      <w:hyperlink w:anchor="_Toc15396601" w:history="1">
        <w:r w:rsidR="00EE08D0">
          <w:rPr>
            <w:rStyle w:val="a9"/>
            <w:rFonts w:ascii="仿宋" w:eastAsia="仿宋" w:hAnsi="仿宋" w:cs="仿宋" w:hint="eastAsia"/>
            <w:sz w:val="28"/>
            <w:szCs w:val="28"/>
          </w:rPr>
          <w:t>二、机构设置</w:t>
        </w:r>
        <w:r w:rsidR="00EE08D0">
          <w:rPr>
            <w:rFonts w:ascii="仿宋" w:eastAsia="仿宋" w:hAnsi="仿宋"/>
            <w:sz w:val="28"/>
            <w:szCs w:val="28"/>
          </w:rPr>
          <w:tab/>
        </w:r>
        <w:r>
          <w:rPr>
            <w:rFonts w:ascii="仿宋" w:eastAsia="仿宋" w:hAnsi="仿宋" w:cs="仿宋"/>
            <w:sz w:val="28"/>
            <w:szCs w:val="28"/>
          </w:rPr>
          <w:fldChar w:fldCharType="begin"/>
        </w:r>
        <w:r w:rsidR="00EE08D0">
          <w:rPr>
            <w:rFonts w:ascii="仿宋" w:eastAsia="仿宋" w:hAnsi="仿宋" w:cs="仿宋"/>
            <w:sz w:val="28"/>
            <w:szCs w:val="28"/>
          </w:rPr>
          <w:instrText xml:space="preserve"> PAGEREF _Toc15396601 \h </w:instrText>
        </w:r>
        <w:r>
          <w:rPr>
            <w:rFonts w:ascii="仿宋" w:eastAsia="仿宋" w:hAnsi="仿宋" w:cs="仿宋"/>
            <w:sz w:val="28"/>
            <w:szCs w:val="28"/>
          </w:rPr>
        </w:r>
        <w:r>
          <w:rPr>
            <w:rFonts w:ascii="仿宋" w:eastAsia="仿宋" w:hAnsi="仿宋" w:cs="仿宋"/>
            <w:sz w:val="28"/>
            <w:szCs w:val="28"/>
          </w:rPr>
          <w:fldChar w:fldCharType="separate"/>
        </w:r>
        <w:r w:rsidR="00EE08D0">
          <w:rPr>
            <w:rFonts w:ascii="仿宋" w:eastAsia="仿宋" w:hAnsi="仿宋" w:cs="仿宋"/>
            <w:sz w:val="28"/>
            <w:szCs w:val="28"/>
          </w:rPr>
          <w:t>5</w:t>
        </w:r>
        <w:r>
          <w:rPr>
            <w:rFonts w:ascii="仿宋" w:eastAsia="仿宋" w:hAnsi="仿宋" w:cs="仿宋"/>
            <w:sz w:val="28"/>
            <w:szCs w:val="28"/>
          </w:rPr>
          <w:fldChar w:fldCharType="end"/>
        </w:r>
      </w:hyperlink>
    </w:p>
    <w:p w:rsidR="00340B36" w:rsidRDefault="00340B36">
      <w:pPr>
        <w:pStyle w:val="10"/>
        <w:rPr>
          <w:rFonts w:cs="Times New Roman"/>
        </w:rPr>
      </w:pPr>
      <w:hyperlink w:anchor="_Toc15396602" w:history="1">
        <w:r w:rsidR="00EE08D0">
          <w:rPr>
            <w:rStyle w:val="a9"/>
            <w:rFonts w:hint="eastAsia"/>
          </w:rPr>
          <w:t>第二部分</w:t>
        </w:r>
        <w:r w:rsidR="00EE08D0">
          <w:rPr>
            <w:rStyle w:val="a9"/>
          </w:rPr>
          <w:t xml:space="preserve"> 2018</w:t>
        </w:r>
        <w:r w:rsidR="00EE08D0">
          <w:rPr>
            <w:rStyle w:val="a9"/>
            <w:rFonts w:hint="eastAsia"/>
          </w:rPr>
          <w:t>年度部门决算情况说明</w:t>
        </w:r>
        <w:r w:rsidR="00EE08D0">
          <w:rPr>
            <w:rFonts w:cs="Times New Roman"/>
          </w:rPr>
          <w:tab/>
        </w:r>
        <w:r>
          <w:fldChar w:fldCharType="begin"/>
        </w:r>
        <w:r w:rsidR="00EE08D0">
          <w:instrText xml:space="preserve"> PAGEREF _Toc15396602 \h </w:instrText>
        </w:r>
        <w:r>
          <w:fldChar w:fldCharType="separate"/>
        </w:r>
        <w:r w:rsidR="00EE08D0">
          <w:t>5</w:t>
        </w:r>
        <w:r>
          <w:fldChar w:fldCharType="end"/>
        </w:r>
      </w:hyperlink>
    </w:p>
    <w:p w:rsidR="00340B36" w:rsidRDefault="00340B36">
      <w:pPr>
        <w:pStyle w:val="20"/>
        <w:rPr>
          <w:rFonts w:ascii="仿宋" w:eastAsia="仿宋" w:hAnsi="仿宋"/>
          <w:sz w:val="28"/>
          <w:szCs w:val="28"/>
        </w:rPr>
      </w:pPr>
      <w:hyperlink w:anchor="_Toc15396603" w:history="1">
        <w:r w:rsidR="00EE08D0">
          <w:rPr>
            <w:rStyle w:val="a9"/>
            <w:rFonts w:ascii="仿宋" w:eastAsia="仿宋" w:hAnsi="仿宋" w:cs="仿宋" w:hint="eastAsia"/>
            <w:sz w:val="28"/>
            <w:szCs w:val="28"/>
          </w:rPr>
          <w:t>一、收入支出决算总体情况说明</w:t>
        </w:r>
        <w:r w:rsidR="00EE08D0">
          <w:rPr>
            <w:rFonts w:ascii="仿宋" w:eastAsia="仿宋" w:hAnsi="仿宋"/>
            <w:sz w:val="28"/>
            <w:szCs w:val="28"/>
          </w:rPr>
          <w:tab/>
        </w:r>
        <w:r>
          <w:rPr>
            <w:rFonts w:ascii="仿宋" w:eastAsia="仿宋" w:hAnsi="仿宋" w:cs="仿宋"/>
            <w:sz w:val="28"/>
            <w:szCs w:val="28"/>
          </w:rPr>
          <w:fldChar w:fldCharType="begin"/>
        </w:r>
        <w:r w:rsidR="00EE08D0">
          <w:rPr>
            <w:rFonts w:ascii="仿宋" w:eastAsia="仿宋" w:hAnsi="仿宋" w:cs="仿宋"/>
            <w:sz w:val="28"/>
            <w:szCs w:val="28"/>
          </w:rPr>
          <w:instrText xml:space="preserve"> PAGEREF _Toc15396603 \h </w:instrText>
        </w:r>
        <w:r>
          <w:rPr>
            <w:rFonts w:ascii="仿宋" w:eastAsia="仿宋" w:hAnsi="仿宋" w:cs="仿宋"/>
            <w:sz w:val="28"/>
            <w:szCs w:val="28"/>
          </w:rPr>
        </w:r>
        <w:r>
          <w:rPr>
            <w:rFonts w:ascii="仿宋" w:eastAsia="仿宋" w:hAnsi="仿宋" w:cs="仿宋"/>
            <w:sz w:val="28"/>
            <w:szCs w:val="28"/>
          </w:rPr>
          <w:fldChar w:fldCharType="separate"/>
        </w:r>
        <w:r w:rsidR="00EE08D0">
          <w:rPr>
            <w:rFonts w:ascii="仿宋" w:eastAsia="仿宋" w:hAnsi="仿宋" w:cs="仿宋"/>
            <w:sz w:val="28"/>
            <w:szCs w:val="28"/>
          </w:rPr>
          <w:t>5</w:t>
        </w:r>
        <w:r>
          <w:rPr>
            <w:rFonts w:ascii="仿宋" w:eastAsia="仿宋" w:hAnsi="仿宋" w:cs="仿宋"/>
            <w:sz w:val="28"/>
            <w:szCs w:val="28"/>
          </w:rPr>
          <w:fldChar w:fldCharType="end"/>
        </w:r>
      </w:hyperlink>
    </w:p>
    <w:p w:rsidR="00340B36" w:rsidRDefault="00340B36">
      <w:pPr>
        <w:pStyle w:val="20"/>
        <w:rPr>
          <w:rFonts w:ascii="仿宋" w:eastAsia="仿宋" w:hAnsi="仿宋"/>
          <w:sz w:val="28"/>
          <w:szCs w:val="28"/>
        </w:rPr>
      </w:pPr>
      <w:hyperlink w:anchor="_Toc15396604" w:history="1">
        <w:r w:rsidR="00EE08D0">
          <w:rPr>
            <w:rStyle w:val="a9"/>
            <w:rFonts w:ascii="仿宋" w:eastAsia="仿宋" w:hAnsi="仿宋" w:cs="仿宋" w:hint="eastAsia"/>
            <w:sz w:val="28"/>
            <w:szCs w:val="28"/>
          </w:rPr>
          <w:t>二、收入决算情况说明</w:t>
        </w:r>
        <w:r w:rsidR="00EE08D0">
          <w:rPr>
            <w:rFonts w:ascii="仿宋" w:eastAsia="仿宋" w:hAnsi="仿宋"/>
            <w:sz w:val="28"/>
            <w:szCs w:val="28"/>
          </w:rPr>
          <w:tab/>
        </w:r>
        <w:r>
          <w:rPr>
            <w:rFonts w:ascii="仿宋" w:eastAsia="仿宋" w:hAnsi="仿宋" w:cs="仿宋"/>
            <w:sz w:val="28"/>
            <w:szCs w:val="28"/>
          </w:rPr>
          <w:fldChar w:fldCharType="begin"/>
        </w:r>
        <w:r w:rsidR="00EE08D0">
          <w:rPr>
            <w:rFonts w:ascii="仿宋" w:eastAsia="仿宋" w:hAnsi="仿宋" w:cs="仿宋"/>
            <w:sz w:val="28"/>
            <w:szCs w:val="28"/>
          </w:rPr>
          <w:instrText xml:space="preserve"> PAGEREF _Toc15396604 \h </w:instrText>
        </w:r>
        <w:r>
          <w:rPr>
            <w:rFonts w:ascii="仿宋" w:eastAsia="仿宋" w:hAnsi="仿宋" w:cs="仿宋"/>
            <w:sz w:val="28"/>
            <w:szCs w:val="28"/>
          </w:rPr>
        </w:r>
        <w:r>
          <w:rPr>
            <w:rFonts w:ascii="仿宋" w:eastAsia="仿宋" w:hAnsi="仿宋" w:cs="仿宋"/>
            <w:sz w:val="28"/>
            <w:szCs w:val="28"/>
          </w:rPr>
          <w:fldChar w:fldCharType="separate"/>
        </w:r>
        <w:r w:rsidR="00EE08D0">
          <w:rPr>
            <w:rFonts w:ascii="仿宋" w:eastAsia="仿宋" w:hAnsi="仿宋" w:cs="仿宋"/>
            <w:sz w:val="28"/>
            <w:szCs w:val="28"/>
          </w:rPr>
          <w:t>6</w:t>
        </w:r>
        <w:r>
          <w:rPr>
            <w:rFonts w:ascii="仿宋" w:eastAsia="仿宋" w:hAnsi="仿宋" w:cs="仿宋"/>
            <w:sz w:val="28"/>
            <w:szCs w:val="28"/>
          </w:rPr>
          <w:fldChar w:fldCharType="end"/>
        </w:r>
      </w:hyperlink>
    </w:p>
    <w:p w:rsidR="00340B36" w:rsidRDefault="00340B36">
      <w:pPr>
        <w:pStyle w:val="20"/>
        <w:rPr>
          <w:rFonts w:ascii="仿宋" w:eastAsia="仿宋" w:hAnsi="仿宋"/>
          <w:sz w:val="28"/>
          <w:szCs w:val="28"/>
        </w:rPr>
      </w:pPr>
      <w:hyperlink w:anchor="_Toc15396605" w:history="1">
        <w:r w:rsidR="00EE08D0">
          <w:rPr>
            <w:rStyle w:val="a9"/>
            <w:rFonts w:ascii="仿宋" w:eastAsia="仿宋" w:hAnsi="仿宋" w:cs="仿宋" w:hint="eastAsia"/>
            <w:sz w:val="28"/>
            <w:szCs w:val="28"/>
          </w:rPr>
          <w:t>三、支出决算情况说明</w:t>
        </w:r>
        <w:r w:rsidR="00EE08D0">
          <w:rPr>
            <w:rFonts w:ascii="仿宋" w:eastAsia="仿宋" w:hAnsi="仿宋"/>
            <w:sz w:val="28"/>
            <w:szCs w:val="28"/>
          </w:rPr>
          <w:tab/>
        </w:r>
        <w:r>
          <w:rPr>
            <w:rFonts w:ascii="仿宋" w:eastAsia="仿宋" w:hAnsi="仿宋" w:cs="仿宋"/>
            <w:sz w:val="28"/>
            <w:szCs w:val="28"/>
          </w:rPr>
          <w:fldChar w:fldCharType="begin"/>
        </w:r>
        <w:r w:rsidR="00EE08D0">
          <w:rPr>
            <w:rFonts w:ascii="仿宋" w:eastAsia="仿宋" w:hAnsi="仿宋" w:cs="仿宋"/>
            <w:sz w:val="28"/>
            <w:szCs w:val="28"/>
          </w:rPr>
          <w:instrText xml:space="preserve"> PAGEREF _Toc15396605 \h </w:instrText>
        </w:r>
        <w:r>
          <w:rPr>
            <w:rFonts w:ascii="仿宋" w:eastAsia="仿宋" w:hAnsi="仿宋" w:cs="仿宋"/>
            <w:sz w:val="28"/>
            <w:szCs w:val="28"/>
          </w:rPr>
        </w:r>
        <w:r>
          <w:rPr>
            <w:rFonts w:ascii="仿宋" w:eastAsia="仿宋" w:hAnsi="仿宋" w:cs="仿宋"/>
            <w:sz w:val="28"/>
            <w:szCs w:val="28"/>
          </w:rPr>
          <w:fldChar w:fldCharType="separate"/>
        </w:r>
        <w:r w:rsidR="00EE08D0">
          <w:rPr>
            <w:rFonts w:ascii="仿宋" w:eastAsia="仿宋" w:hAnsi="仿宋" w:cs="仿宋"/>
            <w:sz w:val="28"/>
            <w:szCs w:val="28"/>
          </w:rPr>
          <w:t>6</w:t>
        </w:r>
        <w:r>
          <w:rPr>
            <w:rFonts w:ascii="仿宋" w:eastAsia="仿宋" w:hAnsi="仿宋" w:cs="仿宋"/>
            <w:sz w:val="28"/>
            <w:szCs w:val="28"/>
          </w:rPr>
          <w:fldChar w:fldCharType="end"/>
        </w:r>
      </w:hyperlink>
    </w:p>
    <w:p w:rsidR="00340B36" w:rsidRDefault="00340B36">
      <w:pPr>
        <w:pStyle w:val="20"/>
        <w:rPr>
          <w:rFonts w:ascii="仿宋" w:eastAsia="仿宋" w:hAnsi="仿宋"/>
          <w:sz w:val="28"/>
          <w:szCs w:val="28"/>
        </w:rPr>
      </w:pPr>
      <w:hyperlink w:anchor="_Toc15396606" w:history="1">
        <w:r w:rsidR="00EE08D0">
          <w:rPr>
            <w:rStyle w:val="a9"/>
            <w:rFonts w:ascii="仿宋" w:eastAsia="仿宋" w:hAnsi="仿宋" w:cs="仿宋" w:hint="eastAsia"/>
            <w:sz w:val="28"/>
            <w:szCs w:val="28"/>
          </w:rPr>
          <w:t>四、财政拨款收入支出决算总体情况说明</w:t>
        </w:r>
        <w:r w:rsidR="00EE08D0">
          <w:rPr>
            <w:rFonts w:ascii="仿宋" w:eastAsia="仿宋" w:hAnsi="仿宋"/>
            <w:sz w:val="28"/>
            <w:szCs w:val="28"/>
          </w:rPr>
          <w:tab/>
        </w:r>
      </w:hyperlink>
    </w:p>
    <w:p w:rsidR="00340B36" w:rsidRDefault="00340B36">
      <w:pPr>
        <w:pStyle w:val="20"/>
        <w:rPr>
          <w:rFonts w:ascii="仿宋" w:eastAsia="仿宋" w:hAnsi="仿宋"/>
          <w:sz w:val="28"/>
          <w:szCs w:val="28"/>
        </w:rPr>
      </w:pPr>
      <w:hyperlink w:anchor="_Toc15396607" w:history="1">
        <w:r w:rsidR="00EE08D0">
          <w:rPr>
            <w:rStyle w:val="a9"/>
            <w:rFonts w:ascii="仿宋" w:eastAsia="仿宋" w:hAnsi="仿宋" w:cs="仿宋" w:hint="eastAsia"/>
            <w:sz w:val="28"/>
            <w:szCs w:val="28"/>
          </w:rPr>
          <w:t>五、一般公共预算财政拨款支出决算情况说明</w:t>
        </w:r>
        <w:r w:rsidR="00EE08D0">
          <w:rPr>
            <w:rFonts w:ascii="仿宋" w:eastAsia="仿宋" w:hAnsi="仿宋"/>
            <w:sz w:val="28"/>
            <w:szCs w:val="28"/>
          </w:rPr>
          <w:tab/>
        </w:r>
        <w:r>
          <w:rPr>
            <w:rFonts w:ascii="仿宋" w:eastAsia="仿宋" w:hAnsi="仿宋" w:cs="仿宋"/>
            <w:sz w:val="28"/>
            <w:szCs w:val="28"/>
          </w:rPr>
          <w:fldChar w:fldCharType="begin"/>
        </w:r>
        <w:r w:rsidR="00EE08D0">
          <w:rPr>
            <w:rFonts w:ascii="仿宋" w:eastAsia="仿宋" w:hAnsi="仿宋" w:cs="仿宋"/>
            <w:sz w:val="28"/>
            <w:szCs w:val="28"/>
          </w:rPr>
          <w:instrText xml:space="preserve"> PAGEREF _Toc15396607 \h </w:instrText>
        </w:r>
        <w:r>
          <w:rPr>
            <w:rFonts w:ascii="仿宋" w:eastAsia="仿宋" w:hAnsi="仿宋" w:cs="仿宋"/>
            <w:sz w:val="28"/>
            <w:szCs w:val="28"/>
          </w:rPr>
        </w:r>
        <w:r>
          <w:rPr>
            <w:rFonts w:ascii="仿宋" w:eastAsia="仿宋" w:hAnsi="仿宋" w:cs="仿宋"/>
            <w:sz w:val="28"/>
            <w:szCs w:val="28"/>
          </w:rPr>
          <w:fldChar w:fldCharType="separate"/>
        </w:r>
        <w:r w:rsidR="00EE08D0">
          <w:rPr>
            <w:rFonts w:ascii="仿宋" w:eastAsia="仿宋" w:hAnsi="仿宋" w:cs="仿宋"/>
            <w:sz w:val="28"/>
            <w:szCs w:val="28"/>
          </w:rPr>
          <w:t>6</w:t>
        </w:r>
        <w:r>
          <w:rPr>
            <w:rFonts w:ascii="仿宋" w:eastAsia="仿宋" w:hAnsi="仿宋" w:cs="仿宋"/>
            <w:sz w:val="28"/>
            <w:szCs w:val="28"/>
          </w:rPr>
          <w:fldChar w:fldCharType="end"/>
        </w:r>
      </w:hyperlink>
    </w:p>
    <w:p w:rsidR="00340B36" w:rsidRDefault="00340B36">
      <w:pPr>
        <w:pStyle w:val="20"/>
        <w:rPr>
          <w:rFonts w:ascii="仿宋" w:eastAsia="仿宋" w:hAnsi="仿宋"/>
          <w:sz w:val="28"/>
          <w:szCs w:val="28"/>
        </w:rPr>
      </w:pPr>
      <w:hyperlink w:anchor="_Toc15396608" w:history="1">
        <w:r w:rsidR="00EE08D0">
          <w:rPr>
            <w:rStyle w:val="a9"/>
            <w:rFonts w:ascii="仿宋" w:eastAsia="仿宋" w:hAnsi="仿宋" w:cs="仿宋" w:hint="eastAsia"/>
            <w:sz w:val="28"/>
            <w:szCs w:val="28"/>
          </w:rPr>
          <w:t>六、一般公共预算财政拨款基本支出决算情况说明</w:t>
        </w:r>
        <w:r w:rsidR="00EE08D0">
          <w:rPr>
            <w:rFonts w:ascii="仿宋" w:eastAsia="仿宋" w:hAnsi="仿宋"/>
            <w:sz w:val="28"/>
            <w:szCs w:val="28"/>
          </w:rPr>
          <w:tab/>
        </w:r>
        <w:r>
          <w:rPr>
            <w:rFonts w:ascii="仿宋" w:eastAsia="仿宋" w:hAnsi="仿宋" w:cs="仿宋"/>
            <w:sz w:val="28"/>
            <w:szCs w:val="28"/>
          </w:rPr>
          <w:fldChar w:fldCharType="begin"/>
        </w:r>
        <w:r w:rsidR="00EE08D0">
          <w:rPr>
            <w:rFonts w:ascii="仿宋" w:eastAsia="仿宋" w:hAnsi="仿宋" w:cs="仿宋"/>
            <w:sz w:val="28"/>
            <w:szCs w:val="28"/>
          </w:rPr>
          <w:instrText xml:space="preserve"> PAGEREF _Toc15396608 \h </w:instrText>
        </w:r>
        <w:r>
          <w:rPr>
            <w:rFonts w:ascii="仿宋" w:eastAsia="仿宋" w:hAnsi="仿宋" w:cs="仿宋"/>
            <w:sz w:val="28"/>
            <w:szCs w:val="28"/>
          </w:rPr>
        </w:r>
        <w:r>
          <w:rPr>
            <w:rFonts w:ascii="仿宋" w:eastAsia="仿宋" w:hAnsi="仿宋" w:cs="仿宋"/>
            <w:sz w:val="28"/>
            <w:szCs w:val="28"/>
          </w:rPr>
          <w:fldChar w:fldCharType="separate"/>
        </w:r>
        <w:r w:rsidR="00EE08D0">
          <w:rPr>
            <w:rFonts w:ascii="仿宋" w:eastAsia="仿宋" w:hAnsi="仿宋" w:cs="仿宋"/>
            <w:sz w:val="28"/>
            <w:szCs w:val="28"/>
          </w:rPr>
          <w:t>8</w:t>
        </w:r>
        <w:r>
          <w:rPr>
            <w:rFonts w:ascii="仿宋" w:eastAsia="仿宋" w:hAnsi="仿宋" w:cs="仿宋"/>
            <w:sz w:val="28"/>
            <w:szCs w:val="28"/>
          </w:rPr>
          <w:fldChar w:fldCharType="end"/>
        </w:r>
      </w:hyperlink>
    </w:p>
    <w:p w:rsidR="00340B36" w:rsidRDefault="00340B36">
      <w:pPr>
        <w:pStyle w:val="20"/>
        <w:rPr>
          <w:rFonts w:ascii="仿宋" w:eastAsia="仿宋" w:hAnsi="仿宋"/>
          <w:sz w:val="28"/>
          <w:szCs w:val="28"/>
        </w:rPr>
      </w:pPr>
      <w:hyperlink w:anchor="_Toc15396609" w:history="1">
        <w:r w:rsidR="00EE08D0">
          <w:rPr>
            <w:rStyle w:val="a9"/>
            <w:rFonts w:ascii="仿宋" w:eastAsia="仿宋" w:hAnsi="仿宋" w:cs="仿宋" w:hint="eastAsia"/>
            <w:sz w:val="28"/>
            <w:szCs w:val="28"/>
          </w:rPr>
          <w:t>七、“三公”经费财政拨款支出决算情况说明</w:t>
        </w:r>
        <w:r w:rsidR="00EE08D0">
          <w:rPr>
            <w:rFonts w:ascii="仿宋" w:eastAsia="仿宋" w:hAnsi="仿宋"/>
            <w:sz w:val="28"/>
            <w:szCs w:val="28"/>
          </w:rPr>
          <w:tab/>
        </w:r>
        <w:r>
          <w:rPr>
            <w:rFonts w:ascii="仿宋" w:eastAsia="仿宋" w:hAnsi="仿宋" w:cs="仿宋"/>
            <w:sz w:val="28"/>
            <w:szCs w:val="28"/>
          </w:rPr>
          <w:fldChar w:fldCharType="begin"/>
        </w:r>
        <w:r w:rsidR="00EE08D0">
          <w:rPr>
            <w:rFonts w:ascii="仿宋" w:eastAsia="仿宋" w:hAnsi="仿宋" w:cs="仿宋"/>
            <w:sz w:val="28"/>
            <w:szCs w:val="28"/>
          </w:rPr>
          <w:instrText xml:space="preserve"> PAGEREF _Toc15396609 \h </w:instrText>
        </w:r>
        <w:r>
          <w:rPr>
            <w:rFonts w:ascii="仿宋" w:eastAsia="仿宋" w:hAnsi="仿宋" w:cs="仿宋"/>
            <w:sz w:val="28"/>
            <w:szCs w:val="28"/>
          </w:rPr>
        </w:r>
        <w:r>
          <w:rPr>
            <w:rFonts w:ascii="仿宋" w:eastAsia="仿宋" w:hAnsi="仿宋" w:cs="仿宋"/>
            <w:sz w:val="28"/>
            <w:szCs w:val="28"/>
          </w:rPr>
          <w:fldChar w:fldCharType="separate"/>
        </w:r>
        <w:r w:rsidR="00EE08D0">
          <w:rPr>
            <w:rFonts w:ascii="仿宋" w:eastAsia="仿宋" w:hAnsi="仿宋" w:cs="仿宋"/>
            <w:sz w:val="28"/>
            <w:szCs w:val="28"/>
          </w:rPr>
          <w:t>9</w:t>
        </w:r>
        <w:r>
          <w:rPr>
            <w:rFonts w:ascii="仿宋" w:eastAsia="仿宋" w:hAnsi="仿宋" w:cs="仿宋"/>
            <w:sz w:val="28"/>
            <w:szCs w:val="28"/>
          </w:rPr>
          <w:fldChar w:fldCharType="end"/>
        </w:r>
      </w:hyperlink>
    </w:p>
    <w:p w:rsidR="00340B36" w:rsidRDefault="00340B36">
      <w:pPr>
        <w:pStyle w:val="20"/>
        <w:rPr>
          <w:rFonts w:ascii="仿宋" w:eastAsia="仿宋" w:hAnsi="仿宋"/>
          <w:sz w:val="28"/>
          <w:szCs w:val="28"/>
        </w:rPr>
      </w:pPr>
      <w:hyperlink w:anchor="_Toc15396610" w:history="1">
        <w:r w:rsidR="00EE08D0">
          <w:rPr>
            <w:rStyle w:val="a9"/>
            <w:rFonts w:ascii="仿宋" w:eastAsia="仿宋" w:hAnsi="仿宋" w:cs="仿宋" w:hint="eastAsia"/>
            <w:sz w:val="28"/>
            <w:szCs w:val="28"/>
          </w:rPr>
          <w:t>八、政府性基金预算支出决算情况说明</w:t>
        </w:r>
        <w:r w:rsidR="00EE08D0">
          <w:rPr>
            <w:rFonts w:ascii="仿宋" w:eastAsia="仿宋" w:hAnsi="仿宋"/>
            <w:sz w:val="28"/>
            <w:szCs w:val="28"/>
          </w:rPr>
          <w:tab/>
        </w:r>
        <w:r>
          <w:rPr>
            <w:rFonts w:ascii="仿宋" w:eastAsia="仿宋" w:hAnsi="仿宋" w:cs="仿宋"/>
            <w:sz w:val="28"/>
            <w:szCs w:val="28"/>
          </w:rPr>
          <w:fldChar w:fldCharType="begin"/>
        </w:r>
        <w:r w:rsidR="00EE08D0">
          <w:rPr>
            <w:rFonts w:ascii="仿宋" w:eastAsia="仿宋" w:hAnsi="仿宋" w:cs="仿宋"/>
            <w:sz w:val="28"/>
            <w:szCs w:val="28"/>
          </w:rPr>
          <w:instrText xml:space="preserve"> PAGEREF _Toc15396610 \h </w:instrText>
        </w:r>
        <w:r>
          <w:rPr>
            <w:rFonts w:ascii="仿宋" w:eastAsia="仿宋" w:hAnsi="仿宋" w:cs="仿宋"/>
            <w:sz w:val="28"/>
            <w:szCs w:val="28"/>
          </w:rPr>
        </w:r>
        <w:r>
          <w:rPr>
            <w:rFonts w:ascii="仿宋" w:eastAsia="仿宋" w:hAnsi="仿宋" w:cs="仿宋"/>
            <w:sz w:val="28"/>
            <w:szCs w:val="28"/>
          </w:rPr>
          <w:fldChar w:fldCharType="separate"/>
        </w:r>
        <w:r w:rsidR="00EE08D0">
          <w:rPr>
            <w:rFonts w:ascii="仿宋" w:eastAsia="仿宋" w:hAnsi="仿宋" w:cs="仿宋"/>
            <w:sz w:val="28"/>
            <w:szCs w:val="28"/>
          </w:rPr>
          <w:t>9</w:t>
        </w:r>
        <w:r>
          <w:rPr>
            <w:rFonts w:ascii="仿宋" w:eastAsia="仿宋" w:hAnsi="仿宋" w:cs="仿宋"/>
            <w:sz w:val="28"/>
            <w:szCs w:val="28"/>
          </w:rPr>
          <w:fldChar w:fldCharType="end"/>
        </w:r>
      </w:hyperlink>
    </w:p>
    <w:p w:rsidR="00340B36" w:rsidRDefault="00340B36">
      <w:pPr>
        <w:pStyle w:val="20"/>
        <w:rPr>
          <w:rFonts w:ascii="仿宋" w:eastAsia="仿宋" w:hAnsi="仿宋"/>
          <w:sz w:val="28"/>
          <w:szCs w:val="28"/>
        </w:rPr>
      </w:pPr>
      <w:hyperlink w:anchor="_Toc15396611" w:history="1">
        <w:r w:rsidR="00EE08D0">
          <w:rPr>
            <w:rStyle w:val="a9"/>
            <w:rFonts w:ascii="仿宋" w:eastAsia="仿宋" w:hAnsi="仿宋" w:cs="仿宋" w:hint="eastAsia"/>
            <w:sz w:val="28"/>
            <w:szCs w:val="28"/>
          </w:rPr>
          <w:t>九、</w:t>
        </w:r>
        <w:r w:rsidR="00EE08D0">
          <w:rPr>
            <w:rStyle w:val="a9"/>
            <w:rFonts w:ascii="仿宋" w:eastAsia="仿宋" w:hAnsi="仿宋" w:cs="仿宋"/>
            <w:sz w:val="28"/>
            <w:szCs w:val="28"/>
          </w:rPr>
          <w:t xml:space="preserve"> </w:t>
        </w:r>
        <w:r w:rsidR="00EE08D0">
          <w:rPr>
            <w:rStyle w:val="a9"/>
            <w:rFonts w:ascii="仿宋" w:eastAsia="仿宋" w:hAnsi="仿宋" w:cs="仿宋" w:hint="eastAsia"/>
            <w:sz w:val="28"/>
            <w:szCs w:val="28"/>
          </w:rPr>
          <w:t>国有资本经营预算支出决算情况说明</w:t>
        </w:r>
        <w:r w:rsidR="00EE08D0">
          <w:rPr>
            <w:rFonts w:ascii="仿宋" w:eastAsia="仿宋" w:hAnsi="仿宋"/>
            <w:sz w:val="28"/>
            <w:szCs w:val="28"/>
          </w:rPr>
          <w:tab/>
        </w:r>
        <w:r>
          <w:rPr>
            <w:rFonts w:ascii="仿宋" w:eastAsia="仿宋" w:hAnsi="仿宋" w:cs="仿宋"/>
            <w:sz w:val="28"/>
            <w:szCs w:val="28"/>
          </w:rPr>
          <w:fldChar w:fldCharType="begin"/>
        </w:r>
        <w:r w:rsidR="00EE08D0">
          <w:rPr>
            <w:rFonts w:ascii="仿宋" w:eastAsia="仿宋" w:hAnsi="仿宋" w:cs="仿宋"/>
            <w:sz w:val="28"/>
            <w:szCs w:val="28"/>
          </w:rPr>
          <w:instrText xml:space="preserve"> PAGEREF _Toc15396611 \h </w:instrText>
        </w:r>
        <w:r>
          <w:rPr>
            <w:rFonts w:ascii="仿宋" w:eastAsia="仿宋" w:hAnsi="仿宋" w:cs="仿宋"/>
            <w:sz w:val="28"/>
            <w:szCs w:val="28"/>
          </w:rPr>
        </w:r>
        <w:r>
          <w:rPr>
            <w:rFonts w:ascii="仿宋" w:eastAsia="仿宋" w:hAnsi="仿宋" w:cs="仿宋"/>
            <w:sz w:val="28"/>
            <w:szCs w:val="28"/>
          </w:rPr>
          <w:fldChar w:fldCharType="separate"/>
        </w:r>
        <w:r w:rsidR="00EE08D0">
          <w:rPr>
            <w:rFonts w:ascii="仿宋" w:eastAsia="仿宋" w:hAnsi="仿宋" w:cs="仿宋"/>
            <w:sz w:val="28"/>
            <w:szCs w:val="28"/>
          </w:rPr>
          <w:t>10</w:t>
        </w:r>
        <w:r>
          <w:rPr>
            <w:rFonts w:ascii="仿宋" w:eastAsia="仿宋" w:hAnsi="仿宋" w:cs="仿宋"/>
            <w:sz w:val="28"/>
            <w:szCs w:val="28"/>
          </w:rPr>
          <w:fldChar w:fldCharType="end"/>
        </w:r>
      </w:hyperlink>
    </w:p>
    <w:p w:rsidR="00340B36" w:rsidRDefault="00340B36">
      <w:pPr>
        <w:pStyle w:val="20"/>
        <w:rPr>
          <w:rFonts w:ascii="仿宋" w:eastAsia="仿宋" w:hAnsi="仿宋"/>
          <w:sz w:val="28"/>
          <w:szCs w:val="28"/>
        </w:rPr>
      </w:pPr>
      <w:hyperlink w:anchor="_Toc15396612" w:history="1">
        <w:r w:rsidR="00EE08D0">
          <w:rPr>
            <w:rStyle w:val="a9"/>
            <w:rFonts w:ascii="仿宋" w:eastAsia="仿宋" w:hAnsi="仿宋" w:cs="仿宋" w:hint="eastAsia"/>
            <w:sz w:val="28"/>
            <w:szCs w:val="28"/>
          </w:rPr>
          <w:t>十一、其他重要事项的情况说明</w:t>
        </w:r>
        <w:r w:rsidR="00EE08D0">
          <w:rPr>
            <w:rFonts w:ascii="仿宋" w:eastAsia="仿宋" w:hAnsi="仿宋"/>
            <w:sz w:val="28"/>
            <w:szCs w:val="28"/>
          </w:rPr>
          <w:tab/>
        </w:r>
        <w:r>
          <w:rPr>
            <w:rFonts w:ascii="仿宋" w:eastAsia="仿宋" w:hAnsi="仿宋" w:cs="仿宋"/>
            <w:sz w:val="28"/>
            <w:szCs w:val="28"/>
          </w:rPr>
          <w:fldChar w:fldCharType="begin"/>
        </w:r>
        <w:r w:rsidR="00EE08D0">
          <w:rPr>
            <w:rFonts w:ascii="仿宋" w:eastAsia="仿宋" w:hAnsi="仿宋" w:cs="仿宋"/>
            <w:sz w:val="28"/>
            <w:szCs w:val="28"/>
          </w:rPr>
          <w:instrText xml:space="preserve"> PAGEREF _Toc15396612 \h </w:instrText>
        </w:r>
        <w:r>
          <w:rPr>
            <w:rFonts w:ascii="仿宋" w:eastAsia="仿宋" w:hAnsi="仿宋" w:cs="仿宋"/>
            <w:sz w:val="28"/>
            <w:szCs w:val="28"/>
          </w:rPr>
        </w:r>
        <w:r>
          <w:rPr>
            <w:rFonts w:ascii="仿宋" w:eastAsia="仿宋" w:hAnsi="仿宋" w:cs="仿宋"/>
            <w:sz w:val="28"/>
            <w:szCs w:val="28"/>
          </w:rPr>
          <w:fldChar w:fldCharType="separate"/>
        </w:r>
        <w:r w:rsidR="00EE08D0">
          <w:rPr>
            <w:rFonts w:ascii="仿宋" w:eastAsia="仿宋" w:hAnsi="仿宋" w:cs="仿宋"/>
            <w:sz w:val="28"/>
            <w:szCs w:val="28"/>
          </w:rPr>
          <w:t>10</w:t>
        </w:r>
        <w:r>
          <w:rPr>
            <w:rFonts w:ascii="仿宋" w:eastAsia="仿宋" w:hAnsi="仿宋" w:cs="仿宋"/>
            <w:sz w:val="28"/>
            <w:szCs w:val="28"/>
          </w:rPr>
          <w:fldChar w:fldCharType="end"/>
        </w:r>
      </w:hyperlink>
    </w:p>
    <w:p w:rsidR="00340B36" w:rsidRDefault="00340B36">
      <w:pPr>
        <w:pStyle w:val="10"/>
        <w:rPr>
          <w:rFonts w:cs="Times New Roman"/>
        </w:rPr>
      </w:pPr>
      <w:hyperlink w:anchor="_Toc15396613" w:history="1">
        <w:r w:rsidR="00EE08D0">
          <w:rPr>
            <w:rStyle w:val="a9"/>
            <w:rFonts w:hint="eastAsia"/>
            <w:kern w:val="44"/>
          </w:rPr>
          <w:t>第三部分</w:t>
        </w:r>
        <w:r w:rsidR="00EE08D0">
          <w:rPr>
            <w:rStyle w:val="a9"/>
          </w:rPr>
          <w:t xml:space="preserve"> </w:t>
        </w:r>
        <w:r w:rsidR="00EE08D0">
          <w:rPr>
            <w:rStyle w:val="a9"/>
            <w:rFonts w:hint="eastAsia"/>
          </w:rPr>
          <w:t>名</w:t>
        </w:r>
        <w:r w:rsidR="00EE08D0">
          <w:rPr>
            <w:rStyle w:val="a9"/>
            <w:rFonts w:hint="eastAsia"/>
            <w:kern w:val="44"/>
          </w:rPr>
          <w:t>词解释</w:t>
        </w:r>
        <w:r w:rsidR="00EE08D0">
          <w:rPr>
            <w:rFonts w:cs="Times New Roman"/>
          </w:rPr>
          <w:tab/>
        </w:r>
        <w:r>
          <w:fldChar w:fldCharType="begin"/>
        </w:r>
        <w:r w:rsidR="00EE08D0">
          <w:instrText xml:space="preserve"> PAGEREF _Toc15396613 \h </w:instrText>
        </w:r>
        <w:r>
          <w:fldChar w:fldCharType="separate"/>
        </w:r>
        <w:r w:rsidR="00EE08D0">
          <w:t>13</w:t>
        </w:r>
        <w:r>
          <w:fldChar w:fldCharType="end"/>
        </w:r>
      </w:hyperlink>
    </w:p>
    <w:p w:rsidR="00340B36" w:rsidRDefault="00340B36">
      <w:pPr>
        <w:pStyle w:val="10"/>
        <w:rPr>
          <w:rFonts w:cs="Times New Roman"/>
        </w:rPr>
      </w:pPr>
      <w:hyperlink w:anchor="_Toc15396614" w:history="1">
        <w:r w:rsidR="00EE08D0">
          <w:rPr>
            <w:rStyle w:val="a9"/>
            <w:rFonts w:hint="eastAsia"/>
          </w:rPr>
          <w:t>第</w:t>
        </w:r>
        <w:r w:rsidR="00EE08D0">
          <w:rPr>
            <w:rStyle w:val="a9"/>
            <w:rFonts w:hint="eastAsia"/>
            <w:kern w:val="44"/>
          </w:rPr>
          <w:t>四部分</w:t>
        </w:r>
        <w:r w:rsidR="00EE08D0">
          <w:rPr>
            <w:rStyle w:val="a9"/>
            <w:kern w:val="44"/>
          </w:rPr>
          <w:t xml:space="preserve"> </w:t>
        </w:r>
        <w:r w:rsidR="00EE08D0">
          <w:rPr>
            <w:rStyle w:val="a9"/>
            <w:rFonts w:hint="eastAsia"/>
            <w:kern w:val="44"/>
          </w:rPr>
          <w:t>附件</w:t>
        </w:r>
        <w:r w:rsidR="00EE08D0">
          <w:rPr>
            <w:rFonts w:cs="Times New Roman"/>
          </w:rPr>
          <w:tab/>
        </w:r>
        <w:r>
          <w:fldChar w:fldCharType="begin"/>
        </w:r>
        <w:r w:rsidR="00EE08D0">
          <w:instrText xml:space="preserve"> PAGEREF _Toc15396614 \h </w:instrText>
        </w:r>
        <w:r>
          <w:fldChar w:fldCharType="separate"/>
        </w:r>
        <w:r w:rsidR="00EE08D0">
          <w:t>16</w:t>
        </w:r>
        <w:r>
          <w:fldChar w:fldCharType="end"/>
        </w:r>
      </w:hyperlink>
    </w:p>
    <w:p w:rsidR="00340B36" w:rsidRDefault="00340B36">
      <w:pPr>
        <w:pStyle w:val="20"/>
        <w:rPr>
          <w:rFonts w:ascii="仿宋" w:eastAsia="仿宋" w:hAnsi="仿宋"/>
          <w:sz w:val="28"/>
          <w:szCs w:val="28"/>
        </w:rPr>
      </w:pPr>
      <w:hyperlink w:anchor="_Toc15396615" w:history="1">
        <w:r w:rsidR="00EE08D0">
          <w:rPr>
            <w:rStyle w:val="a9"/>
            <w:rFonts w:ascii="仿宋" w:eastAsia="仿宋" w:hAnsi="仿宋" w:cs="仿宋" w:hint="eastAsia"/>
            <w:kern w:val="44"/>
            <w:sz w:val="28"/>
            <w:szCs w:val="28"/>
          </w:rPr>
          <w:t>附件</w:t>
        </w:r>
        <w:r w:rsidR="00EE08D0">
          <w:rPr>
            <w:rStyle w:val="a9"/>
            <w:rFonts w:ascii="仿宋" w:eastAsia="仿宋" w:hAnsi="仿宋" w:cs="仿宋"/>
            <w:kern w:val="44"/>
            <w:sz w:val="28"/>
            <w:szCs w:val="28"/>
          </w:rPr>
          <w:t>1</w:t>
        </w:r>
        <w:r w:rsidR="00EE08D0">
          <w:rPr>
            <w:rFonts w:ascii="仿宋" w:eastAsia="仿宋" w:hAnsi="仿宋"/>
            <w:sz w:val="28"/>
            <w:szCs w:val="28"/>
          </w:rPr>
          <w:tab/>
        </w:r>
        <w:r>
          <w:rPr>
            <w:rFonts w:ascii="仿宋" w:eastAsia="仿宋" w:hAnsi="仿宋" w:cs="仿宋"/>
            <w:sz w:val="28"/>
            <w:szCs w:val="28"/>
          </w:rPr>
          <w:fldChar w:fldCharType="begin"/>
        </w:r>
        <w:r w:rsidR="00EE08D0">
          <w:rPr>
            <w:rFonts w:ascii="仿宋" w:eastAsia="仿宋" w:hAnsi="仿宋" w:cs="仿宋"/>
            <w:sz w:val="28"/>
            <w:szCs w:val="28"/>
          </w:rPr>
          <w:instrText xml:space="preserve"> PAGEREF _Toc15396615 \h </w:instrText>
        </w:r>
        <w:r>
          <w:rPr>
            <w:rFonts w:ascii="仿宋" w:eastAsia="仿宋" w:hAnsi="仿宋" w:cs="仿宋"/>
            <w:sz w:val="28"/>
            <w:szCs w:val="28"/>
          </w:rPr>
        </w:r>
        <w:r>
          <w:rPr>
            <w:rFonts w:ascii="仿宋" w:eastAsia="仿宋" w:hAnsi="仿宋" w:cs="仿宋"/>
            <w:sz w:val="28"/>
            <w:szCs w:val="28"/>
          </w:rPr>
          <w:fldChar w:fldCharType="separate"/>
        </w:r>
        <w:r w:rsidR="00EE08D0">
          <w:rPr>
            <w:rFonts w:ascii="仿宋" w:eastAsia="仿宋" w:hAnsi="仿宋" w:cs="仿宋"/>
            <w:sz w:val="28"/>
            <w:szCs w:val="28"/>
          </w:rPr>
          <w:t>16</w:t>
        </w:r>
        <w:r>
          <w:rPr>
            <w:rFonts w:ascii="仿宋" w:eastAsia="仿宋" w:hAnsi="仿宋" w:cs="仿宋"/>
            <w:sz w:val="28"/>
            <w:szCs w:val="28"/>
          </w:rPr>
          <w:fldChar w:fldCharType="end"/>
        </w:r>
      </w:hyperlink>
    </w:p>
    <w:p w:rsidR="00340B36" w:rsidRDefault="00340B36">
      <w:pPr>
        <w:pStyle w:val="20"/>
        <w:rPr>
          <w:rFonts w:ascii="仿宋" w:eastAsia="仿宋" w:hAnsi="仿宋"/>
          <w:sz w:val="28"/>
          <w:szCs w:val="28"/>
        </w:rPr>
      </w:pPr>
      <w:hyperlink w:anchor="_Toc15396617" w:history="1">
        <w:r w:rsidR="00EE08D0">
          <w:rPr>
            <w:rStyle w:val="a9"/>
            <w:rFonts w:ascii="仿宋" w:eastAsia="仿宋" w:hAnsi="仿宋" w:cs="仿宋" w:hint="eastAsia"/>
            <w:kern w:val="44"/>
            <w:sz w:val="28"/>
            <w:szCs w:val="28"/>
          </w:rPr>
          <w:t>附件</w:t>
        </w:r>
        <w:r w:rsidR="00EE08D0">
          <w:rPr>
            <w:rStyle w:val="a9"/>
            <w:rFonts w:ascii="仿宋" w:eastAsia="仿宋" w:hAnsi="仿宋" w:cs="仿宋"/>
            <w:kern w:val="44"/>
            <w:sz w:val="28"/>
            <w:szCs w:val="28"/>
          </w:rPr>
          <w:t>2</w:t>
        </w:r>
        <w:r w:rsidR="00EE08D0">
          <w:rPr>
            <w:rFonts w:ascii="仿宋" w:eastAsia="仿宋" w:hAnsi="仿宋"/>
            <w:sz w:val="28"/>
            <w:szCs w:val="28"/>
          </w:rPr>
          <w:tab/>
        </w:r>
      </w:hyperlink>
    </w:p>
    <w:p w:rsidR="00340B36" w:rsidRDefault="00340B36">
      <w:pPr>
        <w:pStyle w:val="10"/>
        <w:rPr>
          <w:rFonts w:cs="Times New Roman"/>
        </w:rPr>
      </w:pPr>
      <w:hyperlink w:anchor="_Toc15396618" w:history="1">
        <w:r w:rsidR="00EE08D0">
          <w:rPr>
            <w:rStyle w:val="a9"/>
            <w:rFonts w:hint="eastAsia"/>
          </w:rPr>
          <w:t>第</w:t>
        </w:r>
        <w:r w:rsidR="00EE08D0">
          <w:rPr>
            <w:rStyle w:val="a9"/>
            <w:rFonts w:hint="eastAsia"/>
            <w:kern w:val="44"/>
          </w:rPr>
          <w:t>五部分</w:t>
        </w:r>
        <w:r w:rsidR="00EE08D0">
          <w:rPr>
            <w:rStyle w:val="a9"/>
            <w:kern w:val="44"/>
          </w:rPr>
          <w:t xml:space="preserve"> </w:t>
        </w:r>
        <w:r w:rsidR="00EE08D0">
          <w:rPr>
            <w:rStyle w:val="a9"/>
            <w:rFonts w:hint="eastAsia"/>
            <w:kern w:val="44"/>
          </w:rPr>
          <w:t>附表</w:t>
        </w:r>
        <w:r w:rsidR="00EE08D0">
          <w:rPr>
            <w:rFonts w:cs="Times New Roman"/>
          </w:rPr>
          <w:tab/>
        </w:r>
        <w:r>
          <w:fldChar w:fldCharType="begin"/>
        </w:r>
        <w:r w:rsidR="00EE08D0">
          <w:instrText xml:space="preserve"> PAGEREF _Toc15396618 \h </w:instrText>
        </w:r>
        <w:r>
          <w:fldChar w:fldCharType="separate"/>
        </w:r>
        <w:r w:rsidR="00EE08D0">
          <w:t>19</w:t>
        </w:r>
        <w:r>
          <w:fldChar w:fldCharType="end"/>
        </w:r>
      </w:hyperlink>
    </w:p>
    <w:p w:rsidR="00340B36" w:rsidRDefault="00EE08D0">
      <w:pPr>
        <w:pStyle w:val="20"/>
        <w:rPr>
          <w:rFonts w:ascii="仿宋" w:eastAsia="仿宋" w:hAnsi="仿宋"/>
          <w:sz w:val="28"/>
          <w:szCs w:val="28"/>
        </w:rPr>
      </w:pPr>
      <w:r>
        <w:rPr>
          <w:rFonts w:ascii="仿宋" w:eastAsia="仿宋" w:hAnsi="仿宋" w:cs="仿宋" w:hint="eastAsia"/>
          <w:sz w:val="28"/>
          <w:szCs w:val="28"/>
        </w:rPr>
        <w:t>一、</w:t>
      </w:r>
      <w:hyperlink w:anchor="_Toc15396619" w:history="1">
        <w:r>
          <w:rPr>
            <w:rStyle w:val="a9"/>
            <w:rFonts w:ascii="仿宋" w:eastAsia="仿宋" w:hAnsi="仿宋" w:cs="仿宋" w:hint="eastAsia"/>
            <w:sz w:val="28"/>
            <w:szCs w:val="28"/>
          </w:rPr>
          <w:t>收入支出决算总表</w:t>
        </w:r>
        <w:r>
          <w:rPr>
            <w:rFonts w:ascii="仿宋" w:eastAsia="仿宋" w:hAnsi="仿宋"/>
            <w:sz w:val="28"/>
            <w:szCs w:val="28"/>
          </w:rPr>
          <w:tab/>
        </w:r>
        <w:r w:rsidR="00340B36">
          <w:rPr>
            <w:rFonts w:ascii="仿宋" w:eastAsia="仿宋" w:hAnsi="仿宋" w:cs="仿宋"/>
            <w:sz w:val="28"/>
            <w:szCs w:val="28"/>
          </w:rPr>
          <w:fldChar w:fldCharType="begin"/>
        </w:r>
        <w:r>
          <w:rPr>
            <w:rFonts w:ascii="仿宋" w:eastAsia="仿宋" w:hAnsi="仿宋" w:cs="仿宋"/>
            <w:sz w:val="28"/>
            <w:szCs w:val="28"/>
          </w:rPr>
          <w:instrText xml:space="preserve"> PAGEREF _Toc15396619 \h </w:instrText>
        </w:r>
        <w:r w:rsidR="00340B36">
          <w:rPr>
            <w:rFonts w:ascii="仿宋" w:eastAsia="仿宋" w:hAnsi="仿宋" w:cs="仿宋"/>
            <w:sz w:val="28"/>
            <w:szCs w:val="28"/>
          </w:rPr>
        </w:r>
        <w:r w:rsidR="00340B36">
          <w:rPr>
            <w:rFonts w:ascii="仿宋" w:eastAsia="仿宋" w:hAnsi="仿宋" w:cs="仿宋"/>
            <w:sz w:val="28"/>
            <w:szCs w:val="28"/>
          </w:rPr>
          <w:fldChar w:fldCharType="separate"/>
        </w:r>
        <w:r>
          <w:rPr>
            <w:rFonts w:ascii="仿宋" w:eastAsia="仿宋" w:hAnsi="仿宋" w:cs="仿宋"/>
            <w:sz w:val="28"/>
            <w:szCs w:val="28"/>
          </w:rPr>
          <w:t>19</w:t>
        </w:r>
        <w:r w:rsidR="00340B36">
          <w:rPr>
            <w:rFonts w:ascii="仿宋" w:eastAsia="仿宋" w:hAnsi="仿宋" w:cs="仿宋"/>
            <w:sz w:val="28"/>
            <w:szCs w:val="28"/>
          </w:rPr>
          <w:fldChar w:fldCharType="end"/>
        </w:r>
      </w:hyperlink>
    </w:p>
    <w:p w:rsidR="00340B36" w:rsidRDefault="00EE08D0">
      <w:pPr>
        <w:pStyle w:val="20"/>
        <w:rPr>
          <w:rFonts w:ascii="仿宋" w:eastAsia="仿宋" w:hAnsi="仿宋"/>
          <w:sz w:val="28"/>
          <w:szCs w:val="28"/>
        </w:rPr>
      </w:pPr>
      <w:r>
        <w:rPr>
          <w:rFonts w:ascii="仿宋" w:eastAsia="仿宋" w:hAnsi="仿宋" w:cs="仿宋" w:hint="eastAsia"/>
          <w:sz w:val="28"/>
          <w:szCs w:val="28"/>
        </w:rPr>
        <w:t>二、</w:t>
      </w:r>
      <w:hyperlink w:anchor="_Toc15396620" w:history="1">
        <w:r>
          <w:rPr>
            <w:rStyle w:val="a9"/>
            <w:rFonts w:ascii="仿宋" w:eastAsia="仿宋" w:hAnsi="仿宋" w:cs="仿宋" w:hint="eastAsia"/>
            <w:sz w:val="28"/>
            <w:szCs w:val="28"/>
          </w:rPr>
          <w:t>收入总表</w:t>
        </w:r>
        <w:r>
          <w:rPr>
            <w:rFonts w:ascii="仿宋" w:eastAsia="仿宋" w:hAnsi="仿宋"/>
            <w:sz w:val="28"/>
            <w:szCs w:val="28"/>
          </w:rPr>
          <w:tab/>
        </w:r>
        <w:r w:rsidR="00340B36">
          <w:rPr>
            <w:rFonts w:ascii="仿宋" w:eastAsia="仿宋" w:hAnsi="仿宋" w:cs="仿宋"/>
            <w:sz w:val="28"/>
            <w:szCs w:val="28"/>
          </w:rPr>
          <w:fldChar w:fldCharType="begin"/>
        </w:r>
        <w:r>
          <w:rPr>
            <w:rFonts w:ascii="仿宋" w:eastAsia="仿宋" w:hAnsi="仿宋" w:cs="仿宋"/>
            <w:sz w:val="28"/>
            <w:szCs w:val="28"/>
          </w:rPr>
          <w:instrText xml:space="preserve"> PAGEREF _Toc15396620 \h </w:instrText>
        </w:r>
        <w:r w:rsidR="00340B36">
          <w:rPr>
            <w:rFonts w:ascii="仿宋" w:eastAsia="仿宋" w:hAnsi="仿宋" w:cs="仿宋"/>
            <w:sz w:val="28"/>
            <w:szCs w:val="28"/>
          </w:rPr>
        </w:r>
        <w:r w:rsidR="00340B36">
          <w:rPr>
            <w:rFonts w:ascii="仿宋" w:eastAsia="仿宋" w:hAnsi="仿宋" w:cs="仿宋"/>
            <w:sz w:val="28"/>
            <w:szCs w:val="28"/>
          </w:rPr>
          <w:fldChar w:fldCharType="separate"/>
        </w:r>
        <w:r>
          <w:rPr>
            <w:rFonts w:ascii="仿宋" w:eastAsia="仿宋" w:hAnsi="仿宋" w:cs="仿宋"/>
            <w:sz w:val="28"/>
            <w:szCs w:val="28"/>
          </w:rPr>
          <w:t>19</w:t>
        </w:r>
        <w:r w:rsidR="00340B36">
          <w:rPr>
            <w:rFonts w:ascii="仿宋" w:eastAsia="仿宋" w:hAnsi="仿宋" w:cs="仿宋"/>
            <w:sz w:val="28"/>
            <w:szCs w:val="28"/>
          </w:rPr>
          <w:fldChar w:fldCharType="end"/>
        </w:r>
      </w:hyperlink>
    </w:p>
    <w:p w:rsidR="00340B36" w:rsidRDefault="00EE08D0">
      <w:pPr>
        <w:pStyle w:val="20"/>
        <w:rPr>
          <w:rFonts w:ascii="仿宋" w:eastAsia="仿宋" w:hAnsi="仿宋"/>
          <w:sz w:val="28"/>
          <w:szCs w:val="28"/>
        </w:rPr>
      </w:pPr>
      <w:r>
        <w:rPr>
          <w:rFonts w:ascii="仿宋" w:eastAsia="仿宋" w:hAnsi="仿宋" w:cs="仿宋" w:hint="eastAsia"/>
          <w:sz w:val="28"/>
          <w:szCs w:val="28"/>
        </w:rPr>
        <w:t>三</w:t>
      </w:r>
      <w:r>
        <w:rPr>
          <w:rFonts w:ascii="仿宋" w:eastAsia="仿宋" w:hAnsi="仿宋" w:cs="仿宋" w:hint="eastAsia"/>
          <w:sz w:val="28"/>
          <w:szCs w:val="28"/>
        </w:rPr>
        <w:t>、</w:t>
      </w:r>
      <w:hyperlink w:anchor="_Toc15396621" w:history="1">
        <w:r>
          <w:rPr>
            <w:rStyle w:val="a9"/>
            <w:rFonts w:ascii="仿宋" w:eastAsia="仿宋" w:hAnsi="仿宋" w:cs="仿宋" w:hint="eastAsia"/>
            <w:sz w:val="28"/>
            <w:szCs w:val="28"/>
          </w:rPr>
          <w:t>支出总表</w:t>
        </w:r>
        <w:r>
          <w:rPr>
            <w:rFonts w:ascii="仿宋" w:eastAsia="仿宋" w:hAnsi="仿宋"/>
            <w:sz w:val="28"/>
            <w:szCs w:val="28"/>
          </w:rPr>
          <w:tab/>
        </w:r>
        <w:r w:rsidR="00340B36">
          <w:rPr>
            <w:rFonts w:ascii="仿宋" w:eastAsia="仿宋" w:hAnsi="仿宋" w:cs="仿宋"/>
            <w:sz w:val="28"/>
            <w:szCs w:val="28"/>
          </w:rPr>
          <w:fldChar w:fldCharType="begin"/>
        </w:r>
        <w:r>
          <w:rPr>
            <w:rFonts w:ascii="仿宋" w:eastAsia="仿宋" w:hAnsi="仿宋" w:cs="仿宋"/>
            <w:sz w:val="28"/>
            <w:szCs w:val="28"/>
          </w:rPr>
          <w:instrText xml:space="preserve"> PAGEREF _Toc15396621 \h </w:instrText>
        </w:r>
        <w:r w:rsidR="00340B36">
          <w:rPr>
            <w:rFonts w:ascii="仿宋" w:eastAsia="仿宋" w:hAnsi="仿宋" w:cs="仿宋"/>
            <w:sz w:val="28"/>
            <w:szCs w:val="28"/>
          </w:rPr>
        </w:r>
        <w:r w:rsidR="00340B36">
          <w:rPr>
            <w:rFonts w:ascii="仿宋" w:eastAsia="仿宋" w:hAnsi="仿宋" w:cs="仿宋"/>
            <w:sz w:val="28"/>
            <w:szCs w:val="28"/>
          </w:rPr>
          <w:fldChar w:fldCharType="separate"/>
        </w:r>
        <w:r>
          <w:rPr>
            <w:rFonts w:ascii="仿宋" w:eastAsia="仿宋" w:hAnsi="仿宋" w:cs="仿宋"/>
            <w:sz w:val="28"/>
            <w:szCs w:val="28"/>
          </w:rPr>
          <w:t>19</w:t>
        </w:r>
        <w:r w:rsidR="00340B36">
          <w:rPr>
            <w:rFonts w:ascii="仿宋" w:eastAsia="仿宋" w:hAnsi="仿宋" w:cs="仿宋"/>
            <w:sz w:val="28"/>
            <w:szCs w:val="28"/>
          </w:rPr>
          <w:fldChar w:fldCharType="end"/>
        </w:r>
      </w:hyperlink>
    </w:p>
    <w:p w:rsidR="00340B36" w:rsidRDefault="00EE08D0">
      <w:pPr>
        <w:pStyle w:val="20"/>
        <w:rPr>
          <w:rFonts w:ascii="仿宋" w:eastAsia="仿宋" w:hAnsi="仿宋"/>
          <w:sz w:val="28"/>
          <w:szCs w:val="28"/>
        </w:rPr>
      </w:pPr>
      <w:r>
        <w:rPr>
          <w:rFonts w:ascii="仿宋" w:eastAsia="仿宋" w:hAnsi="仿宋" w:cs="仿宋" w:hint="eastAsia"/>
          <w:sz w:val="28"/>
          <w:szCs w:val="28"/>
        </w:rPr>
        <w:t>四、</w:t>
      </w:r>
      <w:hyperlink w:anchor="_Toc15396622" w:history="1">
        <w:r>
          <w:rPr>
            <w:rStyle w:val="a9"/>
            <w:rFonts w:ascii="仿宋" w:eastAsia="仿宋" w:hAnsi="仿宋" w:cs="仿宋" w:hint="eastAsia"/>
            <w:sz w:val="28"/>
            <w:szCs w:val="28"/>
          </w:rPr>
          <w:t>财政拨款收入支出决算总表</w:t>
        </w:r>
        <w:r>
          <w:rPr>
            <w:rFonts w:ascii="仿宋" w:eastAsia="仿宋" w:hAnsi="仿宋"/>
            <w:sz w:val="28"/>
            <w:szCs w:val="28"/>
          </w:rPr>
          <w:tab/>
        </w:r>
        <w:r w:rsidR="00340B36">
          <w:rPr>
            <w:rFonts w:ascii="仿宋" w:eastAsia="仿宋" w:hAnsi="仿宋" w:cs="仿宋"/>
            <w:sz w:val="28"/>
            <w:szCs w:val="28"/>
          </w:rPr>
          <w:fldChar w:fldCharType="begin"/>
        </w:r>
        <w:r>
          <w:rPr>
            <w:rFonts w:ascii="仿宋" w:eastAsia="仿宋" w:hAnsi="仿宋" w:cs="仿宋"/>
            <w:sz w:val="28"/>
            <w:szCs w:val="28"/>
          </w:rPr>
          <w:instrText xml:space="preserve"> PAGEREF _Toc15396622 \h </w:instrText>
        </w:r>
        <w:r w:rsidR="00340B36">
          <w:rPr>
            <w:rFonts w:ascii="仿宋" w:eastAsia="仿宋" w:hAnsi="仿宋" w:cs="仿宋"/>
            <w:sz w:val="28"/>
            <w:szCs w:val="28"/>
          </w:rPr>
        </w:r>
        <w:r w:rsidR="00340B36">
          <w:rPr>
            <w:rFonts w:ascii="仿宋" w:eastAsia="仿宋" w:hAnsi="仿宋" w:cs="仿宋"/>
            <w:sz w:val="28"/>
            <w:szCs w:val="28"/>
          </w:rPr>
          <w:fldChar w:fldCharType="separate"/>
        </w:r>
        <w:r>
          <w:rPr>
            <w:rFonts w:ascii="仿宋" w:eastAsia="仿宋" w:hAnsi="仿宋" w:cs="仿宋"/>
            <w:sz w:val="28"/>
            <w:szCs w:val="28"/>
          </w:rPr>
          <w:t>19</w:t>
        </w:r>
        <w:r w:rsidR="00340B36">
          <w:rPr>
            <w:rFonts w:ascii="仿宋" w:eastAsia="仿宋" w:hAnsi="仿宋" w:cs="仿宋"/>
            <w:sz w:val="28"/>
            <w:szCs w:val="28"/>
          </w:rPr>
          <w:fldChar w:fldCharType="end"/>
        </w:r>
      </w:hyperlink>
    </w:p>
    <w:p w:rsidR="00340B36" w:rsidRDefault="00EE08D0">
      <w:pPr>
        <w:pStyle w:val="20"/>
        <w:rPr>
          <w:rFonts w:ascii="仿宋" w:eastAsia="仿宋" w:hAnsi="仿宋"/>
          <w:sz w:val="28"/>
          <w:szCs w:val="28"/>
        </w:rPr>
      </w:pPr>
      <w:r>
        <w:rPr>
          <w:rFonts w:ascii="仿宋" w:eastAsia="仿宋" w:hAnsi="仿宋" w:cs="仿宋" w:hint="eastAsia"/>
          <w:sz w:val="28"/>
          <w:szCs w:val="28"/>
        </w:rPr>
        <w:t>五、</w:t>
      </w:r>
      <w:hyperlink w:anchor="_Toc15396623" w:history="1">
        <w:r>
          <w:rPr>
            <w:rFonts w:ascii="仿宋" w:eastAsia="仿宋" w:hAnsi="仿宋" w:cs="仿宋" w:hint="eastAsia"/>
            <w:sz w:val="28"/>
            <w:szCs w:val="28"/>
          </w:rPr>
          <w:t>财政拨款支出决算明细表（政府经济分类科目）</w:t>
        </w:r>
        <w:r>
          <w:rPr>
            <w:rFonts w:ascii="仿宋" w:eastAsia="仿宋" w:hAnsi="仿宋"/>
            <w:sz w:val="28"/>
            <w:szCs w:val="28"/>
          </w:rPr>
          <w:tab/>
        </w:r>
        <w:r w:rsidR="00340B36">
          <w:rPr>
            <w:rFonts w:ascii="仿宋" w:eastAsia="仿宋" w:hAnsi="仿宋" w:cs="仿宋"/>
            <w:sz w:val="28"/>
            <w:szCs w:val="28"/>
          </w:rPr>
          <w:fldChar w:fldCharType="begin"/>
        </w:r>
        <w:r>
          <w:rPr>
            <w:rFonts w:ascii="仿宋" w:eastAsia="仿宋" w:hAnsi="仿宋" w:cs="仿宋"/>
            <w:sz w:val="28"/>
            <w:szCs w:val="28"/>
          </w:rPr>
          <w:instrText xml:space="preserve"> PAGEREF _Toc15396623 \h </w:instrText>
        </w:r>
        <w:r w:rsidR="00340B36">
          <w:rPr>
            <w:rFonts w:ascii="仿宋" w:eastAsia="仿宋" w:hAnsi="仿宋" w:cs="仿宋"/>
            <w:sz w:val="28"/>
            <w:szCs w:val="28"/>
          </w:rPr>
        </w:r>
        <w:r w:rsidR="00340B36">
          <w:rPr>
            <w:rFonts w:ascii="仿宋" w:eastAsia="仿宋" w:hAnsi="仿宋" w:cs="仿宋"/>
            <w:sz w:val="28"/>
            <w:szCs w:val="28"/>
          </w:rPr>
          <w:fldChar w:fldCharType="separate"/>
        </w:r>
        <w:r>
          <w:rPr>
            <w:rFonts w:ascii="仿宋" w:eastAsia="仿宋" w:hAnsi="仿宋" w:cs="仿宋"/>
            <w:sz w:val="28"/>
            <w:szCs w:val="28"/>
          </w:rPr>
          <w:t>19</w:t>
        </w:r>
        <w:r w:rsidR="00340B36">
          <w:rPr>
            <w:rFonts w:ascii="仿宋" w:eastAsia="仿宋" w:hAnsi="仿宋" w:cs="仿宋"/>
            <w:sz w:val="28"/>
            <w:szCs w:val="28"/>
          </w:rPr>
          <w:fldChar w:fldCharType="end"/>
        </w:r>
      </w:hyperlink>
    </w:p>
    <w:p w:rsidR="00340B36" w:rsidRDefault="00EE08D0">
      <w:pPr>
        <w:pStyle w:val="20"/>
        <w:rPr>
          <w:rFonts w:ascii="仿宋" w:eastAsia="仿宋" w:hAnsi="仿宋"/>
          <w:sz w:val="28"/>
          <w:szCs w:val="28"/>
        </w:rPr>
      </w:pPr>
      <w:r>
        <w:rPr>
          <w:rFonts w:ascii="仿宋" w:eastAsia="仿宋" w:hAnsi="仿宋" w:cs="仿宋" w:hint="eastAsia"/>
          <w:sz w:val="28"/>
          <w:szCs w:val="28"/>
        </w:rPr>
        <w:t>六、</w:t>
      </w:r>
      <w:hyperlink w:anchor="_Toc15396624" w:history="1">
        <w:r>
          <w:rPr>
            <w:rStyle w:val="a9"/>
            <w:rFonts w:ascii="仿宋" w:eastAsia="仿宋" w:hAnsi="仿宋" w:cs="仿宋" w:hint="eastAsia"/>
            <w:sz w:val="28"/>
            <w:szCs w:val="28"/>
          </w:rPr>
          <w:t>一般公共预算财政拨款支出决算表</w:t>
        </w:r>
        <w:r>
          <w:rPr>
            <w:rFonts w:ascii="仿宋" w:eastAsia="仿宋" w:hAnsi="仿宋"/>
            <w:sz w:val="28"/>
            <w:szCs w:val="28"/>
          </w:rPr>
          <w:tab/>
        </w:r>
        <w:r w:rsidR="00340B36">
          <w:rPr>
            <w:rFonts w:ascii="仿宋" w:eastAsia="仿宋" w:hAnsi="仿宋" w:cs="仿宋"/>
            <w:sz w:val="28"/>
            <w:szCs w:val="28"/>
          </w:rPr>
          <w:fldChar w:fldCharType="begin"/>
        </w:r>
        <w:r>
          <w:rPr>
            <w:rFonts w:ascii="仿宋" w:eastAsia="仿宋" w:hAnsi="仿宋" w:cs="仿宋"/>
            <w:sz w:val="28"/>
            <w:szCs w:val="28"/>
          </w:rPr>
          <w:instrText xml:space="preserve"> PAGEREF _Toc15396624 \h </w:instrText>
        </w:r>
        <w:r w:rsidR="00340B36">
          <w:rPr>
            <w:rFonts w:ascii="仿宋" w:eastAsia="仿宋" w:hAnsi="仿宋" w:cs="仿宋"/>
            <w:sz w:val="28"/>
            <w:szCs w:val="28"/>
          </w:rPr>
        </w:r>
        <w:r w:rsidR="00340B36">
          <w:rPr>
            <w:rFonts w:ascii="仿宋" w:eastAsia="仿宋" w:hAnsi="仿宋" w:cs="仿宋"/>
            <w:sz w:val="28"/>
            <w:szCs w:val="28"/>
          </w:rPr>
          <w:fldChar w:fldCharType="separate"/>
        </w:r>
        <w:r>
          <w:rPr>
            <w:rFonts w:ascii="仿宋" w:eastAsia="仿宋" w:hAnsi="仿宋" w:cs="仿宋"/>
            <w:sz w:val="28"/>
            <w:szCs w:val="28"/>
          </w:rPr>
          <w:t>19</w:t>
        </w:r>
        <w:r w:rsidR="00340B36">
          <w:rPr>
            <w:rFonts w:ascii="仿宋" w:eastAsia="仿宋" w:hAnsi="仿宋" w:cs="仿宋"/>
            <w:sz w:val="28"/>
            <w:szCs w:val="28"/>
          </w:rPr>
          <w:fldChar w:fldCharType="end"/>
        </w:r>
      </w:hyperlink>
    </w:p>
    <w:p w:rsidR="00340B36" w:rsidRDefault="00EE08D0">
      <w:pPr>
        <w:pStyle w:val="20"/>
        <w:rPr>
          <w:rFonts w:ascii="仿宋" w:eastAsia="仿宋" w:hAnsi="仿宋"/>
          <w:sz w:val="28"/>
          <w:szCs w:val="28"/>
        </w:rPr>
      </w:pPr>
      <w:r>
        <w:rPr>
          <w:rFonts w:ascii="仿宋" w:eastAsia="仿宋" w:hAnsi="仿宋" w:cs="仿宋" w:hint="eastAsia"/>
          <w:sz w:val="28"/>
          <w:szCs w:val="28"/>
        </w:rPr>
        <w:t>七、</w:t>
      </w:r>
      <w:hyperlink w:anchor="_Toc15396625" w:history="1">
        <w:r>
          <w:rPr>
            <w:rStyle w:val="a9"/>
            <w:rFonts w:ascii="仿宋" w:eastAsia="仿宋" w:hAnsi="仿宋" w:cs="仿宋" w:hint="eastAsia"/>
            <w:sz w:val="28"/>
            <w:szCs w:val="28"/>
          </w:rPr>
          <w:t>一般公共预算财政拨款支出决算</w:t>
        </w:r>
        <w:r>
          <w:rPr>
            <w:rStyle w:val="a9"/>
            <w:rFonts w:ascii="仿宋" w:eastAsia="仿宋" w:hAnsi="仿宋" w:cs="仿宋" w:hint="eastAsia"/>
            <w:sz w:val="28"/>
            <w:szCs w:val="28"/>
          </w:rPr>
          <w:t>明细表</w:t>
        </w:r>
        <w:r>
          <w:rPr>
            <w:rFonts w:ascii="仿宋" w:eastAsia="仿宋" w:hAnsi="仿宋"/>
            <w:sz w:val="28"/>
            <w:szCs w:val="28"/>
          </w:rPr>
          <w:tab/>
        </w:r>
        <w:r w:rsidR="00340B36">
          <w:rPr>
            <w:rFonts w:ascii="仿宋" w:eastAsia="仿宋" w:hAnsi="仿宋" w:cs="仿宋"/>
            <w:sz w:val="28"/>
            <w:szCs w:val="28"/>
          </w:rPr>
          <w:fldChar w:fldCharType="begin"/>
        </w:r>
        <w:r>
          <w:rPr>
            <w:rFonts w:ascii="仿宋" w:eastAsia="仿宋" w:hAnsi="仿宋" w:cs="仿宋"/>
            <w:sz w:val="28"/>
            <w:szCs w:val="28"/>
          </w:rPr>
          <w:instrText xml:space="preserve"> PAGEREF _Toc15396625 \h </w:instrText>
        </w:r>
        <w:r w:rsidR="00340B36">
          <w:rPr>
            <w:rFonts w:ascii="仿宋" w:eastAsia="仿宋" w:hAnsi="仿宋" w:cs="仿宋"/>
            <w:sz w:val="28"/>
            <w:szCs w:val="28"/>
          </w:rPr>
        </w:r>
        <w:r w:rsidR="00340B36">
          <w:rPr>
            <w:rFonts w:ascii="仿宋" w:eastAsia="仿宋" w:hAnsi="仿宋" w:cs="仿宋"/>
            <w:sz w:val="28"/>
            <w:szCs w:val="28"/>
          </w:rPr>
          <w:fldChar w:fldCharType="separate"/>
        </w:r>
        <w:r>
          <w:rPr>
            <w:rFonts w:ascii="仿宋" w:eastAsia="仿宋" w:hAnsi="仿宋" w:cs="仿宋"/>
            <w:sz w:val="28"/>
            <w:szCs w:val="28"/>
          </w:rPr>
          <w:t>19</w:t>
        </w:r>
        <w:r w:rsidR="00340B36">
          <w:rPr>
            <w:rFonts w:ascii="仿宋" w:eastAsia="仿宋" w:hAnsi="仿宋" w:cs="仿宋"/>
            <w:sz w:val="28"/>
            <w:szCs w:val="28"/>
          </w:rPr>
          <w:fldChar w:fldCharType="end"/>
        </w:r>
      </w:hyperlink>
    </w:p>
    <w:p w:rsidR="00340B36" w:rsidRDefault="00EE08D0">
      <w:pPr>
        <w:pStyle w:val="20"/>
        <w:rPr>
          <w:rFonts w:ascii="仿宋" w:eastAsia="仿宋" w:hAnsi="仿宋"/>
          <w:sz w:val="28"/>
          <w:szCs w:val="28"/>
        </w:rPr>
      </w:pPr>
      <w:r>
        <w:rPr>
          <w:rFonts w:ascii="仿宋" w:eastAsia="仿宋" w:hAnsi="仿宋" w:cs="仿宋" w:hint="eastAsia"/>
          <w:sz w:val="28"/>
          <w:szCs w:val="28"/>
        </w:rPr>
        <w:t>八、</w:t>
      </w:r>
      <w:hyperlink w:anchor="_Toc15396626" w:history="1">
        <w:r>
          <w:rPr>
            <w:rStyle w:val="a9"/>
            <w:rFonts w:ascii="仿宋" w:eastAsia="仿宋" w:hAnsi="仿宋" w:cs="仿宋" w:hint="eastAsia"/>
            <w:sz w:val="28"/>
            <w:szCs w:val="28"/>
          </w:rPr>
          <w:t>一般公共预算财政拨款基本支出决算表</w:t>
        </w:r>
        <w:r>
          <w:rPr>
            <w:rFonts w:ascii="仿宋" w:eastAsia="仿宋" w:hAnsi="仿宋"/>
            <w:sz w:val="28"/>
            <w:szCs w:val="28"/>
          </w:rPr>
          <w:tab/>
        </w:r>
        <w:r w:rsidR="00340B36">
          <w:rPr>
            <w:rFonts w:ascii="仿宋" w:eastAsia="仿宋" w:hAnsi="仿宋" w:cs="仿宋"/>
            <w:sz w:val="28"/>
            <w:szCs w:val="28"/>
          </w:rPr>
          <w:fldChar w:fldCharType="begin"/>
        </w:r>
        <w:r>
          <w:rPr>
            <w:rFonts w:ascii="仿宋" w:eastAsia="仿宋" w:hAnsi="仿宋" w:cs="仿宋"/>
            <w:sz w:val="28"/>
            <w:szCs w:val="28"/>
          </w:rPr>
          <w:instrText xml:space="preserve"> PAGEREF _Toc15396626 \h </w:instrText>
        </w:r>
        <w:r w:rsidR="00340B36">
          <w:rPr>
            <w:rFonts w:ascii="仿宋" w:eastAsia="仿宋" w:hAnsi="仿宋" w:cs="仿宋"/>
            <w:sz w:val="28"/>
            <w:szCs w:val="28"/>
          </w:rPr>
        </w:r>
        <w:r w:rsidR="00340B36">
          <w:rPr>
            <w:rFonts w:ascii="仿宋" w:eastAsia="仿宋" w:hAnsi="仿宋" w:cs="仿宋"/>
            <w:sz w:val="28"/>
            <w:szCs w:val="28"/>
          </w:rPr>
          <w:fldChar w:fldCharType="separate"/>
        </w:r>
        <w:r>
          <w:rPr>
            <w:rFonts w:ascii="仿宋" w:eastAsia="仿宋" w:hAnsi="仿宋" w:cs="仿宋"/>
            <w:sz w:val="28"/>
            <w:szCs w:val="28"/>
          </w:rPr>
          <w:t>19</w:t>
        </w:r>
        <w:r w:rsidR="00340B36">
          <w:rPr>
            <w:rFonts w:ascii="仿宋" w:eastAsia="仿宋" w:hAnsi="仿宋" w:cs="仿宋"/>
            <w:sz w:val="28"/>
            <w:szCs w:val="28"/>
          </w:rPr>
          <w:fldChar w:fldCharType="end"/>
        </w:r>
      </w:hyperlink>
    </w:p>
    <w:p w:rsidR="00340B36" w:rsidRDefault="00EE08D0">
      <w:pPr>
        <w:pStyle w:val="20"/>
        <w:rPr>
          <w:rFonts w:ascii="仿宋" w:eastAsia="仿宋" w:hAnsi="仿宋"/>
          <w:sz w:val="28"/>
          <w:szCs w:val="28"/>
        </w:rPr>
      </w:pPr>
      <w:r>
        <w:rPr>
          <w:rFonts w:ascii="仿宋" w:eastAsia="仿宋" w:hAnsi="仿宋" w:cs="仿宋" w:hint="eastAsia"/>
          <w:sz w:val="28"/>
          <w:szCs w:val="28"/>
        </w:rPr>
        <w:t>九、</w:t>
      </w:r>
      <w:hyperlink w:anchor="_Toc15396627" w:history="1">
        <w:r>
          <w:rPr>
            <w:rStyle w:val="a9"/>
            <w:rFonts w:ascii="仿宋" w:eastAsia="仿宋" w:hAnsi="仿宋" w:cs="仿宋" w:hint="eastAsia"/>
            <w:sz w:val="28"/>
            <w:szCs w:val="28"/>
          </w:rPr>
          <w:t>一般公共预算财政拨款项目支出决算表</w:t>
        </w:r>
        <w:r>
          <w:rPr>
            <w:rFonts w:ascii="仿宋" w:eastAsia="仿宋" w:hAnsi="仿宋"/>
            <w:sz w:val="28"/>
            <w:szCs w:val="28"/>
          </w:rPr>
          <w:tab/>
        </w:r>
        <w:r w:rsidR="00340B36">
          <w:rPr>
            <w:rFonts w:ascii="仿宋" w:eastAsia="仿宋" w:hAnsi="仿宋" w:cs="仿宋"/>
            <w:sz w:val="28"/>
            <w:szCs w:val="28"/>
          </w:rPr>
          <w:fldChar w:fldCharType="begin"/>
        </w:r>
        <w:r>
          <w:rPr>
            <w:rFonts w:ascii="仿宋" w:eastAsia="仿宋" w:hAnsi="仿宋" w:cs="仿宋"/>
            <w:sz w:val="28"/>
            <w:szCs w:val="28"/>
          </w:rPr>
          <w:instrText xml:space="preserve"> PAGEREF _Toc15396627 \h </w:instrText>
        </w:r>
        <w:r w:rsidR="00340B36">
          <w:rPr>
            <w:rFonts w:ascii="仿宋" w:eastAsia="仿宋" w:hAnsi="仿宋" w:cs="仿宋"/>
            <w:sz w:val="28"/>
            <w:szCs w:val="28"/>
          </w:rPr>
        </w:r>
        <w:r w:rsidR="00340B36">
          <w:rPr>
            <w:rFonts w:ascii="仿宋" w:eastAsia="仿宋" w:hAnsi="仿宋" w:cs="仿宋"/>
            <w:sz w:val="28"/>
            <w:szCs w:val="28"/>
          </w:rPr>
          <w:fldChar w:fldCharType="separate"/>
        </w:r>
        <w:r>
          <w:rPr>
            <w:rFonts w:ascii="仿宋" w:eastAsia="仿宋" w:hAnsi="仿宋" w:cs="仿宋"/>
            <w:sz w:val="28"/>
            <w:szCs w:val="28"/>
          </w:rPr>
          <w:t>19</w:t>
        </w:r>
        <w:r w:rsidR="00340B36">
          <w:rPr>
            <w:rFonts w:ascii="仿宋" w:eastAsia="仿宋" w:hAnsi="仿宋" w:cs="仿宋"/>
            <w:sz w:val="28"/>
            <w:szCs w:val="28"/>
          </w:rPr>
          <w:fldChar w:fldCharType="end"/>
        </w:r>
      </w:hyperlink>
    </w:p>
    <w:p w:rsidR="00340B36" w:rsidRDefault="00EE08D0">
      <w:pPr>
        <w:pStyle w:val="20"/>
        <w:rPr>
          <w:rFonts w:ascii="仿宋" w:eastAsia="仿宋" w:hAnsi="仿宋"/>
          <w:sz w:val="28"/>
          <w:szCs w:val="28"/>
        </w:rPr>
      </w:pPr>
      <w:r>
        <w:rPr>
          <w:rFonts w:ascii="仿宋" w:eastAsia="仿宋" w:hAnsi="仿宋" w:cs="仿宋" w:hint="eastAsia"/>
          <w:sz w:val="28"/>
          <w:szCs w:val="28"/>
        </w:rPr>
        <w:t>十、</w:t>
      </w:r>
      <w:hyperlink w:anchor="_Toc15396628" w:history="1">
        <w:r>
          <w:rPr>
            <w:rStyle w:val="a9"/>
            <w:rFonts w:ascii="仿宋" w:eastAsia="仿宋" w:hAnsi="仿宋" w:cs="仿宋" w:hint="eastAsia"/>
            <w:sz w:val="28"/>
            <w:szCs w:val="28"/>
          </w:rPr>
          <w:t>一般公共预算财政拨款“三</w:t>
        </w:r>
        <w:r>
          <w:rPr>
            <w:rStyle w:val="a9"/>
            <w:rFonts w:ascii="仿宋" w:eastAsia="仿宋" w:hAnsi="仿宋" w:cs="仿宋" w:hint="eastAsia"/>
            <w:sz w:val="28"/>
            <w:szCs w:val="28"/>
          </w:rPr>
          <w:t>公”经费支出决算表</w:t>
        </w:r>
        <w:r>
          <w:rPr>
            <w:rFonts w:ascii="仿宋" w:eastAsia="仿宋" w:hAnsi="仿宋"/>
            <w:sz w:val="28"/>
            <w:szCs w:val="28"/>
          </w:rPr>
          <w:tab/>
        </w:r>
        <w:r w:rsidR="00340B36">
          <w:rPr>
            <w:rFonts w:ascii="仿宋" w:eastAsia="仿宋" w:hAnsi="仿宋" w:cs="仿宋"/>
            <w:sz w:val="28"/>
            <w:szCs w:val="28"/>
          </w:rPr>
          <w:fldChar w:fldCharType="begin"/>
        </w:r>
        <w:r>
          <w:rPr>
            <w:rFonts w:ascii="仿宋" w:eastAsia="仿宋" w:hAnsi="仿宋" w:cs="仿宋"/>
            <w:sz w:val="28"/>
            <w:szCs w:val="28"/>
          </w:rPr>
          <w:instrText xml:space="preserve"> PAGEREF _Toc15396628 \h </w:instrText>
        </w:r>
        <w:r w:rsidR="00340B36">
          <w:rPr>
            <w:rFonts w:ascii="仿宋" w:eastAsia="仿宋" w:hAnsi="仿宋" w:cs="仿宋"/>
            <w:sz w:val="28"/>
            <w:szCs w:val="28"/>
          </w:rPr>
        </w:r>
        <w:r w:rsidR="00340B36">
          <w:rPr>
            <w:rFonts w:ascii="仿宋" w:eastAsia="仿宋" w:hAnsi="仿宋" w:cs="仿宋"/>
            <w:sz w:val="28"/>
            <w:szCs w:val="28"/>
          </w:rPr>
          <w:fldChar w:fldCharType="separate"/>
        </w:r>
        <w:r>
          <w:rPr>
            <w:rFonts w:ascii="仿宋" w:eastAsia="仿宋" w:hAnsi="仿宋" w:cs="仿宋"/>
            <w:sz w:val="28"/>
            <w:szCs w:val="28"/>
          </w:rPr>
          <w:t>19</w:t>
        </w:r>
        <w:r w:rsidR="00340B36">
          <w:rPr>
            <w:rFonts w:ascii="仿宋" w:eastAsia="仿宋" w:hAnsi="仿宋" w:cs="仿宋"/>
            <w:sz w:val="28"/>
            <w:szCs w:val="28"/>
          </w:rPr>
          <w:fldChar w:fldCharType="end"/>
        </w:r>
      </w:hyperlink>
    </w:p>
    <w:p w:rsidR="00340B36" w:rsidRDefault="00EE08D0">
      <w:pPr>
        <w:pStyle w:val="20"/>
        <w:rPr>
          <w:rFonts w:ascii="仿宋" w:eastAsia="仿宋" w:hAnsi="仿宋"/>
          <w:sz w:val="28"/>
          <w:szCs w:val="28"/>
        </w:rPr>
      </w:pPr>
      <w:r>
        <w:rPr>
          <w:rFonts w:ascii="仿宋" w:eastAsia="仿宋" w:hAnsi="仿宋" w:cs="仿宋" w:hint="eastAsia"/>
          <w:sz w:val="28"/>
          <w:szCs w:val="28"/>
        </w:rPr>
        <w:t>十一、</w:t>
      </w:r>
      <w:hyperlink w:anchor="_Toc15396629" w:history="1">
        <w:r>
          <w:rPr>
            <w:rStyle w:val="a9"/>
            <w:rFonts w:ascii="仿宋" w:eastAsia="仿宋" w:hAnsi="仿宋" w:cs="仿宋" w:hint="eastAsia"/>
            <w:sz w:val="28"/>
            <w:szCs w:val="28"/>
          </w:rPr>
          <w:t>政府性基金预算财政拨款收入支出决算表</w:t>
        </w:r>
        <w:r>
          <w:rPr>
            <w:rFonts w:ascii="仿宋" w:eastAsia="仿宋" w:hAnsi="仿宋"/>
            <w:sz w:val="28"/>
            <w:szCs w:val="28"/>
          </w:rPr>
          <w:tab/>
        </w:r>
        <w:r w:rsidR="00340B36">
          <w:rPr>
            <w:rFonts w:ascii="仿宋" w:eastAsia="仿宋" w:hAnsi="仿宋" w:cs="仿宋"/>
            <w:sz w:val="28"/>
            <w:szCs w:val="28"/>
          </w:rPr>
          <w:fldChar w:fldCharType="begin"/>
        </w:r>
        <w:r>
          <w:rPr>
            <w:rFonts w:ascii="仿宋" w:eastAsia="仿宋" w:hAnsi="仿宋" w:cs="仿宋"/>
            <w:sz w:val="28"/>
            <w:szCs w:val="28"/>
          </w:rPr>
          <w:instrText xml:space="preserve"> PAGEREF _Toc15396629 \h </w:instrText>
        </w:r>
        <w:r w:rsidR="00340B36">
          <w:rPr>
            <w:rFonts w:ascii="仿宋" w:eastAsia="仿宋" w:hAnsi="仿宋" w:cs="仿宋"/>
            <w:sz w:val="28"/>
            <w:szCs w:val="28"/>
          </w:rPr>
        </w:r>
        <w:r w:rsidR="00340B36">
          <w:rPr>
            <w:rFonts w:ascii="仿宋" w:eastAsia="仿宋" w:hAnsi="仿宋" w:cs="仿宋"/>
            <w:sz w:val="28"/>
            <w:szCs w:val="28"/>
          </w:rPr>
          <w:fldChar w:fldCharType="separate"/>
        </w:r>
        <w:r>
          <w:rPr>
            <w:rFonts w:ascii="仿宋" w:eastAsia="仿宋" w:hAnsi="仿宋" w:cs="仿宋"/>
            <w:sz w:val="28"/>
            <w:szCs w:val="28"/>
          </w:rPr>
          <w:t>19</w:t>
        </w:r>
        <w:r w:rsidR="00340B36">
          <w:rPr>
            <w:rFonts w:ascii="仿宋" w:eastAsia="仿宋" w:hAnsi="仿宋" w:cs="仿宋"/>
            <w:sz w:val="28"/>
            <w:szCs w:val="28"/>
          </w:rPr>
          <w:fldChar w:fldCharType="end"/>
        </w:r>
      </w:hyperlink>
    </w:p>
    <w:p w:rsidR="00340B36" w:rsidRDefault="00EE08D0">
      <w:pPr>
        <w:pStyle w:val="20"/>
        <w:rPr>
          <w:rFonts w:ascii="仿宋" w:eastAsia="仿宋" w:hAnsi="仿宋"/>
          <w:sz w:val="28"/>
          <w:szCs w:val="28"/>
        </w:rPr>
      </w:pPr>
      <w:r>
        <w:rPr>
          <w:rFonts w:ascii="仿宋" w:eastAsia="仿宋" w:hAnsi="仿宋" w:cs="仿宋" w:hint="eastAsia"/>
          <w:sz w:val="28"/>
          <w:szCs w:val="28"/>
        </w:rPr>
        <w:t>十二、</w:t>
      </w:r>
      <w:hyperlink w:anchor="_Toc15396630" w:history="1">
        <w:r>
          <w:rPr>
            <w:rStyle w:val="a9"/>
            <w:rFonts w:ascii="仿宋" w:eastAsia="仿宋" w:hAnsi="仿宋" w:cs="仿宋" w:hint="eastAsia"/>
            <w:sz w:val="28"/>
            <w:szCs w:val="28"/>
          </w:rPr>
          <w:t>政府性基金预算财政拨款“三公”经费支出决算表</w:t>
        </w:r>
        <w:r>
          <w:rPr>
            <w:rFonts w:ascii="仿宋" w:eastAsia="仿宋" w:hAnsi="仿宋"/>
            <w:sz w:val="28"/>
            <w:szCs w:val="28"/>
          </w:rPr>
          <w:tab/>
        </w:r>
        <w:r w:rsidR="00340B36">
          <w:rPr>
            <w:rFonts w:ascii="仿宋" w:eastAsia="仿宋" w:hAnsi="仿宋" w:cs="仿宋"/>
            <w:sz w:val="28"/>
            <w:szCs w:val="28"/>
          </w:rPr>
          <w:fldChar w:fldCharType="begin"/>
        </w:r>
        <w:r>
          <w:rPr>
            <w:rFonts w:ascii="仿宋" w:eastAsia="仿宋" w:hAnsi="仿宋" w:cs="仿宋"/>
            <w:sz w:val="28"/>
            <w:szCs w:val="28"/>
          </w:rPr>
          <w:instrText xml:space="preserve"> PAGEREF _Toc15396630 \h </w:instrText>
        </w:r>
        <w:r w:rsidR="00340B36">
          <w:rPr>
            <w:rFonts w:ascii="仿宋" w:eastAsia="仿宋" w:hAnsi="仿宋" w:cs="仿宋"/>
            <w:sz w:val="28"/>
            <w:szCs w:val="28"/>
          </w:rPr>
        </w:r>
        <w:r w:rsidR="00340B36">
          <w:rPr>
            <w:rFonts w:ascii="仿宋" w:eastAsia="仿宋" w:hAnsi="仿宋" w:cs="仿宋"/>
            <w:sz w:val="28"/>
            <w:szCs w:val="28"/>
          </w:rPr>
          <w:fldChar w:fldCharType="separate"/>
        </w:r>
        <w:r>
          <w:rPr>
            <w:rFonts w:ascii="仿宋" w:eastAsia="仿宋" w:hAnsi="仿宋" w:cs="仿宋"/>
            <w:sz w:val="28"/>
            <w:szCs w:val="28"/>
          </w:rPr>
          <w:t>19</w:t>
        </w:r>
        <w:r w:rsidR="00340B36">
          <w:rPr>
            <w:rFonts w:ascii="仿宋" w:eastAsia="仿宋" w:hAnsi="仿宋" w:cs="仿宋"/>
            <w:sz w:val="28"/>
            <w:szCs w:val="28"/>
          </w:rPr>
          <w:fldChar w:fldCharType="end"/>
        </w:r>
      </w:hyperlink>
    </w:p>
    <w:p w:rsidR="00340B36" w:rsidRDefault="00EE08D0">
      <w:pPr>
        <w:pStyle w:val="20"/>
        <w:rPr>
          <w:rFonts w:ascii="仿宋" w:eastAsia="仿宋" w:hAnsi="仿宋"/>
          <w:sz w:val="24"/>
          <w:szCs w:val="24"/>
        </w:rPr>
      </w:pPr>
      <w:r>
        <w:rPr>
          <w:rFonts w:ascii="仿宋" w:eastAsia="仿宋" w:hAnsi="仿宋" w:cs="仿宋" w:hint="eastAsia"/>
          <w:sz w:val="28"/>
          <w:szCs w:val="28"/>
        </w:rPr>
        <w:t>十三、</w:t>
      </w:r>
      <w:hyperlink w:anchor="_Toc15396631" w:history="1">
        <w:r>
          <w:rPr>
            <w:rStyle w:val="a9"/>
            <w:rFonts w:ascii="仿宋" w:eastAsia="仿宋" w:hAnsi="仿宋" w:cs="仿宋" w:hint="eastAsia"/>
            <w:sz w:val="28"/>
            <w:szCs w:val="28"/>
          </w:rPr>
          <w:t>国有资本经营预算支出决算表</w:t>
        </w:r>
        <w:r>
          <w:rPr>
            <w:rFonts w:ascii="仿宋" w:eastAsia="仿宋" w:hAnsi="仿宋"/>
            <w:sz w:val="28"/>
            <w:szCs w:val="28"/>
          </w:rPr>
          <w:tab/>
        </w:r>
        <w:r w:rsidR="00340B36">
          <w:rPr>
            <w:rFonts w:ascii="仿宋" w:eastAsia="仿宋" w:hAnsi="仿宋" w:cs="仿宋"/>
            <w:sz w:val="28"/>
            <w:szCs w:val="28"/>
          </w:rPr>
          <w:fldChar w:fldCharType="begin"/>
        </w:r>
        <w:r>
          <w:rPr>
            <w:rFonts w:ascii="仿宋" w:eastAsia="仿宋" w:hAnsi="仿宋" w:cs="仿宋"/>
            <w:sz w:val="28"/>
            <w:szCs w:val="28"/>
          </w:rPr>
          <w:instrText xml:space="preserve"> PAGEREF _Toc15396631 \h </w:instrText>
        </w:r>
        <w:r w:rsidR="00340B36">
          <w:rPr>
            <w:rFonts w:ascii="仿宋" w:eastAsia="仿宋" w:hAnsi="仿宋" w:cs="仿宋"/>
            <w:sz w:val="28"/>
            <w:szCs w:val="28"/>
          </w:rPr>
        </w:r>
        <w:r w:rsidR="00340B36">
          <w:rPr>
            <w:rFonts w:ascii="仿宋" w:eastAsia="仿宋" w:hAnsi="仿宋" w:cs="仿宋"/>
            <w:sz w:val="28"/>
            <w:szCs w:val="28"/>
          </w:rPr>
          <w:fldChar w:fldCharType="separate"/>
        </w:r>
        <w:r>
          <w:rPr>
            <w:rFonts w:ascii="仿宋" w:eastAsia="仿宋" w:hAnsi="仿宋" w:cs="仿宋"/>
            <w:sz w:val="28"/>
            <w:szCs w:val="28"/>
          </w:rPr>
          <w:t>19</w:t>
        </w:r>
        <w:r w:rsidR="00340B36">
          <w:rPr>
            <w:rFonts w:ascii="仿宋" w:eastAsia="仿宋" w:hAnsi="仿宋" w:cs="仿宋"/>
            <w:sz w:val="28"/>
            <w:szCs w:val="28"/>
          </w:rPr>
          <w:fldChar w:fldCharType="end"/>
        </w:r>
      </w:hyperlink>
    </w:p>
    <w:p w:rsidR="00340B36" w:rsidRDefault="00340B36">
      <w:pPr>
        <w:widowControl/>
        <w:jc w:val="left"/>
        <w:rPr>
          <w:rFonts w:ascii="仿宋" w:eastAsia="仿宋" w:hAnsi="仿宋"/>
          <w:color w:val="000000"/>
          <w:sz w:val="24"/>
          <w:szCs w:val="24"/>
        </w:rPr>
      </w:pPr>
      <w:r>
        <w:rPr>
          <w:rFonts w:ascii="黑体" w:eastAsia="黑体" w:hAnsi="黑体" w:cs="黑体"/>
          <w:color w:val="000000"/>
          <w:sz w:val="48"/>
          <w:szCs w:val="48"/>
        </w:rPr>
        <w:fldChar w:fldCharType="end"/>
      </w:r>
    </w:p>
    <w:p w:rsidR="00340B36" w:rsidRDefault="00EE08D0">
      <w:pPr>
        <w:widowControl/>
        <w:jc w:val="left"/>
        <w:rPr>
          <w:rFonts w:ascii="黑体" w:eastAsia="黑体" w:hAnsi="黑体"/>
          <w:kern w:val="44"/>
          <w:sz w:val="44"/>
          <w:szCs w:val="44"/>
        </w:rPr>
      </w:pPr>
      <w:bookmarkStart w:id="12" w:name="_Toc15396599"/>
      <w:bookmarkStart w:id="13" w:name="_Toc15377196"/>
      <w:r>
        <w:rPr>
          <w:rFonts w:ascii="黑体" w:eastAsia="黑体" w:hAnsi="黑体"/>
          <w:b/>
          <w:bCs/>
        </w:rPr>
        <w:br w:type="page"/>
      </w:r>
    </w:p>
    <w:p w:rsidR="00340B36" w:rsidRDefault="00EE08D0">
      <w:pPr>
        <w:pStyle w:val="1"/>
        <w:jc w:val="center"/>
        <w:rPr>
          <w:rStyle w:val="1Char"/>
          <w:rFonts w:ascii="黑体" w:eastAsia="黑体" w:hAnsi="黑体"/>
          <w:b/>
          <w:bCs/>
        </w:rPr>
      </w:pPr>
      <w:r>
        <w:rPr>
          <w:rFonts w:ascii="黑体" w:eastAsia="黑体" w:hAnsi="黑体" w:cs="黑体" w:hint="eastAsia"/>
          <w:b w:val="0"/>
          <w:bCs w:val="0"/>
        </w:rPr>
        <w:lastRenderedPageBreak/>
        <w:t>第一部分</w:t>
      </w:r>
      <w:r>
        <w:rPr>
          <w:rFonts w:ascii="黑体" w:eastAsia="黑体" w:hAnsi="黑体" w:cs="黑体"/>
          <w:b w:val="0"/>
          <w:bCs w:val="0"/>
        </w:rPr>
        <w:t xml:space="preserve"> </w:t>
      </w:r>
      <w:r>
        <w:rPr>
          <w:rStyle w:val="1Char"/>
          <w:rFonts w:ascii="黑体" w:eastAsia="黑体" w:hAnsi="黑体" w:cs="黑体" w:hint="eastAsia"/>
        </w:rPr>
        <w:t>部门概况</w:t>
      </w:r>
      <w:bookmarkEnd w:id="12"/>
      <w:bookmarkEnd w:id="13"/>
    </w:p>
    <w:p w:rsidR="00340B36" w:rsidRDefault="00340B36">
      <w:pPr>
        <w:widowControl/>
        <w:jc w:val="left"/>
        <w:rPr>
          <w:rFonts w:ascii="黑体" w:eastAsia="黑体"/>
          <w:color w:val="000000"/>
          <w:sz w:val="32"/>
          <w:szCs w:val="32"/>
        </w:rPr>
      </w:pPr>
    </w:p>
    <w:p w:rsidR="00340B36" w:rsidRDefault="00EE08D0">
      <w:pPr>
        <w:pStyle w:val="2"/>
        <w:rPr>
          <w:rStyle w:val="2Char"/>
          <w:rFonts w:ascii="仿宋" w:eastAsia="仿宋" w:hAnsi="仿宋" w:cs="Times New Roman"/>
        </w:rPr>
      </w:pPr>
      <w:bookmarkStart w:id="14" w:name="_Toc15377197"/>
      <w:bookmarkStart w:id="15" w:name="_Toc15396600"/>
      <w:r>
        <w:rPr>
          <w:rFonts w:ascii="黑体" w:eastAsia="黑体" w:hAnsi="黑体" w:cs="黑体" w:hint="eastAsia"/>
          <w:b w:val="0"/>
          <w:bCs w:val="0"/>
          <w:color w:val="000000"/>
        </w:rPr>
        <w:t>一、基</w:t>
      </w:r>
      <w:r>
        <w:rPr>
          <w:rStyle w:val="2Char"/>
          <w:rFonts w:ascii="黑体" w:eastAsia="黑体" w:hAnsi="黑体" w:cs="黑体" w:hint="eastAsia"/>
        </w:rPr>
        <w:t>本职能及主要工作</w:t>
      </w:r>
      <w:bookmarkEnd w:id="14"/>
      <w:bookmarkEnd w:id="15"/>
    </w:p>
    <w:p w:rsidR="00340B36" w:rsidRDefault="00EE08D0">
      <w:pPr>
        <w:pStyle w:val="a3"/>
        <w:adjustRightInd w:val="0"/>
        <w:snapToGrid w:val="0"/>
        <w:spacing w:before="93" w:line="600" w:lineRule="exact"/>
        <w:ind w:firstLineChars="210" w:firstLine="672"/>
        <w:outlineLvl w:val="2"/>
        <w:rPr>
          <w:rFonts w:ascii="仿宋" w:eastAsia="仿宋" w:hAnsi="仿宋" w:cs="仿宋"/>
          <w:color w:val="000000"/>
          <w:sz w:val="32"/>
          <w:szCs w:val="32"/>
        </w:rPr>
      </w:pPr>
      <w:bookmarkStart w:id="16" w:name="_Toc15377198"/>
      <w:bookmarkStart w:id="17" w:name="_Toc15378445"/>
      <w:r>
        <w:rPr>
          <w:rFonts w:ascii="仿宋" w:eastAsia="仿宋" w:hAnsi="仿宋" w:cs="仿宋" w:hint="eastAsia"/>
          <w:color w:val="000000"/>
          <w:sz w:val="32"/>
          <w:szCs w:val="32"/>
        </w:rPr>
        <w:t>（一）主要职能。</w:t>
      </w:r>
      <w:bookmarkStart w:id="18" w:name="_Toc15377199"/>
      <w:bookmarkStart w:id="19" w:name="_Toc15378446"/>
      <w:bookmarkEnd w:id="16"/>
      <w:bookmarkEnd w:id="17"/>
    </w:p>
    <w:p w:rsidR="00340B36" w:rsidRDefault="00EE08D0">
      <w:pPr>
        <w:pStyle w:val="a3"/>
        <w:adjustRightInd w:val="0"/>
        <w:snapToGrid w:val="0"/>
        <w:spacing w:before="93" w:line="600" w:lineRule="exact"/>
        <w:ind w:firstLineChars="210" w:firstLine="672"/>
        <w:outlineLvl w:val="2"/>
        <w:rPr>
          <w:rFonts w:ascii="仿宋" w:eastAsia="仿宋" w:hAnsi="仿宋" w:cs="仿宋"/>
          <w:color w:val="000000"/>
          <w:sz w:val="32"/>
          <w:szCs w:val="32"/>
        </w:rPr>
      </w:pPr>
      <w:r>
        <w:rPr>
          <w:rFonts w:hint="eastAsia"/>
          <w:sz w:val="32"/>
          <w:szCs w:val="32"/>
        </w:rPr>
        <w:t>贯彻执行党和上级工会方针、政策，确定工会工作目标，围绕有关职工合法权益的重大问题进行调研，向市委、市政府和德阳市总工会反映职工群众的思想、愿望和要求，提出意见和建议，参与涉及职工合法权益的有关政策、措施和制度的制定，参与并指导职工法律咨询工作；贯彻执行工会的组织制度和民主制度；负责工会经费的“收、管、用”和工会资产的管理工作等。</w:t>
      </w:r>
    </w:p>
    <w:p w:rsidR="00340B36" w:rsidRDefault="00EE08D0">
      <w:pPr>
        <w:pStyle w:val="a3"/>
        <w:adjustRightInd w:val="0"/>
        <w:snapToGrid w:val="0"/>
        <w:spacing w:before="93" w:line="600" w:lineRule="exact"/>
        <w:ind w:firstLineChars="210" w:firstLine="672"/>
        <w:outlineLvl w:val="2"/>
        <w:rPr>
          <w:rFonts w:ascii="仿宋" w:eastAsia="仿宋" w:hAnsi="仿宋" w:cs="仿宋"/>
          <w:color w:val="000000"/>
          <w:sz w:val="32"/>
          <w:szCs w:val="32"/>
        </w:rPr>
      </w:pPr>
      <w:r>
        <w:rPr>
          <w:rFonts w:ascii="仿宋" w:eastAsia="仿宋" w:hAnsi="仿宋" w:cs="仿宋" w:hint="eastAsia"/>
          <w:color w:val="000000"/>
          <w:sz w:val="32"/>
          <w:szCs w:val="32"/>
        </w:rPr>
        <w:t>（二）</w:t>
      </w:r>
      <w:r>
        <w:rPr>
          <w:rFonts w:ascii="仿宋" w:eastAsia="仿宋" w:hAnsi="仿宋" w:cs="仿宋"/>
          <w:color w:val="000000"/>
          <w:sz w:val="32"/>
          <w:szCs w:val="32"/>
        </w:rPr>
        <w:t>2018</w:t>
      </w:r>
      <w:r>
        <w:rPr>
          <w:rFonts w:ascii="仿宋" w:eastAsia="仿宋" w:hAnsi="仿宋" w:cs="仿宋" w:hint="eastAsia"/>
          <w:color w:val="000000"/>
          <w:sz w:val="32"/>
          <w:szCs w:val="32"/>
        </w:rPr>
        <w:t>年重点工作完成情况。</w:t>
      </w:r>
      <w:bookmarkEnd w:id="18"/>
      <w:bookmarkEnd w:id="19"/>
    </w:p>
    <w:p w:rsidR="00340B36" w:rsidRDefault="00EE08D0">
      <w:pPr>
        <w:pStyle w:val="a7"/>
        <w:shd w:val="clear" w:color="auto" w:fill="FFFFFF"/>
        <w:spacing w:before="0" w:beforeAutospacing="0" w:after="0" w:afterAutospacing="0" w:line="450" w:lineRule="atLeast"/>
        <w:ind w:firstLine="640"/>
        <w:rPr>
          <w:rFonts w:ascii="仿宋_GB2312" w:eastAsia="仿宋_GB2312" w:hAnsi="微软雅黑"/>
          <w:color w:val="333333"/>
          <w:sz w:val="32"/>
          <w:szCs w:val="32"/>
        </w:rPr>
      </w:pPr>
      <w:r>
        <w:rPr>
          <w:rFonts w:ascii="仿宋_GB2312" w:eastAsia="仿宋_GB2312" w:hAnsi="微软雅黑" w:hint="eastAsia"/>
          <w:color w:val="333333"/>
          <w:sz w:val="32"/>
          <w:szCs w:val="32"/>
        </w:rPr>
        <w:t>2018</w:t>
      </w:r>
      <w:r>
        <w:rPr>
          <w:rFonts w:ascii="仿宋_GB2312" w:eastAsia="仿宋_GB2312" w:hAnsi="微软雅黑" w:hint="eastAsia"/>
          <w:color w:val="333333"/>
          <w:sz w:val="32"/>
          <w:szCs w:val="32"/>
        </w:rPr>
        <w:t>年，市总工会</w:t>
      </w:r>
      <w:r>
        <w:rPr>
          <w:rFonts w:ascii="Calibri" w:eastAsia="仿宋_GB2312" w:hAnsi="Calibri" w:hint="eastAsia"/>
          <w:color w:val="333333"/>
          <w:sz w:val="32"/>
          <w:szCs w:val="32"/>
        </w:rPr>
        <w:t>以</w:t>
      </w:r>
      <w:r>
        <w:rPr>
          <w:rFonts w:ascii="仿宋_GB2312" w:eastAsia="仿宋_GB2312" w:hAnsi="微软雅黑" w:hint="eastAsia"/>
          <w:color w:val="333333"/>
          <w:sz w:val="32"/>
          <w:szCs w:val="32"/>
        </w:rPr>
        <w:t>习近平新时代中国特色社会主义思想为引领，围绕市委、市政府中心目标开展工作，充分发挥工会组织联系职工、关爱职工的桥梁纽带作用，引领职工跟党走，建功立业新时代。</w:t>
      </w:r>
    </w:p>
    <w:p w:rsidR="00340B36" w:rsidRDefault="00EE08D0">
      <w:pPr>
        <w:pStyle w:val="a7"/>
        <w:shd w:val="clear" w:color="auto" w:fill="FFFFFF"/>
        <w:spacing w:before="0" w:beforeAutospacing="0" w:after="0" w:afterAutospacing="0" w:line="450" w:lineRule="atLeast"/>
        <w:ind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b/>
          <w:sz w:val="32"/>
          <w:szCs w:val="32"/>
        </w:rPr>
        <w:t>强党建、跟党走</w:t>
      </w:r>
      <w:r>
        <w:rPr>
          <w:rFonts w:ascii="仿宋_GB2312" w:eastAsia="仿宋_GB2312" w:hint="eastAsia"/>
          <w:sz w:val="32"/>
          <w:szCs w:val="32"/>
        </w:rPr>
        <w:t>。组织职工深入学习习近平新时代中国特色社会主义思想、省委十一届三中全会、德阳市委八届七次全会及中国工会十七大精神。</w:t>
      </w:r>
    </w:p>
    <w:p w:rsidR="00340B36" w:rsidRDefault="00EE08D0">
      <w:pPr>
        <w:pStyle w:val="a7"/>
        <w:shd w:val="clear" w:color="auto" w:fill="FFFFFF"/>
        <w:spacing w:before="0" w:beforeAutospacing="0" w:after="0" w:afterAutospacing="0" w:line="450" w:lineRule="atLeast"/>
        <w:ind w:firstLine="640"/>
        <w:rPr>
          <w:rFonts w:ascii="仿宋_GB2312" w:eastAsia="仿宋_GB2312"/>
          <w:sz w:val="32"/>
          <w:szCs w:val="32"/>
        </w:rPr>
      </w:pPr>
      <w:r>
        <w:rPr>
          <w:rFonts w:ascii="仿宋_GB2312" w:eastAsia="仿宋_GB2312" w:hint="eastAsia"/>
          <w:sz w:val="32"/>
          <w:szCs w:val="32"/>
        </w:rPr>
        <w:lastRenderedPageBreak/>
        <w:t>2</w:t>
      </w:r>
      <w:r>
        <w:rPr>
          <w:rFonts w:ascii="仿宋_GB2312" w:eastAsia="仿宋_GB2312" w:hint="eastAsia"/>
          <w:sz w:val="32"/>
          <w:szCs w:val="32"/>
        </w:rPr>
        <w:t>、</w:t>
      </w:r>
      <w:r>
        <w:rPr>
          <w:rFonts w:ascii="仿宋_GB2312" w:eastAsia="仿宋_GB2312" w:hint="eastAsia"/>
          <w:b/>
          <w:sz w:val="32"/>
          <w:szCs w:val="32"/>
        </w:rPr>
        <w:t>抓改革、促规范</w:t>
      </w:r>
      <w:r>
        <w:rPr>
          <w:rFonts w:ascii="仿宋_GB2312" w:eastAsia="仿宋_GB2312" w:hint="eastAsia"/>
          <w:sz w:val="32"/>
          <w:szCs w:val="32"/>
        </w:rPr>
        <w:t>。印发《广汉市总工会改革方案》，启动工会改革，建立乡镇工会委员会，规范乡镇工会组织建设。</w:t>
      </w:r>
    </w:p>
    <w:p w:rsidR="00340B36" w:rsidRDefault="00EE08D0">
      <w:pPr>
        <w:spacing w:line="59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b/>
          <w:sz w:val="32"/>
          <w:szCs w:val="32"/>
        </w:rPr>
        <w:t>寻工匠、扬精神</w:t>
      </w:r>
      <w:r>
        <w:rPr>
          <w:rFonts w:ascii="仿宋_GB2312" w:eastAsia="仿宋_GB2312" w:hint="eastAsia"/>
          <w:sz w:val="32"/>
          <w:szCs w:val="32"/>
        </w:rPr>
        <w:t>。以“精益求精、匠心筑梦”为主题的举办广汉市首届“广汉工匠”评选表彰活动，弘扬工作工匠精神，提升职工技能水平，助推广汉经济转型升级发展。</w:t>
      </w:r>
    </w:p>
    <w:p w:rsidR="00340B36" w:rsidRDefault="00EE08D0">
      <w:pPr>
        <w:pStyle w:val="a7"/>
        <w:shd w:val="clear" w:color="auto" w:fill="FFFFFF"/>
        <w:spacing w:before="0" w:beforeAutospacing="0" w:after="0" w:afterAutospacing="0" w:line="450" w:lineRule="atLeas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w:t>
      </w:r>
      <w:r>
        <w:rPr>
          <w:rFonts w:ascii="仿宋_GB2312" w:eastAsia="仿宋_GB2312" w:hAnsi="Calibri" w:cs="Times New Roman" w:hint="eastAsia"/>
          <w:b/>
          <w:sz w:val="32"/>
          <w:szCs w:val="32"/>
        </w:rPr>
        <w:t>办活动、聚力量</w:t>
      </w:r>
      <w:r>
        <w:rPr>
          <w:rFonts w:ascii="仿宋_GB2312" w:eastAsia="仿宋_GB2312" w:hAnsi="Calibri" w:cs="Times New Roman" w:hint="eastAsia"/>
          <w:sz w:val="32"/>
          <w:szCs w:val="32"/>
        </w:rPr>
        <w:t>。</w:t>
      </w:r>
      <w:r>
        <w:rPr>
          <w:rFonts w:ascii="仿宋_GB2312" w:eastAsia="仿宋_GB2312" w:hint="eastAsia"/>
          <w:sz w:val="32"/>
          <w:szCs w:val="32"/>
        </w:rPr>
        <w:t>以庆五一职工系列活动为引领，</w:t>
      </w:r>
      <w:r>
        <w:rPr>
          <w:rFonts w:ascii="仿宋_GB2312" w:eastAsia="仿宋_GB2312" w:hAnsi="Calibri" w:cs="Times New Roman" w:hint="eastAsia"/>
          <w:sz w:val="32"/>
          <w:szCs w:val="32"/>
        </w:rPr>
        <w:t>主办市职工篮球比赛、城市定向越野赛、演讲比赛、太极表演、趣味运动会等各类文体活动</w:t>
      </w:r>
      <w:r>
        <w:rPr>
          <w:rFonts w:ascii="仿宋_GB2312" w:eastAsia="仿宋_GB2312" w:hAnsi="Calibri" w:cs="Times New Roman" w:hint="eastAsia"/>
          <w:sz w:val="32"/>
          <w:szCs w:val="32"/>
        </w:rPr>
        <w:t>42</w:t>
      </w:r>
      <w:r>
        <w:rPr>
          <w:rFonts w:ascii="仿宋_GB2312" w:eastAsia="仿宋_GB2312" w:hAnsi="Calibri" w:cs="Times New Roman" w:hint="eastAsia"/>
          <w:sz w:val="32"/>
          <w:szCs w:val="32"/>
        </w:rPr>
        <w:t>场次</w:t>
      </w:r>
      <w:r>
        <w:rPr>
          <w:rFonts w:ascii="仿宋_GB2312" w:eastAsia="仿宋_GB2312" w:hint="eastAsia"/>
          <w:sz w:val="32"/>
          <w:szCs w:val="32"/>
        </w:rPr>
        <w:t>，进一步增强职工凝聚力、向心力。</w:t>
      </w:r>
    </w:p>
    <w:p w:rsidR="00340B36" w:rsidRDefault="00EE08D0">
      <w:pPr>
        <w:pStyle w:val="a7"/>
        <w:shd w:val="clear" w:color="auto" w:fill="FFFFFF"/>
        <w:spacing w:before="0" w:beforeAutospacing="0" w:after="0" w:afterAutospacing="0" w:line="450" w:lineRule="atLeas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int="eastAsia"/>
          <w:b/>
          <w:sz w:val="32"/>
          <w:szCs w:val="32"/>
        </w:rPr>
        <w:t>助脱贫、求实效</w:t>
      </w:r>
      <w:r>
        <w:rPr>
          <w:rFonts w:ascii="仿宋_GB2312" w:eastAsia="仿宋_GB2312" w:hint="eastAsia"/>
          <w:sz w:val="32"/>
          <w:szCs w:val="32"/>
        </w:rPr>
        <w:t>。</w:t>
      </w:r>
      <w:r>
        <w:rPr>
          <w:rFonts w:ascii="仿宋_GB2312" w:eastAsia="仿宋_GB2312" w:hAnsi="微软雅黑" w:hint="eastAsia"/>
          <w:color w:val="333333"/>
          <w:sz w:val="32"/>
          <w:szCs w:val="32"/>
        </w:rPr>
        <w:t>筹措资金</w:t>
      </w:r>
      <w:r>
        <w:rPr>
          <w:rFonts w:ascii="仿宋_GB2312" w:eastAsia="仿宋_GB2312" w:hAnsi="微软雅黑" w:hint="eastAsia"/>
          <w:color w:val="333333"/>
          <w:sz w:val="32"/>
          <w:szCs w:val="32"/>
        </w:rPr>
        <w:t>6.6</w:t>
      </w:r>
      <w:r>
        <w:rPr>
          <w:rFonts w:ascii="仿宋_GB2312" w:eastAsia="仿宋_GB2312" w:hAnsi="微软雅黑" w:hint="eastAsia"/>
          <w:color w:val="333333"/>
          <w:sz w:val="32"/>
          <w:szCs w:val="32"/>
        </w:rPr>
        <w:t>万元为贫困户危房拆除建好新居。</w:t>
      </w:r>
      <w:r>
        <w:rPr>
          <w:rFonts w:ascii="仿宋_GB2312" w:eastAsia="仿宋_GB2312" w:hAnsi="微软雅黑" w:hint="eastAsia"/>
          <w:color w:val="333333"/>
          <w:sz w:val="32"/>
          <w:szCs w:val="32"/>
        </w:rPr>
        <w:t>7.11</w:t>
      </w:r>
      <w:r>
        <w:rPr>
          <w:rFonts w:ascii="仿宋_GB2312" w:eastAsia="仿宋_GB2312" w:hAnsi="微软雅黑" w:hint="eastAsia"/>
          <w:color w:val="333333"/>
          <w:sz w:val="32"/>
          <w:szCs w:val="32"/>
        </w:rPr>
        <w:t>洪灾后，申请资金</w:t>
      </w:r>
      <w:r>
        <w:rPr>
          <w:rFonts w:ascii="仿宋_GB2312" w:eastAsia="仿宋_GB2312" w:hAnsi="微软雅黑" w:hint="eastAsia"/>
          <w:color w:val="333333"/>
          <w:sz w:val="32"/>
          <w:szCs w:val="32"/>
        </w:rPr>
        <w:t>10</w:t>
      </w:r>
      <w:r>
        <w:rPr>
          <w:rFonts w:ascii="仿宋_GB2312" w:eastAsia="仿宋_GB2312" w:hAnsi="微软雅黑" w:hint="eastAsia"/>
          <w:color w:val="333333"/>
          <w:sz w:val="32"/>
          <w:szCs w:val="32"/>
        </w:rPr>
        <w:t>万元用于帮助</w:t>
      </w:r>
      <w:r>
        <w:rPr>
          <w:rFonts w:ascii="仿宋_GB2312" w:eastAsia="仿宋_GB2312" w:hAnsi="微软雅黑" w:hint="eastAsia"/>
          <w:color w:val="333333"/>
          <w:sz w:val="32"/>
          <w:szCs w:val="32"/>
        </w:rPr>
        <w:t>25</w:t>
      </w:r>
      <w:r>
        <w:rPr>
          <w:rFonts w:ascii="仿宋_GB2312" w:eastAsia="仿宋_GB2312" w:hAnsi="微软雅黑" w:hint="eastAsia"/>
          <w:color w:val="333333"/>
          <w:sz w:val="32"/>
          <w:szCs w:val="32"/>
        </w:rPr>
        <w:t>户建档立卡贫困户新建、修缮房屋，为建档立卡贫困职工发放帮扶金</w:t>
      </w:r>
      <w:r>
        <w:rPr>
          <w:rFonts w:ascii="仿宋_GB2312" w:eastAsia="仿宋_GB2312" w:hAnsi="微软雅黑" w:hint="eastAsia"/>
          <w:color w:val="333333"/>
          <w:sz w:val="32"/>
          <w:szCs w:val="32"/>
        </w:rPr>
        <w:t>3.75</w:t>
      </w:r>
      <w:r>
        <w:rPr>
          <w:rFonts w:ascii="仿宋_GB2312" w:eastAsia="仿宋_GB2312" w:hAnsi="微软雅黑" w:hint="eastAsia"/>
          <w:color w:val="333333"/>
          <w:sz w:val="32"/>
          <w:szCs w:val="32"/>
        </w:rPr>
        <w:t>万元。</w:t>
      </w:r>
      <w:r>
        <w:rPr>
          <w:rFonts w:ascii="仿宋_GB2312" w:eastAsia="仿宋_GB2312" w:hint="eastAsia"/>
          <w:sz w:val="32"/>
          <w:szCs w:val="32"/>
        </w:rPr>
        <w:t>选派优秀干部到金阳援彝</w:t>
      </w:r>
      <w:r>
        <w:rPr>
          <w:rFonts w:ascii="仿宋_GB2312" w:eastAsia="仿宋_GB2312" w:hint="eastAsia"/>
          <w:sz w:val="32"/>
          <w:szCs w:val="32"/>
        </w:rPr>
        <w:t>一线驻村，开展援彝脱贫攻坚工作。</w:t>
      </w:r>
    </w:p>
    <w:p w:rsidR="00340B36" w:rsidRDefault="00EE08D0">
      <w:pPr>
        <w:pStyle w:val="2"/>
        <w:rPr>
          <w:rStyle w:val="2Char"/>
          <w:rFonts w:cs="Times New Roman"/>
        </w:rPr>
      </w:pPr>
      <w:bookmarkStart w:id="20" w:name="_Toc15396601"/>
      <w:bookmarkStart w:id="21" w:name="_Toc15377200"/>
      <w:r>
        <w:rPr>
          <w:rFonts w:ascii="黑体" w:eastAsia="黑体" w:cs="黑体" w:hint="eastAsia"/>
          <w:b w:val="0"/>
          <w:bCs w:val="0"/>
          <w:color w:val="000000"/>
        </w:rPr>
        <w:t>二、</w:t>
      </w:r>
      <w:r>
        <w:rPr>
          <w:rFonts w:ascii="黑体" w:eastAsia="黑体" w:hAnsi="黑体" w:cs="黑体" w:hint="eastAsia"/>
          <w:b w:val="0"/>
          <w:bCs w:val="0"/>
          <w:color w:val="000000"/>
        </w:rPr>
        <w:t>机</w:t>
      </w:r>
      <w:r>
        <w:rPr>
          <w:rStyle w:val="2Char"/>
          <w:rFonts w:ascii="黑体" w:eastAsia="黑体" w:hAnsi="黑体" w:cs="黑体" w:hint="eastAsia"/>
        </w:rPr>
        <w:t>构设置</w:t>
      </w:r>
      <w:bookmarkEnd w:id="20"/>
      <w:bookmarkEnd w:id="21"/>
    </w:p>
    <w:p w:rsidR="00340B36" w:rsidRDefault="00EE08D0">
      <w:pPr>
        <w:snapToGrid w:val="0"/>
        <w:spacing w:line="520" w:lineRule="exact"/>
        <w:ind w:firstLineChars="200" w:firstLine="640"/>
        <w:rPr>
          <w:rFonts w:ascii="黑体" w:eastAsia="黑体" w:hAnsi="黑体" w:cs="黑体"/>
          <w:b/>
          <w:bCs/>
          <w:color w:val="000000"/>
        </w:rPr>
      </w:pPr>
      <w:r>
        <w:rPr>
          <w:rFonts w:ascii="仿宋_GB2312" w:eastAsia="仿宋_GB2312" w:hAnsi="仿宋" w:hint="eastAsia"/>
          <w:sz w:val="32"/>
          <w:szCs w:val="32"/>
        </w:rPr>
        <w:t>总工会下设职工服务中心，</w:t>
      </w:r>
      <w:r>
        <w:rPr>
          <w:rFonts w:ascii="仿宋" w:eastAsia="仿宋" w:hAnsi="仿宋" w:cs="仿宋" w:hint="eastAsia"/>
          <w:sz w:val="32"/>
          <w:szCs w:val="32"/>
        </w:rPr>
        <w:t>属于全额拨款的事业单位，</w:t>
      </w:r>
      <w:r>
        <w:rPr>
          <w:rFonts w:ascii="仿宋_GB2312" w:eastAsia="仿宋_GB2312" w:hAnsi="仿宋" w:hint="eastAsia"/>
          <w:sz w:val="32"/>
          <w:szCs w:val="32"/>
        </w:rPr>
        <w:t>广汉市职工服务中心未独立核算。</w:t>
      </w:r>
      <w:bookmarkStart w:id="22" w:name="_Toc15377204"/>
      <w:bookmarkStart w:id="23" w:name="_Toc15396602"/>
    </w:p>
    <w:p w:rsidR="00340B36" w:rsidRDefault="00EE08D0">
      <w:pPr>
        <w:pStyle w:val="1"/>
        <w:ind w:right="440"/>
        <w:jc w:val="right"/>
        <w:rPr>
          <w:rStyle w:val="1Char"/>
          <w:rFonts w:ascii="黑体" w:eastAsia="黑体" w:hAnsi="黑体"/>
        </w:rPr>
      </w:pPr>
      <w:r>
        <w:rPr>
          <w:rFonts w:ascii="黑体" w:eastAsia="黑体" w:hAnsi="黑体" w:cs="黑体" w:hint="eastAsia"/>
          <w:b w:val="0"/>
          <w:bCs w:val="0"/>
          <w:color w:val="000000"/>
        </w:rPr>
        <w:t>第二部分</w:t>
      </w:r>
      <w:r>
        <w:rPr>
          <w:rFonts w:ascii="黑体" w:eastAsia="黑体" w:hAnsi="黑体" w:cs="黑体"/>
          <w:color w:val="000000"/>
        </w:rPr>
        <w:t xml:space="preserve"> </w:t>
      </w:r>
      <w:r>
        <w:rPr>
          <w:rStyle w:val="1Char"/>
          <w:rFonts w:ascii="黑体" w:eastAsia="黑体" w:hAnsi="黑体" w:cs="黑体"/>
        </w:rPr>
        <w:t>2018</w:t>
      </w:r>
      <w:r>
        <w:rPr>
          <w:rStyle w:val="1Char"/>
          <w:rFonts w:ascii="黑体" w:eastAsia="黑体" w:hAnsi="黑体" w:cs="黑体" w:hint="eastAsia"/>
        </w:rPr>
        <w:t>年度部门决算情况说明</w:t>
      </w:r>
      <w:bookmarkEnd w:id="22"/>
      <w:bookmarkEnd w:id="23"/>
    </w:p>
    <w:p w:rsidR="00340B36" w:rsidRDefault="00EE08D0">
      <w:pPr>
        <w:pStyle w:val="aa"/>
        <w:numPr>
          <w:ilvl w:val="0"/>
          <w:numId w:val="1"/>
        </w:numPr>
        <w:spacing w:line="600" w:lineRule="exact"/>
        <w:ind w:firstLineChars="0"/>
        <w:outlineLvl w:val="1"/>
        <w:rPr>
          <w:rStyle w:val="2Char"/>
          <w:rFonts w:ascii="黑体" w:eastAsia="黑体" w:hAnsi="黑体" w:cs="Times New Roman"/>
          <w:b w:val="0"/>
          <w:bCs w:val="0"/>
        </w:rPr>
      </w:pPr>
      <w:bookmarkStart w:id="24" w:name="_Toc15377205"/>
      <w:bookmarkStart w:id="25" w:name="_Toc15396603"/>
      <w:r>
        <w:rPr>
          <w:rFonts w:ascii="黑体" w:eastAsia="黑体" w:hAnsi="黑体" w:cs="黑体" w:hint="eastAsia"/>
          <w:color w:val="000000"/>
          <w:sz w:val="32"/>
          <w:szCs w:val="32"/>
        </w:rPr>
        <w:t>收</w:t>
      </w:r>
      <w:r>
        <w:rPr>
          <w:rStyle w:val="2Char"/>
          <w:rFonts w:ascii="黑体" w:eastAsia="黑体" w:hAnsi="黑体" w:cs="黑体" w:hint="eastAsia"/>
          <w:b w:val="0"/>
          <w:bCs w:val="0"/>
        </w:rPr>
        <w:t>入支出决算总体情况说明</w:t>
      </w:r>
      <w:bookmarkEnd w:id="24"/>
      <w:bookmarkEnd w:id="25"/>
    </w:p>
    <w:p w:rsidR="00340B36" w:rsidRDefault="00EE08D0">
      <w:pPr>
        <w:snapToGrid w:val="0"/>
        <w:spacing w:line="520" w:lineRule="exact"/>
        <w:ind w:firstLineChars="200" w:firstLine="640"/>
        <w:rPr>
          <w:rFonts w:ascii="仿宋_GB2312" w:eastAsia="仿宋_GB2312" w:hAnsi="仿宋"/>
          <w:sz w:val="32"/>
          <w:szCs w:val="32"/>
        </w:rPr>
      </w:pPr>
      <w:r>
        <w:rPr>
          <w:rFonts w:ascii="仿宋" w:eastAsia="仿宋" w:hAnsi="仿宋" w:cs="仿宋"/>
          <w:color w:val="000000"/>
          <w:sz w:val="32"/>
          <w:szCs w:val="32"/>
        </w:rPr>
        <w:lastRenderedPageBreak/>
        <w:t>2018</w:t>
      </w:r>
      <w:r>
        <w:rPr>
          <w:rFonts w:ascii="仿宋" w:eastAsia="仿宋" w:hAnsi="仿宋" w:cs="仿宋" w:hint="eastAsia"/>
          <w:color w:val="000000"/>
          <w:sz w:val="32"/>
          <w:szCs w:val="32"/>
        </w:rPr>
        <w:t>年度收总计</w:t>
      </w:r>
      <w:r>
        <w:rPr>
          <w:rFonts w:ascii="仿宋" w:eastAsia="仿宋" w:hAnsi="仿宋" w:cs="仿宋"/>
          <w:color w:val="000000"/>
          <w:sz w:val="32"/>
          <w:szCs w:val="32"/>
        </w:rPr>
        <w:t>287.73</w:t>
      </w:r>
      <w:r>
        <w:rPr>
          <w:rFonts w:ascii="仿宋" w:eastAsia="仿宋" w:hAnsi="仿宋" w:cs="仿宋" w:hint="eastAsia"/>
          <w:color w:val="000000"/>
          <w:sz w:val="32"/>
          <w:szCs w:val="32"/>
        </w:rPr>
        <w:t>万元、支总计</w:t>
      </w:r>
      <w:r>
        <w:rPr>
          <w:rFonts w:ascii="仿宋_GB2312" w:eastAsia="仿宋_GB2312" w:hAnsi="仿宋" w:hint="eastAsia"/>
          <w:sz w:val="32"/>
          <w:szCs w:val="32"/>
        </w:rPr>
        <w:t>272.49</w:t>
      </w:r>
      <w:r>
        <w:rPr>
          <w:rFonts w:ascii="仿宋" w:eastAsia="仿宋" w:hAnsi="仿宋" w:cs="仿宋" w:hint="eastAsia"/>
          <w:color w:val="000000"/>
          <w:sz w:val="32"/>
          <w:szCs w:val="32"/>
        </w:rPr>
        <w:t>万元。与</w:t>
      </w:r>
      <w:r>
        <w:rPr>
          <w:rFonts w:ascii="仿宋" w:eastAsia="仿宋" w:hAnsi="仿宋" w:cs="仿宋"/>
          <w:color w:val="000000"/>
          <w:sz w:val="32"/>
          <w:szCs w:val="32"/>
        </w:rPr>
        <w:t>2017</w:t>
      </w:r>
      <w:r>
        <w:rPr>
          <w:rFonts w:ascii="仿宋" w:eastAsia="仿宋" w:hAnsi="仿宋" w:cs="仿宋" w:hint="eastAsia"/>
          <w:color w:val="000000"/>
          <w:sz w:val="32"/>
          <w:szCs w:val="32"/>
        </w:rPr>
        <w:t>年相比，收总计减少</w:t>
      </w:r>
      <w:r>
        <w:rPr>
          <w:rFonts w:ascii="仿宋" w:eastAsia="仿宋" w:hAnsi="仿宋" w:cs="仿宋"/>
          <w:color w:val="000000"/>
          <w:sz w:val="32"/>
          <w:szCs w:val="32"/>
        </w:rPr>
        <w:t>2.73</w:t>
      </w:r>
      <w:r>
        <w:rPr>
          <w:rFonts w:ascii="仿宋" w:eastAsia="仿宋" w:hAnsi="仿宋" w:cs="仿宋" w:hint="eastAsia"/>
          <w:color w:val="000000"/>
          <w:sz w:val="32"/>
          <w:szCs w:val="32"/>
        </w:rPr>
        <w:t>万元，下降</w:t>
      </w:r>
      <w:r>
        <w:rPr>
          <w:rFonts w:ascii="仿宋" w:eastAsia="仿宋" w:hAnsi="仿宋" w:cs="仿宋"/>
          <w:color w:val="000000"/>
          <w:sz w:val="32"/>
          <w:szCs w:val="32"/>
        </w:rPr>
        <w:t>0.94%</w:t>
      </w:r>
      <w:r>
        <w:rPr>
          <w:rFonts w:ascii="仿宋" w:eastAsia="仿宋" w:hAnsi="仿宋" w:cs="仿宋" w:hint="eastAsia"/>
          <w:color w:val="000000"/>
          <w:sz w:val="32"/>
          <w:szCs w:val="32"/>
        </w:rPr>
        <w:t>、支总计减少</w:t>
      </w:r>
      <w:r>
        <w:rPr>
          <w:rFonts w:ascii="仿宋" w:eastAsia="仿宋" w:hAnsi="仿宋" w:cs="仿宋"/>
          <w:color w:val="000000"/>
          <w:sz w:val="32"/>
          <w:szCs w:val="32"/>
        </w:rPr>
        <w:t>17.97</w:t>
      </w:r>
      <w:r>
        <w:rPr>
          <w:rFonts w:ascii="仿宋" w:eastAsia="仿宋" w:hAnsi="仿宋" w:cs="仿宋" w:hint="eastAsia"/>
          <w:color w:val="000000"/>
          <w:sz w:val="32"/>
          <w:szCs w:val="32"/>
        </w:rPr>
        <w:t>万元，下降</w:t>
      </w:r>
      <w:r>
        <w:rPr>
          <w:rFonts w:ascii="仿宋" w:eastAsia="仿宋" w:hAnsi="仿宋" w:cs="仿宋"/>
          <w:color w:val="000000"/>
          <w:sz w:val="32"/>
          <w:szCs w:val="32"/>
        </w:rPr>
        <w:t>6.2%</w:t>
      </w:r>
      <w:r>
        <w:rPr>
          <w:rFonts w:ascii="仿宋" w:eastAsia="仿宋" w:hAnsi="仿宋" w:cs="仿宋" w:hint="eastAsia"/>
          <w:color w:val="000000"/>
          <w:sz w:val="32"/>
          <w:szCs w:val="32"/>
        </w:rPr>
        <w:t>。</w:t>
      </w:r>
      <w:r>
        <w:rPr>
          <w:rFonts w:ascii="仿宋_GB2312" w:eastAsia="仿宋_GB2312" w:hAnsi="仿宋" w:hint="eastAsia"/>
          <w:sz w:val="32"/>
          <w:szCs w:val="32"/>
        </w:rPr>
        <w:t>主要</w:t>
      </w:r>
      <w:r>
        <w:rPr>
          <w:rFonts w:asciiTheme="minorHAnsi" w:eastAsia="仿宋_GB2312" w:hAnsiTheme="minorHAnsi" w:hint="eastAsia"/>
          <w:sz w:val="32"/>
          <w:szCs w:val="32"/>
        </w:rPr>
        <w:t>因</w:t>
      </w:r>
      <w:r>
        <w:rPr>
          <w:rFonts w:ascii="仿宋_GB2312" w:eastAsia="仿宋_GB2312" w:hAnsi="仿宋" w:hint="eastAsia"/>
          <w:sz w:val="32"/>
          <w:szCs w:val="32"/>
        </w:rPr>
        <w:t>为基本支出结转</w:t>
      </w:r>
      <w:r>
        <w:rPr>
          <w:rFonts w:ascii="仿宋_GB2312" w:eastAsia="仿宋_GB2312" w:hAnsi="仿宋" w:hint="eastAsia"/>
          <w:sz w:val="32"/>
          <w:szCs w:val="32"/>
        </w:rPr>
        <w:t>1.44</w:t>
      </w:r>
      <w:r>
        <w:rPr>
          <w:rFonts w:ascii="仿宋_GB2312" w:eastAsia="仿宋_GB2312" w:hAnsi="仿宋" w:hint="eastAsia"/>
          <w:sz w:val="32"/>
          <w:szCs w:val="32"/>
        </w:rPr>
        <w:t>万元</w:t>
      </w:r>
      <w:r>
        <w:rPr>
          <w:rFonts w:asciiTheme="minorHAnsi" w:eastAsia="仿宋_GB2312" w:hAnsiTheme="minorHAnsi"/>
          <w:sz w:val="32"/>
          <w:szCs w:val="32"/>
        </w:rPr>
        <w:t>，</w:t>
      </w:r>
      <w:r>
        <w:rPr>
          <w:rFonts w:ascii="仿宋_GB2312" w:eastAsia="仿宋_GB2312" w:hAnsi="仿宋" w:hint="eastAsia"/>
          <w:sz w:val="32"/>
          <w:szCs w:val="32"/>
        </w:rPr>
        <w:t>2018</w:t>
      </w:r>
      <w:r>
        <w:rPr>
          <w:rFonts w:ascii="仿宋_GB2312" w:eastAsia="仿宋_GB2312" w:hAnsi="仿宋" w:hint="eastAsia"/>
          <w:sz w:val="32"/>
          <w:szCs w:val="32"/>
        </w:rPr>
        <w:t>年底调基本工资标准，没办法在当年实现支出；项目支出结转</w:t>
      </w:r>
      <w:r>
        <w:rPr>
          <w:rFonts w:ascii="仿宋_GB2312" w:eastAsia="仿宋_GB2312" w:hAnsi="仿宋" w:hint="eastAsia"/>
          <w:sz w:val="32"/>
          <w:szCs w:val="32"/>
        </w:rPr>
        <w:t>13.8</w:t>
      </w:r>
      <w:r>
        <w:rPr>
          <w:rFonts w:ascii="仿宋_GB2312" w:eastAsia="仿宋_GB2312" w:hAnsi="仿宋" w:hint="eastAsia"/>
          <w:sz w:val="32"/>
          <w:szCs w:val="32"/>
        </w:rPr>
        <w:t>万元，是省级财政下达的特困职工帮扶资金；总工会有</w:t>
      </w:r>
      <w:r>
        <w:rPr>
          <w:rFonts w:ascii="仿宋_GB2312" w:eastAsia="仿宋_GB2312" w:hAnsi="仿宋" w:hint="eastAsia"/>
          <w:sz w:val="32"/>
          <w:szCs w:val="32"/>
        </w:rPr>
        <w:t>2</w:t>
      </w:r>
      <w:r>
        <w:rPr>
          <w:rFonts w:ascii="仿宋_GB2312" w:eastAsia="仿宋_GB2312" w:hAnsi="仿宋" w:hint="eastAsia"/>
          <w:sz w:val="32"/>
          <w:szCs w:val="32"/>
        </w:rPr>
        <w:t>名在职人员退休，工资和公用经费较</w:t>
      </w:r>
      <w:r>
        <w:rPr>
          <w:rFonts w:ascii="仿宋_GB2312" w:eastAsia="仿宋_GB2312" w:hAnsi="仿宋" w:hint="eastAsia"/>
          <w:sz w:val="32"/>
          <w:szCs w:val="32"/>
        </w:rPr>
        <w:t>2017</w:t>
      </w:r>
      <w:r>
        <w:rPr>
          <w:rFonts w:ascii="仿宋_GB2312" w:eastAsia="仿宋_GB2312" w:hAnsi="仿宋" w:hint="eastAsia"/>
          <w:sz w:val="32"/>
          <w:szCs w:val="32"/>
        </w:rPr>
        <w:t>后都相应减少。</w:t>
      </w:r>
    </w:p>
    <w:p w:rsidR="00340B36" w:rsidRDefault="00EE08D0">
      <w:pPr>
        <w:pStyle w:val="aa"/>
        <w:numPr>
          <w:ilvl w:val="0"/>
          <w:numId w:val="1"/>
        </w:numPr>
        <w:spacing w:line="600" w:lineRule="exact"/>
        <w:ind w:firstLineChars="0"/>
        <w:outlineLvl w:val="1"/>
        <w:rPr>
          <w:rStyle w:val="2Char"/>
          <w:rFonts w:ascii="黑体" w:eastAsia="黑体" w:hAnsi="黑体" w:cs="Times New Roman"/>
          <w:b w:val="0"/>
          <w:bCs w:val="0"/>
        </w:rPr>
      </w:pPr>
      <w:bookmarkStart w:id="26" w:name="_Toc15396604"/>
      <w:bookmarkStart w:id="27" w:name="_Toc15377206"/>
      <w:r>
        <w:rPr>
          <w:rFonts w:ascii="黑体" w:eastAsia="黑体" w:hAnsi="黑体" w:cs="黑体" w:hint="eastAsia"/>
          <w:color w:val="000000"/>
          <w:sz w:val="32"/>
          <w:szCs w:val="32"/>
        </w:rPr>
        <w:t>收</w:t>
      </w:r>
      <w:r>
        <w:rPr>
          <w:rStyle w:val="2Char"/>
          <w:rFonts w:ascii="黑体" w:eastAsia="黑体" w:hAnsi="黑体" w:cs="黑体" w:hint="eastAsia"/>
          <w:b w:val="0"/>
          <w:bCs w:val="0"/>
        </w:rPr>
        <w:t>入决算情况说明</w:t>
      </w:r>
      <w:bookmarkEnd w:id="26"/>
      <w:bookmarkEnd w:id="27"/>
    </w:p>
    <w:p w:rsidR="00340B36" w:rsidRDefault="00EE08D0">
      <w:pPr>
        <w:spacing w:line="600" w:lineRule="exact"/>
        <w:ind w:firstLineChars="200" w:firstLine="640"/>
        <w:outlineLvl w:val="1"/>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年本年收入合计</w:t>
      </w:r>
      <w:r>
        <w:rPr>
          <w:rFonts w:ascii="仿宋_GB2312" w:eastAsia="仿宋_GB2312" w:hAnsi="仿宋" w:hint="eastAsia"/>
          <w:sz w:val="32"/>
          <w:szCs w:val="32"/>
        </w:rPr>
        <w:t>287.73</w:t>
      </w:r>
      <w:r>
        <w:rPr>
          <w:rFonts w:ascii="仿宋" w:eastAsia="仿宋" w:hAnsi="仿宋" w:cs="仿宋" w:hint="eastAsia"/>
          <w:color w:val="000000"/>
          <w:sz w:val="32"/>
          <w:szCs w:val="32"/>
        </w:rPr>
        <w:t>万元，其中：一般公共预算财政拨款收入</w:t>
      </w:r>
      <w:r>
        <w:rPr>
          <w:rFonts w:ascii="仿宋_GB2312" w:eastAsia="仿宋_GB2312" w:hAnsi="仿宋" w:hint="eastAsia"/>
          <w:sz w:val="32"/>
          <w:szCs w:val="32"/>
        </w:rPr>
        <w:t>287.73</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100</w:t>
      </w:r>
      <w:r>
        <w:rPr>
          <w:rFonts w:ascii="仿宋" w:eastAsia="仿宋" w:hAnsi="仿宋" w:cs="仿宋"/>
          <w:color w:val="000000"/>
          <w:sz w:val="32"/>
          <w:szCs w:val="32"/>
        </w:rPr>
        <w:t>%</w:t>
      </w:r>
      <w:r>
        <w:rPr>
          <w:rFonts w:ascii="仿宋" w:eastAsia="仿宋" w:hAnsi="仿宋" w:cs="仿宋" w:hint="eastAsia"/>
          <w:color w:val="000000"/>
          <w:sz w:val="32"/>
          <w:szCs w:val="32"/>
        </w:rPr>
        <w:t>。</w:t>
      </w:r>
    </w:p>
    <w:p w:rsidR="00340B36" w:rsidRDefault="00EE08D0">
      <w:pPr>
        <w:pStyle w:val="aa"/>
        <w:numPr>
          <w:ilvl w:val="0"/>
          <w:numId w:val="1"/>
        </w:numPr>
        <w:spacing w:line="600" w:lineRule="exact"/>
        <w:ind w:firstLineChars="0"/>
        <w:outlineLvl w:val="1"/>
        <w:rPr>
          <w:rStyle w:val="2Char"/>
          <w:rFonts w:ascii="黑体" w:eastAsia="黑体" w:hAnsi="黑体" w:cs="Times New Roman"/>
          <w:b w:val="0"/>
          <w:bCs w:val="0"/>
        </w:rPr>
      </w:pPr>
      <w:bookmarkStart w:id="28" w:name="_Toc15396605"/>
      <w:bookmarkStart w:id="29" w:name="_Toc15377207"/>
      <w:r>
        <w:rPr>
          <w:rFonts w:ascii="黑体" w:eastAsia="黑体" w:hAnsi="黑体" w:cs="黑体" w:hint="eastAsia"/>
          <w:color w:val="000000"/>
          <w:sz w:val="32"/>
          <w:szCs w:val="32"/>
        </w:rPr>
        <w:t>支</w:t>
      </w:r>
      <w:r>
        <w:rPr>
          <w:rStyle w:val="2Char"/>
          <w:rFonts w:ascii="黑体" w:eastAsia="黑体" w:hAnsi="黑体" w:cs="黑体" w:hint="eastAsia"/>
          <w:b w:val="0"/>
          <w:bCs w:val="0"/>
        </w:rPr>
        <w:t>出决算情况说明</w:t>
      </w:r>
      <w:bookmarkEnd w:id="28"/>
      <w:bookmarkEnd w:id="29"/>
    </w:p>
    <w:p w:rsidR="00340B36" w:rsidRDefault="00EE08D0">
      <w:pPr>
        <w:spacing w:line="600" w:lineRule="exact"/>
        <w:ind w:firstLine="640"/>
        <w:rPr>
          <w:rFonts w:ascii="仿宋" w:eastAsia="仿宋" w:hAnsi="仿宋"/>
          <w:color w:val="000000"/>
          <w:sz w:val="32"/>
          <w:szCs w:val="32"/>
          <w:shd w:val="pct10" w:color="auto" w:fill="FFFFFF"/>
        </w:rPr>
      </w:pPr>
      <w:r>
        <w:rPr>
          <w:rFonts w:ascii="仿宋" w:eastAsia="仿宋" w:hAnsi="仿宋" w:cs="仿宋"/>
          <w:color w:val="000000"/>
          <w:sz w:val="32"/>
          <w:szCs w:val="32"/>
        </w:rPr>
        <w:t>2018</w:t>
      </w:r>
      <w:r>
        <w:rPr>
          <w:rFonts w:ascii="仿宋" w:eastAsia="仿宋" w:hAnsi="仿宋" w:cs="仿宋" w:hint="eastAsia"/>
          <w:color w:val="000000"/>
          <w:sz w:val="32"/>
          <w:szCs w:val="32"/>
        </w:rPr>
        <w:t>年本年支出合计</w:t>
      </w:r>
      <w:r>
        <w:rPr>
          <w:rFonts w:ascii="仿宋_GB2312" w:eastAsia="仿宋_GB2312" w:hAnsi="仿宋" w:hint="eastAsia"/>
          <w:sz w:val="32"/>
          <w:szCs w:val="32"/>
        </w:rPr>
        <w:t>272.49</w:t>
      </w:r>
      <w:r>
        <w:rPr>
          <w:rFonts w:ascii="仿宋" w:eastAsia="仿宋" w:hAnsi="仿宋" w:cs="仿宋" w:hint="eastAsia"/>
          <w:color w:val="000000"/>
          <w:sz w:val="32"/>
          <w:szCs w:val="32"/>
        </w:rPr>
        <w:t>万元，其中：基本支出</w:t>
      </w:r>
      <w:r>
        <w:rPr>
          <w:rFonts w:ascii="仿宋" w:eastAsia="仿宋" w:hAnsi="仿宋" w:cs="仿宋" w:hint="eastAsia"/>
          <w:color w:val="000000"/>
          <w:sz w:val="32"/>
          <w:szCs w:val="32"/>
        </w:rPr>
        <w:t>229.71</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84.3</w:t>
      </w:r>
      <w:r>
        <w:rPr>
          <w:rFonts w:ascii="仿宋" w:eastAsia="仿宋" w:hAnsi="仿宋" w:cs="仿宋"/>
          <w:color w:val="000000"/>
          <w:sz w:val="32"/>
          <w:szCs w:val="32"/>
        </w:rPr>
        <w:t>%</w:t>
      </w:r>
      <w:r>
        <w:rPr>
          <w:rFonts w:ascii="仿宋" w:eastAsia="仿宋" w:hAnsi="仿宋" w:cs="仿宋" w:hint="eastAsia"/>
          <w:color w:val="000000"/>
          <w:sz w:val="32"/>
          <w:szCs w:val="32"/>
        </w:rPr>
        <w:t>；项目支出</w:t>
      </w:r>
      <w:r>
        <w:rPr>
          <w:rFonts w:ascii="仿宋" w:eastAsia="仿宋" w:hAnsi="仿宋" w:cs="仿宋" w:hint="eastAsia"/>
          <w:color w:val="000000"/>
          <w:sz w:val="32"/>
          <w:szCs w:val="32"/>
        </w:rPr>
        <w:t>42.78</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15.7</w:t>
      </w:r>
      <w:r>
        <w:rPr>
          <w:rFonts w:ascii="仿宋" w:eastAsia="仿宋" w:hAnsi="仿宋" w:cs="仿宋"/>
          <w:color w:val="000000"/>
          <w:sz w:val="32"/>
          <w:szCs w:val="32"/>
        </w:rPr>
        <w:t>%</w:t>
      </w:r>
      <w:r>
        <w:rPr>
          <w:rFonts w:ascii="仿宋" w:eastAsia="仿宋" w:hAnsi="仿宋" w:cs="仿宋" w:hint="eastAsia"/>
          <w:color w:val="000000"/>
          <w:sz w:val="32"/>
          <w:szCs w:val="32"/>
        </w:rPr>
        <w:t>。</w:t>
      </w:r>
    </w:p>
    <w:p w:rsidR="00340B36" w:rsidRDefault="00EE08D0">
      <w:pPr>
        <w:spacing w:line="600" w:lineRule="exact"/>
        <w:ind w:firstLineChars="200" w:firstLine="640"/>
        <w:outlineLvl w:val="1"/>
        <w:rPr>
          <w:rStyle w:val="2Char"/>
          <w:rFonts w:ascii="黑体" w:eastAsia="黑体" w:hAnsi="黑体" w:cs="Times New Roman"/>
          <w:b w:val="0"/>
          <w:bCs w:val="0"/>
        </w:rPr>
      </w:pPr>
      <w:bookmarkStart w:id="30" w:name="_Toc15377209"/>
      <w:bookmarkStart w:id="31" w:name="_Toc15396607"/>
      <w:r>
        <w:rPr>
          <w:rFonts w:ascii="黑体" w:eastAsia="黑体" w:hAnsi="黑体" w:cs="黑体" w:hint="eastAsia"/>
          <w:color w:val="000000"/>
          <w:sz w:val="32"/>
          <w:szCs w:val="32"/>
        </w:rPr>
        <w:t>四、财</w:t>
      </w:r>
      <w:r>
        <w:rPr>
          <w:rStyle w:val="2Char"/>
          <w:rFonts w:ascii="黑体" w:eastAsia="黑体" w:hAnsi="黑体" w:cs="黑体" w:hint="eastAsia"/>
          <w:b w:val="0"/>
          <w:bCs w:val="0"/>
        </w:rPr>
        <w:t>政拨款收入支出决算总体情况说明</w:t>
      </w:r>
    </w:p>
    <w:p w:rsidR="00340B36" w:rsidRDefault="00EE08D0">
      <w:pPr>
        <w:snapToGrid w:val="0"/>
        <w:spacing w:line="520" w:lineRule="exact"/>
        <w:ind w:firstLineChars="200" w:firstLine="640"/>
        <w:rPr>
          <w:rFonts w:ascii="仿宋_GB2312" w:eastAsia="仿宋_GB2312" w:hAnsi="仿宋"/>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年财政拨款收总计</w:t>
      </w:r>
      <w:r>
        <w:rPr>
          <w:rFonts w:ascii="仿宋_GB2312" w:eastAsia="仿宋_GB2312" w:hAnsi="仿宋" w:hint="eastAsia"/>
          <w:sz w:val="32"/>
          <w:szCs w:val="32"/>
        </w:rPr>
        <w:t>287.73</w:t>
      </w:r>
      <w:r>
        <w:rPr>
          <w:rFonts w:ascii="仿宋" w:eastAsia="仿宋" w:hAnsi="仿宋" w:cs="仿宋" w:hint="eastAsia"/>
          <w:color w:val="000000"/>
          <w:sz w:val="32"/>
          <w:szCs w:val="32"/>
        </w:rPr>
        <w:t>万元，支总计</w:t>
      </w:r>
      <w:r>
        <w:rPr>
          <w:rFonts w:ascii="仿宋_GB2312" w:eastAsia="仿宋_GB2312" w:hAnsi="仿宋" w:hint="eastAsia"/>
          <w:sz w:val="32"/>
          <w:szCs w:val="32"/>
        </w:rPr>
        <w:t>272.49</w:t>
      </w:r>
      <w:r>
        <w:rPr>
          <w:rFonts w:ascii="仿宋" w:eastAsia="仿宋" w:hAnsi="仿宋" w:cs="仿宋" w:hint="eastAsia"/>
          <w:color w:val="000000"/>
          <w:sz w:val="32"/>
          <w:szCs w:val="32"/>
        </w:rPr>
        <w:t>万元。与</w:t>
      </w:r>
      <w:r>
        <w:rPr>
          <w:rFonts w:ascii="仿宋" w:eastAsia="仿宋" w:hAnsi="仿宋" w:cs="仿宋"/>
          <w:color w:val="000000"/>
          <w:sz w:val="32"/>
          <w:szCs w:val="32"/>
        </w:rPr>
        <w:t>2017</w:t>
      </w:r>
      <w:r>
        <w:rPr>
          <w:rFonts w:ascii="仿宋" w:eastAsia="仿宋" w:hAnsi="仿宋" w:cs="仿宋" w:hint="eastAsia"/>
          <w:color w:val="000000"/>
          <w:sz w:val="32"/>
          <w:szCs w:val="32"/>
        </w:rPr>
        <w:t>年相比，收总计减少</w:t>
      </w:r>
      <w:r>
        <w:rPr>
          <w:rFonts w:ascii="仿宋" w:eastAsia="仿宋" w:hAnsi="仿宋" w:cs="仿宋"/>
          <w:color w:val="000000"/>
          <w:sz w:val="32"/>
          <w:szCs w:val="32"/>
        </w:rPr>
        <w:t>2.73</w:t>
      </w:r>
      <w:r>
        <w:rPr>
          <w:rFonts w:ascii="仿宋" w:eastAsia="仿宋" w:hAnsi="仿宋" w:cs="仿宋" w:hint="eastAsia"/>
          <w:color w:val="000000"/>
          <w:sz w:val="32"/>
          <w:szCs w:val="32"/>
        </w:rPr>
        <w:t>万元，下降</w:t>
      </w:r>
      <w:r>
        <w:rPr>
          <w:rFonts w:ascii="仿宋" w:eastAsia="仿宋" w:hAnsi="仿宋" w:cs="仿宋"/>
          <w:color w:val="000000"/>
          <w:sz w:val="32"/>
          <w:szCs w:val="32"/>
        </w:rPr>
        <w:t>0.94%</w:t>
      </w:r>
      <w:r>
        <w:rPr>
          <w:rFonts w:ascii="仿宋" w:eastAsia="仿宋" w:hAnsi="仿宋" w:cs="仿宋" w:hint="eastAsia"/>
          <w:color w:val="000000"/>
          <w:sz w:val="32"/>
          <w:szCs w:val="32"/>
        </w:rPr>
        <w:t>、支总计减少</w:t>
      </w:r>
      <w:r>
        <w:rPr>
          <w:rFonts w:ascii="仿宋" w:eastAsia="仿宋" w:hAnsi="仿宋" w:cs="仿宋"/>
          <w:color w:val="000000"/>
          <w:sz w:val="32"/>
          <w:szCs w:val="32"/>
        </w:rPr>
        <w:t>17.97</w:t>
      </w:r>
      <w:r>
        <w:rPr>
          <w:rFonts w:ascii="仿宋" w:eastAsia="仿宋" w:hAnsi="仿宋" w:cs="仿宋" w:hint="eastAsia"/>
          <w:color w:val="000000"/>
          <w:sz w:val="32"/>
          <w:szCs w:val="32"/>
        </w:rPr>
        <w:t>万元，下降</w:t>
      </w:r>
      <w:r>
        <w:rPr>
          <w:rFonts w:ascii="仿宋" w:eastAsia="仿宋" w:hAnsi="仿宋" w:cs="仿宋"/>
          <w:color w:val="000000"/>
          <w:sz w:val="32"/>
          <w:szCs w:val="32"/>
        </w:rPr>
        <w:t>6.2%</w:t>
      </w:r>
      <w:r>
        <w:rPr>
          <w:rFonts w:ascii="仿宋" w:eastAsia="仿宋" w:hAnsi="仿宋" w:cs="仿宋" w:hint="eastAsia"/>
          <w:color w:val="000000"/>
          <w:sz w:val="32"/>
          <w:szCs w:val="32"/>
        </w:rPr>
        <w:t>。</w:t>
      </w:r>
      <w:r>
        <w:rPr>
          <w:rFonts w:ascii="仿宋_GB2312" w:eastAsia="仿宋_GB2312" w:hAnsi="仿宋" w:hint="eastAsia"/>
          <w:sz w:val="32"/>
          <w:szCs w:val="32"/>
        </w:rPr>
        <w:t>主要</w:t>
      </w:r>
      <w:r>
        <w:rPr>
          <w:rFonts w:asciiTheme="minorHAnsi" w:eastAsia="仿宋_GB2312" w:hAnsiTheme="minorHAnsi" w:hint="eastAsia"/>
          <w:sz w:val="32"/>
          <w:szCs w:val="32"/>
        </w:rPr>
        <w:t>因</w:t>
      </w:r>
      <w:r>
        <w:rPr>
          <w:rFonts w:ascii="仿宋_GB2312" w:eastAsia="仿宋_GB2312" w:hAnsi="仿宋" w:hint="eastAsia"/>
          <w:sz w:val="32"/>
          <w:szCs w:val="32"/>
        </w:rPr>
        <w:t>为基本支出结转</w:t>
      </w:r>
      <w:r>
        <w:rPr>
          <w:rFonts w:ascii="仿宋_GB2312" w:eastAsia="仿宋_GB2312" w:hAnsi="仿宋" w:hint="eastAsia"/>
          <w:sz w:val="32"/>
          <w:szCs w:val="32"/>
        </w:rPr>
        <w:t>1.44</w:t>
      </w:r>
      <w:r>
        <w:rPr>
          <w:rFonts w:ascii="仿宋_GB2312" w:eastAsia="仿宋_GB2312" w:hAnsi="仿宋" w:hint="eastAsia"/>
          <w:sz w:val="32"/>
          <w:szCs w:val="32"/>
        </w:rPr>
        <w:t>万元</w:t>
      </w:r>
      <w:r>
        <w:rPr>
          <w:rFonts w:asciiTheme="minorHAnsi" w:eastAsia="仿宋_GB2312" w:hAnsiTheme="minorHAnsi"/>
          <w:sz w:val="32"/>
          <w:szCs w:val="32"/>
        </w:rPr>
        <w:t>，</w:t>
      </w:r>
      <w:r>
        <w:rPr>
          <w:rFonts w:ascii="仿宋_GB2312" w:eastAsia="仿宋_GB2312" w:hAnsi="仿宋" w:hint="eastAsia"/>
          <w:sz w:val="32"/>
          <w:szCs w:val="32"/>
        </w:rPr>
        <w:t>2018</w:t>
      </w:r>
      <w:r>
        <w:rPr>
          <w:rFonts w:ascii="仿宋_GB2312" w:eastAsia="仿宋_GB2312" w:hAnsi="仿宋" w:hint="eastAsia"/>
          <w:sz w:val="32"/>
          <w:szCs w:val="32"/>
        </w:rPr>
        <w:t>年底调基本工资标准，没办法在当年实现支出；项目支出结转</w:t>
      </w:r>
      <w:r>
        <w:rPr>
          <w:rFonts w:ascii="仿宋_GB2312" w:eastAsia="仿宋_GB2312" w:hAnsi="仿宋" w:hint="eastAsia"/>
          <w:sz w:val="32"/>
          <w:szCs w:val="32"/>
        </w:rPr>
        <w:t>13.8</w:t>
      </w:r>
      <w:r>
        <w:rPr>
          <w:rFonts w:ascii="仿宋_GB2312" w:eastAsia="仿宋_GB2312" w:hAnsi="仿宋" w:hint="eastAsia"/>
          <w:sz w:val="32"/>
          <w:szCs w:val="32"/>
        </w:rPr>
        <w:t>万元，是省级财政下达的特困职工帮扶资金；总工会有</w:t>
      </w:r>
      <w:r>
        <w:rPr>
          <w:rFonts w:ascii="仿宋_GB2312" w:eastAsia="仿宋_GB2312" w:hAnsi="仿宋" w:hint="eastAsia"/>
          <w:sz w:val="32"/>
          <w:szCs w:val="32"/>
        </w:rPr>
        <w:t>2</w:t>
      </w:r>
      <w:r>
        <w:rPr>
          <w:rFonts w:ascii="仿宋_GB2312" w:eastAsia="仿宋_GB2312" w:hAnsi="仿宋" w:hint="eastAsia"/>
          <w:sz w:val="32"/>
          <w:szCs w:val="32"/>
        </w:rPr>
        <w:t>名在职人员退休，工资和公用经费较</w:t>
      </w:r>
      <w:r>
        <w:rPr>
          <w:rFonts w:ascii="仿宋_GB2312" w:eastAsia="仿宋_GB2312" w:hAnsi="仿宋" w:hint="eastAsia"/>
          <w:sz w:val="32"/>
          <w:szCs w:val="32"/>
        </w:rPr>
        <w:t>2017</w:t>
      </w:r>
      <w:r>
        <w:rPr>
          <w:rFonts w:ascii="仿宋_GB2312" w:eastAsia="仿宋_GB2312" w:hAnsi="仿宋" w:hint="eastAsia"/>
          <w:sz w:val="32"/>
          <w:szCs w:val="32"/>
        </w:rPr>
        <w:t>后都相应减少。</w:t>
      </w:r>
    </w:p>
    <w:p w:rsidR="00340B36" w:rsidRDefault="00EE08D0">
      <w:pPr>
        <w:spacing w:line="600" w:lineRule="exact"/>
        <w:ind w:firstLineChars="200" w:firstLine="643"/>
        <w:rPr>
          <w:rStyle w:val="2Char"/>
          <w:rFonts w:ascii="黑体" w:eastAsia="黑体" w:hAnsi="黑体" w:cs="Times New Roman"/>
          <w:b w:val="0"/>
          <w:bCs w:val="0"/>
        </w:rPr>
      </w:pPr>
      <w:r>
        <w:rPr>
          <w:rFonts w:ascii="黑体" w:eastAsia="黑体" w:hAnsi="黑体" w:cs="黑体" w:hint="eastAsia"/>
          <w:b/>
          <w:bCs/>
          <w:color w:val="000000"/>
          <w:sz w:val="32"/>
          <w:szCs w:val="32"/>
        </w:rPr>
        <w:t>五、一</w:t>
      </w:r>
      <w:r>
        <w:rPr>
          <w:rStyle w:val="2Char"/>
          <w:rFonts w:ascii="黑体" w:eastAsia="黑体" w:hAnsi="黑体" w:cs="黑体" w:hint="eastAsia"/>
          <w:b w:val="0"/>
          <w:bCs w:val="0"/>
        </w:rPr>
        <w:t>般公共预算财政拨款支出决算情况说明</w:t>
      </w:r>
      <w:bookmarkEnd w:id="30"/>
      <w:bookmarkEnd w:id="31"/>
    </w:p>
    <w:p w:rsidR="00340B36" w:rsidRDefault="00EE08D0">
      <w:pPr>
        <w:spacing w:line="600" w:lineRule="exact"/>
        <w:ind w:firstLineChars="200" w:firstLine="643"/>
        <w:outlineLvl w:val="2"/>
        <w:rPr>
          <w:rFonts w:ascii="仿宋" w:eastAsia="仿宋" w:hAnsi="仿宋"/>
          <w:b/>
          <w:bCs/>
          <w:color w:val="000000"/>
          <w:sz w:val="32"/>
          <w:szCs w:val="32"/>
        </w:rPr>
      </w:pPr>
      <w:bookmarkStart w:id="32" w:name="_Toc15377210"/>
      <w:r>
        <w:rPr>
          <w:rFonts w:ascii="仿宋" w:eastAsia="仿宋" w:hAnsi="仿宋" w:cs="仿宋" w:hint="eastAsia"/>
          <w:b/>
          <w:bCs/>
          <w:color w:val="000000"/>
          <w:sz w:val="32"/>
          <w:szCs w:val="32"/>
        </w:rPr>
        <w:t>（一）一般公共预算财政拨款支出决算总体情况</w:t>
      </w:r>
      <w:bookmarkEnd w:id="32"/>
    </w:p>
    <w:p w:rsidR="00340B36" w:rsidRDefault="00EE08D0">
      <w:pPr>
        <w:snapToGrid w:val="0"/>
        <w:spacing w:line="520" w:lineRule="exact"/>
        <w:ind w:firstLineChars="200" w:firstLine="640"/>
        <w:rPr>
          <w:rFonts w:ascii="仿宋_GB2312" w:eastAsia="仿宋_GB2312" w:hAnsi="仿宋"/>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年一般公共预算财政拨款支出</w:t>
      </w:r>
      <w:r>
        <w:rPr>
          <w:rFonts w:ascii="仿宋_GB2312" w:eastAsia="仿宋_GB2312" w:hAnsi="仿宋" w:hint="eastAsia"/>
          <w:sz w:val="32"/>
          <w:szCs w:val="32"/>
        </w:rPr>
        <w:t>272.49</w:t>
      </w:r>
      <w:r>
        <w:rPr>
          <w:rFonts w:ascii="仿宋" w:eastAsia="仿宋" w:hAnsi="仿宋" w:cs="仿宋" w:hint="eastAsia"/>
          <w:color w:val="000000"/>
          <w:sz w:val="32"/>
          <w:szCs w:val="32"/>
        </w:rPr>
        <w:t>万元，占本年支出合计的</w:t>
      </w:r>
      <w:r>
        <w:rPr>
          <w:rFonts w:ascii="仿宋" w:eastAsia="仿宋" w:hAnsi="仿宋" w:cs="仿宋"/>
          <w:color w:val="000000"/>
          <w:sz w:val="32"/>
          <w:szCs w:val="32"/>
        </w:rPr>
        <w:t>100%</w:t>
      </w:r>
      <w:r>
        <w:rPr>
          <w:rFonts w:ascii="仿宋" w:eastAsia="仿宋" w:hAnsi="仿宋" w:cs="仿宋" w:hint="eastAsia"/>
          <w:color w:val="000000"/>
          <w:sz w:val="32"/>
          <w:szCs w:val="32"/>
        </w:rPr>
        <w:t>。与</w:t>
      </w:r>
      <w:r>
        <w:rPr>
          <w:rFonts w:ascii="仿宋" w:eastAsia="仿宋" w:hAnsi="仿宋" w:cs="仿宋"/>
          <w:color w:val="000000"/>
          <w:sz w:val="32"/>
          <w:szCs w:val="32"/>
        </w:rPr>
        <w:t>2017</w:t>
      </w:r>
      <w:r>
        <w:rPr>
          <w:rFonts w:ascii="仿宋" w:eastAsia="仿宋" w:hAnsi="仿宋" w:cs="仿宋" w:hint="eastAsia"/>
          <w:color w:val="000000"/>
          <w:sz w:val="32"/>
          <w:szCs w:val="32"/>
        </w:rPr>
        <w:t>年相比，一般公共预算财政拨</w:t>
      </w:r>
      <w:r>
        <w:rPr>
          <w:rFonts w:ascii="仿宋" w:eastAsia="仿宋" w:hAnsi="仿宋" w:cs="仿宋" w:hint="eastAsia"/>
          <w:color w:val="000000"/>
          <w:sz w:val="32"/>
          <w:szCs w:val="32"/>
        </w:rPr>
        <w:lastRenderedPageBreak/>
        <w:t>款减少</w:t>
      </w:r>
      <w:r>
        <w:rPr>
          <w:rFonts w:ascii="仿宋" w:eastAsia="仿宋" w:hAnsi="仿宋" w:cs="仿宋"/>
          <w:color w:val="000000"/>
          <w:sz w:val="32"/>
          <w:szCs w:val="32"/>
        </w:rPr>
        <w:t>17.97</w:t>
      </w:r>
      <w:r>
        <w:rPr>
          <w:rFonts w:ascii="仿宋" w:eastAsia="仿宋" w:hAnsi="仿宋" w:cs="仿宋" w:hint="eastAsia"/>
          <w:color w:val="000000"/>
          <w:sz w:val="32"/>
          <w:szCs w:val="32"/>
        </w:rPr>
        <w:t>万元，下降</w:t>
      </w:r>
      <w:r>
        <w:rPr>
          <w:rFonts w:ascii="仿宋" w:eastAsia="仿宋" w:hAnsi="仿宋" w:cs="仿宋"/>
          <w:color w:val="000000"/>
          <w:sz w:val="32"/>
          <w:szCs w:val="32"/>
        </w:rPr>
        <w:t>6.2%</w:t>
      </w:r>
      <w:r>
        <w:rPr>
          <w:rFonts w:ascii="仿宋" w:eastAsia="仿宋" w:hAnsi="仿宋" w:cs="仿宋" w:hint="eastAsia"/>
          <w:color w:val="000000"/>
          <w:sz w:val="32"/>
          <w:szCs w:val="32"/>
        </w:rPr>
        <w:t>。</w:t>
      </w:r>
      <w:r>
        <w:rPr>
          <w:rFonts w:ascii="仿宋_GB2312" w:eastAsia="仿宋_GB2312" w:hAnsi="仿宋" w:hint="eastAsia"/>
          <w:sz w:val="32"/>
          <w:szCs w:val="32"/>
        </w:rPr>
        <w:t>主要</w:t>
      </w:r>
      <w:r>
        <w:rPr>
          <w:rFonts w:asciiTheme="minorHAnsi" w:eastAsia="仿宋_GB2312" w:hAnsiTheme="minorHAnsi" w:hint="eastAsia"/>
          <w:sz w:val="32"/>
          <w:szCs w:val="32"/>
        </w:rPr>
        <w:t>因</w:t>
      </w:r>
      <w:r>
        <w:rPr>
          <w:rFonts w:ascii="仿宋_GB2312" w:eastAsia="仿宋_GB2312" w:hAnsi="仿宋" w:hint="eastAsia"/>
          <w:sz w:val="32"/>
          <w:szCs w:val="32"/>
        </w:rPr>
        <w:t>为基本支出结转</w:t>
      </w:r>
      <w:r>
        <w:rPr>
          <w:rFonts w:ascii="仿宋_GB2312" w:eastAsia="仿宋_GB2312" w:hAnsi="仿宋" w:hint="eastAsia"/>
          <w:sz w:val="32"/>
          <w:szCs w:val="32"/>
        </w:rPr>
        <w:t>1.44</w:t>
      </w:r>
      <w:r>
        <w:rPr>
          <w:rFonts w:ascii="仿宋_GB2312" w:eastAsia="仿宋_GB2312" w:hAnsi="仿宋" w:hint="eastAsia"/>
          <w:sz w:val="32"/>
          <w:szCs w:val="32"/>
        </w:rPr>
        <w:t>万元</w:t>
      </w:r>
      <w:r>
        <w:rPr>
          <w:rFonts w:asciiTheme="minorHAnsi" w:eastAsia="仿宋_GB2312" w:hAnsiTheme="minorHAnsi"/>
          <w:sz w:val="32"/>
          <w:szCs w:val="32"/>
        </w:rPr>
        <w:t>，</w:t>
      </w:r>
      <w:r>
        <w:rPr>
          <w:rFonts w:ascii="仿宋_GB2312" w:eastAsia="仿宋_GB2312" w:hAnsi="仿宋" w:hint="eastAsia"/>
          <w:sz w:val="32"/>
          <w:szCs w:val="32"/>
        </w:rPr>
        <w:t>2018</w:t>
      </w:r>
      <w:r>
        <w:rPr>
          <w:rFonts w:ascii="仿宋_GB2312" w:eastAsia="仿宋_GB2312" w:hAnsi="仿宋" w:hint="eastAsia"/>
          <w:sz w:val="32"/>
          <w:szCs w:val="32"/>
        </w:rPr>
        <w:t>年底调基本工资标准，没办法在当年实现支出；项目支出结转</w:t>
      </w:r>
      <w:r>
        <w:rPr>
          <w:rFonts w:ascii="仿宋_GB2312" w:eastAsia="仿宋_GB2312" w:hAnsi="仿宋" w:hint="eastAsia"/>
          <w:sz w:val="32"/>
          <w:szCs w:val="32"/>
        </w:rPr>
        <w:t>13.8</w:t>
      </w:r>
      <w:r>
        <w:rPr>
          <w:rFonts w:ascii="仿宋_GB2312" w:eastAsia="仿宋_GB2312" w:hAnsi="仿宋" w:hint="eastAsia"/>
          <w:sz w:val="32"/>
          <w:szCs w:val="32"/>
        </w:rPr>
        <w:t>万元，是省级财政下达的特困职工帮扶资金；总工会有</w:t>
      </w:r>
      <w:r>
        <w:rPr>
          <w:rFonts w:ascii="仿宋_GB2312" w:eastAsia="仿宋_GB2312" w:hAnsi="仿宋" w:hint="eastAsia"/>
          <w:sz w:val="32"/>
          <w:szCs w:val="32"/>
        </w:rPr>
        <w:t>2</w:t>
      </w:r>
      <w:r>
        <w:rPr>
          <w:rFonts w:ascii="仿宋_GB2312" w:eastAsia="仿宋_GB2312" w:hAnsi="仿宋" w:hint="eastAsia"/>
          <w:sz w:val="32"/>
          <w:szCs w:val="32"/>
        </w:rPr>
        <w:t>名在职人员退休，工资和公用经费较</w:t>
      </w:r>
      <w:r>
        <w:rPr>
          <w:rFonts w:ascii="仿宋_GB2312" w:eastAsia="仿宋_GB2312" w:hAnsi="仿宋" w:hint="eastAsia"/>
          <w:sz w:val="32"/>
          <w:szCs w:val="32"/>
        </w:rPr>
        <w:t>2017</w:t>
      </w:r>
      <w:r>
        <w:rPr>
          <w:rFonts w:ascii="仿宋_GB2312" w:eastAsia="仿宋_GB2312" w:hAnsi="仿宋" w:hint="eastAsia"/>
          <w:sz w:val="32"/>
          <w:szCs w:val="32"/>
        </w:rPr>
        <w:t>后都相应减少。</w:t>
      </w:r>
    </w:p>
    <w:p w:rsidR="00340B36" w:rsidRDefault="00EE08D0">
      <w:pPr>
        <w:spacing w:line="600" w:lineRule="exact"/>
        <w:ind w:firstLineChars="200" w:firstLine="643"/>
        <w:outlineLvl w:val="2"/>
        <w:rPr>
          <w:rFonts w:ascii="仿宋" w:eastAsia="仿宋" w:hAnsi="仿宋"/>
          <w:b/>
          <w:bCs/>
          <w:color w:val="000000"/>
          <w:sz w:val="32"/>
          <w:szCs w:val="32"/>
        </w:rPr>
      </w:pPr>
      <w:bookmarkStart w:id="33" w:name="_Toc15377211"/>
      <w:r>
        <w:rPr>
          <w:rFonts w:ascii="仿宋" w:eastAsia="仿宋" w:hAnsi="仿宋" w:cs="仿宋" w:hint="eastAsia"/>
          <w:b/>
          <w:bCs/>
          <w:color w:val="000000"/>
          <w:sz w:val="32"/>
          <w:szCs w:val="32"/>
        </w:rPr>
        <w:t>（二）一般公共预算财政拨款支出决算结构情况</w:t>
      </w:r>
      <w:bookmarkEnd w:id="33"/>
    </w:p>
    <w:p w:rsidR="00340B36" w:rsidRDefault="00EE08D0">
      <w:pPr>
        <w:spacing w:line="600" w:lineRule="exact"/>
        <w:ind w:firstLine="64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年一般公共预算财政拨款支出</w:t>
      </w:r>
      <w:r>
        <w:rPr>
          <w:rFonts w:ascii="仿宋_GB2312" w:eastAsia="仿宋_GB2312" w:hAnsi="仿宋" w:hint="eastAsia"/>
          <w:sz w:val="32"/>
          <w:szCs w:val="32"/>
        </w:rPr>
        <w:t>272.49</w:t>
      </w:r>
      <w:r>
        <w:rPr>
          <w:rFonts w:ascii="仿宋" w:eastAsia="仿宋" w:hAnsi="仿宋" w:cs="仿宋" w:hint="eastAsia"/>
          <w:color w:val="000000"/>
          <w:sz w:val="32"/>
          <w:szCs w:val="32"/>
        </w:rPr>
        <w:t>万元，主要用于以下方面</w:t>
      </w:r>
      <w:r>
        <w:rPr>
          <w:rFonts w:ascii="仿宋" w:eastAsia="仿宋" w:hAnsi="仿宋" w:cs="仿宋"/>
          <w:color w:val="000000"/>
          <w:sz w:val="32"/>
          <w:szCs w:val="32"/>
        </w:rPr>
        <w:t>:</w:t>
      </w:r>
      <w:r>
        <w:rPr>
          <w:rFonts w:ascii="仿宋" w:eastAsia="仿宋" w:hAnsi="仿宋" w:cs="仿宋" w:hint="eastAsia"/>
          <w:b/>
          <w:bCs/>
          <w:color w:val="000000"/>
          <w:sz w:val="32"/>
          <w:szCs w:val="32"/>
        </w:rPr>
        <w:t>一般公共服务（类）</w:t>
      </w:r>
      <w:r>
        <w:rPr>
          <w:rFonts w:ascii="仿宋" w:eastAsia="仿宋" w:hAnsi="仿宋" w:cs="仿宋" w:hint="eastAsia"/>
          <w:color w:val="000000"/>
          <w:sz w:val="32"/>
          <w:szCs w:val="32"/>
        </w:rPr>
        <w:t>支出</w:t>
      </w:r>
      <w:r>
        <w:rPr>
          <w:rFonts w:ascii="仿宋" w:eastAsia="仿宋" w:hAnsi="仿宋" w:cs="仿宋"/>
          <w:color w:val="000000"/>
          <w:sz w:val="32"/>
          <w:szCs w:val="32"/>
        </w:rPr>
        <w:t>220.65</w:t>
      </w:r>
      <w:r>
        <w:rPr>
          <w:rFonts w:ascii="仿宋" w:eastAsia="仿宋" w:hAnsi="仿宋" w:cs="仿宋" w:hint="eastAsia"/>
          <w:color w:val="000000"/>
          <w:sz w:val="32"/>
          <w:szCs w:val="32"/>
        </w:rPr>
        <w:t>万元，占</w:t>
      </w:r>
      <w:r>
        <w:rPr>
          <w:rFonts w:ascii="仿宋" w:eastAsia="仿宋" w:hAnsi="仿宋" w:cs="仿宋"/>
          <w:color w:val="000000"/>
          <w:sz w:val="32"/>
          <w:szCs w:val="32"/>
        </w:rPr>
        <w:t>81%</w:t>
      </w:r>
      <w:r>
        <w:rPr>
          <w:rFonts w:ascii="仿宋" w:eastAsia="仿宋" w:hAnsi="仿宋" w:cs="仿宋" w:hint="eastAsia"/>
          <w:color w:val="000000"/>
          <w:sz w:val="32"/>
          <w:szCs w:val="32"/>
        </w:rPr>
        <w:t>；</w:t>
      </w:r>
      <w:r>
        <w:rPr>
          <w:rFonts w:ascii="仿宋" w:eastAsia="仿宋" w:hAnsi="仿宋" w:cs="仿宋" w:hint="eastAsia"/>
          <w:b/>
          <w:bCs/>
          <w:color w:val="000000"/>
          <w:sz w:val="32"/>
          <w:szCs w:val="32"/>
        </w:rPr>
        <w:t>社会保障和就业（类）</w:t>
      </w:r>
      <w:r>
        <w:rPr>
          <w:rFonts w:ascii="仿宋" w:eastAsia="仿宋" w:hAnsi="仿宋" w:cs="仿宋" w:hint="eastAsia"/>
          <w:color w:val="000000"/>
          <w:sz w:val="32"/>
          <w:szCs w:val="32"/>
        </w:rPr>
        <w:t>支出</w:t>
      </w:r>
      <w:r>
        <w:rPr>
          <w:rFonts w:ascii="仿宋" w:eastAsia="仿宋" w:hAnsi="仿宋" w:cs="仿宋"/>
          <w:color w:val="000000"/>
          <w:sz w:val="32"/>
          <w:szCs w:val="32"/>
        </w:rPr>
        <w:t>32.39</w:t>
      </w:r>
      <w:r>
        <w:rPr>
          <w:rFonts w:ascii="仿宋" w:eastAsia="仿宋" w:hAnsi="仿宋" w:cs="仿宋" w:hint="eastAsia"/>
          <w:color w:val="000000"/>
          <w:sz w:val="32"/>
          <w:szCs w:val="32"/>
        </w:rPr>
        <w:t>万元，占</w:t>
      </w:r>
      <w:r>
        <w:rPr>
          <w:rFonts w:ascii="仿宋" w:eastAsia="仿宋" w:hAnsi="仿宋" w:cs="仿宋"/>
          <w:color w:val="000000"/>
          <w:sz w:val="32"/>
          <w:szCs w:val="32"/>
        </w:rPr>
        <w:t>11.89%</w:t>
      </w:r>
      <w:r>
        <w:rPr>
          <w:rFonts w:ascii="仿宋" w:eastAsia="仿宋" w:hAnsi="仿宋" w:cs="仿宋" w:hint="eastAsia"/>
          <w:color w:val="000000"/>
          <w:sz w:val="32"/>
          <w:szCs w:val="32"/>
        </w:rPr>
        <w:t>；医疗卫生支出</w:t>
      </w:r>
      <w:r>
        <w:rPr>
          <w:rFonts w:ascii="仿宋" w:eastAsia="仿宋" w:hAnsi="仿宋" w:cs="仿宋"/>
          <w:color w:val="000000"/>
          <w:sz w:val="32"/>
          <w:szCs w:val="32"/>
        </w:rPr>
        <w:t>8.45</w:t>
      </w:r>
      <w:r>
        <w:rPr>
          <w:rFonts w:ascii="仿宋" w:eastAsia="仿宋" w:hAnsi="仿宋" w:cs="仿宋" w:hint="eastAsia"/>
          <w:color w:val="000000"/>
          <w:sz w:val="32"/>
          <w:szCs w:val="32"/>
        </w:rPr>
        <w:t>万元，占</w:t>
      </w:r>
      <w:r>
        <w:rPr>
          <w:rFonts w:ascii="仿宋" w:eastAsia="仿宋" w:hAnsi="仿宋" w:cs="仿宋"/>
          <w:color w:val="000000"/>
          <w:sz w:val="32"/>
          <w:szCs w:val="32"/>
        </w:rPr>
        <w:t>3.1%</w:t>
      </w:r>
      <w:r>
        <w:rPr>
          <w:rFonts w:ascii="仿宋" w:eastAsia="仿宋" w:hAnsi="仿宋" w:cs="仿宋" w:hint="eastAsia"/>
          <w:color w:val="000000"/>
          <w:sz w:val="32"/>
          <w:szCs w:val="32"/>
        </w:rPr>
        <w:t>；住房保障支出</w:t>
      </w:r>
      <w:r>
        <w:rPr>
          <w:rFonts w:ascii="仿宋" w:eastAsia="仿宋" w:hAnsi="仿宋" w:cs="仿宋"/>
          <w:color w:val="000000"/>
          <w:sz w:val="32"/>
          <w:szCs w:val="32"/>
        </w:rPr>
        <w:t>11</w:t>
      </w:r>
      <w:r>
        <w:rPr>
          <w:rFonts w:ascii="仿宋" w:eastAsia="仿宋" w:hAnsi="仿宋" w:cs="仿宋" w:hint="eastAsia"/>
          <w:color w:val="000000"/>
          <w:sz w:val="32"/>
          <w:szCs w:val="32"/>
        </w:rPr>
        <w:t>万元，占</w:t>
      </w:r>
      <w:r>
        <w:rPr>
          <w:rFonts w:ascii="仿宋" w:eastAsia="仿宋" w:hAnsi="仿宋" w:cs="仿宋"/>
          <w:color w:val="000000"/>
          <w:sz w:val="32"/>
          <w:szCs w:val="32"/>
        </w:rPr>
        <w:t>4.01%</w:t>
      </w:r>
      <w:r>
        <w:rPr>
          <w:rFonts w:ascii="仿宋" w:eastAsia="仿宋" w:hAnsi="仿宋" w:cs="仿宋" w:hint="eastAsia"/>
          <w:color w:val="000000"/>
          <w:sz w:val="32"/>
          <w:szCs w:val="32"/>
        </w:rPr>
        <w:t>。</w:t>
      </w:r>
    </w:p>
    <w:p w:rsidR="00340B36" w:rsidRDefault="00EE08D0">
      <w:pPr>
        <w:spacing w:line="600" w:lineRule="exact"/>
        <w:ind w:firstLineChars="200" w:firstLine="643"/>
        <w:outlineLvl w:val="2"/>
        <w:rPr>
          <w:rFonts w:ascii="仿宋" w:eastAsia="仿宋" w:hAnsi="仿宋"/>
          <w:b/>
          <w:bCs/>
          <w:color w:val="000000"/>
          <w:sz w:val="32"/>
          <w:szCs w:val="32"/>
        </w:rPr>
      </w:pPr>
      <w:bookmarkStart w:id="34" w:name="_Toc15377212"/>
      <w:r>
        <w:rPr>
          <w:rFonts w:ascii="仿宋" w:eastAsia="仿宋" w:hAnsi="仿宋" w:cs="仿宋" w:hint="eastAsia"/>
          <w:b/>
          <w:bCs/>
          <w:color w:val="000000"/>
          <w:sz w:val="32"/>
          <w:szCs w:val="32"/>
        </w:rPr>
        <w:t>（三）一般公共预算财政拨款支出决算具体情况</w:t>
      </w:r>
      <w:bookmarkEnd w:id="34"/>
    </w:p>
    <w:p w:rsidR="00340B36" w:rsidRDefault="00EE08D0">
      <w:pPr>
        <w:spacing w:line="600" w:lineRule="exact"/>
        <w:ind w:firstLineChars="200" w:firstLine="643"/>
        <w:outlineLvl w:val="2"/>
        <w:rPr>
          <w:rFonts w:ascii="仿宋" w:eastAsia="仿宋" w:hAnsi="仿宋"/>
          <w:color w:val="FF0000"/>
          <w:sz w:val="32"/>
          <w:szCs w:val="32"/>
        </w:rPr>
      </w:pPr>
      <w:bookmarkStart w:id="35" w:name="_Toc15377213"/>
      <w:bookmarkStart w:id="36" w:name="_Toc15377444"/>
      <w:bookmarkStart w:id="37" w:name="_Toc15378460"/>
      <w:r>
        <w:rPr>
          <w:rFonts w:ascii="仿宋" w:eastAsia="仿宋" w:hAnsi="仿宋" w:cs="仿宋"/>
          <w:b/>
          <w:bCs/>
          <w:color w:val="000000"/>
          <w:sz w:val="32"/>
          <w:szCs w:val="32"/>
        </w:rPr>
        <w:t>2018</w:t>
      </w:r>
      <w:r>
        <w:rPr>
          <w:rFonts w:ascii="仿宋" w:eastAsia="仿宋" w:hAnsi="仿宋" w:cs="仿宋" w:hint="eastAsia"/>
          <w:b/>
          <w:bCs/>
          <w:color w:val="000000"/>
          <w:sz w:val="32"/>
          <w:szCs w:val="32"/>
        </w:rPr>
        <w:t>年般公共预算支出决算数为</w:t>
      </w:r>
      <w:r>
        <w:rPr>
          <w:rFonts w:ascii="仿宋_GB2312" w:eastAsia="仿宋_GB2312" w:hAnsi="仿宋" w:hint="eastAsia"/>
          <w:sz w:val="32"/>
          <w:szCs w:val="32"/>
        </w:rPr>
        <w:t>272.49</w:t>
      </w:r>
      <w:r>
        <w:rPr>
          <w:rFonts w:ascii="仿宋" w:eastAsia="仿宋" w:hAnsi="仿宋" w:cs="仿宋" w:hint="eastAsia"/>
          <w:color w:val="000000"/>
          <w:sz w:val="32"/>
          <w:szCs w:val="32"/>
        </w:rPr>
        <w:t>万元，</w:t>
      </w:r>
      <w:r>
        <w:rPr>
          <w:rStyle w:val="a8"/>
          <w:rFonts w:ascii="仿宋" w:eastAsia="仿宋" w:hAnsi="仿宋" w:cs="仿宋" w:hint="eastAsia"/>
          <w:color w:val="000000"/>
          <w:sz w:val="32"/>
          <w:szCs w:val="32"/>
        </w:rPr>
        <w:t>完成预算</w:t>
      </w:r>
      <w:r>
        <w:rPr>
          <w:rStyle w:val="a8"/>
          <w:rFonts w:ascii="仿宋" w:eastAsia="仿宋" w:hAnsi="仿宋" w:cs="仿宋"/>
          <w:color w:val="000000"/>
          <w:sz w:val="32"/>
          <w:szCs w:val="32"/>
        </w:rPr>
        <w:t>94.7%</w:t>
      </w:r>
      <w:r>
        <w:rPr>
          <w:rStyle w:val="a8"/>
          <w:rFonts w:ascii="仿宋" w:eastAsia="仿宋" w:hAnsi="仿宋" w:cs="仿宋" w:hint="eastAsia"/>
          <w:color w:val="000000"/>
          <w:sz w:val="32"/>
          <w:szCs w:val="32"/>
        </w:rPr>
        <w:t>。其中：</w:t>
      </w:r>
      <w:bookmarkEnd w:id="35"/>
      <w:bookmarkEnd w:id="36"/>
      <w:bookmarkEnd w:id="37"/>
    </w:p>
    <w:p w:rsidR="00340B36" w:rsidRDefault="00EE08D0">
      <w:pPr>
        <w:ind w:firstLineChars="200" w:firstLine="643"/>
        <w:rPr>
          <w:rFonts w:ascii="仿宋" w:eastAsia="仿宋" w:hAnsi="仿宋" w:cs="Arial"/>
          <w:color w:val="000000"/>
          <w:kern w:val="0"/>
          <w:sz w:val="32"/>
          <w:szCs w:val="32"/>
        </w:rPr>
      </w:pPr>
      <w:r>
        <w:rPr>
          <w:rStyle w:val="a8"/>
          <w:rFonts w:ascii="仿宋" w:eastAsia="仿宋" w:hAnsi="仿宋" w:cs="仿宋"/>
          <w:color w:val="000000"/>
          <w:sz w:val="32"/>
          <w:szCs w:val="32"/>
        </w:rPr>
        <w:t>1.</w:t>
      </w:r>
      <w:r>
        <w:rPr>
          <w:rStyle w:val="a8"/>
          <w:rFonts w:ascii="仿宋" w:eastAsia="仿宋" w:hAnsi="仿宋" w:cs="仿宋" w:hint="eastAsia"/>
          <w:color w:val="000000"/>
          <w:sz w:val="32"/>
          <w:szCs w:val="32"/>
        </w:rPr>
        <w:t>一般公共服务（类）群众团体事务（款）行政运行（项）</w:t>
      </w:r>
      <w:r>
        <w:rPr>
          <w:rStyle w:val="a8"/>
          <w:rFonts w:ascii="仿宋" w:eastAsia="仿宋" w:hAnsi="仿宋" w:cs="仿宋"/>
          <w:color w:val="000000"/>
          <w:sz w:val="32"/>
          <w:szCs w:val="32"/>
        </w:rPr>
        <w:t>:</w:t>
      </w:r>
      <w:r>
        <w:rPr>
          <w:rStyle w:val="a8"/>
          <w:rFonts w:ascii="仿宋" w:eastAsia="仿宋" w:hAnsi="仿宋" w:cs="仿宋"/>
          <w:b w:val="0"/>
          <w:bCs w:val="0"/>
          <w:color w:val="000000"/>
          <w:sz w:val="32"/>
          <w:szCs w:val="32"/>
        </w:rPr>
        <w:t xml:space="preserve"> </w:t>
      </w:r>
      <w:r>
        <w:rPr>
          <w:rStyle w:val="a8"/>
          <w:rFonts w:ascii="仿宋" w:eastAsia="仿宋" w:hAnsi="仿宋" w:cs="仿宋" w:hint="eastAsia"/>
          <w:b w:val="0"/>
          <w:bCs w:val="0"/>
          <w:color w:val="000000"/>
          <w:sz w:val="32"/>
          <w:szCs w:val="32"/>
        </w:rPr>
        <w:t>支出决算为</w:t>
      </w:r>
      <w:r>
        <w:rPr>
          <w:rStyle w:val="a8"/>
          <w:rFonts w:ascii="仿宋" w:eastAsia="仿宋" w:hAnsi="仿宋" w:cs="仿宋"/>
          <w:b w:val="0"/>
          <w:bCs w:val="0"/>
          <w:color w:val="000000"/>
          <w:sz w:val="32"/>
          <w:szCs w:val="32"/>
        </w:rPr>
        <w:t>116.43</w:t>
      </w:r>
      <w:r>
        <w:rPr>
          <w:rStyle w:val="a8"/>
          <w:rFonts w:ascii="仿宋" w:eastAsia="仿宋" w:hAnsi="仿宋" w:cs="仿宋" w:hint="eastAsia"/>
          <w:b w:val="0"/>
          <w:bCs w:val="0"/>
          <w:color w:val="000000"/>
          <w:sz w:val="32"/>
          <w:szCs w:val="32"/>
        </w:rPr>
        <w:t>万元，完成预算</w:t>
      </w:r>
      <w:r>
        <w:rPr>
          <w:rStyle w:val="a8"/>
          <w:rFonts w:ascii="仿宋" w:eastAsia="仿宋" w:hAnsi="仿宋" w:cs="仿宋"/>
          <w:b w:val="0"/>
          <w:bCs w:val="0"/>
          <w:color w:val="000000"/>
          <w:sz w:val="32"/>
          <w:szCs w:val="32"/>
        </w:rPr>
        <w:t>99.39%</w:t>
      </w:r>
      <w:r>
        <w:rPr>
          <w:rStyle w:val="a8"/>
          <w:rFonts w:ascii="仿宋" w:eastAsia="仿宋" w:hAnsi="仿宋" w:cs="仿宋" w:hint="eastAsia"/>
          <w:b w:val="0"/>
          <w:bCs w:val="0"/>
          <w:color w:val="000000"/>
          <w:sz w:val="32"/>
          <w:szCs w:val="32"/>
        </w:rPr>
        <w:t>，决算数小于预算数的主要原因是</w:t>
      </w:r>
      <w:r>
        <w:rPr>
          <w:rFonts w:ascii="仿宋_GB2312" w:eastAsia="仿宋_GB2312" w:hAnsi="仿宋" w:hint="eastAsia"/>
          <w:sz w:val="32"/>
          <w:szCs w:val="32"/>
        </w:rPr>
        <w:t>2018</w:t>
      </w:r>
      <w:r>
        <w:rPr>
          <w:rFonts w:ascii="仿宋_GB2312" w:eastAsia="仿宋_GB2312" w:hAnsi="仿宋" w:hint="eastAsia"/>
          <w:sz w:val="32"/>
          <w:szCs w:val="32"/>
        </w:rPr>
        <w:t>年底调基本工资标准，没办法在当年实现支出</w:t>
      </w:r>
      <w:r>
        <w:rPr>
          <w:rStyle w:val="a8"/>
          <w:rFonts w:ascii="仿宋" w:eastAsia="仿宋" w:hAnsi="仿宋" w:cs="仿宋"/>
          <w:b w:val="0"/>
          <w:bCs w:val="0"/>
          <w:color w:val="000000"/>
          <w:sz w:val="32"/>
          <w:szCs w:val="32"/>
        </w:rPr>
        <w:t>;</w:t>
      </w:r>
      <w:r>
        <w:rPr>
          <w:rFonts w:ascii="宋体" w:hAnsi="宋体" w:cs="Arial" w:hint="eastAsia"/>
          <w:color w:val="000000"/>
          <w:kern w:val="0"/>
          <w:sz w:val="22"/>
          <w:szCs w:val="22"/>
        </w:rPr>
        <w:t xml:space="preserve">  </w:t>
      </w:r>
      <w:r>
        <w:rPr>
          <w:rFonts w:ascii="仿宋" w:eastAsia="仿宋" w:hAnsi="仿宋" w:cs="Arial" w:hint="eastAsia"/>
          <w:b/>
          <w:color w:val="000000"/>
          <w:kern w:val="0"/>
          <w:sz w:val="32"/>
          <w:szCs w:val="32"/>
        </w:rPr>
        <w:t>一般行政管理事务</w:t>
      </w:r>
      <w:r>
        <w:rPr>
          <w:rFonts w:ascii="仿宋" w:eastAsia="仿宋" w:hAnsi="仿宋" w:cs="Arial" w:hint="eastAsia"/>
          <w:color w:val="000000"/>
          <w:kern w:val="0"/>
          <w:sz w:val="32"/>
          <w:szCs w:val="32"/>
        </w:rPr>
        <w:t>：</w:t>
      </w:r>
      <w:r>
        <w:rPr>
          <w:rStyle w:val="a8"/>
          <w:rFonts w:ascii="仿宋" w:eastAsia="仿宋" w:hAnsi="仿宋" w:cs="仿宋" w:hint="eastAsia"/>
          <w:b w:val="0"/>
          <w:bCs w:val="0"/>
          <w:color w:val="000000"/>
          <w:sz w:val="32"/>
          <w:szCs w:val="32"/>
        </w:rPr>
        <w:t>支出决算为</w:t>
      </w:r>
      <w:r>
        <w:rPr>
          <w:rFonts w:ascii="仿宋" w:eastAsia="仿宋" w:hAnsi="仿宋" w:cs="Arial" w:hint="eastAsia"/>
          <w:color w:val="000000"/>
          <w:kern w:val="0"/>
          <w:sz w:val="32"/>
          <w:szCs w:val="32"/>
        </w:rPr>
        <w:t>10</w:t>
      </w:r>
      <w:r>
        <w:rPr>
          <w:rFonts w:ascii="仿宋" w:eastAsia="仿宋" w:hAnsi="仿宋" w:cs="Arial" w:hint="eastAsia"/>
          <w:color w:val="000000"/>
          <w:kern w:val="0"/>
          <w:sz w:val="32"/>
          <w:szCs w:val="32"/>
        </w:rPr>
        <w:t>万元，</w:t>
      </w:r>
      <w:r>
        <w:rPr>
          <w:rStyle w:val="a8"/>
          <w:rFonts w:ascii="仿宋" w:eastAsia="仿宋" w:hAnsi="仿宋" w:cs="仿宋" w:hint="eastAsia"/>
          <w:b w:val="0"/>
          <w:bCs w:val="0"/>
          <w:color w:val="000000"/>
          <w:sz w:val="32"/>
          <w:szCs w:val="32"/>
        </w:rPr>
        <w:t>完成预算</w:t>
      </w:r>
      <w:r>
        <w:rPr>
          <w:rStyle w:val="a8"/>
          <w:rFonts w:ascii="仿宋" w:eastAsia="仿宋" w:hAnsi="仿宋" w:cs="仿宋" w:hint="eastAsia"/>
          <w:b w:val="0"/>
          <w:bCs w:val="0"/>
          <w:color w:val="000000"/>
          <w:sz w:val="32"/>
          <w:szCs w:val="32"/>
        </w:rPr>
        <w:t>100</w:t>
      </w:r>
      <w:r>
        <w:rPr>
          <w:rStyle w:val="a8"/>
          <w:rFonts w:ascii="仿宋" w:eastAsia="仿宋" w:hAnsi="仿宋" w:cs="仿宋"/>
          <w:b w:val="0"/>
          <w:bCs w:val="0"/>
          <w:color w:val="000000"/>
          <w:sz w:val="32"/>
          <w:szCs w:val="32"/>
        </w:rPr>
        <w:t>%</w:t>
      </w:r>
      <w:r>
        <w:rPr>
          <w:rStyle w:val="a8"/>
          <w:rFonts w:ascii="仿宋" w:eastAsia="仿宋" w:hAnsi="仿宋" w:cs="仿宋" w:hint="eastAsia"/>
          <w:b w:val="0"/>
          <w:bCs w:val="0"/>
          <w:color w:val="000000"/>
          <w:sz w:val="32"/>
          <w:szCs w:val="32"/>
        </w:rPr>
        <w:t>；</w:t>
      </w:r>
      <w:r>
        <w:rPr>
          <w:rFonts w:ascii="仿宋" w:eastAsia="仿宋" w:hAnsi="仿宋" w:cs="Arial" w:hint="eastAsia"/>
          <w:b/>
          <w:color w:val="000000"/>
          <w:kern w:val="0"/>
          <w:sz w:val="32"/>
          <w:szCs w:val="32"/>
        </w:rPr>
        <w:t>事业运行</w:t>
      </w:r>
      <w:r>
        <w:rPr>
          <w:rFonts w:ascii="仿宋" w:eastAsia="仿宋" w:hAnsi="仿宋" w:cs="Arial" w:hint="eastAsia"/>
          <w:color w:val="000000"/>
          <w:kern w:val="0"/>
          <w:sz w:val="32"/>
          <w:szCs w:val="32"/>
        </w:rPr>
        <w:t>：</w:t>
      </w:r>
      <w:r>
        <w:rPr>
          <w:rStyle w:val="a8"/>
          <w:rFonts w:ascii="仿宋" w:eastAsia="仿宋" w:hAnsi="仿宋" w:cs="仿宋" w:hint="eastAsia"/>
          <w:b w:val="0"/>
          <w:bCs w:val="0"/>
          <w:color w:val="000000"/>
          <w:sz w:val="32"/>
          <w:szCs w:val="32"/>
        </w:rPr>
        <w:t>支出决算为</w:t>
      </w:r>
      <w:r>
        <w:rPr>
          <w:rFonts w:ascii="仿宋" w:eastAsia="仿宋" w:hAnsi="仿宋" w:cs="Arial" w:hint="eastAsia"/>
          <w:color w:val="000000"/>
          <w:kern w:val="0"/>
          <w:sz w:val="32"/>
          <w:szCs w:val="32"/>
        </w:rPr>
        <w:t>61.44</w:t>
      </w:r>
      <w:r>
        <w:rPr>
          <w:rFonts w:ascii="仿宋" w:eastAsia="仿宋" w:hAnsi="仿宋" w:cs="Arial" w:hint="eastAsia"/>
          <w:color w:val="000000"/>
          <w:kern w:val="0"/>
          <w:sz w:val="32"/>
          <w:szCs w:val="32"/>
        </w:rPr>
        <w:t>万元，</w:t>
      </w:r>
      <w:r>
        <w:rPr>
          <w:rStyle w:val="a8"/>
          <w:rFonts w:ascii="仿宋" w:eastAsia="仿宋" w:hAnsi="仿宋" w:cs="仿宋" w:hint="eastAsia"/>
          <w:b w:val="0"/>
          <w:bCs w:val="0"/>
          <w:color w:val="000000"/>
          <w:sz w:val="32"/>
          <w:szCs w:val="32"/>
        </w:rPr>
        <w:t>完成预算</w:t>
      </w:r>
      <w:r>
        <w:rPr>
          <w:rStyle w:val="a8"/>
          <w:rFonts w:ascii="仿宋" w:eastAsia="仿宋" w:hAnsi="仿宋" w:cs="仿宋" w:hint="eastAsia"/>
          <w:b w:val="0"/>
          <w:bCs w:val="0"/>
          <w:color w:val="000000"/>
          <w:sz w:val="32"/>
          <w:szCs w:val="32"/>
        </w:rPr>
        <w:t>98.84</w:t>
      </w:r>
      <w:r>
        <w:rPr>
          <w:rStyle w:val="a8"/>
          <w:rFonts w:ascii="仿宋" w:eastAsia="仿宋" w:hAnsi="仿宋" w:cs="仿宋"/>
          <w:b w:val="0"/>
          <w:bCs w:val="0"/>
          <w:color w:val="000000"/>
          <w:sz w:val="32"/>
          <w:szCs w:val="32"/>
        </w:rPr>
        <w:t>%</w:t>
      </w:r>
      <w:r>
        <w:rPr>
          <w:rStyle w:val="a8"/>
          <w:rFonts w:ascii="仿宋" w:eastAsia="仿宋" w:hAnsi="仿宋" w:cs="仿宋" w:hint="eastAsia"/>
          <w:b w:val="0"/>
          <w:bCs w:val="0"/>
          <w:color w:val="000000"/>
          <w:sz w:val="32"/>
          <w:szCs w:val="32"/>
        </w:rPr>
        <w:t>，决算数小于预算数的主要原因是</w:t>
      </w:r>
      <w:r>
        <w:rPr>
          <w:rFonts w:ascii="仿宋_GB2312" w:eastAsia="仿宋_GB2312" w:hAnsi="仿宋" w:hint="eastAsia"/>
          <w:sz w:val="32"/>
          <w:szCs w:val="32"/>
        </w:rPr>
        <w:t>2018</w:t>
      </w:r>
      <w:r>
        <w:rPr>
          <w:rFonts w:ascii="仿宋_GB2312" w:eastAsia="仿宋_GB2312" w:hAnsi="仿宋" w:hint="eastAsia"/>
          <w:sz w:val="32"/>
          <w:szCs w:val="32"/>
        </w:rPr>
        <w:t>年底调基本工资标准，没办法在当年实现支出</w:t>
      </w:r>
      <w:r>
        <w:rPr>
          <w:rStyle w:val="a8"/>
          <w:rFonts w:ascii="仿宋" w:eastAsia="仿宋" w:hAnsi="仿宋" w:cs="仿宋" w:hint="eastAsia"/>
          <w:b w:val="0"/>
          <w:bCs w:val="0"/>
          <w:color w:val="000000"/>
          <w:sz w:val="32"/>
          <w:szCs w:val="32"/>
        </w:rPr>
        <w:t>；</w:t>
      </w:r>
      <w:r>
        <w:rPr>
          <w:rStyle w:val="a8"/>
          <w:rFonts w:ascii="仿宋" w:eastAsia="仿宋" w:hAnsi="仿宋" w:cs="仿宋" w:hint="eastAsia"/>
          <w:bCs w:val="0"/>
          <w:color w:val="000000"/>
          <w:sz w:val="32"/>
          <w:szCs w:val="32"/>
        </w:rPr>
        <w:t>其他群众团体事务支出：</w:t>
      </w:r>
      <w:r>
        <w:rPr>
          <w:rStyle w:val="a8"/>
          <w:rFonts w:ascii="仿宋" w:eastAsia="仿宋" w:hAnsi="仿宋" w:cs="仿宋" w:hint="eastAsia"/>
          <w:b w:val="0"/>
          <w:bCs w:val="0"/>
          <w:color w:val="000000"/>
          <w:sz w:val="32"/>
          <w:szCs w:val="32"/>
        </w:rPr>
        <w:t>支出决算为</w:t>
      </w:r>
      <w:r>
        <w:rPr>
          <w:rFonts w:ascii="仿宋" w:eastAsia="仿宋" w:hAnsi="仿宋" w:cs="Arial" w:hint="eastAsia"/>
          <w:color w:val="000000"/>
          <w:kern w:val="0"/>
          <w:sz w:val="32"/>
          <w:szCs w:val="32"/>
        </w:rPr>
        <w:t>32.78</w:t>
      </w:r>
      <w:r>
        <w:rPr>
          <w:rFonts w:ascii="仿宋" w:eastAsia="仿宋" w:hAnsi="仿宋" w:cs="Arial" w:hint="eastAsia"/>
          <w:color w:val="000000"/>
          <w:kern w:val="0"/>
          <w:sz w:val="32"/>
          <w:szCs w:val="32"/>
        </w:rPr>
        <w:t>万元，</w:t>
      </w:r>
      <w:r>
        <w:rPr>
          <w:rStyle w:val="a8"/>
          <w:rFonts w:ascii="仿宋" w:eastAsia="仿宋" w:hAnsi="仿宋" w:cs="仿宋" w:hint="eastAsia"/>
          <w:b w:val="0"/>
          <w:bCs w:val="0"/>
          <w:color w:val="000000"/>
          <w:sz w:val="32"/>
          <w:szCs w:val="32"/>
        </w:rPr>
        <w:t>完成预算</w:t>
      </w:r>
      <w:r>
        <w:rPr>
          <w:rStyle w:val="a8"/>
          <w:rFonts w:ascii="仿宋" w:eastAsia="仿宋" w:hAnsi="仿宋" w:cs="仿宋" w:hint="eastAsia"/>
          <w:b w:val="0"/>
          <w:bCs w:val="0"/>
          <w:color w:val="000000"/>
          <w:sz w:val="32"/>
          <w:szCs w:val="32"/>
        </w:rPr>
        <w:t>70.4</w:t>
      </w:r>
      <w:r>
        <w:rPr>
          <w:rStyle w:val="a8"/>
          <w:rFonts w:ascii="仿宋" w:eastAsia="仿宋" w:hAnsi="仿宋" w:cs="仿宋"/>
          <w:b w:val="0"/>
          <w:bCs w:val="0"/>
          <w:color w:val="000000"/>
          <w:sz w:val="32"/>
          <w:szCs w:val="32"/>
        </w:rPr>
        <w:t>%</w:t>
      </w:r>
      <w:r>
        <w:rPr>
          <w:rStyle w:val="a8"/>
          <w:rFonts w:ascii="仿宋" w:eastAsia="仿宋" w:hAnsi="仿宋" w:cs="仿宋" w:hint="eastAsia"/>
          <w:b w:val="0"/>
          <w:bCs w:val="0"/>
          <w:color w:val="000000"/>
          <w:sz w:val="32"/>
          <w:szCs w:val="32"/>
        </w:rPr>
        <w:t>，决算数小于预算数的主要原因是</w:t>
      </w:r>
      <w:r>
        <w:rPr>
          <w:rFonts w:ascii="仿宋_GB2312" w:eastAsia="仿宋_GB2312" w:hAnsi="仿宋" w:hint="eastAsia"/>
          <w:sz w:val="32"/>
          <w:szCs w:val="32"/>
        </w:rPr>
        <w:t>项目支出结转</w:t>
      </w:r>
      <w:r>
        <w:rPr>
          <w:rFonts w:ascii="仿宋_GB2312" w:eastAsia="仿宋_GB2312" w:hAnsi="仿宋" w:hint="eastAsia"/>
          <w:sz w:val="32"/>
          <w:szCs w:val="32"/>
        </w:rPr>
        <w:t>13.8</w:t>
      </w:r>
      <w:r>
        <w:rPr>
          <w:rFonts w:ascii="仿宋_GB2312" w:eastAsia="仿宋_GB2312" w:hAnsi="仿宋" w:hint="eastAsia"/>
          <w:sz w:val="32"/>
          <w:szCs w:val="32"/>
        </w:rPr>
        <w:t>万元，是省级财政下达的特困职工帮扶资金。</w:t>
      </w:r>
    </w:p>
    <w:p w:rsidR="00340B36" w:rsidRDefault="00EE08D0">
      <w:pPr>
        <w:spacing w:line="600" w:lineRule="exact"/>
        <w:ind w:firstLineChars="200" w:firstLine="643"/>
        <w:rPr>
          <w:rStyle w:val="a8"/>
          <w:rFonts w:ascii="仿宋" w:eastAsia="仿宋" w:hAnsi="仿宋" w:cs="仿宋"/>
          <w:b w:val="0"/>
          <w:bCs w:val="0"/>
          <w:color w:val="000000"/>
          <w:sz w:val="32"/>
          <w:szCs w:val="32"/>
        </w:rPr>
      </w:pPr>
      <w:r>
        <w:rPr>
          <w:rStyle w:val="a8"/>
          <w:rFonts w:ascii="仿宋" w:eastAsia="仿宋" w:hAnsi="仿宋" w:cs="仿宋"/>
          <w:color w:val="000000"/>
          <w:sz w:val="32"/>
          <w:szCs w:val="32"/>
        </w:rPr>
        <w:lastRenderedPageBreak/>
        <w:t>2.</w:t>
      </w:r>
      <w:r>
        <w:rPr>
          <w:rStyle w:val="a8"/>
          <w:rFonts w:ascii="仿宋" w:eastAsia="仿宋" w:hAnsi="仿宋" w:cs="仿宋" w:hint="eastAsia"/>
          <w:color w:val="000000"/>
          <w:sz w:val="32"/>
          <w:szCs w:val="32"/>
        </w:rPr>
        <w:t>社会保障和就业（类）行政事业单位离退休（款）未归口管理的行政单位离退休（项）</w:t>
      </w:r>
      <w:r>
        <w:rPr>
          <w:rStyle w:val="a8"/>
          <w:rFonts w:ascii="仿宋" w:eastAsia="仿宋" w:hAnsi="仿宋" w:cs="仿宋"/>
          <w:color w:val="000000"/>
          <w:sz w:val="32"/>
          <w:szCs w:val="32"/>
        </w:rPr>
        <w:t>:</w:t>
      </w:r>
      <w:r>
        <w:rPr>
          <w:rStyle w:val="a8"/>
          <w:rFonts w:ascii="仿宋" w:eastAsia="仿宋" w:hAnsi="仿宋" w:cs="仿宋"/>
          <w:b w:val="0"/>
          <w:bCs w:val="0"/>
          <w:color w:val="000000"/>
          <w:sz w:val="32"/>
          <w:szCs w:val="32"/>
        </w:rPr>
        <w:t xml:space="preserve"> </w:t>
      </w:r>
      <w:r>
        <w:rPr>
          <w:rStyle w:val="a8"/>
          <w:rFonts w:ascii="仿宋" w:eastAsia="仿宋" w:hAnsi="仿宋" w:cs="仿宋" w:hint="eastAsia"/>
          <w:b w:val="0"/>
          <w:bCs w:val="0"/>
          <w:color w:val="000000"/>
          <w:sz w:val="32"/>
          <w:szCs w:val="32"/>
        </w:rPr>
        <w:t>支出决算为</w:t>
      </w:r>
      <w:r>
        <w:rPr>
          <w:rStyle w:val="a8"/>
          <w:rFonts w:ascii="仿宋" w:eastAsia="仿宋" w:hAnsi="仿宋" w:cs="仿宋" w:hint="eastAsia"/>
          <w:b w:val="0"/>
          <w:bCs w:val="0"/>
          <w:color w:val="000000"/>
          <w:sz w:val="32"/>
          <w:szCs w:val="32"/>
        </w:rPr>
        <w:t>15.02</w:t>
      </w:r>
      <w:r>
        <w:rPr>
          <w:rStyle w:val="a8"/>
          <w:rFonts w:ascii="仿宋" w:eastAsia="仿宋" w:hAnsi="仿宋" w:cs="仿宋" w:hint="eastAsia"/>
          <w:b w:val="0"/>
          <w:bCs w:val="0"/>
          <w:color w:val="000000"/>
          <w:sz w:val="32"/>
          <w:szCs w:val="32"/>
        </w:rPr>
        <w:t>万元，完成预算</w:t>
      </w:r>
      <w:r>
        <w:rPr>
          <w:rStyle w:val="a8"/>
          <w:rFonts w:ascii="仿宋" w:eastAsia="仿宋" w:hAnsi="仿宋" w:cs="仿宋" w:hint="eastAsia"/>
          <w:b w:val="0"/>
          <w:bCs w:val="0"/>
          <w:color w:val="000000"/>
          <w:sz w:val="32"/>
          <w:szCs w:val="32"/>
        </w:rPr>
        <w:t>100</w:t>
      </w:r>
      <w:r>
        <w:rPr>
          <w:rStyle w:val="a8"/>
          <w:rFonts w:ascii="仿宋" w:eastAsia="仿宋" w:hAnsi="仿宋" w:cs="仿宋"/>
          <w:b w:val="0"/>
          <w:bCs w:val="0"/>
          <w:color w:val="000000"/>
          <w:sz w:val="32"/>
          <w:szCs w:val="32"/>
        </w:rPr>
        <w:t>%</w:t>
      </w:r>
      <w:r>
        <w:rPr>
          <w:rStyle w:val="a8"/>
          <w:rFonts w:ascii="仿宋" w:eastAsia="仿宋" w:hAnsi="仿宋" w:cs="仿宋" w:hint="eastAsia"/>
          <w:b w:val="0"/>
          <w:bCs w:val="0"/>
          <w:color w:val="000000"/>
          <w:sz w:val="32"/>
          <w:szCs w:val="32"/>
        </w:rPr>
        <w:t>；</w:t>
      </w:r>
      <w:r>
        <w:rPr>
          <w:rStyle w:val="a8"/>
          <w:rFonts w:ascii="仿宋" w:eastAsia="仿宋" w:hAnsi="仿宋" w:cs="仿宋" w:hint="eastAsia"/>
          <w:bCs w:val="0"/>
          <w:color w:val="000000"/>
          <w:sz w:val="32"/>
          <w:szCs w:val="32"/>
        </w:rPr>
        <w:t>机关事业单位基本养老保险缴费支出：</w:t>
      </w:r>
      <w:r>
        <w:rPr>
          <w:rStyle w:val="a8"/>
          <w:rFonts w:ascii="仿宋" w:eastAsia="仿宋" w:hAnsi="仿宋" w:cs="仿宋" w:hint="eastAsia"/>
          <w:b w:val="0"/>
          <w:bCs w:val="0"/>
          <w:color w:val="000000"/>
          <w:sz w:val="32"/>
          <w:szCs w:val="32"/>
        </w:rPr>
        <w:t>支出决算为</w:t>
      </w:r>
      <w:r>
        <w:rPr>
          <w:rFonts w:ascii="仿宋" w:eastAsia="仿宋" w:hAnsi="仿宋" w:cs="Arial" w:hint="eastAsia"/>
          <w:color w:val="000000"/>
          <w:kern w:val="0"/>
          <w:sz w:val="32"/>
          <w:szCs w:val="32"/>
        </w:rPr>
        <w:t>12.4</w:t>
      </w:r>
      <w:r>
        <w:rPr>
          <w:rFonts w:ascii="仿宋" w:eastAsia="仿宋" w:hAnsi="仿宋" w:cs="Arial" w:hint="eastAsia"/>
          <w:color w:val="000000"/>
          <w:kern w:val="0"/>
          <w:sz w:val="32"/>
          <w:szCs w:val="32"/>
        </w:rPr>
        <w:t>万元，</w:t>
      </w:r>
      <w:r>
        <w:rPr>
          <w:rStyle w:val="a8"/>
          <w:rFonts w:ascii="仿宋" w:eastAsia="仿宋" w:hAnsi="仿宋" w:cs="仿宋" w:hint="eastAsia"/>
          <w:b w:val="0"/>
          <w:bCs w:val="0"/>
          <w:color w:val="000000"/>
          <w:sz w:val="32"/>
          <w:szCs w:val="32"/>
        </w:rPr>
        <w:t>完成预算</w:t>
      </w:r>
      <w:r>
        <w:rPr>
          <w:rStyle w:val="a8"/>
          <w:rFonts w:ascii="仿宋" w:eastAsia="仿宋" w:hAnsi="仿宋" w:cs="仿宋" w:hint="eastAsia"/>
          <w:b w:val="0"/>
          <w:bCs w:val="0"/>
          <w:color w:val="000000"/>
          <w:sz w:val="32"/>
          <w:szCs w:val="32"/>
        </w:rPr>
        <w:t>100</w:t>
      </w:r>
      <w:r>
        <w:rPr>
          <w:rStyle w:val="a8"/>
          <w:rFonts w:ascii="仿宋" w:eastAsia="仿宋" w:hAnsi="仿宋" w:cs="仿宋"/>
          <w:b w:val="0"/>
          <w:bCs w:val="0"/>
          <w:color w:val="000000"/>
          <w:sz w:val="32"/>
          <w:szCs w:val="32"/>
        </w:rPr>
        <w:t>%</w:t>
      </w:r>
      <w:r>
        <w:rPr>
          <w:rStyle w:val="a8"/>
          <w:rFonts w:ascii="仿宋" w:eastAsia="仿宋" w:hAnsi="仿宋" w:cs="仿宋" w:hint="eastAsia"/>
          <w:b w:val="0"/>
          <w:bCs w:val="0"/>
          <w:color w:val="000000"/>
          <w:sz w:val="32"/>
          <w:szCs w:val="32"/>
        </w:rPr>
        <w:t>；机</w:t>
      </w:r>
      <w:r>
        <w:rPr>
          <w:rStyle w:val="a8"/>
          <w:rFonts w:ascii="仿宋" w:eastAsia="仿宋" w:hAnsi="仿宋" w:cs="仿宋" w:hint="eastAsia"/>
          <w:bCs w:val="0"/>
          <w:color w:val="000000"/>
          <w:sz w:val="32"/>
          <w:szCs w:val="32"/>
        </w:rPr>
        <w:t>关事业单位职业年金缴费支出</w:t>
      </w:r>
      <w:r>
        <w:rPr>
          <w:rStyle w:val="a8"/>
          <w:rFonts w:ascii="仿宋" w:eastAsia="仿宋" w:hAnsi="仿宋" w:cs="仿宋" w:hint="eastAsia"/>
          <w:b w:val="0"/>
          <w:bCs w:val="0"/>
          <w:color w:val="000000"/>
          <w:sz w:val="32"/>
          <w:szCs w:val="32"/>
        </w:rPr>
        <w:t>：支出决算为</w:t>
      </w:r>
      <w:r>
        <w:rPr>
          <w:rFonts w:ascii="仿宋" w:eastAsia="仿宋" w:hAnsi="仿宋" w:cs="Arial" w:hint="eastAsia"/>
          <w:color w:val="000000"/>
          <w:kern w:val="0"/>
          <w:sz w:val="32"/>
          <w:szCs w:val="32"/>
        </w:rPr>
        <w:t>4.97</w:t>
      </w:r>
      <w:r>
        <w:rPr>
          <w:rFonts w:ascii="仿宋" w:eastAsia="仿宋" w:hAnsi="仿宋" w:cs="Arial" w:hint="eastAsia"/>
          <w:color w:val="000000"/>
          <w:kern w:val="0"/>
          <w:sz w:val="32"/>
          <w:szCs w:val="32"/>
        </w:rPr>
        <w:t>万元，</w:t>
      </w:r>
      <w:r>
        <w:rPr>
          <w:rStyle w:val="a8"/>
          <w:rFonts w:ascii="仿宋" w:eastAsia="仿宋" w:hAnsi="仿宋" w:cs="仿宋" w:hint="eastAsia"/>
          <w:b w:val="0"/>
          <w:bCs w:val="0"/>
          <w:color w:val="000000"/>
          <w:sz w:val="32"/>
          <w:szCs w:val="32"/>
        </w:rPr>
        <w:t>完成预算</w:t>
      </w:r>
      <w:r>
        <w:rPr>
          <w:rStyle w:val="a8"/>
          <w:rFonts w:ascii="仿宋" w:eastAsia="仿宋" w:hAnsi="仿宋" w:cs="仿宋" w:hint="eastAsia"/>
          <w:b w:val="0"/>
          <w:bCs w:val="0"/>
          <w:color w:val="000000"/>
          <w:sz w:val="32"/>
          <w:szCs w:val="32"/>
        </w:rPr>
        <w:t>100</w:t>
      </w:r>
      <w:r>
        <w:rPr>
          <w:rStyle w:val="a8"/>
          <w:rFonts w:ascii="仿宋" w:eastAsia="仿宋" w:hAnsi="仿宋" w:cs="仿宋"/>
          <w:b w:val="0"/>
          <w:bCs w:val="0"/>
          <w:color w:val="000000"/>
          <w:sz w:val="32"/>
          <w:szCs w:val="32"/>
        </w:rPr>
        <w:t>%</w:t>
      </w:r>
      <w:r>
        <w:rPr>
          <w:rStyle w:val="a8"/>
          <w:rFonts w:ascii="仿宋" w:eastAsia="仿宋" w:hAnsi="仿宋" w:cs="仿宋" w:hint="eastAsia"/>
          <w:b w:val="0"/>
          <w:bCs w:val="0"/>
          <w:color w:val="000000"/>
          <w:sz w:val="32"/>
          <w:szCs w:val="32"/>
        </w:rPr>
        <w:t>。</w:t>
      </w:r>
    </w:p>
    <w:p w:rsidR="00340B36" w:rsidRDefault="00EE08D0">
      <w:pPr>
        <w:spacing w:line="600" w:lineRule="exact"/>
        <w:ind w:firstLineChars="200" w:firstLine="643"/>
        <w:rPr>
          <w:rFonts w:ascii="仿宋" w:eastAsia="仿宋" w:hAnsi="仿宋"/>
          <w:color w:val="000000"/>
          <w:sz w:val="32"/>
          <w:szCs w:val="32"/>
        </w:rPr>
      </w:pPr>
      <w:r>
        <w:rPr>
          <w:rStyle w:val="a8"/>
          <w:rFonts w:ascii="仿宋" w:eastAsia="仿宋" w:hAnsi="仿宋" w:cs="仿宋" w:hint="eastAsia"/>
          <w:color w:val="000000"/>
          <w:sz w:val="32"/>
          <w:szCs w:val="32"/>
        </w:rPr>
        <w:t>3</w:t>
      </w:r>
      <w:r>
        <w:rPr>
          <w:rStyle w:val="a8"/>
          <w:rFonts w:ascii="仿宋" w:eastAsia="仿宋" w:hAnsi="仿宋" w:cs="仿宋"/>
          <w:color w:val="000000"/>
          <w:sz w:val="32"/>
          <w:szCs w:val="32"/>
        </w:rPr>
        <w:t>.</w:t>
      </w:r>
      <w:r>
        <w:rPr>
          <w:rStyle w:val="a8"/>
          <w:rFonts w:ascii="仿宋" w:eastAsia="仿宋" w:hAnsi="仿宋" w:cs="仿宋" w:hint="eastAsia"/>
          <w:color w:val="000000"/>
          <w:sz w:val="32"/>
          <w:szCs w:val="32"/>
        </w:rPr>
        <w:t>医疗卫生与计划生育（类）行政事业单位医疗（款）行政单位医疗（项）</w:t>
      </w:r>
      <w:r>
        <w:rPr>
          <w:rStyle w:val="a8"/>
          <w:rFonts w:ascii="仿宋" w:eastAsia="仿宋" w:hAnsi="仿宋" w:cs="仿宋"/>
          <w:color w:val="000000"/>
          <w:sz w:val="32"/>
          <w:szCs w:val="32"/>
        </w:rPr>
        <w:t>:</w:t>
      </w:r>
      <w:r>
        <w:rPr>
          <w:rStyle w:val="a8"/>
          <w:rFonts w:ascii="仿宋" w:eastAsia="仿宋" w:hAnsi="仿宋" w:cs="仿宋" w:hint="eastAsia"/>
          <w:b w:val="0"/>
          <w:bCs w:val="0"/>
          <w:color w:val="000000"/>
          <w:sz w:val="32"/>
          <w:szCs w:val="32"/>
        </w:rPr>
        <w:t>支出决算为</w:t>
      </w:r>
      <w:r>
        <w:rPr>
          <w:rStyle w:val="a8"/>
          <w:rFonts w:ascii="仿宋" w:eastAsia="仿宋" w:hAnsi="仿宋" w:cs="仿宋" w:hint="eastAsia"/>
          <w:b w:val="0"/>
          <w:bCs w:val="0"/>
          <w:color w:val="000000"/>
          <w:sz w:val="32"/>
          <w:szCs w:val="32"/>
        </w:rPr>
        <w:t>3.07</w:t>
      </w:r>
      <w:r>
        <w:rPr>
          <w:rStyle w:val="a8"/>
          <w:rFonts w:ascii="仿宋" w:eastAsia="仿宋" w:hAnsi="仿宋" w:cs="仿宋" w:hint="eastAsia"/>
          <w:b w:val="0"/>
          <w:bCs w:val="0"/>
          <w:color w:val="000000"/>
          <w:sz w:val="32"/>
          <w:szCs w:val="32"/>
        </w:rPr>
        <w:t>万元，完成预算</w:t>
      </w:r>
      <w:r>
        <w:rPr>
          <w:rStyle w:val="a8"/>
          <w:rFonts w:ascii="仿宋" w:eastAsia="仿宋" w:hAnsi="仿宋" w:cs="仿宋" w:hint="eastAsia"/>
          <w:b w:val="0"/>
          <w:bCs w:val="0"/>
          <w:color w:val="000000"/>
          <w:sz w:val="32"/>
          <w:szCs w:val="32"/>
        </w:rPr>
        <w:t>100</w:t>
      </w:r>
      <w:r>
        <w:rPr>
          <w:rStyle w:val="a8"/>
          <w:rFonts w:ascii="仿宋" w:eastAsia="仿宋" w:hAnsi="仿宋" w:cs="仿宋"/>
          <w:b w:val="0"/>
          <w:bCs w:val="0"/>
          <w:color w:val="000000"/>
          <w:sz w:val="32"/>
          <w:szCs w:val="32"/>
        </w:rPr>
        <w:t>%</w:t>
      </w:r>
      <w:r>
        <w:rPr>
          <w:rStyle w:val="a8"/>
          <w:rFonts w:ascii="仿宋" w:eastAsia="仿宋" w:hAnsi="仿宋" w:cs="仿宋" w:hint="eastAsia"/>
          <w:b w:val="0"/>
          <w:bCs w:val="0"/>
          <w:color w:val="000000"/>
          <w:sz w:val="32"/>
          <w:szCs w:val="32"/>
        </w:rPr>
        <w:t>；</w:t>
      </w:r>
      <w:r>
        <w:rPr>
          <w:rStyle w:val="a8"/>
          <w:rFonts w:ascii="仿宋" w:eastAsia="仿宋" w:hAnsi="仿宋" w:cs="仿宋" w:hint="eastAsia"/>
          <w:bCs w:val="0"/>
          <w:color w:val="000000"/>
          <w:sz w:val="32"/>
          <w:szCs w:val="32"/>
        </w:rPr>
        <w:t>事业单位医疗</w:t>
      </w:r>
      <w:r>
        <w:rPr>
          <w:rStyle w:val="a8"/>
          <w:rFonts w:ascii="仿宋" w:eastAsia="仿宋" w:hAnsi="仿宋" w:cs="仿宋" w:hint="eastAsia"/>
          <w:b w:val="0"/>
          <w:bCs w:val="0"/>
          <w:color w:val="000000"/>
          <w:sz w:val="32"/>
          <w:szCs w:val="32"/>
        </w:rPr>
        <w:t>：支出决算为</w:t>
      </w:r>
      <w:r>
        <w:rPr>
          <w:rStyle w:val="a8"/>
          <w:rFonts w:ascii="仿宋" w:eastAsia="仿宋" w:hAnsi="仿宋" w:cs="仿宋" w:hint="eastAsia"/>
          <w:b w:val="0"/>
          <w:bCs w:val="0"/>
          <w:color w:val="000000"/>
          <w:sz w:val="32"/>
          <w:szCs w:val="32"/>
        </w:rPr>
        <w:t>15.8</w:t>
      </w:r>
      <w:r>
        <w:rPr>
          <w:rStyle w:val="a8"/>
          <w:rFonts w:ascii="仿宋" w:eastAsia="仿宋" w:hAnsi="仿宋" w:cs="仿宋" w:hint="eastAsia"/>
          <w:b w:val="0"/>
          <w:bCs w:val="0"/>
          <w:color w:val="000000"/>
          <w:sz w:val="32"/>
          <w:szCs w:val="32"/>
        </w:rPr>
        <w:t>万元，完成预算</w:t>
      </w:r>
      <w:r>
        <w:rPr>
          <w:rStyle w:val="a8"/>
          <w:rFonts w:ascii="仿宋" w:eastAsia="仿宋" w:hAnsi="仿宋" w:cs="仿宋" w:hint="eastAsia"/>
          <w:b w:val="0"/>
          <w:bCs w:val="0"/>
          <w:color w:val="000000"/>
          <w:sz w:val="32"/>
          <w:szCs w:val="32"/>
        </w:rPr>
        <w:t>100</w:t>
      </w:r>
      <w:r>
        <w:rPr>
          <w:rStyle w:val="a8"/>
          <w:rFonts w:ascii="仿宋" w:eastAsia="仿宋" w:hAnsi="仿宋" w:cs="仿宋"/>
          <w:b w:val="0"/>
          <w:bCs w:val="0"/>
          <w:color w:val="000000"/>
          <w:sz w:val="32"/>
          <w:szCs w:val="32"/>
        </w:rPr>
        <w:t>%</w:t>
      </w:r>
      <w:r>
        <w:rPr>
          <w:rStyle w:val="a8"/>
          <w:rFonts w:ascii="仿宋" w:eastAsia="仿宋" w:hAnsi="仿宋" w:cs="仿宋" w:hint="eastAsia"/>
          <w:b w:val="0"/>
          <w:bCs w:val="0"/>
          <w:color w:val="000000"/>
          <w:sz w:val="32"/>
          <w:szCs w:val="32"/>
        </w:rPr>
        <w:t>；</w:t>
      </w:r>
      <w:r>
        <w:rPr>
          <w:rStyle w:val="a8"/>
          <w:rFonts w:ascii="仿宋" w:eastAsia="仿宋" w:hAnsi="仿宋" w:cs="仿宋" w:hint="eastAsia"/>
          <w:bCs w:val="0"/>
          <w:color w:val="000000"/>
          <w:sz w:val="32"/>
          <w:szCs w:val="32"/>
        </w:rPr>
        <w:t>公务员医疗补助</w:t>
      </w:r>
      <w:r>
        <w:rPr>
          <w:rStyle w:val="a8"/>
          <w:rFonts w:ascii="仿宋" w:eastAsia="仿宋" w:hAnsi="仿宋" w:cs="仿宋" w:hint="eastAsia"/>
          <w:b w:val="0"/>
          <w:bCs w:val="0"/>
          <w:color w:val="000000"/>
          <w:sz w:val="32"/>
          <w:szCs w:val="32"/>
        </w:rPr>
        <w:t>：支出决算为</w:t>
      </w:r>
      <w:r>
        <w:rPr>
          <w:rStyle w:val="a8"/>
          <w:rFonts w:ascii="仿宋" w:eastAsia="仿宋" w:hAnsi="仿宋" w:cs="仿宋" w:hint="eastAsia"/>
          <w:b w:val="0"/>
          <w:bCs w:val="0"/>
          <w:color w:val="000000"/>
          <w:sz w:val="32"/>
          <w:szCs w:val="32"/>
        </w:rPr>
        <w:t>3.8</w:t>
      </w:r>
      <w:r>
        <w:rPr>
          <w:rStyle w:val="a8"/>
          <w:rFonts w:ascii="仿宋" w:eastAsia="仿宋" w:hAnsi="仿宋" w:cs="仿宋" w:hint="eastAsia"/>
          <w:b w:val="0"/>
          <w:bCs w:val="0"/>
          <w:color w:val="000000"/>
          <w:sz w:val="32"/>
          <w:szCs w:val="32"/>
        </w:rPr>
        <w:t>万元，完成预算</w:t>
      </w:r>
      <w:r>
        <w:rPr>
          <w:rStyle w:val="a8"/>
          <w:rFonts w:ascii="仿宋" w:eastAsia="仿宋" w:hAnsi="仿宋" w:cs="仿宋" w:hint="eastAsia"/>
          <w:b w:val="0"/>
          <w:bCs w:val="0"/>
          <w:color w:val="000000"/>
          <w:sz w:val="32"/>
          <w:szCs w:val="32"/>
        </w:rPr>
        <w:t>100</w:t>
      </w:r>
      <w:r>
        <w:rPr>
          <w:rStyle w:val="a8"/>
          <w:rFonts w:ascii="仿宋" w:eastAsia="仿宋" w:hAnsi="仿宋" w:cs="仿宋"/>
          <w:b w:val="0"/>
          <w:bCs w:val="0"/>
          <w:color w:val="000000"/>
          <w:sz w:val="32"/>
          <w:szCs w:val="32"/>
        </w:rPr>
        <w:t>%</w:t>
      </w:r>
      <w:r>
        <w:rPr>
          <w:rStyle w:val="a8"/>
          <w:rFonts w:ascii="仿宋" w:eastAsia="仿宋" w:hAnsi="仿宋" w:cs="仿宋" w:hint="eastAsia"/>
          <w:b w:val="0"/>
          <w:bCs w:val="0"/>
          <w:color w:val="000000"/>
          <w:sz w:val="32"/>
          <w:szCs w:val="32"/>
        </w:rPr>
        <w:t>。</w:t>
      </w:r>
    </w:p>
    <w:p w:rsidR="00340B36" w:rsidRDefault="00EE08D0">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t>4</w:t>
      </w:r>
      <w:r>
        <w:rPr>
          <w:rStyle w:val="a8"/>
          <w:rFonts w:ascii="仿宋" w:eastAsia="仿宋" w:hAnsi="仿宋" w:cs="仿宋"/>
          <w:color w:val="000000"/>
          <w:sz w:val="32"/>
          <w:szCs w:val="32"/>
        </w:rPr>
        <w:t>.</w:t>
      </w:r>
      <w:r>
        <w:rPr>
          <w:rFonts w:hint="eastAsia"/>
        </w:rPr>
        <w:t xml:space="preserve"> </w:t>
      </w:r>
      <w:r>
        <w:rPr>
          <w:rStyle w:val="a8"/>
          <w:rFonts w:ascii="仿宋" w:eastAsia="仿宋" w:hAnsi="仿宋" w:cs="仿宋" w:hint="eastAsia"/>
          <w:color w:val="000000"/>
          <w:sz w:val="32"/>
          <w:szCs w:val="32"/>
        </w:rPr>
        <w:t>住房保障支出（类）住房改革支出（款）住房公积金项）</w:t>
      </w:r>
      <w:r>
        <w:rPr>
          <w:rStyle w:val="a8"/>
          <w:rFonts w:ascii="仿宋" w:eastAsia="仿宋" w:hAnsi="仿宋" w:cs="仿宋"/>
          <w:color w:val="000000"/>
          <w:sz w:val="32"/>
          <w:szCs w:val="32"/>
        </w:rPr>
        <w:t>:</w:t>
      </w:r>
      <w:r>
        <w:rPr>
          <w:rStyle w:val="a8"/>
          <w:rFonts w:ascii="仿宋" w:eastAsia="仿宋" w:hAnsi="仿宋" w:cs="仿宋" w:hint="eastAsia"/>
          <w:b w:val="0"/>
          <w:bCs w:val="0"/>
          <w:color w:val="000000"/>
          <w:sz w:val="32"/>
          <w:szCs w:val="32"/>
        </w:rPr>
        <w:t xml:space="preserve"> </w:t>
      </w:r>
      <w:r>
        <w:rPr>
          <w:rStyle w:val="a8"/>
          <w:rFonts w:ascii="仿宋" w:eastAsia="仿宋" w:hAnsi="仿宋" w:cs="仿宋" w:hint="eastAsia"/>
          <w:b w:val="0"/>
          <w:bCs w:val="0"/>
          <w:color w:val="000000"/>
          <w:sz w:val="32"/>
          <w:szCs w:val="32"/>
        </w:rPr>
        <w:t>支出决算为</w:t>
      </w:r>
      <w:r>
        <w:rPr>
          <w:rStyle w:val="a8"/>
          <w:rFonts w:ascii="仿宋" w:eastAsia="仿宋" w:hAnsi="仿宋" w:cs="仿宋" w:hint="eastAsia"/>
          <w:b w:val="0"/>
          <w:bCs w:val="0"/>
          <w:color w:val="000000"/>
          <w:sz w:val="32"/>
          <w:szCs w:val="32"/>
        </w:rPr>
        <w:t>1</w:t>
      </w:r>
      <w:r>
        <w:rPr>
          <w:rStyle w:val="a8"/>
          <w:rFonts w:ascii="仿宋" w:eastAsia="仿宋" w:hAnsi="仿宋" w:cs="仿宋" w:hint="eastAsia"/>
          <w:b w:val="0"/>
          <w:bCs w:val="0"/>
          <w:color w:val="000000"/>
          <w:sz w:val="32"/>
          <w:szCs w:val="32"/>
        </w:rPr>
        <w:t>万元，完成预算</w:t>
      </w:r>
      <w:r>
        <w:rPr>
          <w:rStyle w:val="a8"/>
          <w:rFonts w:ascii="仿宋" w:eastAsia="仿宋" w:hAnsi="仿宋" w:cs="仿宋" w:hint="eastAsia"/>
          <w:b w:val="0"/>
          <w:bCs w:val="0"/>
          <w:color w:val="000000"/>
          <w:sz w:val="32"/>
          <w:szCs w:val="32"/>
        </w:rPr>
        <w:t>100</w:t>
      </w:r>
      <w:r>
        <w:rPr>
          <w:rStyle w:val="a8"/>
          <w:rFonts w:ascii="仿宋" w:eastAsia="仿宋" w:hAnsi="仿宋" w:cs="仿宋"/>
          <w:b w:val="0"/>
          <w:bCs w:val="0"/>
          <w:color w:val="000000"/>
          <w:sz w:val="32"/>
          <w:szCs w:val="32"/>
        </w:rPr>
        <w:t>%</w:t>
      </w:r>
      <w:r>
        <w:rPr>
          <w:rStyle w:val="a8"/>
          <w:rFonts w:ascii="仿宋" w:eastAsia="仿宋" w:hAnsi="仿宋" w:cs="仿宋" w:hint="eastAsia"/>
          <w:b w:val="0"/>
          <w:bCs w:val="0"/>
          <w:color w:val="000000"/>
          <w:sz w:val="32"/>
          <w:szCs w:val="32"/>
        </w:rPr>
        <w:t>。</w:t>
      </w:r>
    </w:p>
    <w:p w:rsidR="00340B36" w:rsidRDefault="00EE08D0">
      <w:pPr>
        <w:tabs>
          <w:tab w:val="right" w:pos="8306"/>
        </w:tabs>
        <w:spacing w:line="600" w:lineRule="exact"/>
        <w:ind w:firstLine="640"/>
        <w:outlineLvl w:val="1"/>
        <w:rPr>
          <w:rStyle w:val="2Char"/>
        </w:rPr>
      </w:pPr>
      <w:bookmarkStart w:id="38" w:name="_Toc15377214"/>
      <w:bookmarkStart w:id="39" w:name="_Toc15396608"/>
      <w:r>
        <w:rPr>
          <w:rFonts w:ascii="黑体" w:eastAsia="黑体" w:cs="黑体" w:hint="eastAsia"/>
          <w:color w:val="000000"/>
          <w:sz w:val="32"/>
          <w:szCs w:val="32"/>
        </w:rPr>
        <w:t>六、</w:t>
      </w:r>
      <w:r>
        <w:rPr>
          <w:rFonts w:ascii="黑体" w:eastAsia="黑体" w:hAnsi="黑体" w:cs="黑体" w:hint="eastAsia"/>
          <w:b/>
          <w:bCs/>
          <w:color w:val="000000"/>
          <w:sz w:val="32"/>
          <w:szCs w:val="32"/>
        </w:rPr>
        <w:t>一</w:t>
      </w:r>
      <w:r>
        <w:rPr>
          <w:rStyle w:val="2Char"/>
          <w:rFonts w:ascii="黑体" w:eastAsia="黑体" w:hAnsi="黑体" w:cs="黑体" w:hint="eastAsia"/>
          <w:b w:val="0"/>
          <w:bCs w:val="0"/>
        </w:rPr>
        <w:t>般公共预算财政拨款基本支出决算情况说明</w:t>
      </w:r>
      <w:bookmarkEnd w:id="38"/>
      <w:bookmarkEnd w:id="39"/>
      <w:r>
        <w:rPr>
          <w:rStyle w:val="2Char"/>
          <w:rFonts w:ascii="黑体" w:eastAsia="黑体" w:hAnsi="黑体" w:cs="Times New Roman"/>
          <w:b w:val="0"/>
          <w:bCs w:val="0"/>
        </w:rPr>
        <w:tab/>
      </w:r>
    </w:p>
    <w:p w:rsidR="00340B36" w:rsidRDefault="00EE08D0">
      <w:pPr>
        <w:spacing w:line="600" w:lineRule="exact"/>
        <w:ind w:firstLine="645"/>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年一般公共预算财政拨款基本支出</w:t>
      </w:r>
      <w:r>
        <w:rPr>
          <w:rFonts w:ascii="仿宋" w:eastAsia="仿宋" w:hAnsi="仿宋" w:cs="仿宋"/>
          <w:color w:val="000000"/>
          <w:sz w:val="32"/>
          <w:szCs w:val="32"/>
        </w:rPr>
        <w:t>229.71</w:t>
      </w:r>
      <w:r>
        <w:rPr>
          <w:rFonts w:ascii="仿宋" w:eastAsia="仿宋" w:hAnsi="仿宋" w:cs="仿宋" w:hint="eastAsia"/>
          <w:color w:val="000000"/>
          <w:sz w:val="32"/>
          <w:szCs w:val="32"/>
        </w:rPr>
        <w:t>万元，其中：</w:t>
      </w:r>
    </w:p>
    <w:p w:rsidR="00340B36" w:rsidRDefault="00EE08D0">
      <w:pPr>
        <w:spacing w:line="600" w:lineRule="exact"/>
        <w:ind w:firstLine="645"/>
        <w:rPr>
          <w:rFonts w:ascii="仿宋" w:eastAsia="仿宋" w:hAnsi="仿宋"/>
          <w:color w:val="000000"/>
          <w:sz w:val="32"/>
          <w:szCs w:val="32"/>
        </w:rPr>
      </w:pPr>
      <w:r>
        <w:rPr>
          <w:rFonts w:ascii="仿宋" w:eastAsia="仿宋" w:hAnsi="仿宋" w:cs="仿宋" w:hint="eastAsia"/>
          <w:color w:val="000000"/>
          <w:sz w:val="32"/>
          <w:szCs w:val="32"/>
        </w:rPr>
        <w:t>人员经费</w:t>
      </w:r>
      <w:r>
        <w:rPr>
          <w:rFonts w:ascii="仿宋" w:eastAsia="仿宋" w:hAnsi="仿宋" w:cs="仿宋"/>
          <w:color w:val="000000"/>
          <w:sz w:val="32"/>
          <w:szCs w:val="32"/>
        </w:rPr>
        <w:t>200.21</w:t>
      </w:r>
      <w:r>
        <w:rPr>
          <w:rFonts w:ascii="仿宋" w:eastAsia="仿宋" w:hAnsi="仿宋" w:cs="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eastAsia="仿宋" w:hAnsi="仿宋"/>
          <w:color w:val="000000"/>
          <w:sz w:val="32"/>
          <w:szCs w:val="32"/>
        </w:rPr>
        <w:br/>
      </w:r>
      <w:r>
        <w:rPr>
          <w:rFonts w:ascii="仿宋" w:eastAsia="仿宋" w:hAnsi="仿宋" w:cs="仿宋" w:hint="eastAsia"/>
          <w:color w:val="000000"/>
          <w:sz w:val="32"/>
          <w:szCs w:val="32"/>
        </w:rPr>
        <w:t xml:space="preserve">　　公用经费</w:t>
      </w:r>
      <w:r>
        <w:rPr>
          <w:rFonts w:ascii="仿宋" w:eastAsia="仿宋" w:hAnsi="仿宋" w:cs="仿宋"/>
          <w:color w:val="000000"/>
          <w:sz w:val="32"/>
          <w:szCs w:val="32"/>
        </w:rPr>
        <w:t>29.5</w:t>
      </w:r>
      <w:r>
        <w:rPr>
          <w:rFonts w:ascii="仿宋" w:eastAsia="仿宋" w:hAnsi="仿宋" w:cs="仿宋" w:hint="eastAsia"/>
          <w:color w:val="000000"/>
          <w:sz w:val="32"/>
          <w:szCs w:val="32"/>
        </w:rPr>
        <w:t>万元，主要包括：办公费、印刷费、咨询费、手续费、水费、电费、邮电费、取暖费、物业管理费、差旅费、因公出国（境）费用、维修（护）费、租赁费、会</w:t>
      </w:r>
      <w:r>
        <w:rPr>
          <w:rFonts w:ascii="仿宋" w:eastAsia="仿宋" w:hAnsi="仿宋" w:cs="仿宋" w:hint="eastAsia"/>
          <w:color w:val="000000"/>
          <w:sz w:val="32"/>
          <w:szCs w:val="32"/>
        </w:rPr>
        <w:lastRenderedPageBreak/>
        <w:t>议费、培训费、公务接待费、劳务费、委托业务费、工会经费、福利费、公务用车运行维护费、其他交通费</w:t>
      </w:r>
      <w:r>
        <w:rPr>
          <w:rFonts w:ascii="仿宋" w:eastAsia="仿宋" w:hAnsi="仿宋" w:cs="仿宋" w:hint="eastAsia"/>
          <w:color w:val="000000"/>
          <w:sz w:val="32"/>
          <w:szCs w:val="32"/>
        </w:rPr>
        <w:t>、税金及附加费用、其他商品和服务支出、办公设备购置、专用设备购置、信息网络及软件购置更新、其他资本性支出等。</w:t>
      </w:r>
    </w:p>
    <w:p w:rsidR="00340B36" w:rsidRDefault="00EE08D0">
      <w:pPr>
        <w:spacing w:line="600" w:lineRule="exact"/>
        <w:ind w:firstLine="640"/>
        <w:outlineLvl w:val="1"/>
        <w:rPr>
          <w:rStyle w:val="2Char"/>
          <w:rFonts w:ascii="黑体" w:eastAsia="黑体" w:hAnsi="黑体" w:cs="Times New Roman"/>
          <w:b w:val="0"/>
          <w:bCs w:val="0"/>
        </w:rPr>
      </w:pPr>
      <w:bookmarkStart w:id="40" w:name="_Toc15377215"/>
      <w:bookmarkStart w:id="41" w:name="_Toc15396609"/>
      <w:r>
        <w:rPr>
          <w:rFonts w:ascii="黑体" w:eastAsia="黑体" w:cs="黑体" w:hint="eastAsia"/>
          <w:color w:val="000000"/>
          <w:sz w:val="32"/>
          <w:szCs w:val="32"/>
        </w:rPr>
        <w:t>七、</w:t>
      </w:r>
      <w:r>
        <w:rPr>
          <w:rStyle w:val="2Char"/>
          <w:rFonts w:ascii="黑体" w:eastAsia="黑体" w:hAnsi="黑体" w:cs="黑体" w:hint="eastAsia"/>
        </w:rPr>
        <w:t>“</w:t>
      </w:r>
      <w:r>
        <w:rPr>
          <w:rStyle w:val="2Char"/>
          <w:rFonts w:ascii="黑体" w:eastAsia="黑体" w:hAnsi="黑体" w:cs="黑体" w:hint="eastAsia"/>
          <w:b w:val="0"/>
          <w:bCs w:val="0"/>
        </w:rPr>
        <w:t>三公”经费财政拨款支出决算情况说明</w:t>
      </w:r>
      <w:bookmarkEnd w:id="40"/>
      <w:bookmarkEnd w:id="41"/>
    </w:p>
    <w:p w:rsidR="00340B36" w:rsidRDefault="00EE08D0">
      <w:pPr>
        <w:spacing w:line="600" w:lineRule="exact"/>
        <w:ind w:firstLine="640"/>
        <w:outlineLvl w:val="2"/>
        <w:rPr>
          <w:rFonts w:ascii="仿宋" w:eastAsia="仿宋" w:hAnsi="仿宋"/>
          <w:b/>
          <w:bCs/>
          <w:color w:val="000000"/>
          <w:sz w:val="32"/>
          <w:szCs w:val="32"/>
        </w:rPr>
      </w:pPr>
      <w:bookmarkStart w:id="42" w:name="_Toc15377216"/>
      <w:r>
        <w:rPr>
          <w:rFonts w:ascii="仿宋" w:eastAsia="仿宋" w:hAnsi="仿宋" w:cs="仿宋" w:hint="eastAsia"/>
          <w:b/>
          <w:bCs/>
          <w:color w:val="000000"/>
          <w:sz w:val="32"/>
          <w:szCs w:val="32"/>
        </w:rPr>
        <w:t>（一）“三公”经费财政拨款支出决算总体情况说明</w:t>
      </w:r>
      <w:bookmarkEnd w:id="42"/>
    </w:p>
    <w:p w:rsidR="00340B36" w:rsidRDefault="00EE08D0">
      <w:pPr>
        <w:spacing w:line="600" w:lineRule="exact"/>
        <w:ind w:firstLine="64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年“三公”经费财政拨款支出决算为</w:t>
      </w:r>
      <w:r>
        <w:rPr>
          <w:rFonts w:ascii="仿宋" w:eastAsia="仿宋" w:hAnsi="仿宋" w:cs="仿宋"/>
          <w:color w:val="000000"/>
          <w:sz w:val="32"/>
          <w:szCs w:val="32"/>
        </w:rPr>
        <w:t>0.3</w:t>
      </w:r>
      <w:r>
        <w:rPr>
          <w:rFonts w:ascii="仿宋" w:eastAsia="仿宋" w:hAnsi="仿宋" w:cs="仿宋" w:hint="eastAsia"/>
          <w:color w:val="000000"/>
          <w:sz w:val="32"/>
          <w:szCs w:val="32"/>
        </w:rPr>
        <w:t>万元，完成预算</w:t>
      </w:r>
      <w:r>
        <w:rPr>
          <w:rFonts w:ascii="仿宋" w:eastAsia="仿宋" w:hAnsi="仿宋" w:cs="仿宋"/>
          <w:color w:val="000000"/>
          <w:sz w:val="32"/>
          <w:szCs w:val="32"/>
        </w:rPr>
        <w:t>100%</w:t>
      </w:r>
      <w:r>
        <w:rPr>
          <w:rFonts w:ascii="仿宋" w:eastAsia="仿宋" w:hAnsi="仿宋" w:cs="仿宋" w:hint="eastAsia"/>
          <w:color w:val="000000"/>
          <w:sz w:val="32"/>
          <w:szCs w:val="32"/>
        </w:rPr>
        <w:t>。</w:t>
      </w:r>
    </w:p>
    <w:p w:rsidR="00340B36" w:rsidRDefault="00EE08D0">
      <w:pPr>
        <w:spacing w:line="600" w:lineRule="exact"/>
        <w:ind w:firstLine="640"/>
        <w:outlineLvl w:val="2"/>
        <w:rPr>
          <w:rFonts w:ascii="仿宋" w:eastAsia="仿宋" w:hAnsi="仿宋"/>
          <w:b/>
          <w:bCs/>
          <w:color w:val="000000"/>
          <w:sz w:val="32"/>
          <w:szCs w:val="32"/>
        </w:rPr>
      </w:pPr>
      <w:bookmarkStart w:id="43" w:name="_Toc15377217"/>
      <w:r>
        <w:rPr>
          <w:rFonts w:ascii="仿宋" w:eastAsia="仿宋" w:hAnsi="仿宋" w:cs="仿宋" w:hint="eastAsia"/>
          <w:b/>
          <w:bCs/>
          <w:color w:val="000000"/>
          <w:sz w:val="32"/>
          <w:szCs w:val="32"/>
        </w:rPr>
        <w:t>（二）“三公”经费财政拨款支出决算具体情况说明</w:t>
      </w:r>
      <w:bookmarkEnd w:id="43"/>
    </w:p>
    <w:p w:rsidR="00340B36" w:rsidRDefault="00EE08D0">
      <w:pPr>
        <w:spacing w:line="600" w:lineRule="exact"/>
        <w:ind w:firstLine="64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年“三公”经费财政拨款支出决算中，公务接待费支出决算</w:t>
      </w:r>
      <w:r>
        <w:rPr>
          <w:rFonts w:ascii="仿宋" w:eastAsia="仿宋" w:hAnsi="仿宋" w:cs="仿宋"/>
          <w:color w:val="000000"/>
          <w:sz w:val="32"/>
          <w:szCs w:val="32"/>
        </w:rPr>
        <w:t>0.3</w:t>
      </w:r>
      <w:r>
        <w:rPr>
          <w:rFonts w:ascii="仿宋" w:eastAsia="仿宋" w:hAnsi="仿宋" w:cs="仿宋" w:hint="eastAsia"/>
          <w:color w:val="000000"/>
          <w:sz w:val="32"/>
          <w:szCs w:val="32"/>
        </w:rPr>
        <w:t>万元，占</w:t>
      </w:r>
      <w:r>
        <w:rPr>
          <w:rFonts w:ascii="仿宋" w:eastAsia="仿宋" w:hAnsi="仿宋" w:cs="仿宋"/>
          <w:color w:val="000000"/>
          <w:sz w:val="32"/>
          <w:szCs w:val="32"/>
        </w:rPr>
        <w:t>100%,</w:t>
      </w:r>
      <w:r>
        <w:rPr>
          <w:rFonts w:ascii="仿宋_GB2312" w:eastAsia="仿宋_GB2312" w:cs="仿宋_GB2312" w:hint="eastAsia"/>
          <w:color w:val="000000"/>
          <w:sz w:val="32"/>
          <w:szCs w:val="32"/>
        </w:rPr>
        <w:t>公务接待费支出决算</w:t>
      </w:r>
      <w:r>
        <w:rPr>
          <w:rFonts w:asciiTheme="minorHAnsi" w:eastAsia="仿宋_GB2312" w:hAnsiTheme="minorHAnsi" w:cs="仿宋_GB2312" w:hint="eastAsia"/>
          <w:color w:val="000000"/>
          <w:sz w:val="32"/>
          <w:szCs w:val="32"/>
        </w:rPr>
        <w:t>与</w:t>
      </w:r>
      <w:r>
        <w:rPr>
          <w:rFonts w:ascii="仿宋_GB2312" w:eastAsia="仿宋_GB2312" w:cs="仿宋_GB2312"/>
          <w:color w:val="000000"/>
          <w:sz w:val="32"/>
          <w:szCs w:val="32"/>
        </w:rPr>
        <w:t>2017</w:t>
      </w:r>
      <w:r>
        <w:rPr>
          <w:rFonts w:ascii="仿宋_GB2312" w:eastAsia="仿宋_GB2312" w:cs="仿宋_GB2312" w:hint="eastAsia"/>
          <w:color w:val="000000"/>
          <w:sz w:val="32"/>
          <w:szCs w:val="32"/>
        </w:rPr>
        <w:t>年相比持平。</w:t>
      </w:r>
    </w:p>
    <w:p w:rsidR="00340B36" w:rsidRDefault="00EE08D0">
      <w:pPr>
        <w:spacing w:line="600" w:lineRule="exact"/>
        <w:ind w:firstLine="640"/>
        <w:rPr>
          <w:rFonts w:ascii="仿宋" w:eastAsia="仿宋" w:hAnsi="仿宋"/>
          <w:color w:val="000000"/>
          <w:sz w:val="32"/>
          <w:szCs w:val="32"/>
        </w:rPr>
      </w:pPr>
      <w:r>
        <w:rPr>
          <w:rFonts w:ascii="仿宋_GB2312" w:eastAsia="仿宋_GB2312" w:cs="仿宋_GB2312" w:hint="eastAsia"/>
          <w:color w:val="000000"/>
          <w:sz w:val="32"/>
          <w:szCs w:val="32"/>
        </w:rPr>
        <w:t>主要用于执行公务、开展业务活动开支的交通费、住宿费、用餐费等。国内公务接待</w:t>
      </w:r>
      <w:r>
        <w:rPr>
          <w:rFonts w:ascii="仿宋_GB2312" w:eastAsia="仿宋_GB2312" w:cs="仿宋_GB2312" w:hint="eastAsia"/>
          <w:color w:val="000000"/>
          <w:sz w:val="32"/>
          <w:szCs w:val="32"/>
        </w:rPr>
        <w:t>2</w:t>
      </w:r>
      <w:r>
        <w:rPr>
          <w:rFonts w:ascii="仿宋_GB2312" w:eastAsia="仿宋_GB2312" w:cs="仿宋_GB2312" w:hint="eastAsia"/>
          <w:color w:val="000000"/>
          <w:sz w:val="32"/>
          <w:szCs w:val="32"/>
        </w:rPr>
        <w:t>批次，</w:t>
      </w:r>
      <w:r>
        <w:rPr>
          <w:rFonts w:ascii="仿宋_GB2312" w:eastAsia="仿宋_GB2312" w:cs="仿宋_GB2312" w:hint="eastAsia"/>
          <w:color w:val="000000"/>
          <w:sz w:val="32"/>
          <w:szCs w:val="32"/>
        </w:rPr>
        <w:t>30</w:t>
      </w:r>
      <w:r>
        <w:rPr>
          <w:rFonts w:ascii="仿宋_GB2312" w:eastAsia="仿宋_GB2312" w:cs="仿宋_GB2312" w:hint="eastAsia"/>
          <w:color w:val="000000"/>
          <w:sz w:val="32"/>
          <w:szCs w:val="32"/>
        </w:rPr>
        <w:t>人次（不包括陪同人员），共计支出</w:t>
      </w:r>
      <w:r>
        <w:rPr>
          <w:rFonts w:ascii="仿宋_GB2312" w:eastAsia="仿宋_GB2312" w:cs="仿宋_GB2312" w:hint="eastAsia"/>
          <w:color w:val="000000"/>
          <w:sz w:val="32"/>
          <w:szCs w:val="32"/>
        </w:rPr>
        <w:t>0.3</w:t>
      </w:r>
      <w:r>
        <w:rPr>
          <w:rFonts w:ascii="仿宋_GB2312" w:eastAsia="仿宋_GB2312" w:cs="仿宋_GB2312" w:hint="eastAsia"/>
          <w:color w:val="000000"/>
          <w:sz w:val="32"/>
          <w:szCs w:val="32"/>
        </w:rPr>
        <w:t>万元。</w:t>
      </w:r>
      <w:bookmarkStart w:id="44" w:name="_Toc15377218"/>
      <w:bookmarkStart w:id="45" w:name="_Toc15396610"/>
      <w:r>
        <w:rPr>
          <w:rFonts w:ascii="仿宋" w:eastAsia="仿宋" w:hAnsi="仿宋" w:cs="仿宋" w:hint="eastAsia"/>
          <w:color w:val="000000"/>
          <w:sz w:val="32"/>
          <w:szCs w:val="32"/>
        </w:rPr>
        <w:t>具体情况如下：</w:t>
      </w:r>
    </w:p>
    <w:p w:rsidR="00340B36" w:rsidRDefault="00EE08D0">
      <w:pPr>
        <w:spacing w:line="600" w:lineRule="exact"/>
        <w:ind w:firstLine="640"/>
        <w:rPr>
          <w:rFonts w:ascii="仿宋_GB2312" w:eastAsia="仿宋_GB2312"/>
          <w:color w:val="000000"/>
          <w:sz w:val="32"/>
          <w:szCs w:val="32"/>
        </w:rPr>
      </w:pPr>
      <w:r>
        <w:rPr>
          <w:rFonts w:ascii="仿宋_GB2312" w:eastAsia="仿宋_GB2312" w:cs="仿宋_GB2312"/>
          <w:b/>
          <w:bCs/>
          <w:color w:val="000000"/>
          <w:sz w:val="32"/>
          <w:szCs w:val="32"/>
        </w:rPr>
        <w:t>1.</w:t>
      </w:r>
      <w:r>
        <w:rPr>
          <w:rFonts w:ascii="仿宋_GB2312" w:eastAsia="仿宋_GB2312" w:cs="仿宋_GB2312" w:hint="eastAsia"/>
          <w:b/>
          <w:bCs/>
          <w:color w:val="000000"/>
          <w:sz w:val="32"/>
          <w:szCs w:val="32"/>
        </w:rPr>
        <w:t>因公出国（境）经费支出</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万元。</w:t>
      </w:r>
      <w:r>
        <w:rPr>
          <w:rStyle w:val="a8"/>
          <w:rFonts w:ascii="仿宋" w:eastAsia="仿宋" w:hAnsi="仿宋" w:cs="仿宋" w:hint="eastAsia"/>
          <w:b w:val="0"/>
          <w:bCs w:val="0"/>
          <w:color w:val="000000"/>
          <w:sz w:val="32"/>
          <w:szCs w:val="32"/>
        </w:rPr>
        <w:t>完</w:t>
      </w:r>
    </w:p>
    <w:p w:rsidR="00340B36" w:rsidRDefault="00EE08D0">
      <w:pPr>
        <w:spacing w:line="600" w:lineRule="exact"/>
        <w:ind w:firstLine="640"/>
        <w:rPr>
          <w:rFonts w:ascii="仿宋_GB2312" w:eastAsia="仿宋_GB2312"/>
          <w:b/>
          <w:bCs/>
          <w:color w:val="000000"/>
          <w:sz w:val="32"/>
          <w:szCs w:val="32"/>
        </w:rPr>
      </w:pPr>
      <w:r>
        <w:rPr>
          <w:rFonts w:ascii="仿宋_GB2312" w:eastAsia="仿宋_GB2312" w:cs="仿宋_GB2312"/>
          <w:b/>
          <w:bCs/>
          <w:color w:val="000000"/>
          <w:sz w:val="32"/>
          <w:szCs w:val="32"/>
        </w:rPr>
        <w:t>2.</w:t>
      </w:r>
      <w:r>
        <w:rPr>
          <w:rFonts w:ascii="仿宋_GB2312" w:eastAsia="仿宋_GB2312" w:cs="仿宋_GB2312" w:hint="eastAsia"/>
          <w:b/>
          <w:bCs/>
          <w:color w:val="000000"/>
          <w:sz w:val="32"/>
          <w:szCs w:val="32"/>
        </w:rPr>
        <w:t>公务用车购置及运行维护费支出</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万元。</w:t>
      </w:r>
    </w:p>
    <w:p w:rsidR="00340B36" w:rsidRDefault="00EE08D0">
      <w:pPr>
        <w:spacing w:line="600" w:lineRule="exact"/>
        <w:ind w:firstLine="640"/>
        <w:rPr>
          <w:rFonts w:ascii="仿宋_GB2312" w:eastAsia="仿宋_GB2312"/>
          <w:color w:val="000000"/>
          <w:sz w:val="32"/>
          <w:szCs w:val="32"/>
        </w:rPr>
      </w:pPr>
      <w:r>
        <w:rPr>
          <w:rFonts w:ascii="仿宋_GB2312" w:eastAsia="仿宋_GB2312" w:cs="仿宋_GB2312"/>
          <w:b/>
          <w:bCs/>
          <w:color w:val="000000"/>
          <w:sz w:val="32"/>
          <w:szCs w:val="32"/>
        </w:rPr>
        <w:t>3.</w:t>
      </w:r>
      <w:r>
        <w:rPr>
          <w:rFonts w:ascii="仿宋_GB2312" w:eastAsia="仿宋_GB2312" w:cs="仿宋_GB2312" w:hint="eastAsia"/>
          <w:b/>
          <w:bCs/>
          <w:color w:val="000000"/>
          <w:sz w:val="32"/>
          <w:szCs w:val="32"/>
        </w:rPr>
        <w:t>公务接待费支出</w:t>
      </w:r>
      <w:r>
        <w:rPr>
          <w:rFonts w:ascii="仿宋_GB2312" w:eastAsia="仿宋_GB2312" w:cs="仿宋_GB2312" w:hint="eastAsia"/>
          <w:color w:val="000000"/>
          <w:sz w:val="32"/>
          <w:szCs w:val="32"/>
        </w:rPr>
        <w:t>0.3</w:t>
      </w:r>
      <w:r>
        <w:rPr>
          <w:rFonts w:ascii="仿宋_GB2312" w:eastAsia="仿宋_GB2312" w:cs="仿宋_GB2312" w:hint="eastAsia"/>
          <w:color w:val="000000"/>
          <w:sz w:val="32"/>
          <w:szCs w:val="32"/>
        </w:rPr>
        <w:t>万元，</w:t>
      </w:r>
      <w:r>
        <w:rPr>
          <w:rStyle w:val="a8"/>
          <w:rFonts w:ascii="仿宋" w:eastAsia="仿宋" w:hAnsi="仿宋" w:cs="仿宋" w:hint="eastAsia"/>
          <w:b w:val="0"/>
          <w:bCs w:val="0"/>
          <w:color w:val="000000"/>
          <w:sz w:val="32"/>
          <w:szCs w:val="32"/>
        </w:rPr>
        <w:t>完成预算</w:t>
      </w:r>
      <w:r>
        <w:rPr>
          <w:rStyle w:val="a8"/>
          <w:rFonts w:ascii="仿宋" w:eastAsia="仿宋" w:hAnsi="仿宋" w:cs="仿宋" w:hint="eastAsia"/>
          <w:b w:val="0"/>
          <w:bCs w:val="0"/>
          <w:color w:val="000000"/>
          <w:sz w:val="32"/>
          <w:szCs w:val="32"/>
        </w:rPr>
        <w:t>100</w:t>
      </w:r>
      <w:r>
        <w:rPr>
          <w:rStyle w:val="a8"/>
          <w:rFonts w:ascii="仿宋" w:eastAsia="仿宋" w:hAnsi="仿宋" w:cs="仿宋"/>
          <w:b w:val="0"/>
          <w:bCs w:val="0"/>
          <w:color w:val="000000"/>
          <w:sz w:val="32"/>
          <w:szCs w:val="32"/>
        </w:rPr>
        <w:t>%</w:t>
      </w:r>
      <w:r>
        <w:rPr>
          <w:rStyle w:val="a8"/>
          <w:rFonts w:ascii="仿宋" w:eastAsia="仿宋" w:hAnsi="仿宋" w:cs="仿宋" w:hint="eastAsia"/>
          <w:b w:val="0"/>
          <w:bCs w:val="0"/>
          <w:color w:val="000000"/>
          <w:sz w:val="32"/>
          <w:szCs w:val="32"/>
        </w:rPr>
        <w:t>。</w:t>
      </w:r>
      <w:r>
        <w:rPr>
          <w:rFonts w:ascii="仿宋_GB2312" w:eastAsia="仿宋_GB2312" w:cs="仿宋_GB2312" w:hint="eastAsia"/>
          <w:color w:val="000000"/>
          <w:sz w:val="32"/>
          <w:szCs w:val="32"/>
        </w:rPr>
        <w:t>公务接待费支出决算与</w:t>
      </w:r>
      <w:r>
        <w:rPr>
          <w:rFonts w:ascii="仿宋_GB2312" w:eastAsia="仿宋_GB2312" w:cs="仿宋_GB2312"/>
          <w:color w:val="000000"/>
          <w:sz w:val="32"/>
          <w:szCs w:val="32"/>
        </w:rPr>
        <w:t>2017</w:t>
      </w:r>
      <w:r>
        <w:rPr>
          <w:rFonts w:ascii="仿宋_GB2312" w:eastAsia="仿宋_GB2312" w:cs="仿宋_GB2312" w:hint="eastAsia"/>
          <w:color w:val="000000"/>
          <w:sz w:val="32"/>
          <w:szCs w:val="32"/>
        </w:rPr>
        <w:t>年持平。</w:t>
      </w:r>
    </w:p>
    <w:p w:rsidR="00340B36" w:rsidRDefault="00EE08D0">
      <w:pPr>
        <w:spacing w:line="60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主要用于执行公务、开展业务活动开支的交通费、住宿费、用餐费等。国内公务接待</w:t>
      </w:r>
      <w:r>
        <w:rPr>
          <w:rFonts w:ascii="仿宋_GB2312" w:eastAsia="仿宋_GB2312" w:cs="仿宋_GB2312" w:hint="eastAsia"/>
          <w:color w:val="000000"/>
          <w:sz w:val="32"/>
          <w:szCs w:val="32"/>
        </w:rPr>
        <w:t>2</w:t>
      </w:r>
      <w:r>
        <w:rPr>
          <w:rFonts w:ascii="仿宋_GB2312" w:eastAsia="仿宋_GB2312" w:cs="仿宋_GB2312" w:hint="eastAsia"/>
          <w:color w:val="000000"/>
          <w:sz w:val="32"/>
          <w:szCs w:val="32"/>
        </w:rPr>
        <w:t>批次，</w:t>
      </w:r>
      <w:r>
        <w:rPr>
          <w:rFonts w:ascii="仿宋_GB2312" w:eastAsia="仿宋_GB2312" w:cs="仿宋_GB2312" w:hint="eastAsia"/>
          <w:color w:val="000000"/>
          <w:sz w:val="32"/>
          <w:szCs w:val="32"/>
        </w:rPr>
        <w:t>24</w:t>
      </w:r>
      <w:r>
        <w:rPr>
          <w:rFonts w:ascii="仿宋_GB2312" w:eastAsia="仿宋_GB2312" w:cs="仿宋_GB2312" w:hint="eastAsia"/>
          <w:color w:val="000000"/>
          <w:sz w:val="32"/>
          <w:szCs w:val="32"/>
        </w:rPr>
        <w:t>人次（不包括陪同人员），共计支出</w:t>
      </w:r>
      <w:r>
        <w:rPr>
          <w:rFonts w:ascii="仿宋_GB2312" w:eastAsia="仿宋_GB2312" w:cs="仿宋_GB2312" w:hint="eastAsia"/>
          <w:color w:val="000000"/>
          <w:sz w:val="32"/>
          <w:szCs w:val="32"/>
        </w:rPr>
        <w:t>0.3</w:t>
      </w:r>
      <w:r>
        <w:rPr>
          <w:rFonts w:ascii="仿宋_GB2312" w:eastAsia="仿宋_GB2312" w:cs="仿宋_GB2312" w:hint="eastAsia"/>
          <w:color w:val="000000"/>
          <w:sz w:val="32"/>
          <w:szCs w:val="32"/>
        </w:rPr>
        <w:t>万元。</w:t>
      </w:r>
    </w:p>
    <w:p w:rsidR="00340B36" w:rsidRDefault="00EE08D0">
      <w:pPr>
        <w:spacing w:line="600" w:lineRule="exact"/>
        <w:ind w:firstLineChars="200" w:firstLine="643"/>
        <w:rPr>
          <w:rFonts w:ascii="仿宋_GB2312" w:eastAsia="仿宋_GB2312"/>
          <w:color w:val="000000"/>
          <w:sz w:val="32"/>
          <w:szCs w:val="32"/>
        </w:rPr>
      </w:pPr>
      <w:r>
        <w:rPr>
          <w:rFonts w:ascii="仿宋" w:eastAsia="仿宋" w:hAnsi="仿宋" w:cs="仿宋" w:hint="eastAsia"/>
          <w:b/>
          <w:bCs/>
          <w:color w:val="000000"/>
          <w:sz w:val="32"/>
          <w:szCs w:val="32"/>
        </w:rPr>
        <w:t>外事接待支出</w:t>
      </w:r>
      <w:r>
        <w:rPr>
          <w:rFonts w:ascii="仿宋" w:eastAsia="仿宋" w:hAnsi="仿宋" w:cs="仿宋" w:hint="eastAsia"/>
          <w:color w:val="000000"/>
          <w:sz w:val="32"/>
          <w:szCs w:val="32"/>
        </w:rPr>
        <w:t>0</w:t>
      </w:r>
      <w:r>
        <w:rPr>
          <w:rFonts w:ascii="仿宋_GB2312" w:eastAsia="仿宋_GB2312" w:cs="仿宋_GB2312" w:hint="eastAsia"/>
          <w:color w:val="000000"/>
          <w:sz w:val="32"/>
          <w:szCs w:val="32"/>
        </w:rPr>
        <w:t>万元。</w:t>
      </w:r>
    </w:p>
    <w:p w:rsidR="00340B36" w:rsidRDefault="00EE08D0">
      <w:pPr>
        <w:spacing w:line="600" w:lineRule="exact"/>
        <w:ind w:firstLine="640"/>
        <w:rPr>
          <w:rFonts w:ascii="仿宋_GB2312" w:eastAsia="仿宋_GB2312"/>
          <w:color w:val="000000"/>
          <w:sz w:val="32"/>
          <w:szCs w:val="32"/>
        </w:rPr>
      </w:pPr>
      <w:r>
        <w:rPr>
          <w:rFonts w:ascii="仿宋" w:eastAsia="仿宋" w:hAnsi="仿宋" w:cs="仿宋" w:hint="eastAsia"/>
          <w:b/>
          <w:bCs/>
          <w:color w:val="000000"/>
          <w:sz w:val="32"/>
          <w:szCs w:val="32"/>
        </w:rPr>
        <w:lastRenderedPageBreak/>
        <w:t>其他国内公务接待支出</w:t>
      </w:r>
      <w:r>
        <w:rPr>
          <w:rFonts w:ascii="仿宋" w:eastAsia="仿宋" w:hAnsi="仿宋" w:cs="仿宋" w:hint="eastAsia"/>
          <w:color w:val="000000"/>
          <w:sz w:val="32"/>
          <w:szCs w:val="32"/>
        </w:rPr>
        <w:t>0</w:t>
      </w:r>
      <w:r>
        <w:rPr>
          <w:rFonts w:ascii="仿宋_GB2312" w:eastAsia="仿宋_GB2312" w:cs="仿宋_GB2312" w:hint="eastAsia"/>
          <w:color w:val="000000"/>
          <w:sz w:val="32"/>
          <w:szCs w:val="32"/>
        </w:rPr>
        <w:t>万元。</w:t>
      </w:r>
    </w:p>
    <w:p w:rsidR="00340B36" w:rsidRDefault="00EE08D0">
      <w:pPr>
        <w:spacing w:line="600" w:lineRule="exact"/>
        <w:ind w:firstLineChars="250" w:firstLine="800"/>
        <w:outlineLvl w:val="1"/>
        <w:rPr>
          <w:rStyle w:val="2Char"/>
          <w:rFonts w:ascii="黑体" w:eastAsia="黑体" w:hAnsi="黑体" w:cs="Times New Roman"/>
        </w:rPr>
      </w:pPr>
      <w:bookmarkStart w:id="46" w:name="_Toc15396612"/>
      <w:bookmarkStart w:id="47" w:name="_Toc15377221"/>
      <w:bookmarkEnd w:id="44"/>
      <w:bookmarkEnd w:id="45"/>
      <w:r>
        <w:rPr>
          <w:rFonts w:ascii="黑体" w:eastAsia="黑体" w:hAnsi="黑体" w:cs="黑体" w:hint="eastAsia"/>
          <w:color w:val="000000"/>
          <w:sz w:val="32"/>
          <w:szCs w:val="32"/>
        </w:rPr>
        <w:t>八、</w:t>
      </w:r>
      <w:r>
        <w:rPr>
          <w:rStyle w:val="2Char"/>
          <w:rFonts w:ascii="黑体" w:eastAsia="黑体" w:hAnsi="黑体" w:cs="黑体" w:hint="eastAsia"/>
          <w:b w:val="0"/>
          <w:bCs w:val="0"/>
        </w:rPr>
        <w:t>其他重要事项的情况说明</w:t>
      </w:r>
      <w:bookmarkEnd w:id="46"/>
      <w:bookmarkEnd w:id="47"/>
    </w:p>
    <w:p w:rsidR="00340B36" w:rsidRDefault="00EE08D0">
      <w:pPr>
        <w:spacing w:line="600" w:lineRule="exact"/>
        <w:ind w:firstLineChars="200" w:firstLine="643"/>
        <w:outlineLvl w:val="2"/>
        <w:rPr>
          <w:rFonts w:ascii="仿宋" w:eastAsia="仿宋" w:hAnsi="仿宋"/>
          <w:color w:val="000000"/>
          <w:sz w:val="32"/>
          <w:szCs w:val="32"/>
        </w:rPr>
      </w:pPr>
      <w:bookmarkStart w:id="48" w:name="_Toc15377222"/>
      <w:r>
        <w:rPr>
          <w:rFonts w:ascii="仿宋" w:eastAsia="仿宋" w:hAnsi="仿宋" w:cs="仿宋" w:hint="eastAsia"/>
          <w:b/>
          <w:bCs/>
          <w:color w:val="000000"/>
          <w:sz w:val="32"/>
          <w:szCs w:val="32"/>
        </w:rPr>
        <w:t>（一）机关运行经费支出情况</w:t>
      </w:r>
      <w:bookmarkEnd w:id="48"/>
    </w:p>
    <w:p w:rsidR="00340B36" w:rsidRDefault="00EE08D0">
      <w:pPr>
        <w:spacing w:line="600" w:lineRule="exact"/>
        <w:ind w:firstLineChars="200" w:firstLine="640"/>
        <w:rPr>
          <w:rFonts w:ascii="仿宋_GB2312" w:eastAsia="仿宋_GB2312"/>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年，总工会机关运行经费支出</w:t>
      </w:r>
      <w:r>
        <w:rPr>
          <w:rFonts w:ascii="仿宋_GB2312" w:eastAsia="仿宋_GB2312" w:cs="仿宋_GB2312" w:hint="eastAsia"/>
          <w:color w:val="000000"/>
          <w:sz w:val="32"/>
          <w:szCs w:val="32"/>
        </w:rPr>
        <w:t>29.5</w:t>
      </w:r>
      <w:r>
        <w:rPr>
          <w:rFonts w:ascii="仿宋_GB2312" w:eastAsia="仿宋_GB2312" w:cs="仿宋_GB2312" w:hint="eastAsia"/>
          <w:color w:val="000000"/>
          <w:sz w:val="32"/>
          <w:szCs w:val="32"/>
        </w:rPr>
        <w:t>万元，比</w:t>
      </w:r>
      <w:r>
        <w:rPr>
          <w:rFonts w:ascii="仿宋_GB2312" w:eastAsia="仿宋_GB2312" w:cs="仿宋_GB2312"/>
          <w:color w:val="000000"/>
          <w:sz w:val="32"/>
          <w:szCs w:val="32"/>
        </w:rPr>
        <w:t>2017</w:t>
      </w:r>
      <w:r>
        <w:rPr>
          <w:rFonts w:ascii="仿宋_GB2312" w:eastAsia="仿宋_GB2312" w:cs="仿宋_GB2312" w:hint="eastAsia"/>
          <w:color w:val="000000"/>
          <w:sz w:val="32"/>
          <w:szCs w:val="32"/>
        </w:rPr>
        <w:t>年增加</w:t>
      </w:r>
      <w:r>
        <w:rPr>
          <w:rFonts w:ascii="仿宋_GB2312" w:eastAsia="仿宋_GB2312" w:cs="仿宋_GB2312" w:hint="eastAsia"/>
          <w:color w:val="000000"/>
          <w:sz w:val="32"/>
          <w:szCs w:val="32"/>
        </w:rPr>
        <w:t>11.4</w:t>
      </w:r>
      <w:r>
        <w:rPr>
          <w:rFonts w:ascii="仿宋_GB2312" w:eastAsia="仿宋_GB2312" w:cs="仿宋_GB2312" w:hint="eastAsia"/>
          <w:color w:val="000000"/>
          <w:sz w:val="32"/>
          <w:szCs w:val="32"/>
        </w:rPr>
        <w:t>万元，增长</w:t>
      </w:r>
      <w:r>
        <w:rPr>
          <w:rFonts w:ascii="仿宋_GB2312" w:eastAsia="仿宋_GB2312" w:cs="仿宋_GB2312" w:hint="eastAsia"/>
          <w:color w:val="000000"/>
          <w:sz w:val="32"/>
          <w:szCs w:val="32"/>
        </w:rPr>
        <w:t>62.9</w:t>
      </w:r>
      <w:r>
        <w:rPr>
          <w:rFonts w:ascii="仿宋_GB2312" w:eastAsia="仿宋_GB2312" w:cs="仿宋_GB2312"/>
          <w:color w:val="000000"/>
          <w:sz w:val="32"/>
          <w:szCs w:val="32"/>
        </w:rPr>
        <w:t>%</w:t>
      </w:r>
      <w:r>
        <w:rPr>
          <w:rFonts w:ascii="仿宋_GB2312" w:eastAsia="仿宋_GB2312" w:cs="仿宋_GB2312" w:hint="eastAsia"/>
          <w:color w:val="000000"/>
          <w:sz w:val="32"/>
          <w:szCs w:val="32"/>
        </w:rPr>
        <w:t>。主要原因是公用经费和临时工标准调高。</w:t>
      </w:r>
    </w:p>
    <w:p w:rsidR="00340B36" w:rsidRDefault="00EE08D0">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bookmarkStart w:id="49" w:name="_Toc15377223"/>
      <w:r>
        <w:rPr>
          <w:rFonts w:ascii="仿宋" w:eastAsia="仿宋" w:hAnsi="仿宋" w:cs="仿宋" w:hint="eastAsia"/>
          <w:b/>
          <w:bCs/>
          <w:color w:val="000000"/>
          <w:sz w:val="32"/>
          <w:szCs w:val="32"/>
        </w:rPr>
        <w:t>（二）政府采购支出情况</w:t>
      </w:r>
      <w:bookmarkEnd w:id="49"/>
    </w:p>
    <w:p w:rsidR="00340B36" w:rsidRDefault="00EE08D0">
      <w:pPr>
        <w:spacing w:line="600" w:lineRule="exact"/>
        <w:ind w:firstLineChars="200" w:firstLine="640"/>
        <w:rPr>
          <w:rFonts w:ascii="仿宋" w:eastAsia="仿宋" w:hAnsi="仿宋"/>
          <w:b/>
          <w:bCs/>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年，总工会无政府采购支出</w:t>
      </w:r>
      <w:r>
        <w:rPr>
          <w:rFonts w:ascii="仿宋_GB2312" w:eastAsia="仿宋_GB2312" w:cs="仿宋_GB2312" w:hint="eastAsia"/>
          <w:color w:val="000000"/>
          <w:sz w:val="32"/>
          <w:szCs w:val="32"/>
        </w:rPr>
        <w:t>.</w:t>
      </w:r>
    </w:p>
    <w:p w:rsidR="00340B36" w:rsidRDefault="00EE08D0">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bookmarkStart w:id="50" w:name="_Toc15377224"/>
      <w:r>
        <w:rPr>
          <w:rFonts w:ascii="仿宋" w:eastAsia="仿宋" w:hAnsi="仿宋" w:cs="仿宋" w:hint="eastAsia"/>
          <w:b/>
          <w:bCs/>
          <w:color w:val="000000"/>
          <w:sz w:val="32"/>
          <w:szCs w:val="32"/>
        </w:rPr>
        <w:t>（三）国有资产占有使用情况</w:t>
      </w:r>
      <w:bookmarkEnd w:id="50"/>
    </w:p>
    <w:p w:rsidR="00340B36" w:rsidRDefault="00EE08D0">
      <w:pPr>
        <w:spacing w:line="600" w:lineRule="exact"/>
        <w:ind w:firstLine="640"/>
        <w:outlineLvl w:val="1"/>
        <w:rPr>
          <w:rFonts w:ascii="仿宋_GB2312" w:eastAsia="仿宋_GB2312" w:cs="仿宋_GB2312"/>
          <w:color w:val="000000"/>
          <w:sz w:val="32"/>
          <w:szCs w:val="32"/>
        </w:rPr>
      </w:pPr>
      <w:r>
        <w:rPr>
          <w:rFonts w:ascii="仿宋_GB2312" w:eastAsia="仿宋_GB2312" w:cs="仿宋_GB2312" w:hint="eastAsia"/>
          <w:color w:val="000000"/>
          <w:sz w:val="32"/>
          <w:szCs w:val="32"/>
        </w:rPr>
        <w:t>截至</w:t>
      </w:r>
      <w:r>
        <w:rPr>
          <w:rFonts w:ascii="仿宋_GB2312" w:eastAsia="仿宋_GB2312" w:cs="仿宋_GB2312"/>
          <w:color w:val="000000"/>
          <w:sz w:val="32"/>
          <w:szCs w:val="32"/>
        </w:rPr>
        <w:t>2018</w:t>
      </w:r>
      <w:r>
        <w:rPr>
          <w:rFonts w:ascii="仿宋_GB2312" w:eastAsia="仿宋_GB2312" w:cs="仿宋_GB2312" w:hint="eastAsia"/>
          <w:color w:val="000000"/>
          <w:sz w:val="32"/>
          <w:szCs w:val="32"/>
        </w:rPr>
        <w:t>年</w:t>
      </w:r>
      <w:r>
        <w:rPr>
          <w:rFonts w:ascii="仿宋_GB2312" w:eastAsia="仿宋_GB2312" w:cs="仿宋_GB2312"/>
          <w:color w:val="000000"/>
          <w:sz w:val="32"/>
          <w:szCs w:val="32"/>
        </w:rPr>
        <w:t>12</w:t>
      </w:r>
      <w:r>
        <w:rPr>
          <w:rFonts w:ascii="仿宋_GB2312" w:eastAsia="仿宋_GB2312" w:cs="仿宋_GB2312" w:hint="eastAsia"/>
          <w:color w:val="000000"/>
          <w:sz w:val="32"/>
          <w:szCs w:val="32"/>
        </w:rPr>
        <w:t>月</w:t>
      </w:r>
      <w:r>
        <w:rPr>
          <w:rFonts w:ascii="仿宋_GB2312" w:eastAsia="仿宋_GB2312" w:cs="仿宋_GB2312"/>
          <w:color w:val="000000"/>
          <w:sz w:val="32"/>
          <w:szCs w:val="32"/>
        </w:rPr>
        <w:t>31</w:t>
      </w:r>
      <w:r>
        <w:rPr>
          <w:rFonts w:ascii="仿宋_GB2312" w:eastAsia="仿宋_GB2312" w:cs="仿宋_GB2312" w:hint="eastAsia"/>
          <w:color w:val="000000"/>
          <w:sz w:val="32"/>
          <w:szCs w:val="32"/>
        </w:rPr>
        <w:t>日，无国有资产。</w:t>
      </w:r>
    </w:p>
    <w:p w:rsidR="00340B36" w:rsidRDefault="00EE08D0">
      <w:pPr>
        <w:spacing w:line="600" w:lineRule="exact"/>
        <w:ind w:firstLine="640"/>
        <w:outlineLvl w:val="1"/>
        <w:rPr>
          <w:rStyle w:val="2Char"/>
          <w:rFonts w:ascii="黑体" w:eastAsia="黑体" w:hAnsi="黑体" w:cs="Times New Roman"/>
        </w:rPr>
      </w:pPr>
      <w:r>
        <w:rPr>
          <w:rFonts w:ascii="黑体" w:eastAsia="黑体" w:cs="黑体" w:hint="eastAsia"/>
          <w:color w:val="000000"/>
          <w:sz w:val="32"/>
          <w:szCs w:val="32"/>
        </w:rPr>
        <w:t>八、</w:t>
      </w:r>
      <w:r>
        <w:rPr>
          <w:rStyle w:val="2Char"/>
          <w:rFonts w:ascii="黑体" w:eastAsia="黑体" w:hAnsi="黑体" w:cs="黑体" w:hint="eastAsia"/>
          <w:b w:val="0"/>
          <w:bCs w:val="0"/>
        </w:rPr>
        <w:t>政府性基金预算支出决算情况说明</w:t>
      </w:r>
    </w:p>
    <w:p w:rsidR="00340B36" w:rsidRDefault="00EE08D0">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年政府性基金预算拨款支出</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元。</w:t>
      </w:r>
    </w:p>
    <w:p w:rsidR="00340B36" w:rsidRDefault="00EE08D0">
      <w:pPr>
        <w:numPr>
          <w:ilvl w:val="0"/>
          <w:numId w:val="2"/>
        </w:numPr>
        <w:spacing w:line="600" w:lineRule="exact"/>
        <w:ind w:firstLine="640"/>
        <w:outlineLvl w:val="1"/>
        <w:rPr>
          <w:rStyle w:val="2Char"/>
          <w:rFonts w:ascii="黑体" w:eastAsia="黑体" w:hAnsi="黑体" w:cs="Times New Roman"/>
          <w:b w:val="0"/>
          <w:bCs w:val="0"/>
        </w:rPr>
      </w:pPr>
      <w:bookmarkStart w:id="51" w:name="_Toc15377219"/>
      <w:bookmarkStart w:id="52" w:name="_Toc15396611"/>
      <w:r>
        <w:rPr>
          <w:rStyle w:val="2Char"/>
          <w:rFonts w:ascii="黑体" w:eastAsia="黑体" w:hAnsi="黑体" w:cs="黑体" w:hint="eastAsia"/>
          <w:b w:val="0"/>
          <w:bCs w:val="0"/>
        </w:rPr>
        <w:t>国有资本经营预算支出决算情况说明</w:t>
      </w:r>
      <w:bookmarkEnd w:id="51"/>
      <w:bookmarkEnd w:id="52"/>
    </w:p>
    <w:p w:rsidR="00340B36" w:rsidRDefault="00EE08D0">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年国有资本经营预算拨款支出</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元。</w:t>
      </w:r>
    </w:p>
    <w:p w:rsidR="00340B36" w:rsidRDefault="00EE08D0">
      <w:pPr>
        <w:pStyle w:val="aa"/>
        <w:numPr>
          <w:ilvl w:val="0"/>
          <w:numId w:val="3"/>
        </w:numPr>
        <w:spacing w:line="580" w:lineRule="exact"/>
        <w:ind w:firstLineChars="0"/>
        <w:rPr>
          <w:rStyle w:val="2Char"/>
          <w:rFonts w:ascii="黑体" w:eastAsia="黑体" w:hAnsi="黑体" w:cs="Times New Roman"/>
          <w:b w:val="0"/>
          <w:bCs w:val="0"/>
        </w:rPr>
      </w:pPr>
      <w:r>
        <w:rPr>
          <w:rStyle w:val="2Char"/>
          <w:rFonts w:ascii="黑体" w:eastAsia="黑体" w:hAnsi="黑体" w:cs="黑体" w:hint="eastAsia"/>
          <w:b w:val="0"/>
          <w:bCs w:val="0"/>
        </w:rPr>
        <w:t>预算绩效情况说明</w:t>
      </w:r>
    </w:p>
    <w:p w:rsidR="00340B36" w:rsidRDefault="00EE08D0">
      <w:pPr>
        <w:numPr>
          <w:ilvl w:val="0"/>
          <w:numId w:val="4"/>
        </w:numPr>
        <w:spacing w:line="580" w:lineRule="exact"/>
        <w:ind w:firstLineChars="200" w:firstLine="643"/>
        <w:rPr>
          <w:rFonts w:ascii="仿宋" w:eastAsia="仿宋" w:hAnsi="仿宋"/>
          <w:b/>
          <w:bCs/>
          <w:sz w:val="32"/>
          <w:szCs w:val="32"/>
        </w:rPr>
      </w:pPr>
      <w:r>
        <w:rPr>
          <w:rFonts w:ascii="仿宋" w:eastAsia="仿宋" w:hAnsi="仿宋" w:cs="仿宋" w:hint="eastAsia"/>
          <w:b/>
          <w:bCs/>
          <w:sz w:val="32"/>
          <w:szCs w:val="32"/>
        </w:rPr>
        <w:t>预算绩效管理工作开展情况。</w:t>
      </w:r>
    </w:p>
    <w:p w:rsidR="00340B36" w:rsidRDefault="00EE08D0">
      <w:pPr>
        <w:spacing w:line="58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根据预算绩效管理要求，本部门（单位）在年初预算编制阶段，组织对</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个项目开展了预算事前绩效评估，对</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个项目开展绩效监控，年终执行完毕后，对</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个项目开展了绩效目标完成情况梳理填报。</w:t>
      </w:r>
    </w:p>
    <w:p w:rsidR="00340B36" w:rsidRDefault="00EE08D0">
      <w:pPr>
        <w:spacing w:line="58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年部门整体支出开展绩效自评，从评价情况来看预算执行情况良好。本部门还自行组织了</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lastRenderedPageBreak/>
        <w:t>个项目绩效评价，从评价情况来看确保资金发放到每一位劳模手中，把党和政府对劳模的关心关爱政策落到实处。确保资金发放到每一位劳模手中，把党和政府对劳模的关心关爱政策落到实处。</w:t>
      </w:r>
    </w:p>
    <w:p w:rsidR="00340B36" w:rsidRDefault="00EE08D0">
      <w:pPr>
        <w:tabs>
          <w:tab w:val="left" w:pos="312"/>
        </w:tabs>
        <w:spacing w:line="580" w:lineRule="exact"/>
        <w:ind w:left="643"/>
        <w:rPr>
          <w:rFonts w:ascii="楷体_GB2312" w:eastAsia="楷体_GB2312" w:hAnsi="楷体_GB2312"/>
          <w:b/>
          <w:bCs/>
          <w:sz w:val="32"/>
          <w:szCs w:val="32"/>
        </w:rPr>
      </w:pPr>
      <w:r>
        <w:rPr>
          <w:rFonts w:ascii="仿宋" w:eastAsia="仿宋" w:hAnsi="仿宋" w:cs="仿宋" w:hint="eastAsia"/>
          <w:b/>
          <w:bCs/>
          <w:sz w:val="32"/>
          <w:szCs w:val="32"/>
        </w:rPr>
        <w:t>（二）项目绩效目标完成情况。</w:t>
      </w:r>
    </w:p>
    <w:p w:rsidR="00340B36" w:rsidRDefault="00EE08D0">
      <w:pPr>
        <w:tabs>
          <w:tab w:val="left" w:pos="312"/>
        </w:tabs>
        <w:spacing w:line="580" w:lineRule="exact"/>
        <w:ind w:left="643"/>
        <w:rPr>
          <w:rFonts w:ascii="仿宋_GB2312" w:eastAsia="仿宋_GB2312" w:hAnsi="仿宋_GB2312" w:cs="仿宋_GB2312"/>
          <w:sz w:val="32"/>
          <w:szCs w:val="32"/>
        </w:rPr>
      </w:pPr>
      <w:r>
        <w:rPr>
          <w:rFonts w:ascii="仿宋_GB2312" w:eastAsia="仿宋_GB2312" w:hAnsi="仿宋_GB2312" w:cs="仿宋_GB2312" w:hint="eastAsia"/>
          <w:sz w:val="32"/>
          <w:szCs w:val="32"/>
        </w:rPr>
        <w:t>本部门在</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年度部门决算中反映“劳模三金”项目绩效目标实际完成情况。</w:t>
      </w:r>
    </w:p>
    <w:p w:rsidR="00340B36" w:rsidRDefault="00EE08D0">
      <w:pPr>
        <w:numPr>
          <w:ilvl w:val="0"/>
          <w:numId w:val="5"/>
        </w:numPr>
        <w:tabs>
          <w:tab w:val="clear" w:pos="312"/>
        </w:tabs>
        <w:spacing w:line="58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劳模三金项目绩效目标完成情况综述。项目全年预算数</w:t>
      </w:r>
      <w:r>
        <w:rPr>
          <w:rFonts w:ascii="仿宋_GB2312" w:eastAsia="仿宋_GB2312" w:hAnsi="仿宋_GB2312" w:cs="仿宋_GB2312"/>
          <w:sz w:val="32"/>
          <w:szCs w:val="32"/>
        </w:rPr>
        <w:t>13.06</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13.06</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。通过项目实施，确保资金发放到每一位劳模手中，把党和政府对劳模的关心关爱政策落到实处</w:t>
      </w:r>
      <w:r>
        <w:rPr>
          <w:rFonts w:asciiTheme="minorHAnsi" w:eastAsia="仿宋_GB2312" w:hAnsiTheme="minorHAnsi" w:cs="仿宋_GB2312" w:hint="eastAsia"/>
          <w:sz w:val="32"/>
          <w:szCs w:val="32"/>
        </w:rPr>
        <w:t>。</w:t>
      </w:r>
      <w:r>
        <w:rPr>
          <w:rFonts w:ascii="仿宋_GB2312" w:eastAsia="仿宋_GB2312" w:hAnsi="仿宋_GB2312" w:cs="仿宋_GB2312" w:hint="eastAsia"/>
          <w:sz w:val="32"/>
          <w:szCs w:val="32"/>
        </w:rPr>
        <w:t>发现的主要问题：</w:t>
      </w:r>
      <w:r>
        <w:rPr>
          <w:rFonts w:ascii="仿宋" w:eastAsia="仿宋" w:hAnsi="仿宋" w:hint="eastAsia"/>
          <w:sz w:val="32"/>
          <w:szCs w:val="32"/>
        </w:rPr>
        <w:t>省财政下拨专项资金滞后，使得劳模慰问工会和困难职工帮扶工作无法正常开展，希望财政能及时下拨专项资金</w:t>
      </w:r>
      <w:r>
        <w:rPr>
          <w:rFonts w:ascii="仿宋_GB2312" w:eastAsia="仿宋_GB2312" w:hAnsi="仿宋_GB2312" w:cs="仿宋_GB2312" w:hint="eastAsia"/>
          <w:sz w:val="32"/>
          <w:szCs w:val="32"/>
        </w:rPr>
        <w:t>。</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340B36">
        <w:trPr>
          <w:trHeight w:val="1034"/>
        </w:trPr>
        <w:tc>
          <w:tcPr>
            <w:tcW w:w="9960" w:type="dxa"/>
            <w:gridSpan w:val="6"/>
            <w:tcMar>
              <w:top w:w="15" w:type="dxa"/>
              <w:left w:w="15" w:type="dxa"/>
              <w:bottom w:w="0" w:type="dxa"/>
              <w:right w:w="15" w:type="dxa"/>
            </w:tcMar>
            <w:vAlign w:val="center"/>
          </w:tcPr>
          <w:p w:rsidR="00340B36" w:rsidRDefault="00EE08D0">
            <w:pPr>
              <w:pStyle w:val="aa"/>
              <w:widowControl/>
              <w:ind w:leftChars="1310" w:left="4173" w:hangingChars="395" w:hanging="1422"/>
              <w:textAlignment w:val="center"/>
              <w:rPr>
                <w:rFonts w:ascii="宋体"/>
                <w:color w:val="000000"/>
                <w:sz w:val="36"/>
                <w:szCs w:val="36"/>
              </w:rPr>
            </w:pPr>
            <w:r>
              <w:rPr>
                <w:rFonts w:ascii="黑体" w:eastAsia="黑体" w:hAnsi="黑体" w:cs="黑体" w:hint="eastAsia"/>
                <w:color w:val="000000"/>
                <w:kern w:val="0"/>
                <w:sz w:val="36"/>
                <w:szCs w:val="36"/>
              </w:rPr>
              <w:t>项目支出绩效目标完成情况表</w:t>
            </w:r>
            <w:r>
              <w:rPr>
                <w:rFonts w:ascii="宋体"/>
                <w:b/>
                <w:bCs/>
                <w:color w:val="000000"/>
                <w:kern w:val="0"/>
                <w:sz w:val="36"/>
                <w:szCs w:val="36"/>
              </w:rPr>
              <w:br/>
            </w:r>
            <w:r>
              <w:rPr>
                <w:rFonts w:ascii="宋体" w:hAnsi="宋体" w:cs="宋体"/>
                <w:color w:val="000000"/>
                <w:kern w:val="0"/>
                <w:sz w:val="36"/>
                <w:szCs w:val="36"/>
              </w:rPr>
              <w:t xml:space="preserve">(2018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340B36">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Ansi="宋体" w:cs="宋体" w:hint="eastAsia"/>
                <w:color w:val="000000"/>
                <w:kern w:val="0"/>
                <w:sz w:val="24"/>
                <w:szCs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int="eastAsia"/>
                <w:color w:val="000000"/>
                <w:sz w:val="24"/>
                <w:szCs w:val="24"/>
              </w:rPr>
              <w:t>劳模三金</w:t>
            </w:r>
          </w:p>
        </w:tc>
      </w:tr>
      <w:tr w:rsidR="00340B36">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Ansi="宋体" w:cs="宋体" w:hint="eastAsia"/>
                <w:color w:val="000000"/>
                <w:kern w:val="0"/>
                <w:sz w:val="24"/>
                <w:szCs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int="eastAsia"/>
                <w:color w:val="000000"/>
                <w:sz w:val="24"/>
                <w:szCs w:val="24"/>
              </w:rPr>
              <w:t>广汉市总工会</w:t>
            </w:r>
          </w:p>
        </w:tc>
      </w:tr>
      <w:tr w:rsidR="00340B36">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Ansi="宋体" w:cs="宋体" w:hint="eastAsia"/>
                <w:color w:val="000000"/>
                <w:kern w:val="0"/>
                <w:sz w:val="24"/>
                <w:szCs w:val="24"/>
              </w:rPr>
              <w:t>预算执行情况</w:t>
            </w:r>
            <w:r>
              <w:rPr>
                <w:rFonts w:ascii="宋体" w:hAnsi="宋体" w:cs="宋体"/>
                <w:color w:val="000000"/>
                <w:kern w:val="0"/>
                <w:sz w:val="24"/>
                <w:szCs w:val="24"/>
              </w:rPr>
              <w:t>(</w:t>
            </w:r>
            <w:r>
              <w:rPr>
                <w:rFonts w:ascii="宋体" w:hAnsi="宋体" w:cs="宋体" w:hint="eastAsia"/>
                <w:color w:val="000000"/>
                <w:kern w:val="0"/>
                <w:sz w:val="24"/>
                <w:szCs w:val="24"/>
              </w:rPr>
              <w:t>万元</w:t>
            </w:r>
            <w:r>
              <w:rPr>
                <w:rFonts w:ascii="宋体" w:hAnsi="宋体"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Ansi="宋体" w:cs="宋体" w:hint="eastAsia"/>
                <w:color w:val="000000"/>
                <w:kern w:val="0"/>
                <w:sz w:val="24"/>
                <w:szCs w:val="24"/>
              </w:rPr>
              <w:t>预算数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int="eastAsia"/>
                <w:color w:val="000000"/>
                <w:sz w:val="24"/>
                <w:szCs w:val="24"/>
              </w:rPr>
              <w:t>13.06</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Ansi="宋体" w:cs="宋体" w:hint="eastAsia"/>
                <w:color w:val="000000"/>
                <w:kern w:val="0"/>
                <w:sz w:val="24"/>
                <w:szCs w:val="24"/>
              </w:rPr>
              <w:t>执行数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int="eastAsia"/>
                <w:color w:val="000000"/>
                <w:sz w:val="24"/>
                <w:szCs w:val="24"/>
              </w:rPr>
              <w:t>13.06</w:t>
            </w:r>
          </w:p>
        </w:tc>
      </w:tr>
      <w:tr w:rsidR="00340B36">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340B36" w:rsidRDefault="00340B36">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int="eastAsia"/>
                <w:color w:val="000000"/>
                <w:sz w:val="24"/>
                <w:szCs w:val="24"/>
              </w:rPr>
              <w:t>13.06</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int="eastAsia"/>
                <w:color w:val="000000"/>
                <w:sz w:val="24"/>
                <w:szCs w:val="24"/>
              </w:rPr>
              <w:t>13.06</w:t>
            </w:r>
          </w:p>
        </w:tc>
      </w:tr>
      <w:tr w:rsidR="00340B36">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340B36" w:rsidRDefault="00340B36">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cs="宋体"/>
                <w:color w:val="000000"/>
                <w:kern w:val="0"/>
                <w:sz w:val="24"/>
                <w:szCs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340B36">
            <w:pPr>
              <w:jc w:val="center"/>
              <w:rPr>
                <w:rFonts w:ascii="宋体"/>
                <w:color w:val="000000"/>
                <w:sz w:val="24"/>
                <w:szCs w:val="24"/>
              </w:rPr>
            </w:pPr>
          </w:p>
        </w:tc>
      </w:tr>
      <w:tr w:rsidR="00340B36">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Ansi="宋体" w:cs="宋体" w:hint="eastAsia"/>
                <w:color w:val="000000"/>
                <w:kern w:val="0"/>
                <w:sz w:val="24"/>
                <w:szCs w:val="24"/>
              </w:rPr>
              <w:t>年度目标</w:t>
            </w:r>
            <w:r>
              <w:rPr>
                <w:rFonts w:ascii="宋体" w:hAnsi="宋体" w:cs="宋体" w:hint="eastAsia"/>
                <w:color w:val="000000"/>
                <w:kern w:val="0"/>
                <w:sz w:val="24"/>
                <w:szCs w:val="24"/>
              </w:rPr>
              <w:lastRenderedPageBreak/>
              <w:t>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Ansi="宋体" w:cs="宋体" w:hint="eastAsia"/>
                <w:color w:val="000000"/>
                <w:kern w:val="0"/>
                <w:sz w:val="24"/>
                <w:szCs w:val="24"/>
              </w:rPr>
              <w:lastRenderedPageBreak/>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Ansi="宋体" w:cs="宋体" w:hint="eastAsia"/>
                <w:color w:val="000000"/>
                <w:kern w:val="0"/>
                <w:sz w:val="24"/>
                <w:szCs w:val="24"/>
              </w:rPr>
              <w:t>实际完成目标</w:t>
            </w:r>
          </w:p>
        </w:tc>
      </w:tr>
      <w:tr w:rsidR="00340B36">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340B36" w:rsidRDefault="00340B36">
            <w:pPr>
              <w:widowControl/>
              <w:jc w:val="left"/>
              <w:rPr>
                <w:rFonts w:ascii="宋体"/>
                <w:color w:val="000000"/>
                <w:sz w:val="24"/>
                <w:szCs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int="eastAsia"/>
                <w:color w:val="000000"/>
                <w:sz w:val="24"/>
                <w:szCs w:val="24"/>
              </w:rPr>
              <w:t>资金发放到每一位劳模手中</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int="eastAsia"/>
                <w:color w:val="000000"/>
                <w:sz w:val="24"/>
                <w:szCs w:val="24"/>
              </w:rPr>
              <w:t>资金发放到每一位劳模手中</w:t>
            </w:r>
          </w:p>
        </w:tc>
      </w:tr>
      <w:tr w:rsidR="00340B36">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Ansi="宋体" w:cs="宋体" w:hint="eastAsia"/>
                <w:color w:val="000000"/>
                <w:sz w:val="24"/>
                <w:szCs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Ansi="宋体" w:cs="宋体" w:hint="eastAsia"/>
                <w:color w:val="000000"/>
                <w:kern w:val="0"/>
                <w:sz w:val="24"/>
                <w:szCs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Ansi="宋体" w:cs="宋体" w:hint="eastAsia"/>
                <w:color w:val="000000"/>
                <w:kern w:val="0"/>
                <w:sz w:val="24"/>
                <w:szCs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Ansi="宋体" w:cs="宋体" w:hint="eastAsia"/>
                <w:color w:val="000000"/>
                <w:kern w:val="0"/>
                <w:sz w:val="24"/>
                <w:szCs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Ansi="宋体" w:cs="宋体" w:hint="eastAsia"/>
                <w:color w:val="000000"/>
                <w:kern w:val="0"/>
                <w:sz w:val="24"/>
                <w:szCs w:val="24"/>
              </w:rPr>
              <w:t>预期指标值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Ansi="宋体" w:cs="宋体" w:hint="eastAsia"/>
                <w:color w:val="000000"/>
                <w:kern w:val="0"/>
                <w:sz w:val="24"/>
                <w:szCs w:val="24"/>
              </w:rPr>
              <w:t>实际完成指标值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r>
      <w:tr w:rsidR="00340B36">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340B36" w:rsidRDefault="00340B36">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int="eastAsia"/>
                <w:color w:val="000000"/>
                <w:sz w:val="24"/>
                <w:szCs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int="eastAsia"/>
                <w:color w:val="000000"/>
                <w:sz w:val="24"/>
                <w:szCs w:val="24"/>
              </w:rPr>
              <w:t>发放省部级劳模春节慰问金和健康体检人次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int="eastAsia"/>
                <w:color w:val="000000"/>
                <w:sz w:val="24"/>
                <w:szCs w:val="24"/>
              </w:rPr>
              <w:t>53</w:t>
            </w:r>
            <w:r>
              <w:rPr>
                <w:rFonts w:ascii="宋体" w:hint="eastAsia"/>
                <w:color w:val="000000"/>
                <w:sz w:val="24"/>
                <w:szCs w:val="24"/>
              </w:rPr>
              <w:t>人次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int="eastAsia"/>
                <w:color w:val="000000"/>
                <w:sz w:val="24"/>
                <w:szCs w:val="24"/>
              </w:rPr>
              <w:t>53</w:t>
            </w:r>
            <w:r>
              <w:rPr>
                <w:rFonts w:ascii="宋体" w:hint="eastAsia"/>
                <w:color w:val="000000"/>
                <w:sz w:val="24"/>
                <w:szCs w:val="24"/>
              </w:rPr>
              <w:t>人次</w:t>
            </w:r>
          </w:p>
        </w:tc>
      </w:tr>
      <w:tr w:rsidR="00340B36">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340B36" w:rsidRDefault="00340B36">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int="eastAsia"/>
                <w:color w:val="000000"/>
                <w:sz w:val="24"/>
                <w:szCs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int="eastAsia"/>
                <w:color w:val="000000"/>
                <w:sz w:val="24"/>
                <w:szCs w:val="24"/>
              </w:rPr>
              <w:t>省部级劳模补助资金发放准确率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int="eastAsia"/>
                <w:color w:val="000000"/>
                <w:sz w:val="24"/>
                <w:szCs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int="eastAsia"/>
                <w:color w:val="000000"/>
                <w:sz w:val="24"/>
                <w:szCs w:val="24"/>
              </w:rPr>
              <w:t>100%</w:t>
            </w:r>
          </w:p>
        </w:tc>
      </w:tr>
      <w:tr w:rsidR="00340B36">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40B36" w:rsidRDefault="00340B36">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int="eastAsia"/>
                <w:color w:val="000000"/>
                <w:sz w:val="24"/>
                <w:szCs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int="eastAsia"/>
                <w:color w:val="000000"/>
                <w:sz w:val="24"/>
                <w:szCs w:val="24"/>
              </w:rPr>
              <w:t>资金在规定时间内下达率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int="eastAsia"/>
                <w:color w:val="000000"/>
                <w:sz w:val="24"/>
                <w:szCs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int="eastAsia"/>
                <w:color w:val="000000"/>
                <w:sz w:val="24"/>
                <w:szCs w:val="24"/>
              </w:rPr>
              <w:t>95%</w:t>
            </w:r>
          </w:p>
        </w:tc>
      </w:tr>
      <w:tr w:rsidR="00340B36">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40B36" w:rsidRDefault="00340B36">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kern w:val="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int="eastAsia"/>
                <w:color w:val="000000"/>
                <w:sz w:val="24"/>
                <w:szCs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int="eastAsia"/>
                <w:color w:val="000000"/>
                <w:sz w:val="24"/>
                <w:szCs w:val="24"/>
              </w:rPr>
              <w:t>慰问职工标准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int="eastAsia"/>
                <w:color w:val="000000"/>
                <w:sz w:val="24"/>
                <w:szCs w:val="24"/>
              </w:rPr>
              <w:t>1400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int="eastAsia"/>
                <w:color w:val="000000"/>
                <w:sz w:val="24"/>
                <w:szCs w:val="24"/>
              </w:rPr>
              <w:t>1400</w:t>
            </w:r>
          </w:p>
        </w:tc>
      </w:tr>
      <w:tr w:rsidR="00340B36">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40B36" w:rsidRDefault="00340B36">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int="eastAsia"/>
                <w:color w:val="000000"/>
                <w:sz w:val="24"/>
                <w:szCs w:val="24"/>
              </w:rPr>
              <w:t>社会效益</w:t>
            </w:r>
          </w:p>
          <w:p w:rsidR="00340B36" w:rsidRDefault="00EE08D0">
            <w:pPr>
              <w:widowControl/>
              <w:jc w:val="center"/>
              <w:textAlignment w:val="center"/>
              <w:rPr>
                <w:rFonts w:ascii="宋体"/>
                <w:color w:val="000000"/>
                <w:sz w:val="24"/>
                <w:szCs w:val="24"/>
              </w:rPr>
            </w:pPr>
            <w:r>
              <w:rPr>
                <w:rFonts w:ascii="宋体" w:hint="eastAsia"/>
                <w:color w:val="000000"/>
                <w:sz w:val="24"/>
                <w:szCs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int="eastAsia"/>
                <w:color w:val="000000"/>
                <w:sz w:val="24"/>
                <w:szCs w:val="24"/>
              </w:rPr>
              <w:t>发生群体性事件数量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int="eastAsia"/>
                <w:color w:val="000000"/>
                <w:sz w:val="24"/>
                <w:szCs w:val="24"/>
              </w:rPr>
              <w:t>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int="eastAsia"/>
                <w:color w:val="000000"/>
                <w:sz w:val="24"/>
                <w:szCs w:val="24"/>
              </w:rPr>
              <w:t>0</w:t>
            </w:r>
          </w:p>
        </w:tc>
      </w:tr>
      <w:tr w:rsidR="00340B36">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40B36" w:rsidRDefault="00340B36">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Ansi="宋体" w:cs="宋体" w:hint="eastAsia"/>
                <w:color w:val="000000"/>
                <w:kern w:val="0"/>
                <w:sz w:val="24"/>
                <w:szCs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int="eastAsia"/>
                <w:color w:val="000000"/>
                <w:sz w:val="24"/>
                <w:szCs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int="eastAsia"/>
                <w:color w:val="000000"/>
                <w:sz w:val="24"/>
                <w:szCs w:val="24"/>
              </w:rPr>
              <w:t>省部级劳模服务满意度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int="eastAsia"/>
                <w:color w:val="000000"/>
                <w:sz w:val="24"/>
                <w:szCs w:val="24"/>
              </w:rPr>
              <w:t>99%</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sz w:val="24"/>
                <w:szCs w:val="24"/>
              </w:rPr>
            </w:pPr>
            <w:r>
              <w:rPr>
                <w:rFonts w:ascii="宋体" w:hint="eastAsia"/>
                <w:color w:val="000000"/>
                <w:sz w:val="24"/>
                <w:szCs w:val="24"/>
              </w:rPr>
              <w:t>99%</w:t>
            </w:r>
          </w:p>
        </w:tc>
      </w:tr>
      <w:tr w:rsidR="00340B36">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40B36" w:rsidRDefault="00340B36">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340B36">
            <w:pPr>
              <w:widowControl/>
              <w:jc w:val="center"/>
              <w:textAlignment w:val="center"/>
              <w:rPr>
                <w:rFonts w:ascii="宋体"/>
                <w:color w:val="000000"/>
                <w:sz w:val="24"/>
                <w:szCs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340B36">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340B36">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340B36">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340B36">
            <w:pPr>
              <w:widowControl/>
              <w:jc w:val="center"/>
              <w:textAlignment w:val="center"/>
              <w:rPr>
                <w:rFonts w:ascii="宋体"/>
                <w:color w:val="000000"/>
                <w:sz w:val="24"/>
                <w:szCs w:val="24"/>
              </w:rPr>
            </w:pPr>
          </w:p>
        </w:tc>
      </w:tr>
      <w:tr w:rsidR="00340B36">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340B36" w:rsidRDefault="00340B36">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340B36">
            <w:pPr>
              <w:widowControl/>
              <w:jc w:val="center"/>
              <w:textAlignment w:val="center"/>
              <w:rPr>
                <w:rFonts w:ascii="宋体"/>
                <w:color w:val="000000"/>
                <w:sz w:val="24"/>
                <w:szCs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340B36">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340B36">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340B36">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340B36">
            <w:pPr>
              <w:widowControl/>
              <w:jc w:val="center"/>
              <w:textAlignment w:val="center"/>
              <w:rPr>
                <w:rFonts w:ascii="宋体"/>
                <w:color w:val="000000"/>
                <w:sz w:val="24"/>
                <w:szCs w:val="24"/>
              </w:rPr>
            </w:pPr>
          </w:p>
        </w:tc>
      </w:tr>
      <w:tr w:rsidR="00340B36">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340B36" w:rsidRDefault="00340B36">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EE08D0">
            <w:pPr>
              <w:widowControl/>
              <w:jc w:val="center"/>
              <w:textAlignment w:val="center"/>
              <w:rPr>
                <w:rFonts w:ascii="宋体"/>
                <w:color w:val="000000"/>
                <w:kern w:val="0"/>
                <w:sz w:val="24"/>
                <w:szCs w:val="24"/>
              </w:rPr>
            </w:pPr>
            <w:r>
              <w:rPr>
                <w:rFonts w:ascii="宋体" w:hAnsi="宋体" w:cs="宋体" w:hint="eastAsia"/>
                <w:color w:val="000000"/>
                <w:kern w:val="0"/>
                <w:sz w:val="24"/>
                <w:szCs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340B36">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340B36">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340B36">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340B36">
            <w:pPr>
              <w:widowControl/>
              <w:jc w:val="center"/>
              <w:textAlignment w:val="center"/>
              <w:rPr>
                <w:rFonts w:ascii="宋体"/>
                <w:color w:val="000000"/>
                <w:sz w:val="24"/>
                <w:szCs w:val="24"/>
              </w:rPr>
            </w:pPr>
          </w:p>
        </w:tc>
      </w:tr>
      <w:tr w:rsidR="00340B36">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340B36" w:rsidRDefault="00340B36">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340B36">
            <w:pPr>
              <w:widowControl/>
              <w:jc w:val="center"/>
              <w:textAlignment w:val="center"/>
              <w:rPr>
                <w:rFonts w:ascii="宋体"/>
                <w:color w:val="000000"/>
                <w:sz w:val="24"/>
                <w:szCs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340B36">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340B36">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340B36">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40B36" w:rsidRDefault="00340B36">
            <w:pPr>
              <w:widowControl/>
              <w:jc w:val="center"/>
              <w:textAlignment w:val="center"/>
              <w:rPr>
                <w:rFonts w:ascii="宋体"/>
                <w:color w:val="000000"/>
                <w:sz w:val="24"/>
                <w:szCs w:val="24"/>
              </w:rPr>
            </w:pPr>
          </w:p>
        </w:tc>
      </w:tr>
    </w:tbl>
    <w:p w:rsidR="00340B36" w:rsidRDefault="00340B36">
      <w:pPr>
        <w:rPr>
          <w:rFonts w:ascii="Calibri" w:hAnsi="Calibri" w:cs="Calibri"/>
        </w:rPr>
      </w:pPr>
    </w:p>
    <w:p w:rsidR="00340B36" w:rsidRDefault="00340B36">
      <w:pPr>
        <w:spacing w:line="580" w:lineRule="exact"/>
        <w:rPr>
          <w:rFonts w:ascii="仿宋_GB2312" w:eastAsia="仿宋_GB2312" w:hAnsi="仿宋_GB2312"/>
          <w:sz w:val="32"/>
          <w:szCs w:val="32"/>
        </w:rPr>
      </w:pPr>
    </w:p>
    <w:p w:rsidR="00340B36" w:rsidRDefault="00EE08D0">
      <w:pPr>
        <w:numPr>
          <w:ilvl w:val="0"/>
          <w:numId w:val="4"/>
        </w:numPr>
        <w:spacing w:line="580" w:lineRule="exact"/>
        <w:ind w:firstLineChars="200" w:firstLine="643"/>
        <w:rPr>
          <w:rFonts w:ascii="仿宋" w:eastAsia="仿宋" w:hAnsi="仿宋"/>
          <w:sz w:val="32"/>
          <w:szCs w:val="32"/>
        </w:rPr>
      </w:pPr>
      <w:r>
        <w:rPr>
          <w:rFonts w:ascii="仿宋" w:eastAsia="仿宋" w:hAnsi="仿宋" w:cs="仿宋" w:hint="eastAsia"/>
          <w:b/>
          <w:bCs/>
          <w:sz w:val="32"/>
          <w:szCs w:val="32"/>
        </w:rPr>
        <w:t>部门开展绩效评价结果。</w:t>
      </w:r>
    </w:p>
    <w:p w:rsidR="00340B36" w:rsidRDefault="00EE08D0">
      <w:pPr>
        <w:spacing w:line="58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年部门整体支出绩效评价情况开展自评，《广汉市总工会</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年部门整体支出绩效评价报告》见附件。</w:t>
      </w:r>
    </w:p>
    <w:p w:rsidR="00340B36" w:rsidRDefault="00340B36">
      <w:pPr>
        <w:autoSpaceDE w:val="0"/>
        <w:autoSpaceDN w:val="0"/>
        <w:adjustRightInd w:val="0"/>
        <w:spacing w:line="600" w:lineRule="exact"/>
        <w:ind w:firstLineChars="200" w:firstLine="643"/>
        <w:jc w:val="left"/>
        <w:rPr>
          <w:rFonts w:ascii="仿宋_GB2312" w:eastAsia="仿宋_GB2312"/>
          <w:b/>
          <w:bCs/>
          <w:color w:val="000000"/>
          <w:sz w:val="32"/>
          <w:szCs w:val="32"/>
        </w:rPr>
      </w:pPr>
    </w:p>
    <w:p w:rsidR="00340B36" w:rsidRDefault="00EE08D0">
      <w:pPr>
        <w:numPr>
          <w:ilvl w:val="0"/>
          <w:numId w:val="6"/>
        </w:numPr>
        <w:spacing w:line="600" w:lineRule="exact"/>
        <w:ind w:firstLineChars="150" w:firstLine="663"/>
        <w:jc w:val="center"/>
        <w:outlineLvl w:val="0"/>
        <w:rPr>
          <w:rStyle w:val="1Char"/>
          <w:rFonts w:ascii="黑体" w:eastAsia="黑体" w:hAnsi="黑体"/>
          <w:b w:val="0"/>
          <w:bCs w:val="0"/>
        </w:rPr>
      </w:pPr>
      <w:bookmarkStart w:id="53" w:name="_Toc15396613"/>
      <w:bookmarkStart w:id="54" w:name="_Toc15377225"/>
      <w:r>
        <w:rPr>
          <w:rFonts w:ascii="黑体" w:eastAsia="黑体" w:hAnsi="黑体" w:cs="黑体" w:hint="eastAsia"/>
          <w:b/>
          <w:bCs/>
          <w:color w:val="000000"/>
          <w:sz w:val="44"/>
          <w:szCs w:val="44"/>
        </w:rPr>
        <w:t>名</w:t>
      </w:r>
      <w:r>
        <w:rPr>
          <w:rStyle w:val="1Char"/>
          <w:rFonts w:ascii="黑体" w:eastAsia="黑体" w:hAnsi="黑体" w:cs="黑体" w:hint="eastAsia"/>
          <w:b w:val="0"/>
          <w:bCs w:val="0"/>
        </w:rPr>
        <w:t>词解释</w:t>
      </w:r>
      <w:bookmarkEnd w:id="53"/>
      <w:bookmarkEnd w:id="54"/>
    </w:p>
    <w:p w:rsidR="00340B36" w:rsidRDefault="00340B36">
      <w:pPr>
        <w:spacing w:line="600" w:lineRule="exact"/>
        <w:jc w:val="left"/>
        <w:rPr>
          <w:rFonts w:ascii="宋体"/>
          <w:b/>
          <w:bCs/>
          <w:color w:val="000000"/>
          <w:sz w:val="44"/>
          <w:szCs w:val="44"/>
        </w:rPr>
      </w:pPr>
    </w:p>
    <w:p w:rsidR="00340B36" w:rsidRDefault="00EE08D0">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财政拨款收入：指单位从同级财政部门取得的财政预算资金。</w:t>
      </w:r>
    </w:p>
    <w:p w:rsidR="00340B36" w:rsidRDefault="00EE08D0">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事业收入：指事业单位开展专业业务活动及辅助活动取得的收入。如…（二级预算单位事业收入情况）等。</w:t>
      </w:r>
    </w:p>
    <w:p w:rsidR="00340B36" w:rsidRDefault="00EE08D0">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经营收入：指事业单位在专业业务活动及其辅助活动之外开展非独立核算经营活动取得的收入。如…（二级预算单位经营收入情况）等。</w:t>
      </w:r>
    </w:p>
    <w:p w:rsidR="00340B36" w:rsidRDefault="00EE08D0">
      <w:pPr>
        <w:pStyle w:val="Default"/>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其他收入：指单位取得的除上述收入以外的各项收入。主要是…（收入类型）等。</w:t>
      </w:r>
      <w:r>
        <w:rPr>
          <w:rFonts w:ascii="仿宋_GB2312" w:eastAsia="仿宋_GB2312" w:cs="仿宋_GB2312"/>
          <w:sz w:val="32"/>
          <w:szCs w:val="32"/>
        </w:rPr>
        <w:t xml:space="preserve"> </w:t>
      </w:r>
    </w:p>
    <w:p w:rsidR="00340B36" w:rsidRDefault="00EE08D0">
      <w:pPr>
        <w:pStyle w:val="Default"/>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用事业基金弥补收支差额：指事业单位在当年的财政拨款收入、事业收入、经营收入、其他收入不足以安排当年支出的情况下，使用以前年度积累</w:t>
      </w:r>
      <w:r>
        <w:rPr>
          <w:rFonts w:ascii="仿宋_GB2312" w:eastAsia="仿宋_GB2312" w:cs="仿宋_GB2312" w:hint="eastAsia"/>
          <w:sz w:val="32"/>
          <w:szCs w:val="32"/>
        </w:rPr>
        <w:t>的事业基金（事业单位当年收支相抵后按国家规定提取、用于弥补以后年度收支差额的基金）弥补本年度收支缺口的资金。</w:t>
      </w:r>
      <w:r>
        <w:rPr>
          <w:rFonts w:ascii="仿宋_GB2312" w:eastAsia="仿宋_GB2312" w:cs="仿宋_GB2312"/>
          <w:sz w:val="32"/>
          <w:szCs w:val="32"/>
        </w:rPr>
        <w:t xml:space="preserve"> </w:t>
      </w:r>
    </w:p>
    <w:p w:rsidR="00340B36" w:rsidRDefault="00EE08D0">
      <w:pPr>
        <w:pStyle w:val="Default"/>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6.</w:t>
      </w:r>
      <w:r>
        <w:rPr>
          <w:rFonts w:ascii="仿宋_GB2312" w:eastAsia="仿宋_GB2312" w:cs="仿宋_GB2312" w:hint="eastAsia"/>
          <w:sz w:val="32"/>
          <w:szCs w:val="32"/>
        </w:rPr>
        <w:t>年初结转和结余：指以前年度尚未完成、结转到本年</w:t>
      </w:r>
      <w:r>
        <w:rPr>
          <w:rFonts w:ascii="仿宋_GB2312" w:eastAsia="仿宋_GB2312" w:cs="仿宋_GB2312" w:hint="eastAsia"/>
          <w:sz w:val="32"/>
          <w:szCs w:val="32"/>
        </w:rPr>
        <w:lastRenderedPageBreak/>
        <w:t>按有关规定继续使用的资金。</w:t>
      </w:r>
      <w:r>
        <w:rPr>
          <w:rFonts w:ascii="仿宋_GB2312" w:eastAsia="仿宋_GB2312" w:cs="仿宋_GB2312"/>
          <w:sz w:val="32"/>
          <w:szCs w:val="32"/>
        </w:rPr>
        <w:t xml:space="preserve"> </w:t>
      </w:r>
    </w:p>
    <w:p w:rsidR="00340B36" w:rsidRDefault="00EE08D0">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7.</w:t>
      </w:r>
      <w:r>
        <w:rPr>
          <w:rFonts w:ascii="仿宋_GB2312" w:eastAsia="仿宋_GB2312" w:cs="仿宋_GB2312" w:hint="eastAsia"/>
          <w:sz w:val="32"/>
          <w:szCs w:val="32"/>
        </w:rPr>
        <w:t>结余分配：指事业单位按照事业单位会计制度的规定从非财政补助结余中分配的事业基金和职工福利基金等。</w:t>
      </w:r>
    </w:p>
    <w:p w:rsidR="00340B36" w:rsidRDefault="00EE08D0">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8</w:t>
      </w:r>
      <w:r>
        <w:rPr>
          <w:rFonts w:ascii="仿宋_GB2312" w:eastAsia="仿宋_GB2312" w:cs="仿宋_GB2312" w:hint="eastAsia"/>
          <w:sz w:val="32"/>
          <w:szCs w:val="32"/>
        </w:rPr>
        <w:t>、年末结转和结余：指单位按有关规定结转到下年或以后年度继续使用的资金。</w:t>
      </w:r>
    </w:p>
    <w:p w:rsidR="00340B36" w:rsidRDefault="00EE08D0">
      <w:pPr>
        <w:ind w:firstLineChars="200" w:firstLine="640"/>
        <w:rPr>
          <w:rFonts w:ascii="仿宋_GB2312" w:eastAsia="仿宋_GB2312"/>
          <w:color w:val="000000"/>
          <w:sz w:val="32"/>
          <w:szCs w:val="32"/>
        </w:rPr>
      </w:pPr>
      <w:r>
        <w:rPr>
          <w:rFonts w:ascii="仿宋_GB2312" w:eastAsia="仿宋_GB2312" w:cs="仿宋_GB2312"/>
          <w:color w:val="000000"/>
          <w:sz w:val="32"/>
          <w:szCs w:val="32"/>
        </w:rPr>
        <w:t>9.</w:t>
      </w:r>
      <w:r>
        <w:rPr>
          <w:rFonts w:ascii="仿宋_GB2312" w:eastAsia="仿宋_GB2312" w:cs="仿宋_GB2312" w:hint="eastAsia"/>
          <w:color w:val="000000"/>
          <w:sz w:val="32"/>
          <w:szCs w:val="32"/>
        </w:rPr>
        <w:t>一般公共服务（类）群众团体事务（款）行政运行（项）：指工会机关工资福利和公用经费等。</w:t>
      </w:r>
    </w:p>
    <w:p w:rsidR="00340B36" w:rsidRDefault="00EE08D0">
      <w:pPr>
        <w:ind w:firstLineChars="200" w:firstLine="640"/>
        <w:rPr>
          <w:rFonts w:ascii="仿宋_GB2312" w:eastAsia="仿宋_GB2312"/>
          <w:color w:val="000000"/>
          <w:sz w:val="32"/>
          <w:szCs w:val="32"/>
        </w:rPr>
      </w:pPr>
      <w:r>
        <w:rPr>
          <w:rFonts w:ascii="仿宋_GB2312" w:eastAsia="仿宋_GB2312" w:cs="仿宋_GB2312"/>
          <w:color w:val="000000"/>
          <w:sz w:val="32"/>
          <w:szCs w:val="32"/>
        </w:rPr>
        <w:t>1</w:t>
      </w:r>
      <w:r>
        <w:rPr>
          <w:rFonts w:ascii="仿宋_GB2312" w:eastAsia="仿宋_GB2312" w:cs="仿宋_GB2312" w:hint="eastAsia"/>
          <w:color w:val="000000"/>
          <w:sz w:val="32"/>
          <w:szCs w:val="32"/>
        </w:rPr>
        <w:t>0</w:t>
      </w:r>
      <w:r>
        <w:rPr>
          <w:rFonts w:ascii="仿宋_GB2312" w:eastAsia="仿宋_GB2312" w:cs="仿宋_GB2312"/>
          <w:color w:val="000000"/>
          <w:sz w:val="32"/>
          <w:szCs w:val="32"/>
        </w:rPr>
        <w:t>.</w:t>
      </w:r>
      <w:r>
        <w:rPr>
          <w:rFonts w:ascii="仿宋_GB2312" w:eastAsia="仿宋_GB2312" w:cs="仿宋_GB2312" w:hint="eastAsia"/>
          <w:color w:val="000000"/>
          <w:sz w:val="32"/>
          <w:szCs w:val="32"/>
        </w:rPr>
        <w:t>社会保障和就业（类）行政事业单位离退休（款）…未归口管理的行政单位离退休（项）：指工会退休职工部分补贴；机关事业单位基本养老保险缴费支出指在职人员单位承担部分养老保险缴费；机关事业单位职业年金缴费支出指在职人员单位承担部分职业年金。</w:t>
      </w:r>
    </w:p>
    <w:p w:rsidR="00340B36" w:rsidRDefault="00EE08D0">
      <w:pPr>
        <w:ind w:firstLineChars="200" w:firstLine="640"/>
        <w:rPr>
          <w:rFonts w:ascii="仿宋_GB2312" w:eastAsia="仿宋_GB2312"/>
          <w:color w:val="000000"/>
          <w:sz w:val="32"/>
          <w:szCs w:val="32"/>
        </w:rPr>
      </w:pPr>
      <w:r>
        <w:rPr>
          <w:rFonts w:ascii="仿宋_GB2312" w:eastAsia="仿宋_GB2312" w:cs="仿宋_GB2312"/>
          <w:color w:val="000000"/>
          <w:sz w:val="32"/>
          <w:szCs w:val="32"/>
        </w:rPr>
        <w:t>1</w:t>
      </w:r>
      <w:r>
        <w:rPr>
          <w:rFonts w:ascii="仿宋_GB2312" w:eastAsia="仿宋_GB2312" w:cs="仿宋_GB2312" w:hint="eastAsia"/>
          <w:color w:val="000000"/>
          <w:sz w:val="32"/>
          <w:szCs w:val="32"/>
        </w:rPr>
        <w:t>1</w:t>
      </w:r>
      <w:r>
        <w:rPr>
          <w:rFonts w:ascii="仿宋_GB2312" w:eastAsia="仿宋_GB2312" w:cs="仿宋_GB2312"/>
          <w:color w:val="000000"/>
          <w:sz w:val="32"/>
          <w:szCs w:val="32"/>
        </w:rPr>
        <w:t>.</w:t>
      </w:r>
      <w:r>
        <w:rPr>
          <w:rFonts w:ascii="仿宋_GB2312" w:eastAsia="仿宋_GB2312" w:cs="仿宋_GB2312" w:hint="eastAsia"/>
          <w:color w:val="000000"/>
          <w:sz w:val="32"/>
          <w:szCs w:val="32"/>
        </w:rPr>
        <w:t>医疗卫生与计划生育（类）行政事业单位医疗（款）…行政单位医疗（项）：指工会在职人员单位承担部分医疗保险；事业单位医疗指工会职工服务中心人员单位承担部分医疗保险。</w:t>
      </w:r>
    </w:p>
    <w:p w:rsidR="00340B36" w:rsidRDefault="00EE08D0">
      <w:pPr>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1</w:t>
      </w:r>
      <w:r>
        <w:rPr>
          <w:rFonts w:ascii="仿宋_GB2312" w:eastAsia="仿宋_GB2312" w:cs="仿宋_GB2312"/>
          <w:color w:val="000000"/>
          <w:sz w:val="32"/>
          <w:szCs w:val="32"/>
        </w:rPr>
        <w:t>2.</w:t>
      </w:r>
      <w:r>
        <w:rPr>
          <w:rFonts w:ascii="仿宋_GB2312" w:eastAsia="仿宋_GB2312" w:cs="仿宋_GB2312" w:hint="eastAsia"/>
          <w:color w:val="000000"/>
          <w:sz w:val="32"/>
          <w:szCs w:val="32"/>
        </w:rPr>
        <w:t>住房保障（类）住房改革支出（款）住房公积金（项）：指工会在职人员单位承担部分住房公积金。</w:t>
      </w:r>
    </w:p>
    <w:p w:rsidR="00340B36" w:rsidRDefault="00EE08D0">
      <w:pPr>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13</w:t>
      </w:r>
      <w:r>
        <w:rPr>
          <w:rFonts w:ascii="仿宋_GB2312" w:eastAsia="仿宋_GB2312" w:cs="仿宋_GB2312"/>
          <w:color w:val="000000"/>
          <w:sz w:val="32"/>
          <w:szCs w:val="32"/>
        </w:rPr>
        <w:t>.</w:t>
      </w:r>
      <w:r>
        <w:rPr>
          <w:rFonts w:ascii="仿宋_GB2312" w:eastAsia="仿宋_GB2312" w:cs="仿宋_GB2312" w:hint="eastAsia"/>
          <w:color w:val="000000"/>
          <w:sz w:val="32"/>
          <w:szCs w:val="32"/>
        </w:rPr>
        <w:t>基本支出</w:t>
      </w:r>
      <w:r>
        <w:rPr>
          <w:rFonts w:ascii="仿宋_GB2312" w:eastAsia="仿宋_GB2312" w:cs="仿宋_GB2312" w:hint="eastAsia"/>
          <w:color w:val="000000"/>
          <w:sz w:val="32"/>
          <w:szCs w:val="32"/>
        </w:rPr>
        <w:t>：指为保障机构正常运转、完成日常工作任务而发生的人员支出和公用支出。</w:t>
      </w:r>
    </w:p>
    <w:p w:rsidR="00340B36" w:rsidRDefault="00EE08D0">
      <w:pPr>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14</w:t>
      </w:r>
      <w:r>
        <w:rPr>
          <w:rFonts w:ascii="仿宋_GB2312" w:eastAsia="仿宋_GB2312" w:cs="仿宋_GB2312"/>
          <w:color w:val="000000"/>
          <w:sz w:val="32"/>
          <w:szCs w:val="32"/>
        </w:rPr>
        <w:t>.</w:t>
      </w:r>
      <w:r>
        <w:rPr>
          <w:rFonts w:ascii="仿宋_GB2312" w:eastAsia="仿宋_GB2312" w:cs="仿宋_GB2312" w:hint="eastAsia"/>
          <w:color w:val="000000"/>
          <w:sz w:val="32"/>
          <w:szCs w:val="32"/>
        </w:rPr>
        <w:t>项目支出：指在基本支出之外为完成特定行政任务和事业发展目标所发生的支出。</w:t>
      </w:r>
      <w:r>
        <w:rPr>
          <w:rFonts w:ascii="仿宋_GB2312" w:eastAsia="仿宋_GB2312" w:cs="仿宋_GB2312"/>
          <w:color w:val="000000"/>
          <w:sz w:val="32"/>
          <w:szCs w:val="32"/>
        </w:rPr>
        <w:t xml:space="preserve"> </w:t>
      </w:r>
    </w:p>
    <w:p w:rsidR="00340B36" w:rsidRDefault="00EE08D0">
      <w:pPr>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15</w:t>
      </w:r>
      <w:r>
        <w:rPr>
          <w:rFonts w:ascii="仿宋_GB2312" w:eastAsia="仿宋_GB2312" w:cs="仿宋_GB2312"/>
          <w:color w:val="000000"/>
          <w:sz w:val="32"/>
          <w:szCs w:val="32"/>
        </w:rPr>
        <w:t>.</w:t>
      </w:r>
      <w:r>
        <w:rPr>
          <w:rFonts w:ascii="仿宋_GB2312" w:eastAsia="仿宋_GB2312" w:cs="仿宋_GB2312" w:hint="eastAsia"/>
          <w:color w:val="000000"/>
          <w:sz w:val="32"/>
          <w:szCs w:val="32"/>
        </w:rPr>
        <w:t>经营支出：指事业单位在专业业务活动及其辅助活</w:t>
      </w:r>
      <w:r>
        <w:rPr>
          <w:rFonts w:ascii="仿宋_GB2312" w:eastAsia="仿宋_GB2312" w:cs="仿宋_GB2312" w:hint="eastAsia"/>
          <w:color w:val="000000"/>
          <w:sz w:val="32"/>
          <w:szCs w:val="32"/>
        </w:rPr>
        <w:lastRenderedPageBreak/>
        <w:t>动之外开展非独立核算经营活动发生的支出。</w:t>
      </w:r>
    </w:p>
    <w:p w:rsidR="00340B36" w:rsidRDefault="00EE08D0">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16</w:t>
      </w:r>
      <w:r>
        <w:rPr>
          <w:rFonts w:ascii="仿宋_GB2312" w:eastAsia="仿宋_GB2312" w:cs="仿宋_GB2312"/>
          <w:sz w:val="32"/>
          <w:szCs w:val="32"/>
        </w:rPr>
        <w:t>.</w:t>
      </w:r>
      <w:r>
        <w:rPr>
          <w:rFonts w:ascii="仿宋_GB2312" w:eastAsia="仿宋_GB2312" w:cs="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340B36" w:rsidRDefault="00EE08D0">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31.</w:t>
      </w:r>
      <w:r>
        <w:rPr>
          <w:rFonts w:ascii="仿宋_GB2312" w:eastAsia="仿宋_GB2312" w:cs="仿宋_GB2312" w:hint="eastAsia"/>
          <w:sz w:val="32"/>
          <w:szCs w:val="32"/>
        </w:rPr>
        <w:t>机关运行经费：为保障行政单位（含参照公务员法管理的事业单位）运行用于购买货物和服务的各项资金，包括办公及印刷费、邮电费、差旅费</w:t>
      </w:r>
      <w:r>
        <w:rPr>
          <w:rFonts w:ascii="仿宋_GB2312" w:eastAsia="仿宋_GB2312" w:cs="仿宋_GB2312" w:hint="eastAsia"/>
          <w:sz w:val="32"/>
          <w:szCs w:val="32"/>
        </w:rPr>
        <w:t>、会议费、福利费、日常维修费、专用材料及一般设备购置费、办公用房水电费、办公用房取暖费、办公用房物业管理费、公务用车运行维护费以及其他费用。</w:t>
      </w:r>
    </w:p>
    <w:p w:rsidR="00340B36" w:rsidRDefault="00EE08D0">
      <w:pPr>
        <w:spacing w:line="600" w:lineRule="exact"/>
        <w:jc w:val="center"/>
        <w:outlineLvl w:val="0"/>
        <w:rPr>
          <w:rStyle w:val="1Char"/>
          <w:rFonts w:ascii="黑体" w:eastAsia="黑体" w:hAnsi="黑体"/>
          <w:b w:val="0"/>
          <w:bCs w:val="0"/>
        </w:rPr>
      </w:pPr>
      <w:bookmarkStart w:id="55" w:name="_Toc15377226"/>
      <w:r>
        <w:rPr>
          <w:rFonts w:ascii="宋体"/>
          <w:b/>
          <w:bCs/>
          <w:color w:val="000000"/>
          <w:sz w:val="44"/>
          <w:szCs w:val="44"/>
        </w:rPr>
        <w:br w:type="page"/>
      </w:r>
      <w:bookmarkStart w:id="56" w:name="_Toc15396614"/>
      <w:r>
        <w:rPr>
          <w:rFonts w:ascii="黑体" w:eastAsia="黑体" w:hAnsi="黑体" w:cs="黑体" w:hint="eastAsia"/>
          <w:color w:val="000000"/>
          <w:sz w:val="44"/>
          <w:szCs w:val="44"/>
        </w:rPr>
        <w:lastRenderedPageBreak/>
        <w:t>第</w:t>
      </w:r>
      <w:r>
        <w:rPr>
          <w:rStyle w:val="1Char"/>
          <w:rFonts w:ascii="黑体" w:eastAsia="黑体" w:hAnsi="黑体" w:cs="黑体" w:hint="eastAsia"/>
          <w:b w:val="0"/>
          <w:bCs w:val="0"/>
        </w:rPr>
        <w:t>四部分</w:t>
      </w:r>
      <w:r>
        <w:rPr>
          <w:rStyle w:val="1Char"/>
          <w:rFonts w:ascii="黑体" w:eastAsia="黑体" w:hAnsi="黑体" w:cs="黑体"/>
          <w:b w:val="0"/>
          <w:bCs w:val="0"/>
        </w:rPr>
        <w:t xml:space="preserve"> </w:t>
      </w:r>
      <w:r>
        <w:rPr>
          <w:rStyle w:val="1Char"/>
          <w:rFonts w:ascii="黑体" w:eastAsia="黑体" w:hAnsi="黑体" w:cs="黑体" w:hint="eastAsia"/>
          <w:b w:val="0"/>
          <w:bCs w:val="0"/>
        </w:rPr>
        <w:t>附件</w:t>
      </w:r>
      <w:bookmarkEnd w:id="56"/>
    </w:p>
    <w:p w:rsidR="00340B36" w:rsidRDefault="00340B36">
      <w:pPr>
        <w:spacing w:line="600" w:lineRule="exact"/>
        <w:jc w:val="center"/>
        <w:outlineLvl w:val="0"/>
        <w:rPr>
          <w:rStyle w:val="1Char"/>
        </w:rPr>
      </w:pPr>
    </w:p>
    <w:p w:rsidR="00340B36" w:rsidRDefault="00EE08D0">
      <w:pPr>
        <w:pStyle w:val="2"/>
        <w:rPr>
          <w:rStyle w:val="1Char"/>
          <w:rFonts w:ascii="仿宋" w:eastAsia="仿宋" w:hAnsi="仿宋"/>
          <w:sz w:val="32"/>
          <w:szCs w:val="32"/>
        </w:rPr>
      </w:pPr>
      <w:bookmarkStart w:id="57" w:name="_Toc15396615"/>
      <w:r>
        <w:rPr>
          <w:rStyle w:val="1Char"/>
          <w:rFonts w:ascii="仿宋" w:eastAsia="仿宋" w:hAnsi="仿宋" w:cs="仿宋" w:hint="eastAsia"/>
          <w:sz w:val="32"/>
          <w:szCs w:val="32"/>
        </w:rPr>
        <w:t>附件</w:t>
      </w:r>
      <w:r>
        <w:rPr>
          <w:rStyle w:val="1Char"/>
          <w:rFonts w:ascii="仿宋" w:eastAsia="仿宋" w:hAnsi="仿宋" w:cs="仿宋"/>
          <w:sz w:val="32"/>
          <w:szCs w:val="32"/>
        </w:rPr>
        <w:t>1</w:t>
      </w:r>
      <w:bookmarkEnd w:id="57"/>
    </w:p>
    <w:p w:rsidR="00340B36" w:rsidRDefault="00EE08D0">
      <w:pPr>
        <w:widowControl/>
        <w:spacing w:line="540" w:lineRule="exact"/>
        <w:jc w:val="center"/>
        <w:rPr>
          <w:rFonts w:ascii="宋体" w:hAnsi="宋体"/>
          <w:b/>
          <w:sz w:val="44"/>
          <w:szCs w:val="44"/>
          <w:shd w:val="clear" w:color="auto" w:fill="FFFFFF"/>
        </w:rPr>
      </w:pPr>
      <w:r>
        <w:rPr>
          <w:rFonts w:ascii="宋体" w:hAnsi="宋体" w:hint="eastAsia"/>
          <w:b/>
          <w:sz w:val="44"/>
          <w:szCs w:val="44"/>
          <w:shd w:val="clear" w:color="auto" w:fill="FFFFFF"/>
        </w:rPr>
        <w:t>2018</w:t>
      </w:r>
      <w:r>
        <w:rPr>
          <w:rFonts w:ascii="宋体" w:hAnsi="宋体" w:hint="eastAsia"/>
          <w:b/>
          <w:sz w:val="44"/>
          <w:szCs w:val="44"/>
          <w:shd w:val="clear" w:color="auto" w:fill="FFFFFF"/>
        </w:rPr>
        <w:t>年广汉市总工会预算支出绩效报告</w:t>
      </w:r>
    </w:p>
    <w:p w:rsidR="00340B36" w:rsidRDefault="00340B36">
      <w:pPr>
        <w:widowControl/>
        <w:adjustRightInd w:val="0"/>
        <w:snapToGrid w:val="0"/>
        <w:spacing w:line="540" w:lineRule="exact"/>
        <w:ind w:firstLine="720"/>
        <w:jc w:val="left"/>
        <w:rPr>
          <w:rFonts w:ascii="黑体" w:eastAsia="黑体" w:hAnsi="宋体" w:cs="宋体"/>
          <w:color w:val="000000"/>
          <w:kern w:val="0"/>
          <w:sz w:val="24"/>
          <w:szCs w:val="32"/>
          <w:shd w:val="clear" w:color="auto" w:fill="FFFFFF"/>
        </w:rPr>
      </w:pPr>
    </w:p>
    <w:p w:rsidR="00340B36" w:rsidRDefault="00EE08D0">
      <w:pPr>
        <w:widowControl/>
        <w:adjustRightInd w:val="0"/>
        <w:snapToGrid w:val="0"/>
        <w:spacing w:line="540" w:lineRule="exact"/>
        <w:ind w:firstLine="720"/>
        <w:jc w:val="left"/>
        <w:rPr>
          <w:rFonts w:ascii="仿宋" w:eastAsia="仿宋" w:hAnsi="仿宋" w:cs="宋体"/>
          <w:color w:val="000000"/>
          <w:kern w:val="0"/>
          <w:sz w:val="32"/>
          <w:szCs w:val="32"/>
          <w:shd w:val="clear" w:color="auto" w:fill="FFFFFF"/>
          <w:lang w:val="zh-CN"/>
        </w:rPr>
      </w:pPr>
      <w:r>
        <w:rPr>
          <w:rFonts w:ascii="仿宋" w:eastAsia="仿宋" w:hAnsi="仿宋" w:cs="宋体" w:hint="eastAsia"/>
          <w:color w:val="000000"/>
          <w:kern w:val="0"/>
          <w:sz w:val="32"/>
          <w:szCs w:val="32"/>
          <w:shd w:val="clear" w:color="auto" w:fill="FFFFFF"/>
        </w:rPr>
        <w:t>一、</w:t>
      </w:r>
      <w:r>
        <w:rPr>
          <w:rFonts w:ascii="仿宋" w:eastAsia="仿宋" w:hAnsi="仿宋" w:cs="宋体" w:hint="eastAsia"/>
          <w:color w:val="000000"/>
          <w:kern w:val="0"/>
          <w:sz w:val="32"/>
          <w:szCs w:val="32"/>
          <w:shd w:val="clear" w:color="auto" w:fill="FFFFFF"/>
          <w:lang w:val="zh-CN"/>
        </w:rPr>
        <w:t>单位概况</w:t>
      </w:r>
    </w:p>
    <w:p w:rsidR="00340B36" w:rsidRDefault="00EE08D0">
      <w:pPr>
        <w:tabs>
          <w:tab w:val="left" w:pos="360"/>
        </w:tabs>
        <w:ind w:firstLineChars="100" w:firstLine="320"/>
        <w:rPr>
          <w:rFonts w:ascii="仿宋" w:eastAsia="仿宋" w:hAnsi="仿宋"/>
          <w:sz w:val="32"/>
          <w:szCs w:val="32"/>
        </w:rPr>
      </w:pPr>
      <w:r>
        <w:rPr>
          <w:rFonts w:ascii="仿宋" w:eastAsia="仿宋" w:hAnsi="仿宋" w:cs="宋体" w:hint="eastAsia"/>
          <w:color w:val="000000"/>
          <w:kern w:val="0"/>
          <w:sz w:val="32"/>
          <w:szCs w:val="32"/>
          <w:shd w:val="clear" w:color="auto" w:fill="FFFFFF"/>
          <w:lang w:val="zh-CN"/>
        </w:rPr>
        <w:t>（一）机构组成。</w:t>
      </w:r>
      <w:r>
        <w:rPr>
          <w:rFonts w:ascii="仿宋" w:eastAsia="仿宋" w:hAnsi="仿宋" w:hint="eastAsia"/>
          <w:sz w:val="32"/>
          <w:szCs w:val="32"/>
        </w:rPr>
        <w:t>总工会下设二部一室（维权保障部、组织宣传部和办公室）。</w:t>
      </w:r>
    </w:p>
    <w:p w:rsidR="00340B36" w:rsidRDefault="00EE08D0">
      <w:pPr>
        <w:spacing w:line="620" w:lineRule="exact"/>
        <w:ind w:left="566"/>
        <w:jc w:val="left"/>
        <w:rPr>
          <w:rFonts w:ascii="仿宋" w:eastAsia="仿宋" w:hAnsi="仿宋"/>
          <w:sz w:val="32"/>
          <w:szCs w:val="32"/>
        </w:rPr>
      </w:pPr>
      <w:r>
        <w:rPr>
          <w:rFonts w:ascii="仿宋" w:eastAsia="仿宋" w:hAnsi="仿宋" w:cs="宋体" w:hint="eastAsia"/>
          <w:color w:val="000000"/>
          <w:kern w:val="0"/>
          <w:sz w:val="32"/>
          <w:szCs w:val="32"/>
          <w:shd w:val="clear" w:color="auto" w:fill="FFFFFF"/>
          <w:lang w:val="zh-CN"/>
        </w:rPr>
        <w:t>（二）机构职能。</w:t>
      </w:r>
    </w:p>
    <w:p w:rsidR="00340B36" w:rsidRDefault="00EE08D0">
      <w:pPr>
        <w:widowControl/>
        <w:adjustRightInd w:val="0"/>
        <w:snapToGrid w:val="0"/>
        <w:spacing w:line="540" w:lineRule="exact"/>
        <w:ind w:firstLine="720"/>
        <w:jc w:val="left"/>
        <w:rPr>
          <w:rFonts w:ascii="仿宋" w:eastAsia="仿宋" w:hAnsi="仿宋"/>
          <w:sz w:val="32"/>
          <w:szCs w:val="32"/>
        </w:rPr>
      </w:pPr>
      <w:r>
        <w:rPr>
          <w:rFonts w:ascii="仿宋" w:eastAsia="仿宋" w:hAnsi="仿宋" w:hint="eastAsia"/>
          <w:sz w:val="32"/>
          <w:szCs w:val="32"/>
        </w:rPr>
        <w:t>贯彻执行党和上级工会方针、政策，确定工会工作目标，围绕有关职工合法权益的重大问题进行调研，向市委、市政府和德阳市总工会反映职工群众的思想、愿望和要求，提出意见和建议，参与涉及职工合法权益的有关政策、措施和制度的制定，参与并指导职工法律咨询工作；贯彻执行工会的组织制度和民主制度；负责工会经费的“收、管、用”和工会资产的管理工作等。</w:t>
      </w:r>
    </w:p>
    <w:p w:rsidR="00340B36" w:rsidRDefault="00EE08D0">
      <w:pPr>
        <w:widowControl/>
        <w:adjustRightInd w:val="0"/>
        <w:snapToGrid w:val="0"/>
        <w:spacing w:line="540" w:lineRule="exact"/>
        <w:ind w:firstLine="720"/>
        <w:jc w:val="left"/>
        <w:rPr>
          <w:rFonts w:ascii="仿宋" w:eastAsia="仿宋" w:hAnsi="仿宋"/>
          <w:sz w:val="32"/>
          <w:szCs w:val="32"/>
        </w:rPr>
      </w:pPr>
      <w:r>
        <w:rPr>
          <w:rFonts w:ascii="仿宋" w:eastAsia="仿宋" w:hAnsi="仿宋" w:cs="宋体" w:hint="eastAsia"/>
          <w:color w:val="000000"/>
          <w:kern w:val="0"/>
          <w:sz w:val="32"/>
          <w:szCs w:val="32"/>
          <w:shd w:val="clear" w:color="auto" w:fill="FFFFFF"/>
          <w:lang w:val="zh-CN"/>
        </w:rPr>
        <w:t>（三）人员概况。</w:t>
      </w:r>
      <w:r>
        <w:rPr>
          <w:rFonts w:ascii="仿宋" w:eastAsia="仿宋" w:hAnsi="仿宋" w:hint="eastAsia"/>
          <w:sz w:val="32"/>
          <w:szCs w:val="32"/>
        </w:rPr>
        <w:t>：</w:t>
      </w:r>
    </w:p>
    <w:p w:rsidR="00340B36" w:rsidRDefault="00EE08D0">
      <w:pPr>
        <w:widowControl/>
        <w:adjustRightInd w:val="0"/>
        <w:snapToGrid w:val="0"/>
        <w:spacing w:line="540" w:lineRule="exact"/>
        <w:ind w:firstLine="720"/>
        <w:jc w:val="left"/>
        <w:rPr>
          <w:rFonts w:ascii="仿宋" w:eastAsia="仿宋" w:hAnsi="仿宋" w:cs="宋体"/>
          <w:color w:val="000000"/>
          <w:kern w:val="0"/>
          <w:sz w:val="32"/>
          <w:szCs w:val="32"/>
          <w:shd w:val="clear" w:color="auto" w:fill="FFFFFF"/>
          <w:lang w:val="zh-CN"/>
        </w:rPr>
      </w:pPr>
      <w:r>
        <w:rPr>
          <w:rFonts w:ascii="仿宋" w:eastAsia="仿宋" w:hAnsi="仿宋" w:hint="eastAsia"/>
          <w:sz w:val="32"/>
          <w:szCs w:val="32"/>
        </w:rPr>
        <w:t>共有职工</w:t>
      </w:r>
      <w:r>
        <w:rPr>
          <w:rFonts w:ascii="仿宋" w:eastAsia="仿宋" w:hAnsi="仿宋" w:hint="eastAsia"/>
          <w:sz w:val="32"/>
          <w:szCs w:val="32"/>
        </w:rPr>
        <w:t>38</w:t>
      </w:r>
      <w:r>
        <w:rPr>
          <w:rFonts w:ascii="仿宋" w:eastAsia="仿宋" w:hAnsi="仿宋" w:hint="eastAsia"/>
          <w:sz w:val="32"/>
          <w:szCs w:val="32"/>
        </w:rPr>
        <w:t>人，其中在职人员</w:t>
      </w:r>
      <w:r>
        <w:rPr>
          <w:rFonts w:ascii="仿宋" w:eastAsia="仿宋" w:hAnsi="仿宋" w:hint="eastAsia"/>
          <w:sz w:val="32"/>
          <w:szCs w:val="32"/>
        </w:rPr>
        <w:t>23</w:t>
      </w:r>
      <w:r>
        <w:rPr>
          <w:rFonts w:ascii="仿宋" w:eastAsia="仿宋" w:hAnsi="仿宋" w:hint="eastAsia"/>
          <w:sz w:val="32"/>
          <w:szCs w:val="32"/>
        </w:rPr>
        <w:t>人（财政拨款</w:t>
      </w:r>
      <w:r>
        <w:rPr>
          <w:rFonts w:ascii="仿宋" w:eastAsia="仿宋" w:hAnsi="仿宋" w:hint="eastAsia"/>
          <w:sz w:val="32"/>
          <w:szCs w:val="32"/>
        </w:rPr>
        <w:t>10</w:t>
      </w:r>
      <w:r>
        <w:rPr>
          <w:rFonts w:ascii="仿宋" w:eastAsia="仿宋" w:hAnsi="仿宋" w:hint="eastAsia"/>
          <w:sz w:val="32"/>
          <w:szCs w:val="32"/>
        </w:rPr>
        <w:t>人），退休干部</w:t>
      </w:r>
      <w:r>
        <w:rPr>
          <w:rFonts w:ascii="仿宋" w:eastAsia="仿宋" w:hAnsi="仿宋" w:hint="eastAsia"/>
          <w:sz w:val="32"/>
          <w:szCs w:val="32"/>
        </w:rPr>
        <w:t>15</w:t>
      </w:r>
      <w:r>
        <w:rPr>
          <w:rFonts w:ascii="仿宋" w:eastAsia="仿宋" w:hAnsi="仿宋" w:hint="eastAsia"/>
          <w:sz w:val="32"/>
          <w:szCs w:val="32"/>
        </w:rPr>
        <w:t>人。</w:t>
      </w:r>
    </w:p>
    <w:p w:rsidR="00340B36" w:rsidRDefault="00EE08D0">
      <w:pPr>
        <w:widowControl/>
        <w:adjustRightInd w:val="0"/>
        <w:snapToGrid w:val="0"/>
        <w:spacing w:line="540" w:lineRule="exact"/>
        <w:ind w:firstLine="720"/>
        <w:jc w:val="left"/>
        <w:rPr>
          <w:rFonts w:ascii="仿宋" w:eastAsia="仿宋" w:hAnsi="仿宋" w:cs="宋体"/>
          <w:color w:val="000000"/>
          <w:kern w:val="0"/>
          <w:sz w:val="32"/>
          <w:szCs w:val="32"/>
          <w:shd w:val="clear" w:color="auto" w:fill="FFFFFF"/>
        </w:rPr>
      </w:pPr>
      <w:r>
        <w:rPr>
          <w:rFonts w:ascii="仿宋" w:eastAsia="仿宋" w:hAnsi="仿宋" w:cs="宋体" w:hint="eastAsia"/>
          <w:color w:val="000000"/>
          <w:kern w:val="0"/>
          <w:sz w:val="32"/>
          <w:szCs w:val="32"/>
          <w:shd w:val="clear" w:color="auto" w:fill="FFFFFF"/>
        </w:rPr>
        <w:t>二、部门财政资金收支情况</w:t>
      </w:r>
    </w:p>
    <w:p w:rsidR="00340B36" w:rsidRDefault="00EE08D0">
      <w:pPr>
        <w:tabs>
          <w:tab w:val="left" w:pos="540"/>
        </w:tabs>
        <w:ind w:firstLine="645"/>
        <w:rPr>
          <w:rFonts w:ascii="仿宋" w:eastAsia="仿宋" w:hAnsi="仿宋"/>
          <w:sz w:val="32"/>
          <w:szCs w:val="32"/>
        </w:rPr>
      </w:pPr>
      <w:r>
        <w:rPr>
          <w:rFonts w:ascii="仿宋" w:eastAsia="仿宋" w:hAnsi="仿宋" w:hint="eastAsia"/>
          <w:sz w:val="32"/>
          <w:szCs w:val="32"/>
        </w:rPr>
        <w:t>总工会</w:t>
      </w:r>
      <w:r>
        <w:rPr>
          <w:rFonts w:ascii="仿宋" w:eastAsia="仿宋" w:hAnsi="仿宋" w:hint="eastAsia"/>
          <w:sz w:val="32"/>
          <w:szCs w:val="32"/>
        </w:rPr>
        <w:t>2018</w:t>
      </w:r>
      <w:r>
        <w:rPr>
          <w:rFonts w:ascii="仿宋" w:eastAsia="仿宋" w:hAnsi="仿宋" w:hint="eastAsia"/>
          <w:sz w:val="32"/>
          <w:szCs w:val="32"/>
        </w:rPr>
        <w:t>年预算财政资金收入</w:t>
      </w:r>
      <w:r>
        <w:rPr>
          <w:rFonts w:ascii="仿宋" w:eastAsia="仿宋" w:hAnsi="仿宋" w:hint="eastAsia"/>
          <w:sz w:val="32"/>
          <w:szCs w:val="32"/>
        </w:rPr>
        <w:t>187.1</w:t>
      </w:r>
      <w:r>
        <w:rPr>
          <w:rFonts w:ascii="仿宋" w:eastAsia="仿宋" w:hAnsi="仿宋" w:hint="eastAsia"/>
          <w:sz w:val="32"/>
          <w:szCs w:val="32"/>
        </w:rPr>
        <w:t>万元，支出</w:t>
      </w:r>
      <w:r>
        <w:rPr>
          <w:rFonts w:ascii="仿宋" w:eastAsia="仿宋" w:hAnsi="仿宋" w:hint="eastAsia"/>
          <w:sz w:val="32"/>
          <w:szCs w:val="32"/>
        </w:rPr>
        <w:t>187.1</w:t>
      </w:r>
      <w:r>
        <w:rPr>
          <w:rFonts w:ascii="仿宋" w:eastAsia="仿宋" w:hAnsi="仿宋" w:hint="eastAsia"/>
          <w:sz w:val="32"/>
          <w:szCs w:val="32"/>
        </w:rPr>
        <w:t>万元。</w:t>
      </w:r>
    </w:p>
    <w:p w:rsidR="00340B36" w:rsidRDefault="00EE08D0">
      <w:pPr>
        <w:widowControl/>
        <w:adjustRightInd w:val="0"/>
        <w:snapToGrid w:val="0"/>
        <w:spacing w:line="500" w:lineRule="exact"/>
        <w:ind w:firstLine="720"/>
        <w:jc w:val="left"/>
        <w:rPr>
          <w:rFonts w:ascii="仿宋" w:eastAsia="仿宋" w:hAnsi="仿宋" w:cs="宋体"/>
          <w:color w:val="000000"/>
          <w:kern w:val="0"/>
          <w:sz w:val="32"/>
          <w:szCs w:val="32"/>
          <w:shd w:val="clear" w:color="auto" w:fill="FFFFFF"/>
        </w:rPr>
      </w:pPr>
      <w:r>
        <w:rPr>
          <w:rFonts w:ascii="仿宋" w:eastAsia="仿宋" w:hAnsi="仿宋" w:cs="宋体" w:hint="eastAsia"/>
          <w:color w:val="000000"/>
          <w:kern w:val="0"/>
          <w:sz w:val="32"/>
          <w:szCs w:val="32"/>
          <w:shd w:val="clear" w:color="auto" w:fill="FFFFFF"/>
        </w:rPr>
        <w:t>三、部门财政支出管理情况</w:t>
      </w:r>
    </w:p>
    <w:p w:rsidR="00340B36" w:rsidRDefault="00EE08D0">
      <w:pPr>
        <w:widowControl/>
        <w:adjustRightInd w:val="0"/>
        <w:snapToGrid w:val="0"/>
        <w:spacing w:line="500" w:lineRule="exact"/>
        <w:ind w:firstLine="720"/>
        <w:jc w:val="left"/>
        <w:rPr>
          <w:rFonts w:ascii="仿宋" w:eastAsia="仿宋" w:hAnsi="仿宋" w:cs="宋体"/>
          <w:color w:val="000000"/>
          <w:kern w:val="0"/>
          <w:sz w:val="32"/>
          <w:szCs w:val="32"/>
          <w:shd w:val="clear" w:color="auto" w:fill="FFFFFF"/>
          <w:lang w:val="zh-CN"/>
        </w:rPr>
      </w:pPr>
      <w:r>
        <w:rPr>
          <w:rFonts w:ascii="仿宋" w:eastAsia="仿宋" w:hAnsi="仿宋" w:cs="宋体" w:hint="eastAsia"/>
          <w:color w:val="000000"/>
          <w:kern w:val="0"/>
          <w:sz w:val="32"/>
          <w:szCs w:val="32"/>
          <w:shd w:val="clear" w:color="auto" w:fill="FFFFFF"/>
          <w:lang w:val="zh-CN"/>
        </w:rPr>
        <w:lastRenderedPageBreak/>
        <w:t>（一）预算编制情况。</w:t>
      </w:r>
    </w:p>
    <w:p w:rsidR="00340B36" w:rsidRDefault="00EE08D0">
      <w:pPr>
        <w:tabs>
          <w:tab w:val="left" w:pos="540"/>
        </w:tabs>
        <w:ind w:leftChars="103" w:left="216" w:firstLineChars="200" w:firstLine="640"/>
        <w:rPr>
          <w:rFonts w:ascii="仿宋" w:eastAsia="仿宋" w:hAnsi="仿宋"/>
          <w:sz w:val="32"/>
          <w:szCs w:val="32"/>
        </w:rPr>
      </w:pPr>
      <w:r>
        <w:rPr>
          <w:rFonts w:ascii="仿宋" w:eastAsia="仿宋" w:hAnsi="仿宋" w:hint="eastAsia"/>
          <w:sz w:val="32"/>
          <w:szCs w:val="32"/>
        </w:rPr>
        <w:t>总工会预算编制严格按照市财政局要求，基本支出细化到每人的各项工资补贴等，日常公用支出细化到项级科目，并对专项资金提前进行细化，困难职工帮扶名册全部录入全国困难职工帮扶系统，并都以实名制</w:t>
      </w:r>
      <w:r w:rsidR="00AA359A">
        <w:rPr>
          <w:rFonts w:ascii="仿宋" w:eastAsia="仿宋" w:hAnsi="仿宋" w:hint="eastAsia"/>
          <w:sz w:val="32"/>
          <w:szCs w:val="32"/>
        </w:rPr>
        <w:t>转账</w:t>
      </w:r>
      <w:r>
        <w:rPr>
          <w:rFonts w:ascii="仿宋" w:eastAsia="仿宋" w:hAnsi="仿宋" w:hint="eastAsia"/>
          <w:sz w:val="32"/>
          <w:szCs w:val="32"/>
        </w:rPr>
        <w:t>方式支付。</w:t>
      </w:r>
    </w:p>
    <w:p w:rsidR="00340B36" w:rsidRDefault="00EE08D0">
      <w:pPr>
        <w:widowControl/>
        <w:adjustRightInd w:val="0"/>
        <w:snapToGrid w:val="0"/>
        <w:spacing w:line="500" w:lineRule="exact"/>
        <w:ind w:firstLine="720"/>
        <w:jc w:val="left"/>
        <w:rPr>
          <w:rFonts w:ascii="仿宋" w:eastAsia="仿宋" w:hAnsi="仿宋" w:cs="宋体"/>
          <w:color w:val="000000"/>
          <w:kern w:val="0"/>
          <w:sz w:val="32"/>
          <w:szCs w:val="32"/>
          <w:shd w:val="clear" w:color="auto" w:fill="FFFFFF"/>
          <w:lang w:val="zh-CN"/>
        </w:rPr>
      </w:pPr>
      <w:r>
        <w:rPr>
          <w:rFonts w:ascii="仿宋" w:eastAsia="仿宋" w:hAnsi="仿宋" w:cs="宋体" w:hint="eastAsia"/>
          <w:color w:val="000000"/>
          <w:kern w:val="0"/>
          <w:sz w:val="32"/>
          <w:szCs w:val="32"/>
          <w:shd w:val="clear" w:color="auto" w:fill="FFFFFF"/>
          <w:lang w:val="zh-CN"/>
        </w:rPr>
        <w:t>（二）执行管理情况。</w:t>
      </w:r>
    </w:p>
    <w:p w:rsidR="00340B36" w:rsidRDefault="00EE08D0">
      <w:pPr>
        <w:tabs>
          <w:tab w:val="left" w:pos="540"/>
        </w:tabs>
        <w:ind w:left="180" w:firstLine="645"/>
        <w:rPr>
          <w:rFonts w:ascii="仿宋" w:eastAsia="仿宋" w:hAnsi="仿宋"/>
          <w:sz w:val="32"/>
          <w:szCs w:val="32"/>
        </w:rPr>
      </w:pPr>
      <w:r>
        <w:rPr>
          <w:rFonts w:ascii="仿宋" w:eastAsia="仿宋" w:hAnsi="仿宋" w:hint="eastAsia"/>
          <w:sz w:val="32"/>
          <w:szCs w:val="32"/>
        </w:rPr>
        <w:t>工会严格按照财政和上级工会专项资金管理要求，做到专款专用，合理分配。部门预算执行进度按月进行，严格把控公用经费支出，做到了节能降耗。</w:t>
      </w:r>
      <w:r>
        <w:rPr>
          <w:rFonts w:ascii="仿宋" w:eastAsia="仿宋" w:hAnsi="仿宋" w:hint="eastAsia"/>
          <w:sz w:val="32"/>
          <w:szCs w:val="32"/>
        </w:rPr>
        <w:t xml:space="preserve"> 2018</w:t>
      </w:r>
      <w:r>
        <w:rPr>
          <w:rFonts w:ascii="仿宋" w:eastAsia="仿宋" w:hAnsi="仿宋" w:hint="eastAsia"/>
          <w:sz w:val="32"/>
          <w:szCs w:val="32"/>
        </w:rPr>
        <w:t>年“三公”经费财政拨款</w:t>
      </w:r>
      <w:r>
        <w:rPr>
          <w:rFonts w:ascii="仿宋" w:eastAsia="仿宋" w:hAnsi="仿宋" w:hint="eastAsia"/>
          <w:sz w:val="32"/>
          <w:szCs w:val="32"/>
        </w:rPr>
        <w:t>0.3</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公务接待费</w:t>
      </w:r>
      <w:r>
        <w:rPr>
          <w:rFonts w:ascii="仿宋" w:eastAsia="仿宋" w:hAnsi="仿宋" w:hint="eastAsia"/>
          <w:sz w:val="32"/>
          <w:szCs w:val="32"/>
        </w:rPr>
        <w:t>)</w:t>
      </w:r>
      <w:r>
        <w:rPr>
          <w:rFonts w:ascii="仿宋" w:eastAsia="仿宋" w:hAnsi="仿宋" w:hint="eastAsia"/>
          <w:sz w:val="32"/>
          <w:szCs w:val="32"/>
        </w:rPr>
        <w:t>，三公经费支出与</w:t>
      </w:r>
      <w:r>
        <w:rPr>
          <w:rFonts w:ascii="仿宋" w:eastAsia="仿宋" w:hAnsi="仿宋" w:hint="eastAsia"/>
          <w:sz w:val="32"/>
          <w:szCs w:val="32"/>
        </w:rPr>
        <w:t>2017</w:t>
      </w:r>
      <w:r>
        <w:rPr>
          <w:rFonts w:ascii="仿宋" w:eastAsia="仿宋" w:hAnsi="仿宋" w:hint="eastAsia"/>
          <w:sz w:val="32"/>
          <w:szCs w:val="32"/>
        </w:rPr>
        <w:t>年基本持平。</w:t>
      </w:r>
    </w:p>
    <w:p w:rsidR="00340B36" w:rsidRDefault="00EE08D0">
      <w:pPr>
        <w:widowControl/>
        <w:adjustRightInd w:val="0"/>
        <w:snapToGrid w:val="0"/>
        <w:spacing w:line="500" w:lineRule="exact"/>
        <w:ind w:firstLine="720"/>
        <w:jc w:val="left"/>
        <w:rPr>
          <w:rFonts w:ascii="仿宋" w:eastAsia="仿宋" w:hAnsi="仿宋" w:cs="宋体"/>
          <w:color w:val="000000"/>
          <w:kern w:val="0"/>
          <w:sz w:val="32"/>
          <w:szCs w:val="32"/>
          <w:shd w:val="clear" w:color="auto" w:fill="FFFFFF"/>
          <w:lang w:val="zh-CN"/>
        </w:rPr>
      </w:pPr>
      <w:r>
        <w:rPr>
          <w:rFonts w:ascii="仿宋" w:eastAsia="仿宋" w:hAnsi="仿宋" w:cs="宋体" w:hint="eastAsia"/>
          <w:color w:val="000000"/>
          <w:kern w:val="0"/>
          <w:sz w:val="32"/>
          <w:szCs w:val="32"/>
          <w:shd w:val="clear" w:color="auto" w:fill="FFFFFF"/>
          <w:lang w:val="zh-CN"/>
        </w:rPr>
        <w:t>（三）综合管理情况。</w:t>
      </w:r>
    </w:p>
    <w:p w:rsidR="00340B36" w:rsidRDefault="00EE08D0">
      <w:pPr>
        <w:tabs>
          <w:tab w:val="left" w:pos="540"/>
        </w:tabs>
        <w:ind w:left="180" w:firstLine="645"/>
        <w:rPr>
          <w:rFonts w:ascii="仿宋" w:eastAsia="仿宋" w:hAnsi="仿宋"/>
          <w:sz w:val="32"/>
          <w:szCs w:val="32"/>
        </w:rPr>
      </w:pPr>
      <w:r>
        <w:rPr>
          <w:rFonts w:ascii="仿宋" w:eastAsia="仿宋" w:hAnsi="仿宋" w:hint="eastAsia"/>
          <w:sz w:val="32"/>
          <w:szCs w:val="32"/>
        </w:rPr>
        <w:t>总工会无政府性债务、非税收入和国有资产，财政性资金实施采购，年初编制预算，资产管理严格按照《工会法》和《工会财务制度》要求进行采购和管理，做到</w:t>
      </w:r>
      <w:r>
        <w:rPr>
          <w:rFonts w:ascii="仿宋" w:eastAsia="仿宋" w:hAnsi="仿宋" w:hint="eastAsia"/>
          <w:sz w:val="32"/>
          <w:szCs w:val="32"/>
        </w:rPr>
        <w:t>账</w:t>
      </w:r>
      <w:bookmarkStart w:id="58" w:name="_GoBack"/>
      <w:bookmarkEnd w:id="58"/>
      <w:r>
        <w:rPr>
          <w:rFonts w:ascii="仿宋" w:eastAsia="仿宋" w:hAnsi="仿宋" w:hint="eastAsia"/>
          <w:sz w:val="32"/>
          <w:szCs w:val="32"/>
        </w:rPr>
        <w:t>实分开；内控制度完整；每年财政预算在公众信息网站进行信息公开，对预算执行情况进行绩效评价，并接受财政、本级全委员会和上级工会经费审查委员会监督，对本级财政和上级工会审计或者检查提出的建议进行整改。</w:t>
      </w:r>
    </w:p>
    <w:p w:rsidR="00340B36" w:rsidRDefault="00EE08D0">
      <w:pPr>
        <w:widowControl/>
        <w:adjustRightInd w:val="0"/>
        <w:snapToGrid w:val="0"/>
        <w:spacing w:line="500" w:lineRule="exact"/>
        <w:ind w:firstLine="720"/>
        <w:jc w:val="left"/>
        <w:rPr>
          <w:rFonts w:ascii="仿宋" w:eastAsia="仿宋" w:hAnsi="仿宋" w:cs="宋体"/>
          <w:color w:val="000000"/>
          <w:kern w:val="0"/>
          <w:sz w:val="32"/>
          <w:szCs w:val="32"/>
          <w:shd w:val="clear" w:color="auto" w:fill="FFFFFF"/>
          <w:lang w:val="zh-CN"/>
        </w:rPr>
      </w:pPr>
      <w:r>
        <w:rPr>
          <w:rFonts w:ascii="仿宋" w:eastAsia="仿宋" w:hAnsi="仿宋" w:cs="宋体" w:hint="eastAsia"/>
          <w:color w:val="000000"/>
          <w:kern w:val="0"/>
          <w:sz w:val="32"/>
          <w:szCs w:val="32"/>
          <w:shd w:val="clear" w:color="auto" w:fill="FFFFFF"/>
          <w:lang w:val="zh-CN"/>
        </w:rPr>
        <w:t>（四）整体绩效。</w:t>
      </w:r>
    </w:p>
    <w:p w:rsidR="00340B36" w:rsidRDefault="00EE08D0">
      <w:pPr>
        <w:spacing w:line="580" w:lineRule="exact"/>
        <w:ind w:firstLineChars="200" w:firstLine="640"/>
        <w:rPr>
          <w:rFonts w:ascii="仿宋" w:eastAsia="仿宋" w:hAnsi="仿宋"/>
          <w:color w:val="000000"/>
          <w:sz w:val="32"/>
          <w:szCs w:val="32"/>
        </w:rPr>
      </w:pPr>
      <w:r>
        <w:rPr>
          <w:rFonts w:ascii="仿宋" w:eastAsia="仿宋" w:hAnsi="仿宋" w:hint="eastAsia"/>
          <w:sz w:val="32"/>
          <w:szCs w:val="32"/>
        </w:rPr>
        <w:t>（一）以贯彻落实党的十九大精神为统揽，强化基层党建，围绕“四美广汉”建设，加强工会改革力度，</w:t>
      </w:r>
      <w:r>
        <w:rPr>
          <w:rFonts w:ascii="仿宋" w:eastAsia="仿宋" w:hAnsi="仿宋" w:hint="eastAsia"/>
          <w:color w:val="000000"/>
          <w:sz w:val="32"/>
          <w:szCs w:val="32"/>
        </w:rPr>
        <w:t>弘扬劳模精神、</w:t>
      </w:r>
      <w:r>
        <w:rPr>
          <w:rFonts w:ascii="仿宋" w:eastAsia="仿宋" w:hAnsi="仿宋" w:cs="宋体" w:hint="eastAsia"/>
          <w:kern w:val="0"/>
          <w:sz w:val="32"/>
          <w:szCs w:val="32"/>
        </w:rPr>
        <w:t>凝心聚力</w:t>
      </w:r>
      <w:r>
        <w:rPr>
          <w:rFonts w:ascii="仿宋" w:eastAsia="仿宋" w:hAnsi="仿宋" w:hint="eastAsia"/>
          <w:color w:val="000000"/>
          <w:sz w:val="32"/>
          <w:szCs w:val="32"/>
        </w:rPr>
        <w:t>、务实笃行。</w:t>
      </w:r>
    </w:p>
    <w:p w:rsidR="00340B36" w:rsidRDefault="00EE08D0">
      <w:pPr>
        <w:spacing w:line="580" w:lineRule="exact"/>
        <w:ind w:firstLineChars="200" w:firstLine="640"/>
        <w:rPr>
          <w:rFonts w:ascii="仿宋" w:eastAsia="仿宋" w:hAnsi="仿宋" w:cs="宋体"/>
          <w:kern w:val="0"/>
          <w:sz w:val="32"/>
          <w:szCs w:val="32"/>
        </w:rPr>
      </w:pPr>
      <w:r>
        <w:rPr>
          <w:rFonts w:ascii="仿宋" w:eastAsia="仿宋" w:hAnsi="仿宋" w:hint="eastAsia"/>
          <w:color w:val="000000"/>
          <w:sz w:val="32"/>
          <w:szCs w:val="32"/>
        </w:rPr>
        <w:lastRenderedPageBreak/>
        <w:t>（二）抓好</w:t>
      </w:r>
      <w:r>
        <w:rPr>
          <w:rFonts w:ascii="仿宋" w:eastAsia="仿宋" w:hAnsi="仿宋" w:cs="宋体" w:hint="eastAsia"/>
          <w:kern w:val="0"/>
          <w:sz w:val="32"/>
          <w:szCs w:val="32"/>
        </w:rPr>
        <w:t>厂务公开民主管理制度改革推进工作，力争用三年时间摸索出一套适合广汉企事业单位民主管理的规范化运作方式。</w:t>
      </w:r>
    </w:p>
    <w:p w:rsidR="00340B36" w:rsidRDefault="00EE08D0">
      <w:pPr>
        <w:spacing w:line="58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（三）按照四川省总工会的统一部署，为全面推行会员普惠服务做好准备，完善会员信息管理数据库，规范发放工会会员卡。</w:t>
      </w:r>
    </w:p>
    <w:p w:rsidR="00340B36" w:rsidRDefault="00EE08D0">
      <w:pPr>
        <w:spacing w:line="58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（四）按照中共中央、国务院《关于新时期产业工人队伍建设改革方案》</w:t>
      </w:r>
      <w:r>
        <w:rPr>
          <w:rFonts w:ascii="仿宋" w:eastAsia="仿宋" w:hAnsi="仿宋" w:cs="宋体"/>
          <w:kern w:val="0"/>
          <w:sz w:val="32"/>
          <w:szCs w:val="32"/>
        </w:rPr>
        <w:t>[</w:t>
      </w:r>
      <w:r>
        <w:rPr>
          <w:rFonts w:ascii="仿宋" w:eastAsia="仿宋" w:hAnsi="仿宋" w:cs="宋体" w:hint="eastAsia"/>
          <w:kern w:val="0"/>
          <w:sz w:val="32"/>
          <w:szCs w:val="32"/>
        </w:rPr>
        <w:t>中发（</w:t>
      </w:r>
      <w:r>
        <w:rPr>
          <w:rFonts w:ascii="仿宋" w:eastAsia="仿宋" w:hAnsi="仿宋" w:cs="宋体"/>
          <w:kern w:val="0"/>
          <w:sz w:val="32"/>
          <w:szCs w:val="32"/>
        </w:rPr>
        <w:t>2017</w:t>
      </w:r>
      <w:r>
        <w:rPr>
          <w:rFonts w:ascii="仿宋" w:eastAsia="仿宋" w:hAnsi="仿宋" w:cs="宋体" w:hint="eastAsia"/>
          <w:kern w:val="0"/>
          <w:sz w:val="32"/>
          <w:szCs w:val="32"/>
        </w:rPr>
        <w:t>）</w:t>
      </w:r>
      <w:r>
        <w:rPr>
          <w:rFonts w:ascii="仿宋" w:eastAsia="仿宋" w:hAnsi="仿宋" w:cs="宋体"/>
          <w:kern w:val="0"/>
          <w:sz w:val="32"/>
          <w:szCs w:val="32"/>
        </w:rPr>
        <w:t>14</w:t>
      </w:r>
      <w:r>
        <w:rPr>
          <w:rFonts w:ascii="仿宋" w:eastAsia="仿宋" w:hAnsi="仿宋" w:cs="宋体" w:hint="eastAsia"/>
          <w:kern w:val="0"/>
          <w:sz w:val="32"/>
          <w:szCs w:val="32"/>
        </w:rPr>
        <w:t>号文件</w:t>
      </w:r>
      <w:r>
        <w:rPr>
          <w:rFonts w:ascii="仿宋" w:eastAsia="仿宋" w:hAnsi="仿宋" w:cs="宋体"/>
          <w:kern w:val="0"/>
          <w:sz w:val="32"/>
          <w:szCs w:val="32"/>
        </w:rPr>
        <w:t>]</w:t>
      </w:r>
      <w:r>
        <w:rPr>
          <w:rFonts w:ascii="仿宋" w:eastAsia="仿宋" w:hAnsi="仿宋" w:cs="宋体" w:hint="eastAsia"/>
          <w:kern w:val="0"/>
          <w:sz w:val="32"/>
          <w:szCs w:val="32"/>
        </w:rPr>
        <w:t>的要求，先行成立“广汉市劳动法律服务中心”，免费为企业主、行政管理人员、工会干部和广大职工提供相关法律培训咨询，为深化工会改革奠定思想基础。</w:t>
      </w:r>
    </w:p>
    <w:p w:rsidR="00340B36" w:rsidRDefault="00EE08D0">
      <w:pPr>
        <w:widowControl/>
        <w:adjustRightInd w:val="0"/>
        <w:snapToGrid w:val="0"/>
        <w:spacing w:line="500" w:lineRule="exact"/>
        <w:ind w:firstLine="720"/>
        <w:jc w:val="left"/>
        <w:rPr>
          <w:rFonts w:ascii="仿宋" w:eastAsia="仿宋" w:hAnsi="仿宋" w:cs="宋体"/>
          <w:color w:val="000000"/>
          <w:kern w:val="0"/>
          <w:sz w:val="32"/>
          <w:szCs w:val="32"/>
          <w:shd w:val="clear" w:color="auto" w:fill="FFFFFF"/>
        </w:rPr>
      </w:pPr>
      <w:r>
        <w:rPr>
          <w:rFonts w:ascii="仿宋" w:eastAsia="仿宋" w:hAnsi="仿宋" w:cs="宋体" w:hint="eastAsia"/>
          <w:color w:val="000000"/>
          <w:kern w:val="0"/>
          <w:sz w:val="32"/>
          <w:szCs w:val="32"/>
          <w:shd w:val="clear" w:color="auto" w:fill="FFFFFF"/>
        </w:rPr>
        <w:t>四、评价结论及建议</w:t>
      </w:r>
    </w:p>
    <w:p w:rsidR="00340B36" w:rsidRDefault="00EE08D0">
      <w:pPr>
        <w:snapToGrid w:val="0"/>
        <w:spacing w:line="588" w:lineRule="exact"/>
        <w:ind w:firstLineChars="200" w:firstLine="640"/>
        <w:rPr>
          <w:rFonts w:ascii="仿宋" w:eastAsia="仿宋" w:hAnsi="仿宋"/>
          <w:sz w:val="32"/>
          <w:szCs w:val="32"/>
        </w:rPr>
      </w:pPr>
      <w:r>
        <w:rPr>
          <w:rFonts w:ascii="仿宋" w:eastAsia="仿宋" w:hAnsi="仿宋" w:hint="eastAsia"/>
          <w:sz w:val="32"/>
          <w:szCs w:val="32"/>
        </w:rPr>
        <w:t>当年预算执行中存在问题：省财政下拨专项资金滞后，使得劳模慰问工作和困难职工帮扶工作无法正常开展，希望财政能及时下拨专项资金。</w:t>
      </w:r>
    </w:p>
    <w:p w:rsidR="00340B36" w:rsidRDefault="00EE08D0">
      <w:pPr>
        <w:widowControl/>
        <w:jc w:val="left"/>
        <w:rPr>
          <w:rFonts w:ascii="仿宋_GB2312" w:eastAsia="仿宋_GB2312" w:hAnsi="仿宋_GB2312"/>
          <w:sz w:val="32"/>
          <w:szCs w:val="32"/>
        </w:rPr>
      </w:pPr>
      <w:r>
        <w:rPr>
          <w:rFonts w:ascii="仿宋_GB2312" w:eastAsia="仿宋_GB2312" w:hAnsi="仿宋_GB2312"/>
          <w:sz w:val="32"/>
          <w:szCs w:val="32"/>
        </w:rPr>
        <w:br w:type="page"/>
      </w:r>
    </w:p>
    <w:p w:rsidR="00340B36" w:rsidRDefault="00340B36">
      <w:pPr>
        <w:spacing w:line="580" w:lineRule="exact"/>
        <w:ind w:firstLineChars="200" w:firstLine="640"/>
        <w:rPr>
          <w:rStyle w:val="1Char"/>
          <w:rFonts w:ascii="仿宋" w:eastAsia="仿宋" w:hAnsi="仿宋"/>
          <w:b w:val="0"/>
          <w:bCs w:val="0"/>
          <w:kern w:val="2"/>
          <w:sz w:val="32"/>
          <w:szCs w:val="32"/>
        </w:rPr>
      </w:pPr>
    </w:p>
    <w:p w:rsidR="00340B36" w:rsidRDefault="00EE08D0">
      <w:pPr>
        <w:spacing w:line="600" w:lineRule="exact"/>
        <w:jc w:val="center"/>
        <w:outlineLvl w:val="0"/>
        <w:rPr>
          <w:rStyle w:val="1Char"/>
          <w:rFonts w:ascii="黑体" w:eastAsia="黑体" w:hAnsi="黑体"/>
          <w:b w:val="0"/>
          <w:bCs w:val="0"/>
        </w:rPr>
      </w:pPr>
      <w:bookmarkStart w:id="59" w:name="_Toc15396618"/>
      <w:r>
        <w:rPr>
          <w:rFonts w:ascii="黑体" w:eastAsia="黑体" w:hAnsi="黑体" w:cs="黑体" w:hint="eastAsia"/>
          <w:color w:val="000000"/>
          <w:sz w:val="44"/>
          <w:szCs w:val="44"/>
        </w:rPr>
        <w:t>第</w:t>
      </w:r>
      <w:r>
        <w:rPr>
          <w:rStyle w:val="1Char"/>
          <w:rFonts w:ascii="黑体" w:eastAsia="黑体" w:hAnsi="黑体" w:cs="黑体" w:hint="eastAsia"/>
          <w:b w:val="0"/>
          <w:bCs w:val="0"/>
        </w:rPr>
        <w:t>五部分</w:t>
      </w:r>
      <w:r>
        <w:rPr>
          <w:rStyle w:val="1Char"/>
          <w:rFonts w:ascii="黑体" w:eastAsia="黑体" w:hAnsi="黑体" w:cs="黑体"/>
          <w:b w:val="0"/>
          <w:bCs w:val="0"/>
        </w:rPr>
        <w:t xml:space="preserve"> </w:t>
      </w:r>
      <w:r>
        <w:rPr>
          <w:rStyle w:val="1Char"/>
          <w:rFonts w:ascii="黑体" w:eastAsia="黑体" w:hAnsi="黑体" w:cs="黑体" w:hint="eastAsia"/>
          <w:b w:val="0"/>
          <w:bCs w:val="0"/>
        </w:rPr>
        <w:t>附表</w:t>
      </w:r>
      <w:bookmarkEnd w:id="55"/>
      <w:bookmarkEnd w:id="59"/>
    </w:p>
    <w:p w:rsidR="00340B36" w:rsidRDefault="00340B36">
      <w:pPr>
        <w:spacing w:line="600" w:lineRule="exact"/>
        <w:jc w:val="center"/>
        <w:outlineLvl w:val="0"/>
        <w:rPr>
          <w:rFonts w:ascii="仿宋" w:eastAsia="仿宋" w:hAnsi="仿宋"/>
          <w:b/>
          <w:bCs/>
          <w:color w:val="000000"/>
          <w:sz w:val="44"/>
          <w:szCs w:val="44"/>
        </w:rPr>
      </w:pPr>
    </w:p>
    <w:p w:rsidR="00340B36" w:rsidRDefault="00EE08D0">
      <w:pPr>
        <w:pStyle w:val="2"/>
        <w:rPr>
          <w:rFonts w:ascii="仿宋" w:eastAsia="仿宋" w:hAnsi="仿宋" w:cs="Times New Roman"/>
          <w:color w:val="000000"/>
        </w:rPr>
      </w:pPr>
      <w:bookmarkStart w:id="60" w:name="_Toc15396619"/>
      <w:r>
        <w:rPr>
          <w:rFonts w:ascii="仿宋" w:eastAsia="仿宋" w:hAnsi="仿宋" w:cs="仿宋" w:hint="eastAsia"/>
          <w:b w:val="0"/>
          <w:bCs w:val="0"/>
          <w:color w:val="000000"/>
        </w:rPr>
        <w:t>一、收</w:t>
      </w:r>
      <w:r>
        <w:rPr>
          <w:rStyle w:val="2Char"/>
          <w:rFonts w:ascii="仿宋" w:eastAsia="仿宋" w:hAnsi="仿宋" w:cs="仿宋" w:hint="eastAsia"/>
        </w:rPr>
        <w:t>入支出决算总表</w:t>
      </w:r>
      <w:bookmarkEnd w:id="60"/>
    </w:p>
    <w:p w:rsidR="00340B36" w:rsidRDefault="00EE08D0">
      <w:pPr>
        <w:pStyle w:val="2"/>
        <w:rPr>
          <w:rFonts w:ascii="仿宋" w:eastAsia="仿宋" w:hAnsi="仿宋" w:cs="Times New Roman"/>
          <w:color w:val="000000"/>
        </w:rPr>
      </w:pPr>
      <w:bookmarkStart w:id="61" w:name="_Toc15396620"/>
      <w:r>
        <w:rPr>
          <w:rFonts w:ascii="仿宋" w:eastAsia="仿宋" w:hAnsi="仿宋" w:cs="仿宋" w:hint="eastAsia"/>
          <w:b w:val="0"/>
          <w:bCs w:val="0"/>
          <w:color w:val="000000"/>
        </w:rPr>
        <w:t>二、收</w:t>
      </w:r>
      <w:r>
        <w:rPr>
          <w:rStyle w:val="2Char"/>
          <w:rFonts w:ascii="仿宋" w:eastAsia="仿宋" w:hAnsi="仿宋" w:cs="仿宋" w:hint="eastAsia"/>
        </w:rPr>
        <w:t>入总表</w:t>
      </w:r>
      <w:bookmarkEnd w:id="61"/>
    </w:p>
    <w:p w:rsidR="00340B36" w:rsidRDefault="00EE08D0">
      <w:pPr>
        <w:pStyle w:val="2"/>
        <w:rPr>
          <w:rFonts w:ascii="仿宋" w:eastAsia="仿宋" w:hAnsi="仿宋" w:cs="Times New Roman"/>
          <w:color w:val="000000"/>
        </w:rPr>
      </w:pPr>
      <w:bookmarkStart w:id="62" w:name="_Toc15396621"/>
      <w:r>
        <w:rPr>
          <w:rStyle w:val="2Char"/>
          <w:rFonts w:ascii="仿宋" w:eastAsia="仿宋" w:hAnsi="仿宋" w:cs="仿宋" w:hint="eastAsia"/>
        </w:rPr>
        <w:t>三、</w:t>
      </w:r>
      <w:r>
        <w:rPr>
          <w:rFonts w:ascii="仿宋" w:eastAsia="仿宋" w:hAnsi="仿宋" w:cs="仿宋" w:hint="eastAsia"/>
          <w:b w:val="0"/>
          <w:bCs w:val="0"/>
          <w:color w:val="000000"/>
        </w:rPr>
        <w:t>支</w:t>
      </w:r>
      <w:r>
        <w:rPr>
          <w:rStyle w:val="2Char"/>
          <w:rFonts w:ascii="仿宋" w:eastAsia="仿宋" w:hAnsi="仿宋" w:cs="仿宋" w:hint="eastAsia"/>
        </w:rPr>
        <w:t>出总表</w:t>
      </w:r>
      <w:bookmarkEnd w:id="62"/>
    </w:p>
    <w:p w:rsidR="00340B36" w:rsidRDefault="00EE08D0">
      <w:pPr>
        <w:pStyle w:val="2"/>
        <w:rPr>
          <w:rFonts w:ascii="仿宋" w:eastAsia="仿宋" w:hAnsi="仿宋" w:cs="Times New Roman"/>
          <w:b w:val="0"/>
          <w:bCs w:val="0"/>
          <w:color w:val="000000"/>
        </w:rPr>
      </w:pPr>
      <w:bookmarkStart w:id="63" w:name="_Toc15396622"/>
      <w:r>
        <w:rPr>
          <w:rStyle w:val="2Char"/>
          <w:rFonts w:ascii="仿宋" w:eastAsia="仿宋" w:hAnsi="仿宋" w:cs="仿宋" w:hint="eastAsia"/>
        </w:rPr>
        <w:t>四、</w:t>
      </w:r>
      <w:r>
        <w:rPr>
          <w:rFonts w:ascii="仿宋" w:eastAsia="仿宋" w:hAnsi="仿宋" w:cs="仿宋" w:hint="eastAsia"/>
          <w:b w:val="0"/>
          <w:bCs w:val="0"/>
          <w:color w:val="000000"/>
        </w:rPr>
        <w:t>财</w:t>
      </w:r>
      <w:r>
        <w:rPr>
          <w:rStyle w:val="2Char"/>
          <w:rFonts w:ascii="仿宋" w:eastAsia="仿宋" w:hAnsi="仿宋" w:cs="仿宋" w:hint="eastAsia"/>
        </w:rPr>
        <w:t>政拨款收入支出决算总表</w:t>
      </w:r>
      <w:bookmarkEnd w:id="63"/>
    </w:p>
    <w:p w:rsidR="00340B36" w:rsidRDefault="00EE08D0">
      <w:pPr>
        <w:pStyle w:val="2"/>
        <w:rPr>
          <w:rFonts w:ascii="仿宋" w:eastAsia="仿宋" w:hAnsi="仿宋" w:cs="Times New Roman"/>
          <w:color w:val="000000"/>
        </w:rPr>
      </w:pPr>
      <w:bookmarkStart w:id="64" w:name="_Toc15396623"/>
      <w:r>
        <w:rPr>
          <w:rStyle w:val="2Char"/>
          <w:rFonts w:ascii="仿宋" w:eastAsia="仿宋" w:hAnsi="仿宋" w:cs="仿宋" w:hint="eastAsia"/>
        </w:rPr>
        <w:t>五、</w:t>
      </w:r>
      <w:r>
        <w:rPr>
          <w:rFonts w:ascii="仿宋" w:eastAsia="仿宋" w:hAnsi="仿宋" w:cs="仿宋" w:hint="eastAsia"/>
          <w:b w:val="0"/>
          <w:bCs w:val="0"/>
          <w:color w:val="000000"/>
        </w:rPr>
        <w:t>财</w:t>
      </w:r>
      <w:r>
        <w:rPr>
          <w:rStyle w:val="2Char"/>
          <w:rFonts w:ascii="仿宋" w:eastAsia="仿宋" w:hAnsi="仿宋" w:cs="仿宋" w:hint="eastAsia"/>
        </w:rPr>
        <w:t>政拨款支出决算明细表（政府经济分类科目）</w:t>
      </w:r>
      <w:bookmarkEnd w:id="64"/>
    </w:p>
    <w:p w:rsidR="00340B36" w:rsidRDefault="00EE08D0">
      <w:pPr>
        <w:pStyle w:val="2"/>
        <w:rPr>
          <w:rFonts w:ascii="仿宋" w:eastAsia="仿宋" w:hAnsi="仿宋" w:cs="Times New Roman"/>
          <w:color w:val="000000"/>
        </w:rPr>
      </w:pPr>
      <w:bookmarkStart w:id="65" w:name="_Toc15396624"/>
      <w:r>
        <w:rPr>
          <w:rStyle w:val="2Char"/>
          <w:rFonts w:ascii="仿宋" w:eastAsia="仿宋" w:hAnsi="仿宋" w:cs="仿宋" w:hint="eastAsia"/>
        </w:rPr>
        <w:t>六、</w:t>
      </w:r>
      <w:r>
        <w:rPr>
          <w:rFonts w:ascii="仿宋" w:eastAsia="仿宋" w:hAnsi="仿宋" w:cs="仿宋" w:hint="eastAsia"/>
          <w:b w:val="0"/>
          <w:bCs w:val="0"/>
          <w:color w:val="000000"/>
        </w:rPr>
        <w:t>一</w:t>
      </w:r>
      <w:r>
        <w:rPr>
          <w:rStyle w:val="2Char"/>
          <w:rFonts w:ascii="仿宋" w:eastAsia="仿宋" w:hAnsi="仿宋" w:cs="仿宋" w:hint="eastAsia"/>
        </w:rPr>
        <w:t>般公共预算财政拨款支出决算表</w:t>
      </w:r>
      <w:bookmarkEnd w:id="65"/>
    </w:p>
    <w:p w:rsidR="00340B36" w:rsidRDefault="00EE08D0">
      <w:pPr>
        <w:pStyle w:val="2"/>
        <w:rPr>
          <w:rFonts w:ascii="仿宋" w:eastAsia="仿宋" w:hAnsi="仿宋" w:cs="Times New Roman"/>
          <w:color w:val="000000"/>
        </w:rPr>
      </w:pPr>
      <w:bookmarkStart w:id="66" w:name="_Toc15396625"/>
      <w:r>
        <w:rPr>
          <w:rStyle w:val="2Char"/>
          <w:rFonts w:ascii="仿宋" w:eastAsia="仿宋" w:hAnsi="仿宋" w:cs="仿宋" w:hint="eastAsia"/>
        </w:rPr>
        <w:t>七、</w:t>
      </w:r>
      <w:r>
        <w:rPr>
          <w:rFonts w:ascii="仿宋" w:eastAsia="仿宋" w:hAnsi="仿宋" w:cs="仿宋" w:hint="eastAsia"/>
          <w:b w:val="0"/>
          <w:bCs w:val="0"/>
          <w:color w:val="000000"/>
        </w:rPr>
        <w:t>一</w:t>
      </w:r>
      <w:r>
        <w:rPr>
          <w:rStyle w:val="2Char"/>
          <w:rFonts w:ascii="仿宋" w:eastAsia="仿宋" w:hAnsi="仿宋" w:cs="仿宋" w:hint="eastAsia"/>
        </w:rPr>
        <w:t>般公共预算财政拨款支出决算明细表</w:t>
      </w:r>
      <w:bookmarkEnd w:id="66"/>
    </w:p>
    <w:p w:rsidR="00340B36" w:rsidRDefault="00EE08D0">
      <w:pPr>
        <w:pStyle w:val="2"/>
        <w:rPr>
          <w:rFonts w:ascii="仿宋" w:eastAsia="仿宋" w:hAnsi="仿宋" w:cs="Times New Roman"/>
          <w:color w:val="000000"/>
        </w:rPr>
      </w:pPr>
      <w:bookmarkStart w:id="67" w:name="_Toc15396626"/>
      <w:r>
        <w:rPr>
          <w:rStyle w:val="2Char"/>
          <w:rFonts w:ascii="仿宋" w:eastAsia="仿宋" w:hAnsi="仿宋" w:cs="仿宋" w:hint="eastAsia"/>
        </w:rPr>
        <w:t>八、</w:t>
      </w:r>
      <w:r>
        <w:rPr>
          <w:rFonts w:ascii="仿宋" w:eastAsia="仿宋" w:hAnsi="仿宋" w:cs="仿宋" w:hint="eastAsia"/>
          <w:b w:val="0"/>
          <w:bCs w:val="0"/>
          <w:color w:val="000000"/>
        </w:rPr>
        <w:t>一</w:t>
      </w:r>
      <w:r>
        <w:rPr>
          <w:rStyle w:val="2Char"/>
          <w:rFonts w:ascii="仿宋" w:eastAsia="仿宋" w:hAnsi="仿宋" w:cs="仿宋" w:hint="eastAsia"/>
        </w:rPr>
        <w:t>般公共预算财政拨款基本支出决算表</w:t>
      </w:r>
      <w:bookmarkEnd w:id="67"/>
    </w:p>
    <w:p w:rsidR="00340B36" w:rsidRDefault="00EE08D0">
      <w:pPr>
        <w:pStyle w:val="2"/>
        <w:rPr>
          <w:rFonts w:ascii="仿宋" w:eastAsia="仿宋" w:hAnsi="仿宋" w:cs="Times New Roman"/>
          <w:color w:val="000000"/>
        </w:rPr>
      </w:pPr>
      <w:bookmarkStart w:id="68" w:name="_Toc15396627"/>
      <w:r>
        <w:rPr>
          <w:rStyle w:val="2Char"/>
          <w:rFonts w:ascii="仿宋" w:eastAsia="仿宋" w:hAnsi="仿宋" w:cs="仿宋" w:hint="eastAsia"/>
        </w:rPr>
        <w:t>九、</w:t>
      </w:r>
      <w:r>
        <w:rPr>
          <w:rFonts w:ascii="仿宋" w:eastAsia="仿宋" w:hAnsi="仿宋" w:cs="仿宋" w:hint="eastAsia"/>
          <w:b w:val="0"/>
          <w:bCs w:val="0"/>
          <w:color w:val="000000"/>
        </w:rPr>
        <w:t>一</w:t>
      </w:r>
      <w:r>
        <w:rPr>
          <w:rStyle w:val="2Char"/>
          <w:rFonts w:ascii="仿宋" w:eastAsia="仿宋" w:hAnsi="仿宋" w:cs="仿宋" w:hint="eastAsia"/>
        </w:rPr>
        <w:t>般公共预算财政拨款项目支出决算表</w:t>
      </w:r>
      <w:bookmarkEnd w:id="68"/>
    </w:p>
    <w:p w:rsidR="00340B36" w:rsidRDefault="00EE08D0">
      <w:pPr>
        <w:pStyle w:val="2"/>
        <w:rPr>
          <w:rFonts w:ascii="仿宋" w:eastAsia="仿宋" w:hAnsi="仿宋" w:cs="Times New Roman"/>
          <w:color w:val="000000"/>
        </w:rPr>
      </w:pPr>
      <w:bookmarkStart w:id="69" w:name="_Toc15396628"/>
      <w:r>
        <w:rPr>
          <w:rStyle w:val="2Char"/>
          <w:rFonts w:ascii="仿宋" w:eastAsia="仿宋" w:hAnsi="仿宋" w:cs="仿宋" w:hint="eastAsia"/>
        </w:rPr>
        <w:t>十、</w:t>
      </w:r>
      <w:r>
        <w:rPr>
          <w:rFonts w:ascii="仿宋" w:eastAsia="仿宋" w:hAnsi="仿宋" w:cs="仿宋" w:hint="eastAsia"/>
          <w:b w:val="0"/>
          <w:bCs w:val="0"/>
          <w:color w:val="000000"/>
        </w:rPr>
        <w:t>一</w:t>
      </w:r>
      <w:r>
        <w:rPr>
          <w:rStyle w:val="2Char"/>
          <w:rFonts w:ascii="仿宋" w:eastAsia="仿宋" w:hAnsi="仿宋" w:cs="仿宋" w:hint="eastAsia"/>
        </w:rPr>
        <w:t>般公共预算财政拨款“三公”经费支出决算表</w:t>
      </w:r>
      <w:bookmarkEnd w:id="69"/>
    </w:p>
    <w:p w:rsidR="00340B36" w:rsidRDefault="00EE08D0">
      <w:pPr>
        <w:pStyle w:val="2"/>
        <w:rPr>
          <w:rFonts w:ascii="仿宋" w:eastAsia="仿宋" w:hAnsi="仿宋" w:cs="Times New Roman"/>
          <w:color w:val="000000"/>
        </w:rPr>
      </w:pPr>
      <w:bookmarkStart w:id="70" w:name="_Toc15396629"/>
      <w:r>
        <w:rPr>
          <w:rStyle w:val="2Char"/>
          <w:rFonts w:ascii="仿宋" w:eastAsia="仿宋" w:hAnsi="仿宋" w:cs="仿宋" w:hint="eastAsia"/>
        </w:rPr>
        <w:t>十一、</w:t>
      </w:r>
      <w:r>
        <w:rPr>
          <w:rFonts w:ascii="仿宋" w:eastAsia="仿宋" w:hAnsi="仿宋" w:cs="仿宋" w:hint="eastAsia"/>
          <w:b w:val="0"/>
          <w:bCs w:val="0"/>
          <w:color w:val="000000"/>
        </w:rPr>
        <w:t>政</w:t>
      </w:r>
      <w:r>
        <w:rPr>
          <w:rStyle w:val="2Char"/>
          <w:rFonts w:ascii="仿宋" w:eastAsia="仿宋" w:hAnsi="仿宋" w:cs="仿宋" w:hint="eastAsia"/>
        </w:rPr>
        <w:t>府性基金预算财政拨款收入支出决算表</w:t>
      </w:r>
      <w:bookmarkEnd w:id="70"/>
    </w:p>
    <w:p w:rsidR="00340B36" w:rsidRDefault="00EE08D0">
      <w:pPr>
        <w:pStyle w:val="2"/>
        <w:rPr>
          <w:rFonts w:ascii="仿宋" w:eastAsia="仿宋" w:hAnsi="仿宋" w:cs="Times New Roman"/>
          <w:color w:val="000000"/>
        </w:rPr>
      </w:pPr>
      <w:bookmarkStart w:id="71" w:name="_Toc15396630"/>
      <w:r>
        <w:rPr>
          <w:rStyle w:val="2Char"/>
          <w:rFonts w:ascii="仿宋" w:eastAsia="仿宋" w:hAnsi="仿宋" w:cs="仿宋" w:hint="eastAsia"/>
        </w:rPr>
        <w:t>十二、</w:t>
      </w:r>
      <w:r>
        <w:rPr>
          <w:rFonts w:ascii="仿宋" w:eastAsia="仿宋" w:hAnsi="仿宋" w:cs="仿宋" w:hint="eastAsia"/>
          <w:b w:val="0"/>
          <w:bCs w:val="0"/>
          <w:color w:val="000000"/>
        </w:rPr>
        <w:t>政</w:t>
      </w:r>
      <w:r>
        <w:rPr>
          <w:rStyle w:val="2Char"/>
          <w:rFonts w:ascii="仿宋" w:eastAsia="仿宋" w:hAnsi="仿宋" w:cs="仿宋" w:hint="eastAsia"/>
        </w:rPr>
        <w:t>府性基金预算财政拨款“三公”经费支出决算表</w:t>
      </w:r>
      <w:bookmarkEnd w:id="71"/>
    </w:p>
    <w:p w:rsidR="00340B36" w:rsidRDefault="00EE08D0">
      <w:pPr>
        <w:pStyle w:val="2"/>
        <w:rPr>
          <w:rFonts w:ascii="仿宋" w:eastAsia="仿宋" w:hAnsi="仿宋" w:cs="Times New Roman"/>
          <w:color w:val="000000"/>
        </w:rPr>
      </w:pPr>
      <w:bookmarkStart w:id="72" w:name="_Toc15396631"/>
      <w:r>
        <w:rPr>
          <w:rStyle w:val="2Char"/>
          <w:rFonts w:ascii="仿宋" w:eastAsia="仿宋" w:hAnsi="仿宋" w:cs="仿宋" w:hint="eastAsia"/>
        </w:rPr>
        <w:t>十三、</w:t>
      </w:r>
      <w:r>
        <w:rPr>
          <w:rFonts w:ascii="仿宋" w:eastAsia="仿宋" w:hAnsi="仿宋" w:cs="仿宋" w:hint="eastAsia"/>
          <w:b w:val="0"/>
          <w:bCs w:val="0"/>
          <w:color w:val="000000"/>
        </w:rPr>
        <w:t>国</w:t>
      </w:r>
      <w:r>
        <w:rPr>
          <w:rStyle w:val="2Char"/>
          <w:rFonts w:ascii="仿宋" w:eastAsia="仿宋" w:hAnsi="仿宋" w:cs="仿宋" w:hint="eastAsia"/>
        </w:rPr>
        <w:t>有资本经营预算支出决算表</w:t>
      </w:r>
      <w:bookmarkEnd w:id="72"/>
    </w:p>
    <w:sectPr w:rsidR="00340B36" w:rsidSect="00340B36">
      <w:headerReference w:type="default" r:id="rId8"/>
      <w:footerReference w:type="default" r:id="rId9"/>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8D0" w:rsidRDefault="00EE08D0" w:rsidP="00340B36">
      <w:r>
        <w:separator/>
      </w:r>
    </w:p>
  </w:endnote>
  <w:endnote w:type="continuationSeparator" w:id="0">
    <w:p w:rsidR="00EE08D0" w:rsidRDefault="00EE08D0" w:rsidP="00340B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B36" w:rsidRDefault="00340B36">
    <w:pPr>
      <w:pStyle w:val="a5"/>
      <w:jc w:val="center"/>
      <w:rPr>
        <w:rFonts w:cs="Times New Roman"/>
      </w:rPr>
    </w:pPr>
    <w:r w:rsidRPr="00340B36">
      <w:fldChar w:fldCharType="begin"/>
    </w:r>
    <w:r w:rsidR="00EE08D0">
      <w:instrText>PAGE   \* MERGEFORMAT</w:instrText>
    </w:r>
    <w:r w:rsidRPr="00340B36">
      <w:fldChar w:fldCharType="separate"/>
    </w:r>
    <w:r w:rsidR="00AA359A" w:rsidRPr="00AA359A">
      <w:rPr>
        <w:noProof/>
        <w:lang w:val="zh-CN"/>
      </w:rPr>
      <w:t>18</w:t>
    </w:r>
    <w:r>
      <w:rPr>
        <w:lang w:val="zh-CN"/>
      </w:rPr>
      <w:fldChar w:fldCharType="end"/>
    </w:r>
  </w:p>
  <w:p w:rsidR="00340B36" w:rsidRDefault="00340B36">
    <w:pPr>
      <w:pStyle w:val="a5"/>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8D0" w:rsidRDefault="00EE08D0" w:rsidP="00340B36">
      <w:r>
        <w:separator/>
      </w:r>
    </w:p>
  </w:footnote>
  <w:footnote w:type="continuationSeparator" w:id="0">
    <w:p w:rsidR="00EE08D0" w:rsidRDefault="00EE08D0" w:rsidP="00340B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B36" w:rsidRDefault="00340B36">
    <w:pPr>
      <w:pStyle w:val="a6"/>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hint="eastAsia"/>
        <w:b/>
        <w:bCs/>
        <w:sz w:val="32"/>
        <w:szCs w:val="32"/>
      </w:rPr>
    </w:lvl>
  </w:abstractNum>
  <w:abstractNum w:abstractNumId="4">
    <w:nsid w:val="1272550B"/>
    <w:multiLevelType w:val="multilevel"/>
    <w:tmpl w:val="1272550B"/>
    <w:lvl w:ilvl="0">
      <w:start w:val="1"/>
      <w:numFmt w:val="japaneseCounting"/>
      <w:lvlText w:val="%1、"/>
      <w:lvlJc w:val="left"/>
      <w:pPr>
        <w:ind w:left="1360" w:hanging="720"/>
      </w:pPr>
      <w:rPr>
        <w:rFonts w:hint="default"/>
        <w:b w:val="0"/>
        <w:b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g0MDQ0M2E3YjdjMWNmYzk0YmYxYmM0OTU5NjNjYmEifQ=="/>
  </w:docVars>
  <w:rsids>
    <w:rsidRoot w:val="00F1361C"/>
    <w:rsid w:val="00003236"/>
    <w:rsid w:val="000153B3"/>
    <w:rsid w:val="000222C6"/>
    <w:rsid w:val="0002549F"/>
    <w:rsid w:val="00055FBF"/>
    <w:rsid w:val="0006487A"/>
    <w:rsid w:val="00065404"/>
    <w:rsid w:val="00065F8F"/>
    <w:rsid w:val="000768F2"/>
    <w:rsid w:val="0009184B"/>
    <w:rsid w:val="0009593C"/>
    <w:rsid w:val="000A6269"/>
    <w:rsid w:val="000B047F"/>
    <w:rsid w:val="000B5797"/>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3C2A"/>
    <w:rsid w:val="00196687"/>
    <w:rsid w:val="001B3B24"/>
    <w:rsid w:val="001C0962"/>
    <w:rsid w:val="001D3216"/>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07984"/>
    <w:rsid w:val="00311144"/>
    <w:rsid w:val="003216A9"/>
    <w:rsid w:val="00337376"/>
    <w:rsid w:val="00340B36"/>
    <w:rsid w:val="00364FFF"/>
    <w:rsid w:val="0037013F"/>
    <w:rsid w:val="00380C92"/>
    <w:rsid w:val="00380CEF"/>
    <w:rsid w:val="003A0041"/>
    <w:rsid w:val="003A484F"/>
    <w:rsid w:val="003B0BE0"/>
    <w:rsid w:val="003B0C1B"/>
    <w:rsid w:val="003B133A"/>
    <w:rsid w:val="003B688C"/>
    <w:rsid w:val="003C0291"/>
    <w:rsid w:val="003C39AE"/>
    <w:rsid w:val="003C7B60"/>
    <w:rsid w:val="003D041C"/>
    <w:rsid w:val="003D1FB2"/>
    <w:rsid w:val="003D66DA"/>
    <w:rsid w:val="003E1310"/>
    <w:rsid w:val="003E6F55"/>
    <w:rsid w:val="00406254"/>
    <w:rsid w:val="004223DE"/>
    <w:rsid w:val="00423CB6"/>
    <w:rsid w:val="00434489"/>
    <w:rsid w:val="00434A01"/>
    <w:rsid w:val="00437085"/>
    <w:rsid w:val="00443880"/>
    <w:rsid w:val="004464F4"/>
    <w:rsid w:val="0046135D"/>
    <w:rsid w:val="00471401"/>
    <w:rsid w:val="00473F31"/>
    <w:rsid w:val="0048263A"/>
    <w:rsid w:val="00487E5D"/>
    <w:rsid w:val="004A711F"/>
    <w:rsid w:val="004B199D"/>
    <w:rsid w:val="004B4690"/>
    <w:rsid w:val="004B772C"/>
    <w:rsid w:val="004E0A2D"/>
    <w:rsid w:val="004E206B"/>
    <w:rsid w:val="004E3607"/>
    <w:rsid w:val="004E6DF7"/>
    <w:rsid w:val="004F0FBD"/>
    <w:rsid w:val="00505A47"/>
    <w:rsid w:val="00512FDA"/>
    <w:rsid w:val="00520DA0"/>
    <w:rsid w:val="00537CDC"/>
    <w:rsid w:val="00542797"/>
    <w:rsid w:val="00555DC0"/>
    <w:rsid w:val="005664BB"/>
    <w:rsid w:val="0057481D"/>
    <w:rsid w:val="0058486E"/>
    <w:rsid w:val="005D1C8B"/>
    <w:rsid w:val="005D5CED"/>
    <w:rsid w:val="005F1A4C"/>
    <w:rsid w:val="00605688"/>
    <w:rsid w:val="006070AF"/>
    <w:rsid w:val="00607E6C"/>
    <w:rsid w:val="006101B1"/>
    <w:rsid w:val="00614E44"/>
    <w:rsid w:val="00622830"/>
    <w:rsid w:val="00630AEF"/>
    <w:rsid w:val="00630C74"/>
    <w:rsid w:val="006325F8"/>
    <w:rsid w:val="00634C9A"/>
    <w:rsid w:val="006440E4"/>
    <w:rsid w:val="0066343B"/>
    <w:rsid w:val="00664777"/>
    <w:rsid w:val="006748A4"/>
    <w:rsid w:val="00683E73"/>
    <w:rsid w:val="006A3141"/>
    <w:rsid w:val="006A4F4C"/>
    <w:rsid w:val="006A5E34"/>
    <w:rsid w:val="006B2422"/>
    <w:rsid w:val="006B2B9A"/>
    <w:rsid w:val="006C1937"/>
    <w:rsid w:val="006E79F5"/>
    <w:rsid w:val="006F020C"/>
    <w:rsid w:val="007127B7"/>
    <w:rsid w:val="0073407E"/>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1EC"/>
    <w:rsid w:val="00855221"/>
    <w:rsid w:val="00860645"/>
    <w:rsid w:val="008619BC"/>
    <w:rsid w:val="00870D9F"/>
    <w:rsid w:val="0087108D"/>
    <w:rsid w:val="00871F71"/>
    <w:rsid w:val="00885AF4"/>
    <w:rsid w:val="008939CD"/>
    <w:rsid w:val="008A0E87"/>
    <w:rsid w:val="008B768C"/>
    <w:rsid w:val="008C4DB1"/>
    <w:rsid w:val="008C4EAF"/>
    <w:rsid w:val="008C5176"/>
    <w:rsid w:val="008C7FD0"/>
    <w:rsid w:val="008D51F4"/>
    <w:rsid w:val="008E1DE7"/>
    <w:rsid w:val="008E707C"/>
    <w:rsid w:val="008E763B"/>
    <w:rsid w:val="00900B08"/>
    <w:rsid w:val="00902155"/>
    <w:rsid w:val="00902FA3"/>
    <w:rsid w:val="00915A3F"/>
    <w:rsid w:val="00916024"/>
    <w:rsid w:val="00923564"/>
    <w:rsid w:val="0092392E"/>
    <w:rsid w:val="0092548B"/>
    <w:rsid w:val="009315F9"/>
    <w:rsid w:val="00946945"/>
    <w:rsid w:val="009475AA"/>
    <w:rsid w:val="00951248"/>
    <w:rsid w:val="0095152F"/>
    <w:rsid w:val="00954C49"/>
    <w:rsid w:val="0096792B"/>
    <w:rsid w:val="0097099F"/>
    <w:rsid w:val="00971997"/>
    <w:rsid w:val="00971FFC"/>
    <w:rsid w:val="0098625E"/>
    <w:rsid w:val="0098660A"/>
    <w:rsid w:val="009931C3"/>
    <w:rsid w:val="009A67E5"/>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A359A"/>
    <w:rsid w:val="00AC2157"/>
    <w:rsid w:val="00AC3C6A"/>
    <w:rsid w:val="00AC612F"/>
    <w:rsid w:val="00AD5620"/>
    <w:rsid w:val="00AD7C1B"/>
    <w:rsid w:val="00AE16BA"/>
    <w:rsid w:val="00AE1EBE"/>
    <w:rsid w:val="00B0375F"/>
    <w:rsid w:val="00B03C9D"/>
    <w:rsid w:val="00B060AE"/>
    <w:rsid w:val="00B10517"/>
    <w:rsid w:val="00B14E76"/>
    <w:rsid w:val="00B161B8"/>
    <w:rsid w:val="00B2048C"/>
    <w:rsid w:val="00B310B9"/>
    <w:rsid w:val="00B35370"/>
    <w:rsid w:val="00B35F3F"/>
    <w:rsid w:val="00B36CBB"/>
    <w:rsid w:val="00B425E0"/>
    <w:rsid w:val="00B440AA"/>
    <w:rsid w:val="00B44B70"/>
    <w:rsid w:val="00B454D2"/>
    <w:rsid w:val="00B53C56"/>
    <w:rsid w:val="00B764C7"/>
    <w:rsid w:val="00B77EA6"/>
    <w:rsid w:val="00B81598"/>
    <w:rsid w:val="00B841F1"/>
    <w:rsid w:val="00B944D6"/>
    <w:rsid w:val="00BB4DF0"/>
    <w:rsid w:val="00BB738B"/>
    <w:rsid w:val="00BC289F"/>
    <w:rsid w:val="00BC5361"/>
    <w:rsid w:val="00BC5460"/>
    <w:rsid w:val="00BC6B50"/>
    <w:rsid w:val="00BD0E25"/>
    <w:rsid w:val="00BF5BD6"/>
    <w:rsid w:val="00C03E31"/>
    <w:rsid w:val="00C22102"/>
    <w:rsid w:val="00C22A60"/>
    <w:rsid w:val="00C302DD"/>
    <w:rsid w:val="00C33E72"/>
    <w:rsid w:val="00C354B2"/>
    <w:rsid w:val="00C35554"/>
    <w:rsid w:val="00C42709"/>
    <w:rsid w:val="00C43BE5"/>
    <w:rsid w:val="00C4586A"/>
    <w:rsid w:val="00C533CC"/>
    <w:rsid w:val="00C5751C"/>
    <w:rsid w:val="00C61BFC"/>
    <w:rsid w:val="00C62B85"/>
    <w:rsid w:val="00C65438"/>
    <w:rsid w:val="00C91CBB"/>
    <w:rsid w:val="00CC09B6"/>
    <w:rsid w:val="00CC666F"/>
    <w:rsid w:val="00CD1E3F"/>
    <w:rsid w:val="00CE44F6"/>
    <w:rsid w:val="00CE49DA"/>
    <w:rsid w:val="00CE7B61"/>
    <w:rsid w:val="00D00095"/>
    <w:rsid w:val="00D13762"/>
    <w:rsid w:val="00D20620"/>
    <w:rsid w:val="00D26091"/>
    <w:rsid w:val="00D34E7C"/>
    <w:rsid w:val="00D35489"/>
    <w:rsid w:val="00D51276"/>
    <w:rsid w:val="00D7035F"/>
    <w:rsid w:val="00DA65AC"/>
    <w:rsid w:val="00DB0F51"/>
    <w:rsid w:val="00DB1913"/>
    <w:rsid w:val="00DB34D2"/>
    <w:rsid w:val="00DC410D"/>
    <w:rsid w:val="00DC68CA"/>
    <w:rsid w:val="00DC7CBA"/>
    <w:rsid w:val="00DD0719"/>
    <w:rsid w:val="00DD73B7"/>
    <w:rsid w:val="00DF28BC"/>
    <w:rsid w:val="00DF34B9"/>
    <w:rsid w:val="00E01053"/>
    <w:rsid w:val="00E0669D"/>
    <w:rsid w:val="00E07ACF"/>
    <w:rsid w:val="00E15200"/>
    <w:rsid w:val="00E331A1"/>
    <w:rsid w:val="00E33202"/>
    <w:rsid w:val="00E336A9"/>
    <w:rsid w:val="00E50624"/>
    <w:rsid w:val="00E568DF"/>
    <w:rsid w:val="00E64269"/>
    <w:rsid w:val="00E82267"/>
    <w:rsid w:val="00EA010F"/>
    <w:rsid w:val="00EA2849"/>
    <w:rsid w:val="00ED1B63"/>
    <w:rsid w:val="00ED3C1F"/>
    <w:rsid w:val="00ED4085"/>
    <w:rsid w:val="00ED420E"/>
    <w:rsid w:val="00ED7E7C"/>
    <w:rsid w:val="00EE08D0"/>
    <w:rsid w:val="00EE2F57"/>
    <w:rsid w:val="00EF4C34"/>
    <w:rsid w:val="00EF77C6"/>
    <w:rsid w:val="00EF7944"/>
    <w:rsid w:val="00F05438"/>
    <w:rsid w:val="00F1361C"/>
    <w:rsid w:val="00F13D3B"/>
    <w:rsid w:val="00F160C7"/>
    <w:rsid w:val="00F33AF6"/>
    <w:rsid w:val="00F36D8F"/>
    <w:rsid w:val="00F417B1"/>
    <w:rsid w:val="00F602DF"/>
    <w:rsid w:val="00F64B5A"/>
    <w:rsid w:val="00F81FD9"/>
    <w:rsid w:val="00F841AA"/>
    <w:rsid w:val="00FA23E8"/>
    <w:rsid w:val="00FC703A"/>
    <w:rsid w:val="00FD3CC1"/>
    <w:rsid w:val="00FF1E02"/>
    <w:rsid w:val="00FF30B4"/>
    <w:rsid w:val="071F0AB0"/>
    <w:rsid w:val="0F4E2117"/>
    <w:rsid w:val="10C055FF"/>
    <w:rsid w:val="16BB723D"/>
    <w:rsid w:val="240371BF"/>
    <w:rsid w:val="29FD04D3"/>
    <w:rsid w:val="319F7F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lsdException w:name="toc 2" w:unhideWhenUsed="0"/>
    <w:lsdException w:name="toc 3"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Body Text" w:semiHidden="0" w:unhideWhenUsed="0"/>
    <w:lsdException w:name="Subtitle" w:locked="1" w:semiHidden="0" w:uiPriority="0" w:unhideWhenUsed="0" w:qFormat="1"/>
    <w:lsdException w:name="Hyperlink" w:semiHidden="0" w:unhideWhenUsed="0"/>
    <w:lsdException w:name="Strong" w:semiHidden="0" w:unhideWhenUsed="0" w:qFormat="1"/>
    <w:lsdException w:name="Emphasis" w:locked="1" w:semiHidden="0" w:uiPriority="0" w:unhideWhenUsed="0" w:qFormat="1"/>
    <w:lsdException w:name="Normal (Web)" w:semiHidden="0" w:uiPriority="0"/>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B36"/>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340B36"/>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340B36"/>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340B3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340B36"/>
    <w:pPr>
      <w:spacing w:beforeLines="30"/>
    </w:pPr>
    <w:rPr>
      <w:rFonts w:ascii="仿宋_GB2312" w:eastAsia="仿宋_GB2312" w:cs="仿宋_GB2312"/>
      <w:kern w:val="0"/>
      <w:sz w:val="24"/>
      <w:szCs w:val="24"/>
    </w:rPr>
  </w:style>
  <w:style w:type="paragraph" w:styleId="30">
    <w:name w:val="toc 3"/>
    <w:basedOn w:val="a"/>
    <w:next w:val="a"/>
    <w:uiPriority w:val="99"/>
    <w:semiHidden/>
    <w:rsid w:val="00340B36"/>
    <w:pPr>
      <w:tabs>
        <w:tab w:val="right" w:leader="dot" w:pos="8296"/>
      </w:tabs>
      <w:ind w:leftChars="400" w:left="840"/>
    </w:pPr>
  </w:style>
  <w:style w:type="paragraph" w:styleId="a4">
    <w:name w:val="Balloon Text"/>
    <w:basedOn w:val="a"/>
    <w:link w:val="Char0"/>
    <w:uiPriority w:val="99"/>
    <w:semiHidden/>
    <w:rsid w:val="00340B36"/>
    <w:rPr>
      <w:sz w:val="18"/>
      <w:szCs w:val="18"/>
    </w:rPr>
  </w:style>
  <w:style w:type="paragraph" w:styleId="a5">
    <w:name w:val="footer"/>
    <w:basedOn w:val="a"/>
    <w:link w:val="Char1"/>
    <w:uiPriority w:val="99"/>
    <w:rsid w:val="00340B36"/>
    <w:pPr>
      <w:tabs>
        <w:tab w:val="center" w:pos="4153"/>
        <w:tab w:val="right" w:pos="8306"/>
      </w:tabs>
      <w:snapToGrid w:val="0"/>
      <w:jc w:val="left"/>
    </w:pPr>
    <w:rPr>
      <w:rFonts w:ascii="Calibri" w:hAnsi="Calibri" w:cs="Calibri"/>
      <w:kern w:val="0"/>
      <w:sz w:val="18"/>
      <w:szCs w:val="18"/>
    </w:rPr>
  </w:style>
  <w:style w:type="paragraph" w:styleId="a6">
    <w:name w:val="header"/>
    <w:basedOn w:val="a"/>
    <w:link w:val="Char2"/>
    <w:uiPriority w:val="99"/>
    <w:semiHidden/>
    <w:rsid w:val="00340B36"/>
    <w:pPr>
      <w:pBdr>
        <w:bottom w:val="single" w:sz="6" w:space="1" w:color="auto"/>
      </w:pBdr>
      <w:tabs>
        <w:tab w:val="center" w:pos="4153"/>
        <w:tab w:val="right" w:pos="8306"/>
      </w:tabs>
      <w:snapToGrid w:val="0"/>
      <w:jc w:val="center"/>
    </w:pPr>
    <w:rPr>
      <w:rFonts w:ascii="Calibri" w:hAnsi="Calibri" w:cs="Calibri"/>
      <w:kern w:val="0"/>
      <w:sz w:val="18"/>
      <w:szCs w:val="18"/>
    </w:rPr>
  </w:style>
  <w:style w:type="paragraph" w:styleId="10">
    <w:name w:val="toc 1"/>
    <w:basedOn w:val="a"/>
    <w:next w:val="a"/>
    <w:uiPriority w:val="99"/>
    <w:semiHidden/>
    <w:rsid w:val="00340B36"/>
    <w:pPr>
      <w:tabs>
        <w:tab w:val="right" w:leader="dot" w:pos="8296"/>
      </w:tabs>
      <w:spacing w:before="93"/>
      <w:jc w:val="center"/>
    </w:pPr>
    <w:rPr>
      <w:rFonts w:ascii="仿宋" w:eastAsia="仿宋" w:hAnsi="仿宋" w:cs="仿宋"/>
      <w:sz w:val="28"/>
      <w:szCs w:val="28"/>
    </w:rPr>
  </w:style>
  <w:style w:type="paragraph" w:styleId="20">
    <w:name w:val="toc 2"/>
    <w:basedOn w:val="a"/>
    <w:next w:val="a"/>
    <w:uiPriority w:val="99"/>
    <w:semiHidden/>
    <w:rsid w:val="00340B36"/>
    <w:pPr>
      <w:tabs>
        <w:tab w:val="right" w:leader="dot" w:pos="8296"/>
      </w:tabs>
      <w:ind w:leftChars="200" w:left="420"/>
    </w:pPr>
  </w:style>
  <w:style w:type="paragraph" w:styleId="a7">
    <w:name w:val="Normal (Web)"/>
    <w:basedOn w:val="a"/>
    <w:unhideWhenUsed/>
    <w:rsid w:val="00340B36"/>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99"/>
    <w:qFormat/>
    <w:rsid w:val="00340B36"/>
    <w:rPr>
      <w:b/>
      <w:bCs/>
    </w:rPr>
  </w:style>
  <w:style w:type="character" w:styleId="a9">
    <w:name w:val="Hyperlink"/>
    <w:basedOn w:val="a0"/>
    <w:uiPriority w:val="99"/>
    <w:rsid w:val="00340B36"/>
    <w:rPr>
      <w:color w:val="0000FF"/>
      <w:u w:val="single"/>
    </w:rPr>
  </w:style>
  <w:style w:type="character" w:customStyle="1" w:styleId="1Char">
    <w:name w:val="标题 1 Char"/>
    <w:basedOn w:val="a0"/>
    <w:link w:val="1"/>
    <w:uiPriority w:val="99"/>
    <w:locked/>
    <w:rsid w:val="00340B36"/>
    <w:rPr>
      <w:rFonts w:ascii="Times New Roman" w:hAnsi="Times New Roman" w:cs="Times New Roman"/>
      <w:b/>
      <w:bCs/>
      <w:kern w:val="44"/>
      <w:sz w:val="44"/>
      <w:szCs w:val="44"/>
    </w:rPr>
  </w:style>
  <w:style w:type="character" w:customStyle="1" w:styleId="2Char">
    <w:name w:val="标题 2 Char"/>
    <w:basedOn w:val="a0"/>
    <w:link w:val="2"/>
    <w:uiPriority w:val="99"/>
    <w:locked/>
    <w:rsid w:val="00340B36"/>
    <w:rPr>
      <w:rFonts w:ascii="Cambria" w:eastAsia="宋体" w:hAnsi="Cambria" w:cs="Cambria"/>
      <w:b/>
      <w:bCs/>
      <w:kern w:val="2"/>
      <w:sz w:val="32"/>
      <w:szCs w:val="32"/>
    </w:rPr>
  </w:style>
  <w:style w:type="character" w:customStyle="1" w:styleId="3Char">
    <w:name w:val="标题 3 Char"/>
    <w:basedOn w:val="a0"/>
    <w:link w:val="3"/>
    <w:uiPriority w:val="99"/>
    <w:locked/>
    <w:rsid w:val="00340B36"/>
    <w:rPr>
      <w:rFonts w:ascii="Times New Roman" w:hAnsi="Times New Roman" w:cs="Times New Roman"/>
      <w:b/>
      <w:bCs/>
      <w:kern w:val="2"/>
      <w:sz w:val="32"/>
      <w:szCs w:val="32"/>
    </w:rPr>
  </w:style>
  <w:style w:type="character" w:customStyle="1" w:styleId="BodyTextChar">
    <w:name w:val="Body Text Char"/>
    <w:basedOn w:val="a0"/>
    <w:link w:val="a3"/>
    <w:uiPriority w:val="99"/>
    <w:semiHidden/>
    <w:locked/>
    <w:rsid w:val="00340B36"/>
    <w:rPr>
      <w:rFonts w:ascii="Times New Roman" w:hAnsi="Times New Roman" w:cs="Times New Roman"/>
      <w:sz w:val="24"/>
      <w:szCs w:val="24"/>
    </w:rPr>
  </w:style>
  <w:style w:type="character" w:customStyle="1" w:styleId="FooterChar">
    <w:name w:val="Footer Char"/>
    <w:basedOn w:val="a0"/>
    <w:link w:val="a5"/>
    <w:uiPriority w:val="99"/>
    <w:semiHidden/>
    <w:locked/>
    <w:rsid w:val="00340B36"/>
    <w:rPr>
      <w:rFonts w:ascii="Times New Roman" w:hAnsi="Times New Roman" w:cs="Times New Roman"/>
      <w:sz w:val="18"/>
      <w:szCs w:val="18"/>
    </w:rPr>
  </w:style>
  <w:style w:type="character" w:customStyle="1" w:styleId="HeaderChar">
    <w:name w:val="Header Char"/>
    <w:basedOn w:val="a0"/>
    <w:link w:val="a6"/>
    <w:uiPriority w:val="99"/>
    <w:semiHidden/>
    <w:locked/>
    <w:rsid w:val="00340B36"/>
    <w:rPr>
      <w:rFonts w:ascii="Times New Roman" w:hAnsi="Times New Roman" w:cs="Times New Roman"/>
      <w:sz w:val="18"/>
      <w:szCs w:val="18"/>
    </w:rPr>
  </w:style>
  <w:style w:type="character" w:customStyle="1" w:styleId="Char2">
    <w:name w:val="页眉 Char"/>
    <w:link w:val="a6"/>
    <w:uiPriority w:val="99"/>
    <w:semiHidden/>
    <w:locked/>
    <w:rsid w:val="00340B36"/>
    <w:rPr>
      <w:sz w:val="18"/>
      <w:szCs w:val="18"/>
    </w:rPr>
  </w:style>
  <w:style w:type="character" w:customStyle="1" w:styleId="Char1">
    <w:name w:val="页脚 Char"/>
    <w:link w:val="a5"/>
    <w:uiPriority w:val="99"/>
    <w:locked/>
    <w:rsid w:val="00340B36"/>
    <w:rPr>
      <w:sz w:val="18"/>
      <w:szCs w:val="18"/>
    </w:rPr>
  </w:style>
  <w:style w:type="character" w:customStyle="1" w:styleId="Char">
    <w:name w:val="正文文本 Char"/>
    <w:link w:val="a3"/>
    <w:uiPriority w:val="99"/>
    <w:locked/>
    <w:rsid w:val="00340B36"/>
    <w:rPr>
      <w:rFonts w:ascii="仿宋_GB2312" w:eastAsia="仿宋_GB2312" w:hAnsi="Times New Roman" w:cs="仿宋_GB2312"/>
      <w:sz w:val="24"/>
      <w:szCs w:val="24"/>
    </w:rPr>
  </w:style>
  <w:style w:type="paragraph" w:customStyle="1" w:styleId="Default">
    <w:name w:val="Default"/>
    <w:uiPriority w:val="99"/>
    <w:rsid w:val="00340B36"/>
    <w:pPr>
      <w:widowControl w:val="0"/>
      <w:autoSpaceDE w:val="0"/>
      <w:autoSpaceDN w:val="0"/>
      <w:adjustRightInd w:val="0"/>
    </w:pPr>
    <w:rPr>
      <w:rFonts w:ascii="仿宋" w:eastAsia="仿宋" w:cs="仿宋"/>
      <w:color w:val="000000"/>
      <w:sz w:val="24"/>
      <w:szCs w:val="24"/>
    </w:rPr>
  </w:style>
  <w:style w:type="paragraph" w:styleId="aa">
    <w:name w:val="List Paragraph"/>
    <w:basedOn w:val="a"/>
    <w:uiPriority w:val="99"/>
    <w:qFormat/>
    <w:rsid w:val="00340B36"/>
    <w:pPr>
      <w:ind w:firstLineChars="200" w:firstLine="420"/>
    </w:pPr>
  </w:style>
  <w:style w:type="paragraph" w:customStyle="1" w:styleId="TOC1">
    <w:name w:val="TOC 标题1"/>
    <w:basedOn w:val="1"/>
    <w:next w:val="a"/>
    <w:uiPriority w:val="99"/>
    <w:qFormat/>
    <w:rsid w:val="00340B36"/>
    <w:pPr>
      <w:widowControl/>
      <w:spacing w:before="480" w:after="0" w:line="276" w:lineRule="auto"/>
      <w:jc w:val="left"/>
      <w:outlineLvl w:val="9"/>
    </w:pPr>
    <w:rPr>
      <w:rFonts w:ascii="Cambria" w:hAnsi="Cambria" w:cs="Cambria"/>
      <w:color w:val="365F91"/>
      <w:kern w:val="0"/>
      <w:sz w:val="28"/>
      <w:szCs w:val="28"/>
    </w:rPr>
  </w:style>
  <w:style w:type="character" w:customStyle="1" w:styleId="Char0">
    <w:name w:val="批注框文本 Char"/>
    <w:basedOn w:val="a0"/>
    <w:link w:val="a4"/>
    <w:uiPriority w:val="99"/>
    <w:semiHidden/>
    <w:locked/>
    <w:rsid w:val="00340B36"/>
    <w:rPr>
      <w:rFonts w:ascii="Times New Roma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1882BF-F69E-4143-B37C-C5F18DCCD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19</Pages>
  <Words>1411</Words>
  <Characters>8046</Characters>
  <Application>Microsoft Office Word</Application>
  <DocSecurity>0</DocSecurity>
  <Lines>67</Lines>
  <Paragraphs>18</Paragraphs>
  <ScaleCrop>false</ScaleCrop>
  <Company>四川省财政厅</Company>
  <LinksUpToDate>false</LinksUpToDate>
  <CharactersWithSpaces>9439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User</cp:lastModifiedBy>
  <cp:revision>12</cp:revision>
  <cp:lastPrinted>2019-10-24T01:09:00Z</cp:lastPrinted>
  <dcterms:created xsi:type="dcterms:W3CDTF">2019-10-18T08:28:00Z</dcterms:created>
  <dcterms:modified xsi:type="dcterms:W3CDTF">2024-12-16T08:48:00Z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01999ECC7ECB4E4590C825A9FAF65F9D</vt:lpwstr>
  </property>
</Properties>
</file>