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DD9" w:rsidRDefault="00EA1DD9">
      <w:pPr>
        <w:spacing w:line="600" w:lineRule="exact"/>
        <w:jc w:val="center"/>
        <w:rPr>
          <w:rFonts w:eastAsia="方正小标宋简体"/>
          <w:color w:val="000000"/>
          <w:sz w:val="72"/>
          <w:szCs w:val="72"/>
        </w:rPr>
      </w:pPr>
    </w:p>
    <w:p w:rsidR="00EA1DD9" w:rsidRDefault="00EA1DD9">
      <w:pPr>
        <w:spacing w:line="600" w:lineRule="exact"/>
        <w:jc w:val="center"/>
        <w:rPr>
          <w:rFonts w:eastAsia="方正小标宋简体"/>
          <w:color w:val="000000"/>
          <w:sz w:val="72"/>
          <w:szCs w:val="72"/>
        </w:rPr>
      </w:pPr>
    </w:p>
    <w:p w:rsidR="00EA1DD9" w:rsidRDefault="00EA1DD9">
      <w:pPr>
        <w:spacing w:line="600" w:lineRule="exact"/>
        <w:jc w:val="center"/>
        <w:rPr>
          <w:rFonts w:eastAsia="方正小标宋简体"/>
          <w:color w:val="000000"/>
          <w:sz w:val="72"/>
          <w:szCs w:val="72"/>
        </w:rPr>
      </w:pPr>
    </w:p>
    <w:p w:rsidR="00EA1DD9" w:rsidRDefault="00EA1DD9">
      <w:pPr>
        <w:spacing w:line="600" w:lineRule="exact"/>
        <w:jc w:val="center"/>
        <w:rPr>
          <w:rFonts w:eastAsia="方正小标宋简体"/>
          <w:color w:val="000000"/>
          <w:sz w:val="72"/>
          <w:szCs w:val="72"/>
        </w:rPr>
      </w:pPr>
    </w:p>
    <w:p w:rsidR="00EA1DD9" w:rsidRDefault="00227225">
      <w:pPr>
        <w:adjustRightInd w:val="0"/>
        <w:snapToGrid w:val="0"/>
        <w:spacing w:line="360" w:lineRule="auto"/>
        <w:jc w:val="center"/>
        <w:outlineLvl w:val="0"/>
        <w:rPr>
          <w:rFonts w:eastAsiaTheme="minorEastAsia"/>
          <w:b/>
          <w:color w:val="000000"/>
          <w:sz w:val="44"/>
          <w:szCs w:val="44"/>
        </w:rPr>
      </w:pPr>
      <w:bookmarkStart w:id="0" w:name="_Toc22728"/>
      <w:bookmarkStart w:id="1" w:name="_GoBack"/>
      <w:r>
        <w:rPr>
          <w:rFonts w:eastAsiaTheme="minorEastAsia"/>
          <w:b/>
          <w:color w:val="000000"/>
          <w:sz w:val="44"/>
          <w:szCs w:val="44"/>
        </w:rPr>
        <w:t>2019</w:t>
      </w:r>
      <w:r>
        <w:rPr>
          <w:rFonts w:eastAsiaTheme="minorEastAsia"/>
          <w:b/>
          <w:color w:val="000000"/>
          <w:sz w:val="44"/>
          <w:szCs w:val="44"/>
        </w:rPr>
        <w:t>年度</w:t>
      </w:r>
      <w:bookmarkEnd w:id="0"/>
    </w:p>
    <w:p w:rsidR="00EA1DD9" w:rsidRDefault="00227225">
      <w:pPr>
        <w:adjustRightInd w:val="0"/>
        <w:snapToGrid w:val="0"/>
        <w:spacing w:line="360" w:lineRule="auto"/>
        <w:jc w:val="center"/>
        <w:outlineLvl w:val="0"/>
        <w:rPr>
          <w:rFonts w:eastAsiaTheme="minorEastAsia"/>
          <w:b/>
          <w:color w:val="000000"/>
          <w:sz w:val="44"/>
          <w:szCs w:val="44"/>
        </w:rPr>
      </w:pPr>
      <w:bookmarkStart w:id="2" w:name="_Toc13397"/>
      <w:r>
        <w:rPr>
          <w:rFonts w:eastAsiaTheme="minorEastAsia"/>
          <w:b/>
          <w:color w:val="000000"/>
          <w:sz w:val="44"/>
          <w:szCs w:val="44"/>
        </w:rPr>
        <w:t>四川省广汉市退役军人事务局</w:t>
      </w:r>
      <w:bookmarkEnd w:id="2"/>
    </w:p>
    <w:p w:rsidR="00EA1DD9" w:rsidRDefault="00227225">
      <w:pPr>
        <w:adjustRightInd w:val="0"/>
        <w:snapToGrid w:val="0"/>
        <w:spacing w:line="360" w:lineRule="auto"/>
        <w:jc w:val="center"/>
        <w:outlineLvl w:val="0"/>
        <w:rPr>
          <w:rFonts w:eastAsiaTheme="minorEastAsia"/>
          <w:b/>
          <w:color w:val="000000"/>
          <w:sz w:val="44"/>
          <w:szCs w:val="44"/>
        </w:rPr>
      </w:pPr>
      <w:bookmarkStart w:id="3" w:name="_Toc3405"/>
      <w:r>
        <w:rPr>
          <w:rFonts w:eastAsiaTheme="minorEastAsia"/>
          <w:b/>
          <w:color w:val="000000"/>
          <w:sz w:val="44"/>
          <w:szCs w:val="44"/>
        </w:rPr>
        <w:t>部门决算编制说明</w:t>
      </w:r>
      <w:bookmarkEnd w:id="3"/>
    </w:p>
    <w:bookmarkEnd w:id="1"/>
    <w:p w:rsidR="00EA1DD9" w:rsidRDefault="00EA1DD9">
      <w:pPr>
        <w:adjustRightInd w:val="0"/>
        <w:snapToGrid w:val="0"/>
        <w:spacing w:line="360" w:lineRule="auto"/>
        <w:jc w:val="center"/>
        <w:rPr>
          <w:rFonts w:eastAsiaTheme="minorEastAsia"/>
          <w:b/>
          <w:color w:val="000000"/>
          <w:sz w:val="44"/>
          <w:szCs w:val="44"/>
        </w:rPr>
      </w:pPr>
    </w:p>
    <w:p w:rsidR="00EA1DD9" w:rsidRDefault="00EA1DD9">
      <w:pPr>
        <w:adjustRightInd w:val="0"/>
        <w:snapToGrid w:val="0"/>
        <w:spacing w:line="360" w:lineRule="auto"/>
        <w:jc w:val="center"/>
        <w:rPr>
          <w:rFonts w:eastAsia="方正小标宋简体"/>
          <w:color w:val="000000"/>
          <w:sz w:val="44"/>
          <w:szCs w:val="44"/>
        </w:rPr>
      </w:pPr>
    </w:p>
    <w:p w:rsidR="00EA1DD9" w:rsidRDefault="00227225">
      <w:pPr>
        <w:widowControl/>
        <w:spacing w:line="360" w:lineRule="auto"/>
        <w:jc w:val="center"/>
        <w:rPr>
          <w:rFonts w:eastAsiaTheme="minorEastAsia"/>
          <w:b/>
          <w:color w:val="000000"/>
          <w:sz w:val="24"/>
        </w:rPr>
      </w:pPr>
      <w:r>
        <w:rPr>
          <w:rFonts w:eastAsia="方正小标宋简体"/>
          <w:color w:val="000000"/>
          <w:sz w:val="36"/>
          <w:szCs w:val="36"/>
        </w:rPr>
        <w:br w:type="page"/>
      </w:r>
      <w:r>
        <w:rPr>
          <w:rFonts w:eastAsiaTheme="minorEastAsia"/>
          <w:b/>
          <w:color w:val="000000"/>
          <w:sz w:val="24"/>
        </w:rPr>
        <w:lastRenderedPageBreak/>
        <w:t>目录</w:t>
      </w:r>
    </w:p>
    <w:p w:rsidR="00EA1DD9" w:rsidRDefault="00227225">
      <w:pPr>
        <w:tabs>
          <w:tab w:val="right" w:leader="dot" w:pos="8296"/>
        </w:tabs>
        <w:spacing w:before="93" w:line="360" w:lineRule="auto"/>
        <w:jc w:val="center"/>
        <w:rPr>
          <w:rFonts w:eastAsiaTheme="minorEastAsia"/>
          <w:b/>
          <w:sz w:val="24"/>
        </w:rPr>
      </w:pPr>
      <w:r>
        <w:rPr>
          <w:rFonts w:eastAsiaTheme="minorEastAsia"/>
          <w:b/>
          <w:sz w:val="24"/>
        </w:rPr>
        <w:t>公开时间：</w:t>
      </w:r>
      <w:r>
        <w:rPr>
          <w:rFonts w:eastAsiaTheme="minorEastAsia"/>
          <w:b/>
          <w:sz w:val="24"/>
        </w:rPr>
        <w:t>2020</w:t>
      </w:r>
      <w:r>
        <w:rPr>
          <w:rFonts w:eastAsiaTheme="minorEastAsia"/>
          <w:b/>
          <w:sz w:val="24"/>
        </w:rPr>
        <w:t>年</w:t>
      </w:r>
      <w:r>
        <w:rPr>
          <w:rFonts w:eastAsiaTheme="minorEastAsia"/>
          <w:b/>
          <w:sz w:val="24"/>
        </w:rPr>
        <w:t>11</w:t>
      </w:r>
      <w:r>
        <w:rPr>
          <w:rFonts w:eastAsiaTheme="minorEastAsia"/>
          <w:b/>
          <w:sz w:val="24"/>
        </w:rPr>
        <w:t>月</w:t>
      </w:r>
      <w:r>
        <w:rPr>
          <w:rFonts w:eastAsiaTheme="minorEastAsia"/>
          <w:b/>
          <w:sz w:val="24"/>
        </w:rPr>
        <w:t>6</w:t>
      </w:r>
      <w:r>
        <w:rPr>
          <w:rFonts w:eastAsiaTheme="minorEastAsia"/>
          <w:b/>
          <w:sz w:val="24"/>
        </w:rPr>
        <w:t>日</w:t>
      </w:r>
    </w:p>
    <w:p w:rsidR="00EA1DD9" w:rsidRDefault="00EA1DD9">
      <w:pPr>
        <w:spacing w:line="360" w:lineRule="auto"/>
        <w:rPr>
          <w:rFonts w:eastAsiaTheme="minorEastAsia"/>
          <w:b/>
          <w:sz w:val="24"/>
        </w:rPr>
      </w:pPr>
    </w:p>
    <w:sdt>
      <w:sdtPr>
        <w:rPr>
          <w:sz w:val="24"/>
        </w:rPr>
        <w:id w:val="147469575"/>
        <w:docPartObj>
          <w:docPartGallery w:val="Table of Contents"/>
          <w:docPartUnique/>
        </w:docPartObj>
      </w:sdtPr>
      <w:sdtEndPr>
        <w:rPr>
          <w:b/>
          <w:sz w:val="21"/>
        </w:rPr>
      </w:sdtEndPr>
      <w:sdtContent>
        <w:p w:rsidR="00EA1DD9" w:rsidRDefault="00227225">
          <w:pPr>
            <w:jc w:val="center"/>
            <w:rPr>
              <w:sz w:val="24"/>
            </w:rPr>
          </w:pPr>
          <w:r>
            <w:rPr>
              <w:sz w:val="24"/>
            </w:rPr>
            <w:t>目录</w:t>
          </w:r>
        </w:p>
        <w:p w:rsidR="00EA1DD9" w:rsidRDefault="00C74935">
          <w:pPr>
            <w:pStyle w:val="WPSOffice1"/>
            <w:tabs>
              <w:tab w:val="right" w:leader="dot" w:pos="8306"/>
            </w:tabs>
            <w:rPr>
              <w:rFonts w:ascii="Times New Roman" w:hAnsi="Times New Roman"/>
              <w:b/>
              <w:sz w:val="24"/>
              <w:szCs w:val="24"/>
            </w:rPr>
          </w:pPr>
          <w:r w:rsidRPr="00C74935">
            <w:rPr>
              <w:rFonts w:ascii="Times New Roman" w:hAnsi="Times New Roman"/>
              <w:sz w:val="24"/>
              <w:szCs w:val="24"/>
            </w:rPr>
            <w:fldChar w:fldCharType="begin"/>
          </w:r>
          <w:r w:rsidR="00227225">
            <w:rPr>
              <w:rFonts w:ascii="Times New Roman" w:hAnsi="Times New Roman"/>
              <w:sz w:val="24"/>
              <w:szCs w:val="24"/>
            </w:rPr>
            <w:instrText xml:space="preserve">TOC \o "1-2" \h \u </w:instrText>
          </w:r>
          <w:r w:rsidRPr="00C74935">
            <w:rPr>
              <w:rFonts w:ascii="Times New Roman" w:hAnsi="Times New Roman"/>
              <w:sz w:val="24"/>
              <w:szCs w:val="24"/>
            </w:rPr>
            <w:fldChar w:fldCharType="separate"/>
          </w:r>
          <w:hyperlink w:anchor="_Toc19579" w:history="1">
            <w:r w:rsidR="00227225">
              <w:rPr>
                <w:rFonts w:ascii="Times New Roman" w:eastAsiaTheme="minorEastAsia" w:hAnsi="Times New Roman"/>
                <w:b/>
                <w:sz w:val="24"/>
                <w:szCs w:val="24"/>
              </w:rPr>
              <w:t>第一部分</w:t>
            </w:r>
            <w:r w:rsidR="00227225">
              <w:rPr>
                <w:rFonts w:ascii="Times New Roman" w:eastAsiaTheme="minorEastAsia" w:hAnsi="Times New Roman"/>
                <w:b/>
                <w:sz w:val="24"/>
                <w:szCs w:val="24"/>
              </w:rPr>
              <w:t xml:space="preserve"> </w:t>
            </w:r>
            <w:r w:rsidR="00227225">
              <w:rPr>
                <w:rFonts w:ascii="Times New Roman" w:eastAsiaTheme="minorEastAsia" w:hAnsi="Times New Roman"/>
                <w:b/>
                <w:sz w:val="24"/>
                <w:szCs w:val="24"/>
              </w:rPr>
              <w:t>部门概况</w:t>
            </w:r>
            <w:r w:rsidR="00227225">
              <w:rPr>
                <w:rFonts w:ascii="Times New Roman" w:hAnsi="Times New Roman"/>
                <w:b/>
                <w:sz w:val="24"/>
                <w:szCs w:val="24"/>
              </w:rPr>
              <w:tab/>
            </w:r>
            <w:r>
              <w:rPr>
                <w:rFonts w:ascii="Times New Roman" w:hAnsi="Times New Roman"/>
                <w:b/>
                <w:sz w:val="24"/>
                <w:szCs w:val="24"/>
              </w:rPr>
              <w:fldChar w:fldCharType="begin"/>
            </w:r>
            <w:r w:rsidR="00227225">
              <w:rPr>
                <w:rFonts w:ascii="Times New Roman" w:hAnsi="Times New Roman"/>
                <w:b/>
                <w:sz w:val="24"/>
                <w:szCs w:val="24"/>
              </w:rPr>
              <w:instrText xml:space="preserve"> PAGEREF _Toc19579 </w:instrText>
            </w:r>
            <w:r>
              <w:rPr>
                <w:rFonts w:ascii="Times New Roman" w:hAnsi="Times New Roman"/>
                <w:b/>
                <w:sz w:val="24"/>
                <w:szCs w:val="24"/>
              </w:rPr>
              <w:fldChar w:fldCharType="separate"/>
            </w:r>
            <w:r w:rsidR="00227225">
              <w:rPr>
                <w:rFonts w:ascii="Times New Roman" w:hAnsi="Times New Roman"/>
                <w:b/>
                <w:sz w:val="24"/>
                <w:szCs w:val="24"/>
              </w:rPr>
              <w:t>1</w:t>
            </w:r>
            <w:r>
              <w:rPr>
                <w:rFonts w:ascii="Times New Roman" w:hAnsi="Times New Roman"/>
                <w:b/>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18915" w:history="1">
            <w:r w:rsidR="00227225">
              <w:rPr>
                <w:rFonts w:ascii="Times New Roman" w:eastAsiaTheme="minorEastAsia" w:hAnsi="Times New Roman"/>
                <w:sz w:val="24"/>
                <w:szCs w:val="24"/>
              </w:rPr>
              <w:t>一、基本职能及主要工作</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_Toc18915 </w:instrText>
            </w:r>
            <w:r>
              <w:rPr>
                <w:rFonts w:ascii="Times New Roman" w:hAnsi="Times New Roman"/>
                <w:sz w:val="24"/>
                <w:szCs w:val="24"/>
              </w:rPr>
              <w:fldChar w:fldCharType="separate"/>
            </w:r>
            <w:r w:rsidR="00227225">
              <w:rPr>
                <w:rFonts w:ascii="Times New Roman" w:hAnsi="Times New Roman"/>
                <w:sz w:val="24"/>
                <w:szCs w:val="24"/>
              </w:rPr>
              <w:t>1</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5443" w:history="1">
            <w:r w:rsidR="00227225">
              <w:rPr>
                <w:rFonts w:ascii="Times New Roman" w:eastAsiaTheme="minorEastAsia" w:hAnsi="Times New Roman"/>
                <w:sz w:val="24"/>
                <w:szCs w:val="24"/>
              </w:rPr>
              <w:t>二、机构设置</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_Toc5443 </w:instrText>
            </w:r>
            <w:r>
              <w:rPr>
                <w:rFonts w:ascii="Times New Roman" w:hAnsi="Times New Roman"/>
                <w:sz w:val="24"/>
                <w:szCs w:val="24"/>
              </w:rPr>
              <w:fldChar w:fldCharType="separate"/>
            </w:r>
            <w:r w:rsidR="00227225">
              <w:rPr>
                <w:rFonts w:ascii="Times New Roman" w:hAnsi="Times New Roman"/>
                <w:sz w:val="24"/>
                <w:szCs w:val="24"/>
              </w:rPr>
              <w:t>3</w:t>
            </w:r>
            <w:r>
              <w:rPr>
                <w:rFonts w:ascii="Times New Roman" w:hAnsi="Times New Roman"/>
                <w:sz w:val="24"/>
                <w:szCs w:val="24"/>
              </w:rPr>
              <w:fldChar w:fldCharType="end"/>
            </w:r>
          </w:hyperlink>
        </w:p>
        <w:p w:rsidR="00EA1DD9" w:rsidRDefault="00C74935">
          <w:pPr>
            <w:pStyle w:val="WPSOffice1"/>
            <w:tabs>
              <w:tab w:val="right" w:leader="dot" w:pos="8306"/>
            </w:tabs>
            <w:rPr>
              <w:rFonts w:ascii="Times New Roman" w:hAnsi="Times New Roman"/>
              <w:b/>
              <w:sz w:val="24"/>
              <w:szCs w:val="24"/>
            </w:rPr>
          </w:pPr>
          <w:hyperlink w:anchor="_Toc19209" w:history="1">
            <w:r w:rsidR="00227225">
              <w:rPr>
                <w:rFonts w:ascii="Times New Roman" w:eastAsiaTheme="minorEastAsia" w:hAnsi="Times New Roman"/>
                <w:b/>
                <w:sz w:val="24"/>
                <w:szCs w:val="24"/>
              </w:rPr>
              <w:t>第二部分</w:t>
            </w:r>
            <w:r w:rsidR="00227225">
              <w:rPr>
                <w:rFonts w:ascii="Times New Roman" w:eastAsiaTheme="minorEastAsia" w:hAnsi="Times New Roman"/>
                <w:b/>
                <w:sz w:val="24"/>
                <w:szCs w:val="24"/>
              </w:rPr>
              <w:t xml:space="preserve"> 2019</w:t>
            </w:r>
            <w:r w:rsidR="00227225">
              <w:rPr>
                <w:rFonts w:ascii="Times New Roman" w:eastAsiaTheme="minorEastAsia" w:hAnsi="Times New Roman"/>
                <w:b/>
                <w:sz w:val="24"/>
                <w:szCs w:val="24"/>
              </w:rPr>
              <w:t>年度部门决算情况说明</w:t>
            </w:r>
            <w:r w:rsidR="00227225">
              <w:rPr>
                <w:rFonts w:ascii="Times New Roman" w:hAnsi="Times New Roman"/>
                <w:b/>
                <w:sz w:val="24"/>
                <w:szCs w:val="24"/>
              </w:rPr>
              <w:tab/>
            </w:r>
            <w:r>
              <w:rPr>
                <w:rFonts w:ascii="Times New Roman" w:hAnsi="Times New Roman"/>
                <w:b/>
                <w:sz w:val="24"/>
                <w:szCs w:val="24"/>
              </w:rPr>
              <w:fldChar w:fldCharType="begin"/>
            </w:r>
            <w:r w:rsidR="00227225">
              <w:rPr>
                <w:rFonts w:ascii="Times New Roman" w:hAnsi="Times New Roman"/>
                <w:b/>
                <w:sz w:val="24"/>
                <w:szCs w:val="24"/>
              </w:rPr>
              <w:instrText xml:space="preserve"> PAGEREF _Toc19209 </w:instrText>
            </w:r>
            <w:r>
              <w:rPr>
                <w:rFonts w:ascii="Times New Roman" w:hAnsi="Times New Roman"/>
                <w:b/>
                <w:sz w:val="24"/>
                <w:szCs w:val="24"/>
              </w:rPr>
              <w:fldChar w:fldCharType="separate"/>
            </w:r>
            <w:r w:rsidR="00227225">
              <w:rPr>
                <w:rFonts w:ascii="Times New Roman" w:hAnsi="Times New Roman"/>
                <w:b/>
                <w:sz w:val="24"/>
                <w:szCs w:val="24"/>
              </w:rPr>
              <w:t>4</w:t>
            </w:r>
            <w:r>
              <w:rPr>
                <w:rFonts w:ascii="Times New Roman" w:hAnsi="Times New Roman"/>
                <w:b/>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31224" w:history="1">
            <w:r w:rsidR="00227225">
              <w:rPr>
                <w:rFonts w:ascii="Times New Roman" w:eastAsiaTheme="minorEastAsia" w:hAnsi="Times New Roman"/>
                <w:sz w:val="24"/>
                <w:szCs w:val="24"/>
              </w:rPr>
              <w:t>一、收入支出决算总体情况说明</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_Toc31224 </w:instrText>
            </w:r>
            <w:r>
              <w:rPr>
                <w:rFonts w:ascii="Times New Roman" w:hAnsi="Times New Roman"/>
                <w:sz w:val="24"/>
                <w:szCs w:val="24"/>
              </w:rPr>
              <w:fldChar w:fldCharType="separate"/>
            </w:r>
            <w:r w:rsidR="00227225">
              <w:rPr>
                <w:rFonts w:ascii="Times New Roman" w:hAnsi="Times New Roman"/>
                <w:sz w:val="24"/>
                <w:szCs w:val="24"/>
              </w:rPr>
              <w:t>4</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9849" w:history="1">
            <w:r w:rsidR="00227225">
              <w:rPr>
                <w:rFonts w:ascii="Times New Roman" w:eastAsiaTheme="minorEastAsia" w:hAnsi="Times New Roman"/>
                <w:sz w:val="24"/>
                <w:szCs w:val="24"/>
              </w:rPr>
              <w:t>二、收入决算情况说明</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_Toc29849 </w:instrText>
            </w:r>
            <w:r>
              <w:rPr>
                <w:rFonts w:ascii="Times New Roman" w:hAnsi="Times New Roman"/>
                <w:sz w:val="24"/>
                <w:szCs w:val="24"/>
              </w:rPr>
              <w:fldChar w:fldCharType="separate"/>
            </w:r>
            <w:r w:rsidR="00227225">
              <w:rPr>
                <w:rFonts w:ascii="Times New Roman" w:hAnsi="Times New Roman"/>
                <w:sz w:val="24"/>
                <w:szCs w:val="24"/>
              </w:rPr>
              <w:t>4</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eastAsiaTheme="majorEastAsia" w:hAnsi="Times New Roman"/>
              <w:sz w:val="24"/>
              <w:szCs w:val="24"/>
            </w:rPr>
          </w:pPr>
          <w:hyperlink w:anchor="_Toc18528" w:history="1">
            <w:r w:rsidR="00227225">
              <w:rPr>
                <w:rFonts w:ascii="Times New Roman" w:eastAsiaTheme="minorEastAsia" w:hAnsi="Times New Roman"/>
                <w:sz w:val="24"/>
                <w:szCs w:val="24"/>
              </w:rPr>
              <w:t>三、支出决算情况说明</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_Toc18528 </w:instrText>
            </w:r>
            <w:r>
              <w:rPr>
                <w:rFonts w:ascii="Times New Roman" w:hAnsi="Times New Roman"/>
                <w:sz w:val="24"/>
                <w:szCs w:val="24"/>
              </w:rPr>
              <w:fldChar w:fldCharType="separate"/>
            </w:r>
            <w:r w:rsidR="00227225">
              <w:rPr>
                <w:rFonts w:ascii="Times New Roman" w:hAnsi="Times New Roman"/>
                <w:sz w:val="24"/>
                <w:szCs w:val="24"/>
              </w:rPr>
              <w:t>4</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8220" w:history="1">
            <w:r w:rsidR="00227225">
              <w:rPr>
                <w:rFonts w:ascii="Times New Roman" w:eastAsiaTheme="minorEastAsia" w:hAnsi="Times New Roman"/>
                <w:sz w:val="24"/>
                <w:szCs w:val="24"/>
              </w:rPr>
              <w:t>四、财政拨款收入支出决算总体情况说明</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_Toc28220 </w:instrText>
            </w:r>
            <w:r>
              <w:rPr>
                <w:rFonts w:ascii="Times New Roman" w:hAnsi="Times New Roman"/>
                <w:sz w:val="24"/>
                <w:szCs w:val="24"/>
              </w:rPr>
              <w:fldChar w:fldCharType="separate"/>
            </w:r>
            <w:r w:rsidR="00227225">
              <w:rPr>
                <w:rFonts w:ascii="Times New Roman" w:hAnsi="Times New Roman"/>
                <w:sz w:val="24"/>
                <w:szCs w:val="24"/>
              </w:rPr>
              <w:t>4</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15343" w:history="1">
            <w:r w:rsidR="00227225">
              <w:rPr>
                <w:rFonts w:ascii="Times New Roman" w:eastAsiaTheme="minorEastAsia" w:hAnsi="Times New Roman"/>
                <w:sz w:val="24"/>
                <w:szCs w:val="24"/>
              </w:rPr>
              <w:t>五、一般公共预算财政拨款支出决算情况说明</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_Toc15343 </w:instrText>
            </w:r>
            <w:r>
              <w:rPr>
                <w:rFonts w:ascii="Times New Roman" w:hAnsi="Times New Roman"/>
                <w:sz w:val="24"/>
                <w:szCs w:val="24"/>
              </w:rPr>
              <w:fldChar w:fldCharType="separate"/>
            </w:r>
            <w:r w:rsidR="00227225">
              <w:rPr>
                <w:rFonts w:ascii="Times New Roman" w:hAnsi="Times New Roman"/>
                <w:sz w:val="24"/>
                <w:szCs w:val="24"/>
              </w:rPr>
              <w:t>5</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16990" w:history="1">
            <w:r w:rsidR="00227225">
              <w:rPr>
                <w:rFonts w:ascii="Times New Roman" w:eastAsiaTheme="minorEastAsia" w:hAnsi="Times New Roman"/>
                <w:sz w:val="24"/>
                <w:szCs w:val="24"/>
              </w:rPr>
              <w:t>六、一般公共预算财政拨款基本支出决算情况说明</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_Toc16990 </w:instrText>
            </w:r>
            <w:r>
              <w:rPr>
                <w:rFonts w:ascii="Times New Roman" w:hAnsi="Times New Roman"/>
                <w:sz w:val="24"/>
                <w:szCs w:val="24"/>
              </w:rPr>
              <w:fldChar w:fldCharType="separate"/>
            </w:r>
            <w:r w:rsidR="00227225">
              <w:rPr>
                <w:rFonts w:ascii="Times New Roman" w:hAnsi="Times New Roman"/>
                <w:sz w:val="24"/>
                <w:szCs w:val="24"/>
              </w:rPr>
              <w:t>7</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4171" w:history="1">
            <w:r w:rsidR="00227225">
              <w:rPr>
                <w:rFonts w:ascii="Times New Roman" w:eastAsiaTheme="minorEastAsia" w:hAnsi="Times New Roman"/>
                <w:sz w:val="24"/>
                <w:szCs w:val="24"/>
              </w:rPr>
              <w:t>七、</w:t>
            </w:r>
            <w:r w:rsidR="00227225">
              <w:rPr>
                <w:rFonts w:ascii="Times New Roman" w:eastAsiaTheme="minorEastAsia" w:hAnsi="Times New Roman"/>
                <w:sz w:val="24"/>
                <w:szCs w:val="24"/>
              </w:rPr>
              <w:t>“</w:t>
            </w:r>
            <w:r w:rsidR="00227225">
              <w:rPr>
                <w:rFonts w:ascii="Times New Roman" w:eastAsiaTheme="minorEastAsia" w:hAnsi="Times New Roman"/>
                <w:sz w:val="24"/>
                <w:szCs w:val="24"/>
              </w:rPr>
              <w:t>三公</w:t>
            </w:r>
            <w:r w:rsidR="00227225">
              <w:rPr>
                <w:rFonts w:ascii="Times New Roman" w:eastAsiaTheme="minorEastAsia" w:hAnsi="Times New Roman"/>
                <w:sz w:val="24"/>
                <w:szCs w:val="24"/>
              </w:rPr>
              <w:t>”</w:t>
            </w:r>
            <w:r w:rsidR="00227225">
              <w:rPr>
                <w:rFonts w:ascii="Times New Roman" w:eastAsiaTheme="minorEastAsia" w:hAnsi="Times New Roman"/>
                <w:sz w:val="24"/>
                <w:szCs w:val="24"/>
              </w:rPr>
              <w:t>经费财政拨款支出决算情况说明</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_Toc24171 </w:instrText>
            </w:r>
            <w:r>
              <w:rPr>
                <w:rFonts w:ascii="Times New Roman" w:hAnsi="Times New Roman"/>
                <w:sz w:val="24"/>
                <w:szCs w:val="24"/>
              </w:rPr>
              <w:fldChar w:fldCharType="separate"/>
            </w:r>
            <w:r w:rsidR="00227225">
              <w:rPr>
                <w:rFonts w:ascii="Times New Roman" w:hAnsi="Times New Roman"/>
                <w:sz w:val="24"/>
                <w:szCs w:val="24"/>
              </w:rPr>
              <w:t>8</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16994" w:history="1">
            <w:r w:rsidR="00227225">
              <w:rPr>
                <w:rFonts w:ascii="Times New Roman" w:eastAsiaTheme="minorEastAsia" w:hAnsi="Times New Roman"/>
                <w:sz w:val="24"/>
                <w:szCs w:val="24"/>
              </w:rPr>
              <w:t>八、政府性基金预算支出决算情况说明</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_Toc16994 </w:instrText>
            </w:r>
            <w:r>
              <w:rPr>
                <w:rFonts w:ascii="Times New Roman" w:hAnsi="Times New Roman"/>
                <w:sz w:val="24"/>
                <w:szCs w:val="24"/>
              </w:rPr>
              <w:fldChar w:fldCharType="separate"/>
            </w:r>
            <w:r w:rsidR="00227225">
              <w:rPr>
                <w:rFonts w:ascii="Times New Roman" w:hAnsi="Times New Roman"/>
                <w:sz w:val="24"/>
                <w:szCs w:val="24"/>
              </w:rPr>
              <w:t>8</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3449" w:history="1">
            <w:r w:rsidR="00227225">
              <w:rPr>
                <w:rFonts w:ascii="Times New Roman" w:eastAsiaTheme="minorEastAsia" w:hAnsi="Times New Roman"/>
                <w:sz w:val="24"/>
                <w:szCs w:val="24"/>
              </w:rPr>
              <w:t>九、国有资本经营预算支出决算情况说明</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_Toc23449 </w:instrText>
            </w:r>
            <w:r>
              <w:rPr>
                <w:rFonts w:ascii="Times New Roman" w:hAnsi="Times New Roman"/>
                <w:sz w:val="24"/>
                <w:szCs w:val="24"/>
              </w:rPr>
              <w:fldChar w:fldCharType="separate"/>
            </w:r>
            <w:r w:rsidR="00227225">
              <w:rPr>
                <w:rFonts w:ascii="Times New Roman" w:hAnsi="Times New Roman"/>
                <w:sz w:val="24"/>
                <w:szCs w:val="24"/>
              </w:rPr>
              <w:t>8</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14420" w:history="1">
            <w:r w:rsidR="00227225">
              <w:rPr>
                <w:rFonts w:ascii="Times New Roman" w:eastAsiaTheme="minorEastAsia" w:hAnsi="Times New Roman"/>
                <w:sz w:val="24"/>
                <w:szCs w:val="24"/>
              </w:rPr>
              <w:t>十、其他重要事项的情况说明</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_Toc14420 </w:instrText>
            </w:r>
            <w:r>
              <w:rPr>
                <w:rFonts w:ascii="Times New Roman" w:hAnsi="Times New Roman"/>
                <w:sz w:val="24"/>
                <w:szCs w:val="24"/>
              </w:rPr>
              <w:fldChar w:fldCharType="separate"/>
            </w:r>
            <w:r w:rsidR="00227225">
              <w:rPr>
                <w:rFonts w:ascii="Times New Roman" w:hAnsi="Times New Roman"/>
                <w:sz w:val="24"/>
                <w:szCs w:val="24"/>
              </w:rPr>
              <w:t>8</w:t>
            </w:r>
            <w:r>
              <w:rPr>
                <w:rFonts w:ascii="Times New Roman" w:hAnsi="Times New Roman"/>
                <w:sz w:val="24"/>
                <w:szCs w:val="24"/>
              </w:rPr>
              <w:fldChar w:fldCharType="end"/>
            </w:r>
          </w:hyperlink>
        </w:p>
        <w:p w:rsidR="00EA1DD9" w:rsidRDefault="00C74935">
          <w:pPr>
            <w:pStyle w:val="WPSOffice1"/>
            <w:tabs>
              <w:tab w:val="right" w:leader="dot" w:pos="8306"/>
            </w:tabs>
            <w:rPr>
              <w:rFonts w:ascii="Times New Roman" w:hAnsi="Times New Roman"/>
              <w:b/>
              <w:sz w:val="24"/>
              <w:szCs w:val="24"/>
            </w:rPr>
          </w:pPr>
          <w:hyperlink w:anchor="_Toc493" w:history="1">
            <w:r w:rsidR="00227225">
              <w:rPr>
                <w:rFonts w:ascii="Times New Roman" w:eastAsiaTheme="majorEastAsia" w:hAnsi="Times New Roman"/>
                <w:b/>
                <w:sz w:val="24"/>
                <w:szCs w:val="24"/>
              </w:rPr>
              <w:t>第三部分</w:t>
            </w:r>
            <w:r w:rsidR="00227225">
              <w:rPr>
                <w:rFonts w:ascii="Times New Roman" w:eastAsiaTheme="majorEastAsia" w:hAnsi="Times New Roman"/>
                <w:b/>
                <w:sz w:val="24"/>
                <w:szCs w:val="24"/>
              </w:rPr>
              <w:t xml:space="preserve"> </w:t>
            </w:r>
            <w:r w:rsidR="00227225">
              <w:rPr>
                <w:rFonts w:ascii="Times New Roman" w:eastAsia="黑体" w:hAnsi="Times New Roman"/>
                <w:b/>
                <w:sz w:val="24"/>
                <w:szCs w:val="24"/>
              </w:rPr>
              <w:t>名词解释</w:t>
            </w:r>
            <w:r w:rsidR="00227225">
              <w:rPr>
                <w:rFonts w:ascii="Times New Roman" w:hAnsi="Times New Roman"/>
                <w:b/>
                <w:sz w:val="24"/>
                <w:szCs w:val="24"/>
              </w:rPr>
              <w:tab/>
            </w:r>
            <w:r>
              <w:rPr>
                <w:rFonts w:ascii="Times New Roman" w:hAnsi="Times New Roman"/>
                <w:b/>
                <w:sz w:val="24"/>
                <w:szCs w:val="24"/>
              </w:rPr>
              <w:fldChar w:fldCharType="begin"/>
            </w:r>
            <w:r w:rsidR="00227225">
              <w:rPr>
                <w:rFonts w:ascii="Times New Roman" w:hAnsi="Times New Roman"/>
                <w:b/>
                <w:sz w:val="24"/>
                <w:szCs w:val="24"/>
              </w:rPr>
              <w:instrText xml:space="preserve"> PAGEREF _Toc493 </w:instrText>
            </w:r>
            <w:r>
              <w:rPr>
                <w:rFonts w:ascii="Times New Roman" w:hAnsi="Times New Roman"/>
                <w:b/>
                <w:sz w:val="24"/>
                <w:szCs w:val="24"/>
              </w:rPr>
              <w:fldChar w:fldCharType="separate"/>
            </w:r>
            <w:r w:rsidR="00227225">
              <w:rPr>
                <w:rFonts w:ascii="Times New Roman" w:hAnsi="Times New Roman"/>
                <w:b/>
                <w:sz w:val="24"/>
                <w:szCs w:val="24"/>
              </w:rPr>
              <w:t>14</w:t>
            </w:r>
            <w:r>
              <w:rPr>
                <w:rFonts w:ascii="Times New Roman" w:hAnsi="Times New Roman"/>
                <w:b/>
                <w:sz w:val="24"/>
                <w:szCs w:val="24"/>
              </w:rPr>
              <w:fldChar w:fldCharType="end"/>
            </w:r>
          </w:hyperlink>
        </w:p>
        <w:p w:rsidR="00EA1DD9" w:rsidRDefault="00C74935">
          <w:pPr>
            <w:pStyle w:val="WPSOffice1"/>
            <w:tabs>
              <w:tab w:val="right" w:leader="dot" w:pos="8306"/>
            </w:tabs>
            <w:rPr>
              <w:rFonts w:ascii="Times New Roman" w:hAnsi="Times New Roman"/>
              <w:b/>
              <w:sz w:val="24"/>
              <w:szCs w:val="24"/>
            </w:rPr>
          </w:pPr>
          <w:hyperlink w:anchor="_Toc15088" w:history="1">
            <w:r w:rsidR="00227225">
              <w:rPr>
                <w:rFonts w:ascii="Times New Roman" w:eastAsiaTheme="majorEastAsia" w:hAnsi="Times New Roman"/>
                <w:b/>
                <w:sz w:val="24"/>
                <w:szCs w:val="24"/>
              </w:rPr>
              <w:t>第四部分</w:t>
            </w:r>
            <w:r w:rsidR="00227225">
              <w:rPr>
                <w:rFonts w:ascii="Times New Roman" w:eastAsiaTheme="majorEastAsia" w:hAnsi="Times New Roman"/>
                <w:b/>
                <w:sz w:val="24"/>
                <w:szCs w:val="24"/>
              </w:rPr>
              <w:t xml:space="preserve"> </w:t>
            </w:r>
            <w:r w:rsidR="00227225">
              <w:rPr>
                <w:rFonts w:ascii="Times New Roman" w:eastAsiaTheme="majorEastAsia" w:hAnsi="Times New Roman"/>
                <w:b/>
                <w:sz w:val="24"/>
                <w:szCs w:val="24"/>
              </w:rPr>
              <w:t>附件</w:t>
            </w:r>
            <w:r w:rsidR="00227225">
              <w:rPr>
                <w:rFonts w:ascii="Times New Roman" w:hAnsi="Times New Roman"/>
                <w:b/>
                <w:sz w:val="24"/>
                <w:szCs w:val="24"/>
              </w:rPr>
              <w:tab/>
            </w:r>
            <w:r>
              <w:rPr>
                <w:rFonts w:ascii="Times New Roman" w:hAnsi="Times New Roman"/>
                <w:b/>
                <w:sz w:val="24"/>
                <w:szCs w:val="24"/>
              </w:rPr>
              <w:fldChar w:fldCharType="begin"/>
            </w:r>
            <w:r w:rsidR="00227225">
              <w:rPr>
                <w:rFonts w:ascii="Times New Roman" w:hAnsi="Times New Roman"/>
                <w:b/>
                <w:sz w:val="24"/>
                <w:szCs w:val="24"/>
              </w:rPr>
              <w:instrText xml:space="preserve"> PAGEREF _Toc15088 </w:instrText>
            </w:r>
            <w:r>
              <w:rPr>
                <w:rFonts w:ascii="Times New Roman" w:hAnsi="Times New Roman"/>
                <w:b/>
                <w:sz w:val="24"/>
                <w:szCs w:val="24"/>
              </w:rPr>
              <w:fldChar w:fldCharType="separate"/>
            </w:r>
            <w:r w:rsidR="00227225">
              <w:rPr>
                <w:rFonts w:ascii="Times New Roman" w:hAnsi="Times New Roman"/>
                <w:b/>
                <w:sz w:val="24"/>
                <w:szCs w:val="24"/>
              </w:rPr>
              <w:t>16</w:t>
            </w:r>
            <w:r>
              <w:rPr>
                <w:rFonts w:ascii="Times New Roman" w:hAnsi="Times New Roman"/>
                <w:b/>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8400" w:history="1">
            <w:r w:rsidR="00227225">
              <w:rPr>
                <w:rFonts w:ascii="Times New Roman" w:eastAsiaTheme="minorEastAsia" w:hAnsi="Times New Roman"/>
                <w:sz w:val="24"/>
                <w:szCs w:val="24"/>
              </w:rPr>
              <w:t>附件</w:t>
            </w:r>
            <w:r w:rsidR="00227225">
              <w:rPr>
                <w:rFonts w:ascii="Times New Roman" w:eastAsiaTheme="minorEastAsia" w:hAnsi="Times New Roman"/>
                <w:sz w:val="24"/>
                <w:szCs w:val="24"/>
              </w:rPr>
              <w:t>1</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_Toc28400 </w:instrText>
            </w:r>
            <w:r>
              <w:rPr>
                <w:rFonts w:ascii="Times New Roman" w:hAnsi="Times New Roman"/>
                <w:sz w:val="24"/>
                <w:szCs w:val="24"/>
              </w:rPr>
              <w:fldChar w:fldCharType="separate"/>
            </w:r>
            <w:r w:rsidR="00227225">
              <w:rPr>
                <w:rFonts w:ascii="Times New Roman" w:hAnsi="Times New Roman"/>
                <w:sz w:val="24"/>
                <w:szCs w:val="24"/>
              </w:rPr>
              <w:t>16</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5255" w:history="1">
            <w:r w:rsidR="00227225">
              <w:rPr>
                <w:rFonts w:ascii="Times New Roman" w:eastAsiaTheme="majorEastAsia" w:hAnsi="Times New Roman"/>
                <w:sz w:val="24"/>
                <w:szCs w:val="24"/>
              </w:rPr>
              <w:t>附件</w:t>
            </w:r>
            <w:r w:rsidR="00227225">
              <w:rPr>
                <w:rFonts w:ascii="Times New Roman" w:eastAsiaTheme="majorEastAsia" w:hAnsi="Times New Roman"/>
                <w:sz w:val="24"/>
                <w:szCs w:val="24"/>
              </w:rPr>
              <w:t>2</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_Toc5255 </w:instrText>
            </w:r>
            <w:r>
              <w:rPr>
                <w:rFonts w:ascii="Times New Roman" w:hAnsi="Times New Roman"/>
                <w:sz w:val="24"/>
                <w:szCs w:val="24"/>
              </w:rPr>
              <w:fldChar w:fldCharType="separate"/>
            </w:r>
            <w:r w:rsidR="00227225">
              <w:rPr>
                <w:rFonts w:ascii="Times New Roman" w:hAnsi="Times New Roman"/>
                <w:sz w:val="24"/>
                <w:szCs w:val="24"/>
              </w:rPr>
              <w:t>27</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747" w:history="1">
            <w:r w:rsidR="00227225">
              <w:rPr>
                <w:rFonts w:ascii="Times New Roman" w:eastAsiaTheme="minorEastAsia" w:hAnsi="Times New Roman"/>
                <w:sz w:val="24"/>
                <w:szCs w:val="24"/>
              </w:rPr>
              <w:t>附件</w:t>
            </w:r>
            <w:r w:rsidR="00227225">
              <w:rPr>
                <w:rFonts w:ascii="Times New Roman" w:eastAsiaTheme="minorEastAsia" w:hAnsi="Times New Roman"/>
                <w:sz w:val="24"/>
                <w:szCs w:val="24"/>
              </w:rPr>
              <w:t>3</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_Toc747 </w:instrText>
            </w:r>
            <w:r>
              <w:rPr>
                <w:rFonts w:ascii="Times New Roman" w:hAnsi="Times New Roman"/>
                <w:sz w:val="24"/>
                <w:szCs w:val="24"/>
              </w:rPr>
              <w:fldChar w:fldCharType="separate"/>
            </w:r>
            <w:r w:rsidR="00227225">
              <w:rPr>
                <w:rFonts w:ascii="Times New Roman" w:hAnsi="Times New Roman"/>
                <w:sz w:val="24"/>
                <w:szCs w:val="24"/>
              </w:rPr>
              <w:t>31</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8279" w:history="1">
            <w:r w:rsidR="00227225">
              <w:rPr>
                <w:rFonts w:ascii="Times New Roman" w:eastAsiaTheme="minorEastAsia" w:hAnsi="Times New Roman"/>
                <w:sz w:val="24"/>
                <w:szCs w:val="24"/>
              </w:rPr>
              <w:t>附件</w:t>
            </w:r>
            <w:r w:rsidR="00227225">
              <w:rPr>
                <w:rFonts w:ascii="Times New Roman" w:eastAsiaTheme="minorEastAsia" w:hAnsi="Times New Roman"/>
                <w:sz w:val="24"/>
                <w:szCs w:val="24"/>
              </w:rPr>
              <w:t>4</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_Toc28279 </w:instrText>
            </w:r>
            <w:r>
              <w:rPr>
                <w:rFonts w:ascii="Times New Roman" w:hAnsi="Times New Roman"/>
                <w:sz w:val="24"/>
                <w:szCs w:val="24"/>
              </w:rPr>
              <w:fldChar w:fldCharType="separate"/>
            </w:r>
            <w:r w:rsidR="00227225">
              <w:rPr>
                <w:rFonts w:ascii="Times New Roman" w:hAnsi="Times New Roman"/>
                <w:sz w:val="24"/>
                <w:szCs w:val="24"/>
              </w:rPr>
              <w:t>35</w:t>
            </w:r>
            <w:r>
              <w:rPr>
                <w:rFonts w:ascii="Times New Roman" w:hAnsi="Times New Roman"/>
                <w:sz w:val="24"/>
                <w:szCs w:val="24"/>
              </w:rPr>
              <w:fldChar w:fldCharType="end"/>
            </w:r>
          </w:hyperlink>
        </w:p>
        <w:p w:rsidR="00EA1DD9" w:rsidRDefault="00C74935">
          <w:pPr>
            <w:pStyle w:val="WPSOffice1"/>
            <w:tabs>
              <w:tab w:val="right" w:leader="dot" w:pos="8306"/>
            </w:tabs>
            <w:rPr>
              <w:rFonts w:ascii="Times New Roman" w:hAnsi="Times New Roman"/>
              <w:b/>
              <w:sz w:val="24"/>
              <w:szCs w:val="24"/>
            </w:rPr>
          </w:pPr>
          <w:hyperlink w:anchor="_Toc19222" w:history="1">
            <w:r w:rsidR="00227225">
              <w:rPr>
                <w:rFonts w:ascii="Times New Roman" w:eastAsiaTheme="majorEastAsia" w:hAnsi="Times New Roman"/>
                <w:b/>
                <w:sz w:val="24"/>
                <w:szCs w:val="24"/>
              </w:rPr>
              <w:t>第五部分</w:t>
            </w:r>
            <w:r w:rsidR="00227225">
              <w:rPr>
                <w:rFonts w:ascii="Times New Roman" w:eastAsiaTheme="majorEastAsia" w:hAnsi="Times New Roman"/>
                <w:b/>
                <w:sz w:val="24"/>
                <w:szCs w:val="24"/>
              </w:rPr>
              <w:t xml:space="preserve"> </w:t>
            </w:r>
            <w:r w:rsidR="00227225">
              <w:rPr>
                <w:rFonts w:ascii="Times New Roman" w:eastAsiaTheme="majorEastAsia" w:hAnsi="Times New Roman"/>
                <w:b/>
                <w:sz w:val="24"/>
                <w:szCs w:val="24"/>
              </w:rPr>
              <w:t>附表</w:t>
            </w:r>
            <w:r w:rsidR="00227225">
              <w:rPr>
                <w:rFonts w:ascii="Times New Roman" w:hAnsi="Times New Roman"/>
                <w:b/>
                <w:sz w:val="24"/>
                <w:szCs w:val="24"/>
              </w:rPr>
              <w:tab/>
            </w:r>
            <w:r>
              <w:rPr>
                <w:rFonts w:ascii="Times New Roman" w:hAnsi="Times New Roman"/>
                <w:b/>
                <w:sz w:val="24"/>
                <w:szCs w:val="24"/>
              </w:rPr>
              <w:fldChar w:fldCharType="begin"/>
            </w:r>
            <w:r w:rsidR="00227225">
              <w:rPr>
                <w:rFonts w:ascii="Times New Roman" w:hAnsi="Times New Roman"/>
                <w:b/>
                <w:sz w:val="24"/>
                <w:szCs w:val="24"/>
              </w:rPr>
              <w:instrText xml:space="preserve"> PAGEREF _Toc19222 </w:instrText>
            </w:r>
            <w:r>
              <w:rPr>
                <w:rFonts w:ascii="Times New Roman" w:hAnsi="Times New Roman"/>
                <w:b/>
                <w:sz w:val="24"/>
                <w:szCs w:val="24"/>
              </w:rPr>
              <w:fldChar w:fldCharType="separate"/>
            </w:r>
            <w:r w:rsidR="00227225">
              <w:rPr>
                <w:rFonts w:ascii="Times New Roman" w:hAnsi="Times New Roman"/>
                <w:b/>
                <w:sz w:val="24"/>
                <w:szCs w:val="24"/>
              </w:rPr>
              <w:t>39</w:t>
            </w:r>
            <w:r>
              <w:rPr>
                <w:rFonts w:ascii="Times New Roman" w:hAnsi="Times New Roman"/>
                <w:b/>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19749" w:history="1">
            <w:r w:rsidR="00227225">
              <w:rPr>
                <w:rFonts w:ascii="Times New Roman" w:hAnsi="Times New Roman"/>
                <w:sz w:val="24"/>
                <w:szCs w:val="24"/>
              </w:rPr>
              <w:t>一、收入支出决算总表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_Toc19749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4103" w:history="1">
            <w:r w:rsidR="00227225">
              <w:rPr>
                <w:rFonts w:ascii="Times New Roman" w:hAnsi="Times New Roman"/>
                <w:sz w:val="24"/>
                <w:szCs w:val="24"/>
              </w:rPr>
              <w:t>二、收入决算表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_Toc24103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244" w:history="1">
            <w:r w:rsidR="00227225">
              <w:rPr>
                <w:rFonts w:ascii="Times New Roman" w:hAnsi="Times New Roman"/>
                <w:sz w:val="24"/>
                <w:szCs w:val="24"/>
              </w:rPr>
              <w:t>三、支出决算表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_Toc2244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18036" w:history="1">
            <w:r w:rsidR="00227225">
              <w:rPr>
                <w:rFonts w:ascii="Times New Roman" w:hAnsi="Times New Roman"/>
                <w:sz w:val="24"/>
                <w:szCs w:val="24"/>
              </w:rPr>
              <w:t>四、财政拨款收入支出决算总表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_Toc18036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4477" w:history="1">
            <w:r w:rsidR="00227225">
              <w:rPr>
                <w:rFonts w:ascii="Times New Roman" w:hAnsi="Times New Roman"/>
                <w:sz w:val="24"/>
                <w:szCs w:val="24"/>
              </w:rPr>
              <w:t>五、财政拨款支出决算明细表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_Toc4477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11782" w:history="1">
            <w:r w:rsidR="00227225">
              <w:rPr>
                <w:rFonts w:ascii="Times New Roman" w:hAnsi="Times New Roman"/>
                <w:sz w:val="24"/>
                <w:szCs w:val="24"/>
              </w:rPr>
              <w:t>六、一般公共预算财政拨款支出决算表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_Toc11782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434" w:history="1">
            <w:r w:rsidR="00227225">
              <w:rPr>
                <w:rFonts w:ascii="Times New Roman" w:hAnsi="Times New Roman"/>
                <w:sz w:val="24"/>
                <w:szCs w:val="24"/>
              </w:rPr>
              <w:t>七、一般公共预算财政拨款支出决算明细表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_Toc434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5670" w:history="1">
            <w:r w:rsidR="00227225">
              <w:rPr>
                <w:rFonts w:ascii="Times New Roman" w:hAnsi="Times New Roman"/>
                <w:sz w:val="24"/>
                <w:szCs w:val="24"/>
              </w:rPr>
              <w:t>八、一般公共预算财政拨款基本支出决算表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_Toc25670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2382" w:history="1">
            <w:r w:rsidR="00227225">
              <w:rPr>
                <w:rFonts w:ascii="Times New Roman" w:hAnsi="Times New Roman"/>
                <w:sz w:val="24"/>
                <w:szCs w:val="24"/>
              </w:rPr>
              <w:t>九、一般公共预算财政拨款项目支出决算表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_Toc22382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1048" w:history="1">
            <w:r w:rsidR="00227225">
              <w:rPr>
                <w:rFonts w:ascii="Times New Roman" w:hAnsi="Times New Roman"/>
                <w:sz w:val="24"/>
                <w:szCs w:val="24"/>
              </w:rPr>
              <w:t>十、一般公共预算财政拨款</w:t>
            </w:r>
            <w:r w:rsidR="00227225">
              <w:rPr>
                <w:rFonts w:ascii="Times New Roman" w:hAnsi="Times New Roman"/>
                <w:sz w:val="24"/>
                <w:szCs w:val="24"/>
              </w:rPr>
              <w:t>“</w:t>
            </w:r>
            <w:r w:rsidR="00227225">
              <w:rPr>
                <w:rFonts w:ascii="Times New Roman" w:hAnsi="Times New Roman"/>
                <w:sz w:val="24"/>
                <w:szCs w:val="24"/>
              </w:rPr>
              <w:t>三公</w:t>
            </w:r>
            <w:r w:rsidR="00227225">
              <w:rPr>
                <w:rFonts w:ascii="Times New Roman" w:hAnsi="Times New Roman"/>
                <w:sz w:val="24"/>
                <w:szCs w:val="24"/>
              </w:rPr>
              <w:t>”</w:t>
            </w:r>
            <w:r w:rsidR="00227225">
              <w:rPr>
                <w:rFonts w:ascii="Times New Roman" w:hAnsi="Times New Roman"/>
                <w:sz w:val="24"/>
                <w:szCs w:val="24"/>
              </w:rPr>
              <w:t>经费支出决算表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_Toc21048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13891" w:history="1">
            <w:r w:rsidR="00227225">
              <w:rPr>
                <w:rFonts w:ascii="Times New Roman" w:hAnsi="Times New Roman"/>
                <w:sz w:val="24"/>
                <w:szCs w:val="24"/>
              </w:rPr>
              <w:t>十一、政府性基金预算财政拨款收入支出决算表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_Toc13891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2874" w:history="1">
            <w:r w:rsidR="00227225">
              <w:rPr>
                <w:rFonts w:ascii="Times New Roman" w:hAnsi="Times New Roman"/>
                <w:sz w:val="24"/>
                <w:szCs w:val="24"/>
              </w:rPr>
              <w:t>十二、政府性基金预算财政拨款</w:t>
            </w:r>
            <w:r w:rsidR="00227225">
              <w:rPr>
                <w:rFonts w:ascii="Times New Roman" w:hAnsi="Times New Roman"/>
                <w:sz w:val="24"/>
                <w:szCs w:val="24"/>
              </w:rPr>
              <w:t>“</w:t>
            </w:r>
            <w:r w:rsidR="00227225">
              <w:rPr>
                <w:rFonts w:ascii="Times New Roman" w:hAnsi="Times New Roman"/>
                <w:sz w:val="24"/>
                <w:szCs w:val="24"/>
              </w:rPr>
              <w:t>三公</w:t>
            </w:r>
            <w:r w:rsidR="00227225">
              <w:rPr>
                <w:rFonts w:ascii="Times New Roman" w:hAnsi="Times New Roman"/>
                <w:sz w:val="24"/>
                <w:szCs w:val="24"/>
              </w:rPr>
              <w:t>”</w:t>
            </w:r>
            <w:r w:rsidR="00227225">
              <w:rPr>
                <w:rFonts w:ascii="Times New Roman" w:hAnsi="Times New Roman"/>
                <w:sz w:val="24"/>
                <w:szCs w:val="24"/>
              </w:rPr>
              <w:t>经费支出决算表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_Toc22874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pPr>
            <w:pStyle w:val="WPSOffice2"/>
            <w:tabs>
              <w:tab w:val="right" w:leader="dot" w:pos="8306"/>
            </w:tabs>
            <w:ind w:left="420"/>
            <w:rPr>
              <w:rFonts w:ascii="Times New Roman" w:hAnsi="Times New Roman"/>
              <w:sz w:val="24"/>
              <w:szCs w:val="24"/>
            </w:rPr>
          </w:pPr>
          <w:hyperlink w:anchor="_Toc23840" w:history="1">
            <w:r w:rsidR="00227225">
              <w:rPr>
                <w:rFonts w:ascii="Times New Roman" w:hAnsi="Times New Roman"/>
                <w:sz w:val="24"/>
                <w:szCs w:val="24"/>
              </w:rPr>
              <w:t>十三、国有资本经营预算支出决算表</w:t>
            </w:r>
            <w:r w:rsidR="00227225">
              <w:rPr>
                <w:rFonts w:ascii="Times New Roman" w:hAnsi="Times New Roman"/>
                <w:sz w:val="24"/>
                <w:szCs w:val="24"/>
              </w:rPr>
              <w:tab/>
            </w:r>
            <w:r>
              <w:rPr>
                <w:rFonts w:ascii="Times New Roman" w:hAnsi="Times New Roman"/>
                <w:sz w:val="24"/>
                <w:szCs w:val="24"/>
              </w:rPr>
              <w:fldChar w:fldCharType="begin"/>
            </w:r>
            <w:r w:rsidR="00227225">
              <w:rPr>
                <w:rFonts w:ascii="Times New Roman" w:hAnsi="Times New Roman"/>
                <w:sz w:val="24"/>
                <w:szCs w:val="24"/>
              </w:rPr>
              <w:instrText xml:space="preserve"> PAGEREF _Toc23840 </w:instrText>
            </w:r>
            <w:r>
              <w:rPr>
                <w:rFonts w:ascii="Times New Roman" w:hAnsi="Times New Roman"/>
                <w:sz w:val="24"/>
                <w:szCs w:val="24"/>
              </w:rPr>
              <w:fldChar w:fldCharType="separate"/>
            </w:r>
            <w:r w:rsidR="00227225">
              <w:rPr>
                <w:rFonts w:ascii="Times New Roman" w:hAnsi="Times New Roman"/>
                <w:sz w:val="24"/>
                <w:szCs w:val="24"/>
              </w:rPr>
              <w:t>39</w:t>
            </w:r>
            <w:r>
              <w:rPr>
                <w:rFonts w:ascii="Times New Roman" w:hAnsi="Times New Roman"/>
                <w:sz w:val="24"/>
                <w:szCs w:val="24"/>
              </w:rPr>
              <w:fldChar w:fldCharType="end"/>
            </w:r>
          </w:hyperlink>
        </w:p>
        <w:p w:rsidR="00EA1DD9" w:rsidRDefault="00C74935">
          <w:r>
            <w:rPr>
              <w:b/>
              <w:sz w:val="24"/>
            </w:rPr>
            <w:fldChar w:fldCharType="end"/>
          </w:r>
        </w:p>
      </w:sdtContent>
    </w:sdt>
    <w:p w:rsidR="00EA1DD9" w:rsidRDefault="00227225">
      <w:pPr>
        <w:adjustRightInd w:val="0"/>
        <w:snapToGrid w:val="0"/>
        <w:spacing w:line="360" w:lineRule="auto"/>
        <w:jc w:val="center"/>
        <w:rPr>
          <w:rFonts w:eastAsia="仿宋"/>
          <w:color w:val="FF0000"/>
          <w:sz w:val="24"/>
        </w:rPr>
      </w:pPr>
      <w:r>
        <w:rPr>
          <w:rFonts w:eastAsia="黑体"/>
          <w:color w:val="000000"/>
          <w:sz w:val="72"/>
          <w:szCs w:val="72"/>
        </w:rPr>
        <w:t xml:space="preserve"> </w:t>
      </w:r>
    </w:p>
    <w:p w:rsidR="00EA1DD9" w:rsidRDefault="00EA1DD9">
      <w:pPr>
        <w:widowControl/>
        <w:adjustRightInd w:val="0"/>
        <w:snapToGrid w:val="0"/>
        <w:spacing w:line="440" w:lineRule="exact"/>
        <w:ind w:firstLineChars="550" w:firstLine="1767"/>
        <w:jc w:val="left"/>
        <w:rPr>
          <w:rFonts w:eastAsiaTheme="minorEastAsia"/>
          <w:b/>
          <w:color w:val="000000"/>
          <w:sz w:val="32"/>
          <w:szCs w:val="32"/>
        </w:rPr>
      </w:pPr>
    </w:p>
    <w:p w:rsidR="00EA1DD9" w:rsidRDefault="00EA1DD9">
      <w:pPr>
        <w:spacing w:line="360" w:lineRule="auto"/>
        <w:jc w:val="center"/>
        <w:rPr>
          <w:rFonts w:eastAsiaTheme="minorEastAsia"/>
          <w:b/>
          <w:color w:val="000000"/>
          <w:sz w:val="28"/>
          <w:szCs w:val="28"/>
        </w:rPr>
        <w:sectPr w:rsidR="00EA1DD9">
          <w:headerReference w:type="default" r:id="rId9"/>
          <w:footerReference w:type="first" r:id="rId10"/>
          <w:pgSz w:w="11906" w:h="16838"/>
          <w:pgMar w:top="1440" w:right="1800" w:bottom="1440" w:left="1800" w:header="851" w:footer="992" w:gutter="0"/>
          <w:pgNumType w:start="4"/>
          <w:cols w:space="425"/>
          <w:docGrid w:type="lines" w:linePitch="312"/>
        </w:sectPr>
      </w:pPr>
      <w:bookmarkStart w:id="4" w:name="_Toc15396600"/>
      <w:bookmarkStart w:id="5" w:name="_Toc15377197"/>
    </w:p>
    <w:p w:rsidR="00EA1DD9" w:rsidRDefault="00227225">
      <w:pPr>
        <w:spacing w:line="360" w:lineRule="auto"/>
        <w:jc w:val="center"/>
        <w:outlineLvl w:val="0"/>
        <w:rPr>
          <w:rFonts w:eastAsiaTheme="minorEastAsia"/>
          <w:b/>
          <w:color w:val="000000"/>
          <w:sz w:val="28"/>
          <w:szCs w:val="28"/>
        </w:rPr>
      </w:pPr>
      <w:bookmarkStart w:id="6" w:name="_Toc19579"/>
      <w:r>
        <w:rPr>
          <w:rFonts w:eastAsiaTheme="minorEastAsia"/>
          <w:b/>
          <w:color w:val="000000"/>
          <w:sz w:val="28"/>
          <w:szCs w:val="28"/>
        </w:rPr>
        <w:lastRenderedPageBreak/>
        <w:t>第一部分</w:t>
      </w:r>
      <w:r>
        <w:rPr>
          <w:rFonts w:eastAsiaTheme="minorEastAsia"/>
          <w:b/>
          <w:color w:val="000000"/>
          <w:sz w:val="28"/>
          <w:szCs w:val="28"/>
        </w:rPr>
        <w:t xml:space="preserve"> </w:t>
      </w:r>
      <w:r>
        <w:rPr>
          <w:rFonts w:eastAsiaTheme="minorEastAsia"/>
          <w:b/>
          <w:color w:val="000000"/>
          <w:sz w:val="28"/>
          <w:szCs w:val="28"/>
        </w:rPr>
        <w:t>部门概况</w:t>
      </w:r>
      <w:bookmarkEnd w:id="6"/>
    </w:p>
    <w:p w:rsidR="00EA1DD9" w:rsidRDefault="00227225">
      <w:pPr>
        <w:spacing w:line="360" w:lineRule="auto"/>
        <w:ind w:firstLineChars="200" w:firstLine="482"/>
        <w:jc w:val="left"/>
        <w:outlineLvl w:val="1"/>
        <w:rPr>
          <w:rStyle w:val="2Char"/>
          <w:rFonts w:ascii="Times New Roman" w:eastAsiaTheme="minorEastAsia" w:hAnsi="Times New Roman" w:cs="Times New Roman"/>
          <w:b w:val="0"/>
          <w:bCs w:val="0"/>
          <w:color w:val="000000"/>
          <w:sz w:val="24"/>
          <w:szCs w:val="24"/>
        </w:rPr>
      </w:pPr>
      <w:bookmarkStart w:id="7" w:name="_Toc18915"/>
      <w:r>
        <w:rPr>
          <w:rFonts w:eastAsiaTheme="minorEastAsia"/>
          <w:b/>
          <w:color w:val="000000"/>
          <w:sz w:val="24"/>
        </w:rPr>
        <w:t>一、基</w:t>
      </w:r>
      <w:r>
        <w:rPr>
          <w:rStyle w:val="2Char"/>
          <w:rFonts w:ascii="Times New Roman" w:eastAsiaTheme="minorEastAsia" w:hAnsi="Times New Roman" w:cs="Times New Roman"/>
          <w:b w:val="0"/>
          <w:sz w:val="24"/>
          <w:szCs w:val="24"/>
        </w:rPr>
        <w:t>本职能及主要工作</w:t>
      </w:r>
      <w:bookmarkEnd w:id="4"/>
      <w:bookmarkEnd w:id="5"/>
      <w:bookmarkEnd w:id="7"/>
    </w:p>
    <w:p w:rsidR="00EA1DD9" w:rsidRDefault="00227225">
      <w:pPr>
        <w:pStyle w:val="a3"/>
        <w:adjustRightInd w:val="0"/>
        <w:snapToGrid w:val="0"/>
        <w:spacing w:before="93" w:line="360" w:lineRule="auto"/>
        <w:ind w:firstLineChars="200" w:firstLine="480"/>
        <w:outlineLvl w:val="2"/>
        <w:rPr>
          <w:rFonts w:ascii="Times New Roman" w:eastAsiaTheme="minorEastAsia"/>
          <w:bCs/>
          <w:color w:val="000000"/>
          <w:sz w:val="24"/>
        </w:rPr>
      </w:pPr>
      <w:bookmarkStart w:id="8" w:name="_Toc15377198"/>
      <w:bookmarkStart w:id="9" w:name="_Toc15378445"/>
      <w:r>
        <w:rPr>
          <w:rFonts w:ascii="Times New Roman" w:eastAsiaTheme="minorEastAsia"/>
          <w:bCs/>
          <w:color w:val="000000"/>
          <w:sz w:val="24"/>
        </w:rPr>
        <w:t>（一）主要职能。</w:t>
      </w:r>
    </w:p>
    <w:p w:rsidR="00EA1DD9" w:rsidRDefault="00227225">
      <w:pPr>
        <w:pStyle w:val="a3"/>
        <w:adjustRightInd w:val="0"/>
        <w:snapToGrid w:val="0"/>
        <w:spacing w:beforeLines="0" w:line="360" w:lineRule="auto"/>
        <w:ind w:firstLineChars="200" w:firstLine="480"/>
        <w:rPr>
          <w:rFonts w:ascii="Times New Roman" w:eastAsiaTheme="minorEastAsia"/>
          <w:sz w:val="24"/>
        </w:rPr>
      </w:pPr>
      <w:r>
        <w:rPr>
          <w:rFonts w:ascii="Times New Roman" w:eastAsiaTheme="minorEastAsia"/>
          <w:sz w:val="24"/>
        </w:rPr>
        <w:t>市退役军人局贯彻落实党中央关于退役军人工作的方针政策和省委、德阳市委、广汉市委的决策部署，在履行职责过程中坚持和加强党对退役军人工作的集中统一领导。主要职责是：</w:t>
      </w:r>
      <w:r>
        <w:rPr>
          <w:rFonts w:ascii="Times New Roman" w:eastAsiaTheme="minorEastAsia"/>
          <w:sz w:val="24"/>
        </w:rPr>
        <w:br/>
      </w:r>
      <w:r>
        <w:rPr>
          <w:rFonts w:ascii="Times New Roman" w:eastAsiaTheme="minorEastAsia"/>
          <w:sz w:val="24"/>
        </w:rPr>
        <w:t>（</w:t>
      </w:r>
      <w:r>
        <w:rPr>
          <w:rFonts w:ascii="Times New Roman" w:eastAsiaTheme="minorEastAsia"/>
          <w:sz w:val="24"/>
        </w:rPr>
        <w:t>1</w:t>
      </w:r>
      <w:r>
        <w:rPr>
          <w:rFonts w:ascii="Times New Roman" w:eastAsiaTheme="minorEastAsia"/>
          <w:sz w:val="24"/>
        </w:rPr>
        <w:t>）贯彻落实国家、省、市退役军人思想政治、管理保障和安置优抚等地方性法规、规章，拟订退役军人工作政策并组织实施，褒扬彰显退役军人为党、国家和人民牺牲奉献的精神风范和价值导向。</w:t>
      </w:r>
      <w:r>
        <w:rPr>
          <w:rFonts w:ascii="Times New Roman" w:eastAsiaTheme="minorEastAsia"/>
          <w:sz w:val="24"/>
        </w:rPr>
        <w:br/>
      </w:r>
      <w:r>
        <w:rPr>
          <w:rFonts w:ascii="Times New Roman" w:eastAsiaTheme="minorEastAsia"/>
          <w:sz w:val="24"/>
        </w:rPr>
        <w:t>（</w:t>
      </w:r>
      <w:r>
        <w:rPr>
          <w:rFonts w:ascii="Times New Roman" w:eastAsiaTheme="minorEastAsia"/>
          <w:sz w:val="24"/>
        </w:rPr>
        <w:t>2</w:t>
      </w:r>
      <w:r>
        <w:rPr>
          <w:rFonts w:ascii="Times New Roman" w:eastAsiaTheme="minorEastAsia"/>
          <w:sz w:val="24"/>
        </w:rPr>
        <w:t>）负责军队转业干部、复员干部、离休退休干部、退役士兵和无军籍退休退职职工的接收移交安置工作和自主择业、就业退役军人服务管理工作。</w:t>
      </w:r>
      <w:r>
        <w:rPr>
          <w:rFonts w:ascii="Times New Roman" w:eastAsiaTheme="minorEastAsia"/>
          <w:sz w:val="24"/>
        </w:rPr>
        <w:br/>
      </w:r>
      <w:r>
        <w:rPr>
          <w:rFonts w:ascii="Times New Roman" w:eastAsiaTheme="minorEastAsia"/>
          <w:sz w:val="24"/>
        </w:rPr>
        <w:t>（</w:t>
      </w:r>
      <w:r>
        <w:rPr>
          <w:rFonts w:ascii="Times New Roman" w:eastAsiaTheme="minorEastAsia"/>
          <w:sz w:val="24"/>
        </w:rPr>
        <w:t>3</w:t>
      </w:r>
      <w:r>
        <w:rPr>
          <w:rFonts w:ascii="Times New Roman" w:eastAsiaTheme="minorEastAsia"/>
          <w:sz w:val="24"/>
        </w:rPr>
        <w:t>）组织指导退役军人教育培训工作，承担退役军人和随军随调家属安置、就业创业扶持工作。</w:t>
      </w:r>
      <w:r>
        <w:rPr>
          <w:rFonts w:ascii="Times New Roman" w:eastAsiaTheme="minorEastAsia"/>
          <w:sz w:val="24"/>
        </w:rPr>
        <w:br/>
      </w:r>
      <w:r>
        <w:rPr>
          <w:rFonts w:ascii="Times New Roman" w:eastAsiaTheme="minorEastAsia"/>
          <w:sz w:val="24"/>
        </w:rPr>
        <w:t>（</w:t>
      </w:r>
      <w:r>
        <w:rPr>
          <w:rFonts w:ascii="Times New Roman" w:eastAsiaTheme="minorEastAsia"/>
          <w:sz w:val="24"/>
        </w:rPr>
        <w:t>4</w:t>
      </w:r>
      <w:r>
        <w:rPr>
          <w:rFonts w:ascii="Times New Roman" w:eastAsiaTheme="minorEastAsia"/>
          <w:sz w:val="24"/>
        </w:rPr>
        <w:t>）贯彻执行国家、省、市有关退役军人特殊保障政策，会同有关部门拟订有关地方性政策并组织落实。</w:t>
      </w:r>
      <w:r>
        <w:rPr>
          <w:rFonts w:ascii="Times New Roman" w:eastAsiaTheme="minorEastAsia"/>
          <w:sz w:val="24"/>
        </w:rPr>
        <w:br/>
      </w:r>
      <w:r>
        <w:rPr>
          <w:rFonts w:ascii="Times New Roman" w:eastAsiaTheme="minorEastAsia"/>
          <w:sz w:val="24"/>
        </w:rPr>
        <w:t>（</w:t>
      </w:r>
      <w:r>
        <w:rPr>
          <w:rFonts w:ascii="Times New Roman" w:eastAsiaTheme="minorEastAsia"/>
          <w:sz w:val="24"/>
        </w:rPr>
        <w:t>5</w:t>
      </w:r>
      <w:r>
        <w:rPr>
          <w:rFonts w:ascii="Times New Roman" w:eastAsiaTheme="minorEastAsia"/>
          <w:sz w:val="24"/>
        </w:rPr>
        <w:t>）组织协调落实移交地方的离休退休军人、符合条件的其他退役军人和无军籍退休退职职工的住房保障工作，以及退役军人医疗保障、社会保险等待遇保障工作。</w:t>
      </w:r>
      <w:r>
        <w:rPr>
          <w:rFonts w:ascii="Times New Roman" w:eastAsiaTheme="minorEastAsia"/>
          <w:sz w:val="24"/>
        </w:rPr>
        <w:br/>
      </w:r>
      <w:r>
        <w:rPr>
          <w:rFonts w:ascii="Times New Roman" w:eastAsiaTheme="minorEastAsia"/>
          <w:sz w:val="24"/>
        </w:rPr>
        <w:t>（</w:t>
      </w:r>
      <w:r>
        <w:rPr>
          <w:rFonts w:ascii="Times New Roman" w:eastAsiaTheme="minorEastAsia"/>
          <w:sz w:val="24"/>
        </w:rPr>
        <w:t>6</w:t>
      </w:r>
      <w:r>
        <w:rPr>
          <w:rFonts w:ascii="Times New Roman" w:eastAsiaTheme="minorEastAsia"/>
          <w:sz w:val="24"/>
        </w:rPr>
        <w:t>）负责伤病残退役军人服务管理和抚恤工作，贯彻执行国家、省、市有关退役军人医疗、疗养、养老等机构规划政策。承担不适宜继续服役的伤病残军人移交安置、退休安置、供养等工作。组织指导军供服务保障工作。</w:t>
      </w:r>
      <w:r>
        <w:rPr>
          <w:rFonts w:ascii="Times New Roman" w:eastAsiaTheme="minorEastAsia"/>
          <w:sz w:val="24"/>
        </w:rPr>
        <w:br/>
      </w:r>
      <w:r>
        <w:rPr>
          <w:rFonts w:ascii="Times New Roman" w:eastAsiaTheme="minorEastAsia"/>
          <w:sz w:val="24"/>
        </w:rPr>
        <w:t>（</w:t>
      </w:r>
      <w:r>
        <w:rPr>
          <w:rFonts w:ascii="Times New Roman" w:eastAsiaTheme="minorEastAsia"/>
          <w:sz w:val="24"/>
        </w:rPr>
        <w:t>7</w:t>
      </w:r>
      <w:r>
        <w:rPr>
          <w:rFonts w:ascii="Times New Roman" w:eastAsiaTheme="minorEastAsia"/>
          <w:sz w:val="24"/>
        </w:rPr>
        <w:t>）组织指导拥军优属工作。承担现役军人、退役军人、军队文职人员和军属的优待、抚恤等工作。贯彻执行国家、省、市有关国民党抗战老兵等有关人员优待政策。</w:t>
      </w:r>
      <w:r>
        <w:rPr>
          <w:rFonts w:ascii="Times New Roman" w:eastAsiaTheme="minorEastAsia"/>
          <w:sz w:val="24"/>
        </w:rPr>
        <w:br/>
      </w:r>
      <w:r>
        <w:rPr>
          <w:rFonts w:ascii="Times New Roman" w:eastAsiaTheme="minorEastAsia"/>
          <w:sz w:val="24"/>
        </w:rPr>
        <w:t>（</w:t>
      </w:r>
      <w:r>
        <w:rPr>
          <w:rFonts w:ascii="Times New Roman" w:eastAsiaTheme="minorEastAsia"/>
          <w:sz w:val="24"/>
        </w:rPr>
        <w:t>8</w:t>
      </w:r>
      <w:r>
        <w:rPr>
          <w:rFonts w:ascii="Times New Roman" w:eastAsiaTheme="minorEastAsia"/>
          <w:sz w:val="24"/>
        </w:rPr>
        <w:t>）负责烈士及退役军人荣誉奖励、军人公墓和烈士纪念设施的建设管理、纪念活动等工作，依法承担英雄烈士保护相关工作，审核拟列入全市重点保护单位的烈士纪念建筑物名录。总结表彰和宣扬退役军人、退役军人工作单位和个人先进典型事迹。</w:t>
      </w:r>
      <w:r>
        <w:rPr>
          <w:rFonts w:ascii="Times New Roman" w:eastAsiaTheme="minorEastAsia"/>
          <w:sz w:val="24"/>
        </w:rPr>
        <w:br/>
      </w:r>
      <w:r>
        <w:rPr>
          <w:rFonts w:ascii="Times New Roman" w:eastAsiaTheme="minorEastAsia"/>
          <w:sz w:val="24"/>
        </w:rPr>
        <w:t>（</w:t>
      </w:r>
      <w:r>
        <w:rPr>
          <w:rFonts w:ascii="Times New Roman" w:eastAsiaTheme="minorEastAsia"/>
          <w:sz w:val="24"/>
        </w:rPr>
        <w:t>9</w:t>
      </w:r>
      <w:r>
        <w:rPr>
          <w:rFonts w:ascii="Times New Roman" w:eastAsiaTheme="minorEastAsia"/>
          <w:sz w:val="24"/>
        </w:rPr>
        <w:t>）指导并监督检查退役军人相关法律法规和政策措施的落实，组织开展退役</w:t>
      </w:r>
      <w:r>
        <w:rPr>
          <w:rFonts w:ascii="Times New Roman" w:eastAsiaTheme="minorEastAsia"/>
          <w:sz w:val="24"/>
        </w:rPr>
        <w:lastRenderedPageBreak/>
        <w:t>军人权益维护和有关人员的帮扶援助工作。</w:t>
      </w:r>
      <w:r>
        <w:rPr>
          <w:rFonts w:ascii="Times New Roman" w:eastAsiaTheme="minorEastAsia"/>
          <w:sz w:val="24"/>
        </w:rPr>
        <w:br/>
      </w:r>
      <w:r>
        <w:rPr>
          <w:rFonts w:ascii="Times New Roman" w:eastAsiaTheme="minorEastAsia"/>
          <w:sz w:val="24"/>
        </w:rPr>
        <w:t>（</w:t>
      </w:r>
      <w:r>
        <w:rPr>
          <w:rFonts w:ascii="Times New Roman" w:eastAsiaTheme="minorEastAsia"/>
          <w:sz w:val="24"/>
        </w:rPr>
        <w:t>10</w:t>
      </w:r>
      <w:r>
        <w:rPr>
          <w:rFonts w:ascii="Times New Roman" w:eastAsiaTheme="minorEastAsia"/>
          <w:sz w:val="24"/>
        </w:rPr>
        <w:t>）推动建立退役军人事务分级负责和突发事件应急联动机制，组织指导退役军人综合服务体系建设。配合指导退役军人党建工作。</w:t>
      </w:r>
      <w:r>
        <w:rPr>
          <w:rFonts w:ascii="Times New Roman" w:eastAsiaTheme="minorEastAsia"/>
          <w:sz w:val="24"/>
        </w:rPr>
        <w:br/>
      </w:r>
      <w:r>
        <w:rPr>
          <w:rFonts w:ascii="Times New Roman" w:eastAsiaTheme="minorEastAsia"/>
          <w:sz w:val="24"/>
        </w:rPr>
        <w:t>（</w:t>
      </w:r>
      <w:r>
        <w:rPr>
          <w:rFonts w:ascii="Times New Roman" w:eastAsiaTheme="minorEastAsia"/>
          <w:sz w:val="24"/>
        </w:rPr>
        <w:t>11</w:t>
      </w:r>
      <w:r>
        <w:rPr>
          <w:rFonts w:ascii="Times New Roman" w:eastAsiaTheme="minorEastAsia"/>
          <w:sz w:val="24"/>
        </w:rPr>
        <w:t>）负责职责范围内的安全生产和职业健康、生态环境保护、审批便民化工作。</w:t>
      </w:r>
      <w:r>
        <w:rPr>
          <w:rFonts w:ascii="Times New Roman" w:eastAsiaTheme="minorEastAsia"/>
          <w:sz w:val="24"/>
        </w:rPr>
        <w:br/>
      </w:r>
      <w:r>
        <w:rPr>
          <w:rFonts w:ascii="Times New Roman" w:eastAsiaTheme="minorEastAsia"/>
          <w:sz w:val="24"/>
        </w:rPr>
        <w:t>（</w:t>
      </w:r>
      <w:r>
        <w:rPr>
          <w:rFonts w:ascii="Times New Roman" w:eastAsiaTheme="minorEastAsia"/>
          <w:sz w:val="24"/>
        </w:rPr>
        <w:t>12</w:t>
      </w:r>
      <w:r>
        <w:rPr>
          <w:rFonts w:ascii="Times New Roman" w:eastAsiaTheme="minorEastAsia"/>
          <w:sz w:val="24"/>
        </w:rPr>
        <w:t>）按照本部门权责清单履行相关职责。</w:t>
      </w:r>
      <w:r>
        <w:rPr>
          <w:rFonts w:ascii="Times New Roman" w:eastAsiaTheme="minorEastAsia"/>
          <w:sz w:val="24"/>
        </w:rPr>
        <w:br/>
      </w:r>
      <w:r>
        <w:rPr>
          <w:rFonts w:ascii="Times New Roman" w:eastAsiaTheme="minorEastAsia"/>
          <w:sz w:val="24"/>
        </w:rPr>
        <w:t>（</w:t>
      </w:r>
      <w:r>
        <w:rPr>
          <w:rFonts w:ascii="Times New Roman" w:eastAsiaTheme="minorEastAsia"/>
          <w:sz w:val="24"/>
        </w:rPr>
        <w:t>13</w:t>
      </w:r>
      <w:r>
        <w:rPr>
          <w:rFonts w:ascii="Times New Roman" w:eastAsiaTheme="minorEastAsia"/>
          <w:sz w:val="24"/>
        </w:rPr>
        <w:t>）职能转变。加强全市退役军人思想政治工作和服务保障体系建设，建立健全集中统一、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w:t>
      </w:r>
      <w:r>
        <w:rPr>
          <w:rFonts w:ascii="Times New Roman" w:eastAsiaTheme="minorEastAsia"/>
          <w:sz w:val="24"/>
        </w:rPr>
        <w:br/>
      </w:r>
      <w:r>
        <w:rPr>
          <w:rFonts w:ascii="Times New Roman" w:eastAsiaTheme="minorEastAsia"/>
          <w:sz w:val="24"/>
        </w:rPr>
        <w:t>（</w:t>
      </w:r>
      <w:r>
        <w:rPr>
          <w:rFonts w:ascii="Times New Roman" w:eastAsiaTheme="minorEastAsia"/>
          <w:sz w:val="24"/>
        </w:rPr>
        <w:t>14</w:t>
      </w:r>
      <w:r>
        <w:rPr>
          <w:rFonts w:ascii="Times New Roman" w:eastAsiaTheme="minorEastAsia"/>
          <w:sz w:val="24"/>
        </w:rPr>
        <w:t>）完成市委和市政府交办的其他任务。</w:t>
      </w:r>
      <w:bookmarkEnd w:id="8"/>
      <w:bookmarkEnd w:id="9"/>
    </w:p>
    <w:p w:rsidR="00EA1DD9" w:rsidRDefault="00227225">
      <w:pPr>
        <w:pStyle w:val="a3"/>
        <w:adjustRightInd w:val="0"/>
        <w:snapToGrid w:val="0"/>
        <w:spacing w:before="93" w:line="360" w:lineRule="auto"/>
        <w:ind w:firstLineChars="200" w:firstLine="480"/>
        <w:outlineLvl w:val="2"/>
        <w:rPr>
          <w:rFonts w:ascii="Times New Roman" w:eastAsiaTheme="minorEastAsia"/>
          <w:bCs/>
          <w:color w:val="000000"/>
          <w:sz w:val="24"/>
        </w:rPr>
      </w:pPr>
      <w:bookmarkStart w:id="10" w:name="_Toc15377199"/>
      <w:bookmarkStart w:id="11" w:name="_Toc15378446"/>
      <w:r>
        <w:rPr>
          <w:rFonts w:ascii="Times New Roman" w:eastAsiaTheme="minorEastAsia"/>
          <w:bCs/>
          <w:color w:val="000000"/>
          <w:sz w:val="24"/>
        </w:rPr>
        <w:t>（二）</w:t>
      </w:r>
      <w:r>
        <w:rPr>
          <w:rFonts w:ascii="Times New Roman" w:eastAsiaTheme="minorEastAsia"/>
          <w:bCs/>
          <w:color w:val="000000"/>
          <w:sz w:val="24"/>
        </w:rPr>
        <w:t>2019</w:t>
      </w:r>
      <w:r>
        <w:rPr>
          <w:rFonts w:ascii="Times New Roman" w:eastAsiaTheme="minorEastAsia"/>
          <w:bCs/>
          <w:color w:val="000000"/>
          <w:sz w:val="24"/>
        </w:rPr>
        <w:t>年重点工作完成情况。</w:t>
      </w:r>
      <w:bookmarkEnd w:id="10"/>
      <w:bookmarkEnd w:id="11"/>
    </w:p>
    <w:p w:rsidR="00EA1DD9" w:rsidRDefault="00227225">
      <w:pPr>
        <w:spacing w:line="360" w:lineRule="auto"/>
        <w:ind w:firstLineChars="200" w:firstLine="480"/>
        <w:rPr>
          <w:rFonts w:eastAsiaTheme="minorEastAsia"/>
          <w:sz w:val="24"/>
        </w:rPr>
      </w:pPr>
      <w:r>
        <w:rPr>
          <w:rFonts w:eastAsiaTheme="minorEastAsia"/>
          <w:sz w:val="24"/>
        </w:rPr>
        <w:t>1</w:t>
      </w:r>
      <w:r>
        <w:rPr>
          <w:rFonts w:eastAsiaTheme="minorEastAsia"/>
          <w:sz w:val="24"/>
        </w:rPr>
        <w:t>、推动退役军人服务保障体系建设。在市委市政府的领导下，充分发挥市委退役军人事务工作领导小组职能，对标</w:t>
      </w:r>
      <w:r>
        <w:rPr>
          <w:rFonts w:eastAsiaTheme="minorEastAsia"/>
          <w:sz w:val="24"/>
        </w:rPr>
        <w:t>“</w:t>
      </w:r>
      <w:r>
        <w:rPr>
          <w:rFonts w:eastAsiaTheme="minorEastAsia"/>
          <w:sz w:val="24"/>
        </w:rPr>
        <w:t>五有标准</w:t>
      </w:r>
      <w:r>
        <w:rPr>
          <w:rFonts w:eastAsiaTheme="minorEastAsia"/>
          <w:sz w:val="24"/>
        </w:rPr>
        <w:t>”</w:t>
      </w:r>
      <w:r>
        <w:rPr>
          <w:rFonts w:eastAsiaTheme="minorEastAsia"/>
          <w:sz w:val="24"/>
        </w:rPr>
        <w:t>，重点推进全市服务中心（站）规范化建设和规范化服务。依托退役军人服务站，推动退役军人党建、政策落实、权益维护等工作的落实。</w:t>
      </w:r>
    </w:p>
    <w:p w:rsidR="00EA1DD9" w:rsidRDefault="00227225">
      <w:pPr>
        <w:spacing w:line="360" w:lineRule="auto"/>
        <w:ind w:firstLineChars="200" w:firstLine="480"/>
        <w:rPr>
          <w:rFonts w:eastAsiaTheme="minorEastAsia"/>
          <w:sz w:val="24"/>
        </w:rPr>
      </w:pPr>
      <w:r>
        <w:rPr>
          <w:rFonts w:eastAsiaTheme="minorEastAsia"/>
          <w:sz w:val="24"/>
        </w:rPr>
        <w:t>2</w:t>
      </w:r>
      <w:r>
        <w:rPr>
          <w:rFonts w:eastAsiaTheme="minorEastAsia"/>
          <w:sz w:val="24"/>
        </w:rPr>
        <w:t>、加强机关信息化平台建设。按要求成立网络安全和信息化领导小组，推进市、镇（街道）、村（社区）办公自动化和应急指挥视频综合应用平台建设，完成视频终端和视频会议室、服务大厅的场所建设。加强机关办公自动化建设，推进单位软件正版化，完善机关网络办公系统，推动政务一体化平台建设，提高办事效率，优化服务质量。</w:t>
      </w:r>
    </w:p>
    <w:p w:rsidR="00EA1DD9" w:rsidRDefault="00227225">
      <w:pPr>
        <w:spacing w:line="360" w:lineRule="auto"/>
        <w:ind w:firstLineChars="200" w:firstLine="480"/>
        <w:rPr>
          <w:rFonts w:eastAsiaTheme="minorEastAsia"/>
          <w:sz w:val="24"/>
        </w:rPr>
      </w:pPr>
      <w:r>
        <w:rPr>
          <w:rFonts w:eastAsiaTheme="minorEastAsia"/>
          <w:sz w:val="24"/>
        </w:rPr>
        <w:t>3</w:t>
      </w:r>
      <w:r>
        <w:rPr>
          <w:rFonts w:eastAsiaTheme="minorEastAsia"/>
          <w:sz w:val="24"/>
        </w:rPr>
        <w:t>、严格落实政策保障待遇。落实优抚优待政策。利用春节、八一等重大节日慰问驻军单位及重点优抚对象。开展烈士纪念设施修缮工作。做好新版优待证发放准备工作。加大帮扶济困，加强困难退役军人就业开发和管理。广泛开展退役军人先进典型事迹宣传推广。加强双拥共建，推进军民融合，密切民政军民联系。</w:t>
      </w:r>
    </w:p>
    <w:p w:rsidR="00EA1DD9" w:rsidRDefault="00227225">
      <w:pPr>
        <w:spacing w:line="360" w:lineRule="auto"/>
        <w:ind w:firstLineChars="200" w:firstLine="480"/>
        <w:rPr>
          <w:rFonts w:eastAsiaTheme="minorEastAsia"/>
          <w:sz w:val="24"/>
        </w:rPr>
      </w:pPr>
      <w:r>
        <w:rPr>
          <w:rFonts w:eastAsiaTheme="minorEastAsia"/>
          <w:sz w:val="24"/>
        </w:rPr>
        <w:t>4</w:t>
      </w:r>
      <w:r>
        <w:rPr>
          <w:rFonts w:eastAsiaTheme="minorEastAsia"/>
          <w:sz w:val="24"/>
        </w:rPr>
        <w:t>、有序开展退役军人党建。加强退役军人党员管理，开展退役军人</w:t>
      </w:r>
      <w:r>
        <w:rPr>
          <w:rFonts w:eastAsiaTheme="minorEastAsia"/>
          <w:sz w:val="24"/>
        </w:rPr>
        <w:t>“</w:t>
      </w:r>
      <w:r>
        <w:rPr>
          <w:rFonts w:eastAsiaTheme="minorEastAsia"/>
          <w:sz w:val="24"/>
        </w:rPr>
        <w:t>口袋</w:t>
      </w:r>
      <w:r>
        <w:rPr>
          <w:rFonts w:eastAsiaTheme="minorEastAsia"/>
          <w:sz w:val="24"/>
        </w:rPr>
        <w:t>”</w:t>
      </w:r>
      <w:r>
        <w:rPr>
          <w:rFonts w:eastAsiaTheme="minorEastAsia"/>
          <w:sz w:val="24"/>
        </w:rPr>
        <w:t>党员清理，引导退役军人党员履行党员义务。宣传优秀退役军人党员典型模范，弘扬优良作风和传统，编撰好《广汉市退役军人风采录》，利用互联网、电视、</w:t>
      </w:r>
    </w:p>
    <w:p w:rsidR="00EA1DD9" w:rsidRDefault="00227225">
      <w:pPr>
        <w:spacing w:line="360" w:lineRule="auto"/>
        <w:ind w:firstLineChars="200" w:firstLine="480"/>
        <w:rPr>
          <w:rFonts w:eastAsiaTheme="minorEastAsia"/>
          <w:sz w:val="24"/>
        </w:rPr>
      </w:pPr>
      <w:r>
        <w:rPr>
          <w:rFonts w:eastAsiaTheme="minorEastAsia"/>
          <w:sz w:val="24"/>
        </w:rPr>
        <w:lastRenderedPageBreak/>
        <w:t>广播等渠道，多管齐下广泛宣扬我市优秀退役军人典型事迹。</w:t>
      </w:r>
    </w:p>
    <w:p w:rsidR="00EA1DD9" w:rsidRDefault="00227225">
      <w:pPr>
        <w:spacing w:line="360" w:lineRule="auto"/>
        <w:ind w:firstLineChars="200" w:firstLine="480"/>
        <w:rPr>
          <w:rFonts w:eastAsiaTheme="minorEastAsia"/>
          <w:sz w:val="24"/>
        </w:rPr>
      </w:pPr>
      <w:r>
        <w:rPr>
          <w:rFonts w:eastAsiaTheme="minorEastAsia"/>
          <w:sz w:val="24"/>
        </w:rPr>
        <w:t>5</w:t>
      </w:r>
      <w:r>
        <w:rPr>
          <w:rFonts w:eastAsiaTheme="minorEastAsia"/>
          <w:sz w:val="24"/>
        </w:rPr>
        <w:t>、扎实做好退役军人移交安置。坚持公平公正公开，进一步畅通安置渠道，探索</w:t>
      </w:r>
      <w:r>
        <w:rPr>
          <w:rFonts w:eastAsiaTheme="minorEastAsia"/>
          <w:sz w:val="24"/>
        </w:rPr>
        <w:t>“</w:t>
      </w:r>
      <w:r>
        <w:rPr>
          <w:rFonts w:eastAsiaTheme="minorEastAsia"/>
          <w:sz w:val="24"/>
        </w:rPr>
        <w:t>直通车</w:t>
      </w:r>
      <w:r>
        <w:rPr>
          <w:rFonts w:eastAsiaTheme="minorEastAsia"/>
          <w:sz w:val="24"/>
        </w:rPr>
        <w:t>”</w:t>
      </w:r>
      <w:r>
        <w:rPr>
          <w:rFonts w:eastAsiaTheme="minorEastAsia"/>
          <w:sz w:val="24"/>
        </w:rPr>
        <w:t>式安置办法。对符合政府安排工作条件，并安置到机关、人民团体、事业单位的退役军人按规定给予编制保障。根据工作需要和退役军人德才条件以及在军队的职务等级、贡献、专长等因素，合理安排工作岗位和职务职级，促进人岗相适、人事相宜。按计划开展秋冬退役士兵的接收工作，依规发放义务兵优待金和退役军人地方经济补助。做好军休服务保障工作。</w:t>
      </w:r>
    </w:p>
    <w:p w:rsidR="00EA1DD9" w:rsidRDefault="00227225">
      <w:pPr>
        <w:spacing w:line="360" w:lineRule="auto"/>
        <w:ind w:firstLineChars="200" w:firstLine="480"/>
        <w:rPr>
          <w:rFonts w:eastAsiaTheme="minorEastAsia"/>
          <w:sz w:val="24"/>
        </w:rPr>
      </w:pPr>
      <w:r>
        <w:rPr>
          <w:rFonts w:eastAsiaTheme="minorEastAsia"/>
          <w:sz w:val="24"/>
        </w:rPr>
        <w:t>6</w:t>
      </w:r>
      <w:r>
        <w:rPr>
          <w:rFonts w:eastAsiaTheme="minorEastAsia"/>
          <w:sz w:val="24"/>
        </w:rPr>
        <w:t>、积极开展退役军人就业创业。围绕提高退役军人就业质量，坚持退役军人职业技能培训为就业服务的导向，加强退役军人就业信息收集，建好退役军人就业服务信息平台。加强岗前培训、学历教育和职业技能培训，积极拓展</w:t>
      </w:r>
      <w:r>
        <w:rPr>
          <w:rFonts w:eastAsiaTheme="minorEastAsia"/>
          <w:sz w:val="24"/>
        </w:rPr>
        <w:t>“</w:t>
      </w:r>
      <w:r>
        <w:rPr>
          <w:rFonts w:eastAsiaTheme="minorEastAsia"/>
          <w:sz w:val="24"/>
        </w:rPr>
        <w:t>订单式</w:t>
      </w:r>
      <w:r>
        <w:rPr>
          <w:rFonts w:eastAsiaTheme="minorEastAsia"/>
          <w:sz w:val="24"/>
        </w:rPr>
        <w:t>”“</w:t>
      </w:r>
      <w:r>
        <w:rPr>
          <w:rFonts w:eastAsiaTheme="minorEastAsia"/>
          <w:sz w:val="24"/>
        </w:rPr>
        <w:t>定向式</w:t>
      </w:r>
      <w:r>
        <w:rPr>
          <w:rFonts w:eastAsiaTheme="minorEastAsia"/>
          <w:sz w:val="24"/>
        </w:rPr>
        <w:t>”“</w:t>
      </w:r>
      <w:r>
        <w:rPr>
          <w:rFonts w:eastAsiaTheme="minorEastAsia"/>
          <w:sz w:val="24"/>
        </w:rPr>
        <w:t>定岗式</w:t>
      </w:r>
      <w:r>
        <w:rPr>
          <w:rFonts w:eastAsiaTheme="minorEastAsia"/>
          <w:sz w:val="24"/>
        </w:rPr>
        <w:t>”</w:t>
      </w:r>
      <w:r>
        <w:rPr>
          <w:rFonts w:eastAsiaTheme="minorEastAsia"/>
          <w:sz w:val="24"/>
        </w:rPr>
        <w:t>培训模式。加强退役军人就业创业指导，定期组织就业创业指导活动和专场招聘会。选派优秀退役军人到党的基层组织、村（社区）工作。落实退役军人从事个体经营，按规定享受税收优惠等福利政策。</w:t>
      </w:r>
    </w:p>
    <w:p w:rsidR="00EA1DD9" w:rsidRDefault="00227225">
      <w:pPr>
        <w:spacing w:line="360" w:lineRule="auto"/>
        <w:ind w:firstLineChars="200" w:firstLine="480"/>
        <w:rPr>
          <w:rFonts w:eastAsiaTheme="minorEastAsia"/>
          <w:sz w:val="24"/>
        </w:rPr>
      </w:pPr>
      <w:r>
        <w:rPr>
          <w:rFonts w:eastAsiaTheme="minorEastAsia"/>
          <w:sz w:val="24"/>
        </w:rPr>
        <w:t>7</w:t>
      </w:r>
      <w:r>
        <w:rPr>
          <w:rFonts w:eastAsiaTheme="minorEastAsia"/>
          <w:sz w:val="24"/>
        </w:rPr>
        <w:t>、有效维护退役军人合法权益。完善信访制度，通过综合帮扶、解释疏导，促进退役军人历史遗留问题和矛盾有序化解。加强法治宣传教育，引导退役军人和其他优抚对象依法表达利益诉求。依托公共法律服务平台，为退役军人提供法律咨询服务。有序整合社会各方力量，加大关心关爱退役军人力度。</w:t>
      </w:r>
    </w:p>
    <w:p w:rsidR="00EA1DD9" w:rsidRDefault="00227225">
      <w:pPr>
        <w:spacing w:line="360" w:lineRule="auto"/>
        <w:ind w:firstLineChars="200" w:firstLine="480"/>
        <w:rPr>
          <w:rFonts w:eastAsiaTheme="minorEastAsia"/>
          <w:sz w:val="24"/>
        </w:rPr>
      </w:pPr>
      <w:r>
        <w:rPr>
          <w:rFonts w:eastAsiaTheme="minorEastAsia"/>
          <w:sz w:val="24"/>
        </w:rPr>
        <w:t>8</w:t>
      </w:r>
      <w:r>
        <w:rPr>
          <w:rFonts w:eastAsiaTheme="minorEastAsia"/>
          <w:sz w:val="24"/>
        </w:rPr>
        <w:t>、扎实开展党风廉政建设。履行党风廉政建设主体责任，贯彻落实民主集中制、领导班子成员</w:t>
      </w:r>
      <w:r>
        <w:rPr>
          <w:rFonts w:eastAsiaTheme="minorEastAsia"/>
          <w:sz w:val="24"/>
        </w:rPr>
        <w:t>“</w:t>
      </w:r>
      <w:r>
        <w:rPr>
          <w:rFonts w:eastAsiaTheme="minorEastAsia"/>
          <w:sz w:val="24"/>
        </w:rPr>
        <w:t>一岗双责</w:t>
      </w:r>
      <w:r>
        <w:rPr>
          <w:rFonts w:eastAsiaTheme="minorEastAsia"/>
          <w:sz w:val="24"/>
        </w:rPr>
        <w:t>”</w:t>
      </w:r>
      <w:r>
        <w:rPr>
          <w:rFonts w:eastAsiaTheme="minorEastAsia"/>
          <w:sz w:val="24"/>
        </w:rPr>
        <w:t>。抓好</w:t>
      </w:r>
      <w:r>
        <w:rPr>
          <w:rFonts w:eastAsiaTheme="minorEastAsia"/>
          <w:sz w:val="24"/>
        </w:rPr>
        <w:t>“</w:t>
      </w:r>
      <w:r>
        <w:rPr>
          <w:rFonts w:eastAsiaTheme="minorEastAsia"/>
          <w:sz w:val="24"/>
        </w:rPr>
        <w:t>不忘初心、牢记使命</w:t>
      </w:r>
      <w:r>
        <w:rPr>
          <w:rFonts w:eastAsiaTheme="minorEastAsia"/>
          <w:sz w:val="24"/>
        </w:rPr>
        <w:t>”</w:t>
      </w:r>
      <w:r>
        <w:rPr>
          <w:rFonts w:eastAsiaTheme="minorEastAsia"/>
          <w:sz w:val="24"/>
        </w:rPr>
        <w:t>主题教育和</w:t>
      </w:r>
      <w:r>
        <w:rPr>
          <w:rFonts w:eastAsiaTheme="minorEastAsia"/>
          <w:sz w:val="24"/>
        </w:rPr>
        <w:t>“</w:t>
      </w:r>
      <w:r>
        <w:rPr>
          <w:rFonts w:eastAsiaTheme="minorEastAsia"/>
          <w:sz w:val="24"/>
        </w:rPr>
        <w:t>两学一做</w:t>
      </w:r>
      <w:r>
        <w:rPr>
          <w:rFonts w:eastAsiaTheme="minorEastAsia"/>
          <w:sz w:val="24"/>
        </w:rPr>
        <w:t>”</w:t>
      </w:r>
      <w:r>
        <w:rPr>
          <w:rFonts w:eastAsiaTheme="minorEastAsia"/>
          <w:sz w:val="24"/>
        </w:rPr>
        <w:t>常态化制度化工作，落实中心组理论学习、</w:t>
      </w:r>
      <w:r>
        <w:rPr>
          <w:rFonts w:eastAsiaTheme="minorEastAsia"/>
          <w:sz w:val="24"/>
        </w:rPr>
        <w:t>“</w:t>
      </w:r>
      <w:r>
        <w:rPr>
          <w:rFonts w:eastAsiaTheme="minorEastAsia"/>
          <w:sz w:val="24"/>
        </w:rPr>
        <w:t>三会一课</w:t>
      </w:r>
      <w:r>
        <w:rPr>
          <w:rFonts w:eastAsiaTheme="minorEastAsia"/>
          <w:sz w:val="24"/>
        </w:rPr>
        <w:t>”</w:t>
      </w:r>
      <w:r>
        <w:rPr>
          <w:rFonts w:eastAsiaTheme="minorEastAsia"/>
          <w:sz w:val="24"/>
        </w:rPr>
        <w:t>等制度，提升党员干部政治理论水平和政治站位。突出阵地建设，着力建强党支部，充分发挥堡垒作用，引领党员干部自觉坚定</w:t>
      </w:r>
      <w:r>
        <w:rPr>
          <w:rFonts w:eastAsiaTheme="minorEastAsia"/>
          <w:sz w:val="24"/>
        </w:rPr>
        <w:t>“</w:t>
      </w:r>
      <w:r>
        <w:rPr>
          <w:rFonts w:eastAsiaTheme="minorEastAsia"/>
          <w:sz w:val="24"/>
        </w:rPr>
        <w:t>四个意识</w:t>
      </w:r>
      <w:r>
        <w:rPr>
          <w:rFonts w:eastAsiaTheme="minorEastAsia"/>
          <w:sz w:val="24"/>
        </w:rPr>
        <w:t>”</w:t>
      </w:r>
      <w:r>
        <w:rPr>
          <w:rFonts w:eastAsiaTheme="minorEastAsia"/>
          <w:sz w:val="24"/>
        </w:rPr>
        <w:t>，树牢</w:t>
      </w:r>
      <w:r>
        <w:rPr>
          <w:rFonts w:eastAsiaTheme="minorEastAsia"/>
          <w:sz w:val="24"/>
        </w:rPr>
        <w:t>“</w:t>
      </w:r>
      <w:r>
        <w:rPr>
          <w:rFonts w:eastAsiaTheme="minorEastAsia"/>
          <w:sz w:val="24"/>
        </w:rPr>
        <w:t>四个自信</w:t>
      </w:r>
      <w:r>
        <w:rPr>
          <w:rFonts w:eastAsiaTheme="minorEastAsia"/>
          <w:sz w:val="24"/>
        </w:rPr>
        <w:t>”</w:t>
      </w:r>
      <w:r>
        <w:rPr>
          <w:rFonts w:eastAsiaTheme="minorEastAsia"/>
          <w:sz w:val="24"/>
        </w:rPr>
        <w:t>，做到</w:t>
      </w:r>
      <w:r>
        <w:rPr>
          <w:rFonts w:eastAsiaTheme="minorEastAsia"/>
          <w:sz w:val="24"/>
        </w:rPr>
        <w:t>“</w:t>
      </w:r>
      <w:r>
        <w:rPr>
          <w:rFonts w:eastAsiaTheme="minorEastAsia"/>
          <w:sz w:val="24"/>
        </w:rPr>
        <w:t>两个维护</w:t>
      </w:r>
      <w:r>
        <w:rPr>
          <w:rFonts w:eastAsiaTheme="minorEastAsia"/>
          <w:sz w:val="24"/>
        </w:rPr>
        <w:t>”</w:t>
      </w:r>
      <w:r>
        <w:rPr>
          <w:rFonts w:eastAsiaTheme="minorEastAsia"/>
          <w:sz w:val="24"/>
        </w:rPr>
        <w:t>。贯彻落实中央八项规定和省、德阳市十项规定，把党风廉政和反腐败工作与中心工作同部署、同落实，营造风清气正的干事创业氛围。</w:t>
      </w:r>
      <w:bookmarkStart w:id="12" w:name="_Toc15396601"/>
      <w:bookmarkStart w:id="13" w:name="_Toc15377200"/>
    </w:p>
    <w:p w:rsidR="00EA1DD9" w:rsidRDefault="00227225">
      <w:pPr>
        <w:spacing w:line="360" w:lineRule="auto"/>
        <w:ind w:firstLineChars="200" w:firstLine="482"/>
        <w:outlineLvl w:val="1"/>
        <w:rPr>
          <w:rStyle w:val="2Char"/>
          <w:rFonts w:ascii="Times New Roman" w:eastAsiaTheme="minorEastAsia" w:hAnsi="Times New Roman" w:cs="Times New Roman"/>
          <w:sz w:val="24"/>
          <w:szCs w:val="24"/>
        </w:rPr>
      </w:pPr>
      <w:bookmarkStart w:id="14" w:name="_Toc5443"/>
      <w:r>
        <w:rPr>
          <w:rFonts w:eastAsiaTheme="minorEastAsia"/>
          <w:b/>
          <w:bCs/>
          <w:sz w:val="24"/>
        </w:rPr>
        <w:t>二、</w:t>
      </w:r>
      <w:r>
        <w:rPr>
          <w:rFonts w:eastAsiaTheme="minorEastAsia"/>
          <w:b/>
          <w:bCs/>
          <w:color w:val="000000"/>
          <w:sz w:val="24"/>
        </w:rPr>
        <w:t>机</w:t>
      </w:r>
      <w:r>
        <w:rPr>
          <w:rStyle w:val="2Char"/>
          <w:rFonts w:ascii="Times New Roman" w:eastAsiaTheme="minorEastAsia" w:hAnsi="Times New Roman" w:cs="Times New Roman"/>
          <w:sz w:val="24"/>
          <w:szCs w:val="24"/>
        </w:rPr>
        <w:t>构设置</w:t>
      </w:r>
      <w:bookmarkEnd w:id="12"/>
      <w:bookmarkEnd w:id="13"/>
      <w:bookmarkEnd w:id="14"/>
    </w:p>
    <w:p w:rsidR="00EA1DD9" w:rsidRDefault="00227225">
      <w:pPr>
        <w:spacing w:line="360" w:lineRule="auto"/>
        <w:ind w:firstLineChars="200" w:firstLine="480"/>
        <w:rPr>
          <w:rFonts w:eastAsiaTheme="minorEastAsia"/>
          <w:sz w:val="24"/>
        </w:rPr>
      </w:pPr>
      <w:r>
        <w:rPr>
          <w:rFonts w:eastAsiaTheme="minorEastAsia"/>
          <w:sz w:val="24"/>
        </w:rPr>
        <w:t>广汉市退役军人事务局下属二级单位</w:t>
      </w:r>
      <w:r>
        <w:rPr>
          <w:rFonts w:eastAsiaTheme="minorEastAsia"/>
          <w:sz w:val="24"/>
        </w:rPr>
        <w:t>1</w:t>
      </w:r>
      <w:r>
        <w:rPr>
          <w:rFonts w:eastAsiaTheme="minorEastAsia"/>
          <w:sz w:val="24"/>
        </w:rPr>
        <w:t>个，其中行政单位</w:t>
      </w:r>
      <w:r>
        <w:rPr>
          <w:rFonts w:eastAsiaTheme="minorEastAsia"/>
          <w:sz w:val="24"/>
        </w:rPr>
        <w:t>0</w:t>
      </w:r>
      <w:r>
        <w:rPr>
          <w:rFonts w:eastAsiaTheme="minorEastAsia"/>
          <w:sz w:val="24"/>
        </w:rPr>
        <w:t>个，参照公务员法管理的事业单位</w:t>
      </w:r>
      <w:r>
        <w:rPr>
          <w:rFonts w:eastAsiaTheme="minorEastAsia"/>
          <w:bCs/>
          <w:sz w:val="24"/>
        </w:rPr>
        <w:t>0</w:t>
      </w:r>
      <w:r>
        <w:rPr>
          <w:rFonts w:eastAsiaTheme="minorEastAsia"/>
          <w:sz w:val="24"/>
        </w:rPr>
        <w:t>个，其他事业单位</w:t>
      </w:r>
      <w:r>
        <w:rPr>
          <w:rFonts w:eastAsiaTheme="minorEastAsia"/>
          <w:sz w:val="24"/>
        </w:rPr>
        <w:t>1</w:t>
      </w:r>
      <w:r>
        <w:rPr>
          <w:rFonts w:eastAsiaTheme="minorEastAsia"/>
          <w:sz w:val="24"/>
        </w:rPr>
        <w:t>个。</w:t>
      </w:r>
    </w:p>
    <w:p w:rsidR="00EA1DD9" w:rsidRDefault="00227225">
      <w:pPr>
        <w:pStyle w:val="a3"/>
        <w:adjustRightInd w:val="0"/>
        <w:snapToGrid w:val="0"/>
        <w:spacing w:before="93" w:line="360" w:lineRule="auto"/>
        <w:ind w:firstLineChars="200" w:firstLine="480"/>
        <w:rPr>
          <w:rFonts w:ascii="Times New Roman" w:eastAsiaTheme="minorEastAsia"/>
          <w:color w:val="000000"/>
          <w:sz w:val="24"/>
        </w:rPr>
      </w:pPr>
      <w:r>
        <w:rPr>
          <w:rFonts w:ascii="Times New Roman" w:eastAsiaTheme="minorEastAsia"/>
          <w:color w:val="000000"/>
          <w:sz w:val="24"/>
        </w:rPr>
        <w:t>纳入广汉市退役军人事务局</w:t>
      </w:r>
      <w:r>
        <w:rPr>
          <w:rFonts w:ascii="Times New Roman" w:eastAsiaTheme="minorEastAsia"/>
          <w:color w:val="000000"/>
          <w:sz w:val="24"/>
        </w:rPr>
        <w:t>2019</w:t>
      </w:r>
      <w:r>
        <w:rPr>
          <w:rFonts w:ascii="Times New Roman" w:eastAsiaTheme="minorEastAsia"/>
          <w:color w:val="000000"/>
          <w:sz w:val="24"/>
        </w:rPr>
        <w:t>年度部门决算编制范围的二级预算单位括：</w:t>
      </w:r>
    </w:p>
    <w:p w:rsidR="00EA1DD9" w:rsidRDefault="00227225">
      <w:pPr>
        <w:pStyle w:val="a3"/>
        <w:adjustRightInd w:val="0"/>
        <w:snapToGrid w:val="0"/>
        <w:spacing w:before="93" w:line="360" w:lineRule="auto"/>
        <w:ind w:firstLineChars="200" w:firstLine="480"/>
        <w:jc w:val="left"/>
        <w:outlineLvl w:val="2"/>
        <w:rPr>
          <w:rStyle w:val="1Char"/>
          <w:rFonts w:eastAsiaTheme="minorEastAsia"/>
          <w:b w:val="0"/>
          <w:bCs w:val="0"/>
          <w:color w:val="000000"/>
          <w:kern w:val="0"/>
          <w:sz w:val="24"/>
          <w:szCs w:val="24"/>
        </w:rPr>
      </w:pPr>
      <w:r>
        <w:rPr>
          <w:rFonts w:ascii="Times New Roman" w:eastAsiaTheme="minorEastAsia"/>
          <w:color w:val="000000"/>
          <w:sz w:val="24"/>
        </w:rPr>
        <w:t>1</w:t>
      </w:r>
      <w:r>
        <w:rPr>
          <w:rFonts w:ascii="Times New Roman" w:eastAsiaTheme="minorEastAsia"/>
          <w:color w:val="000000"/>
          <w:sz w:val="24"/>
        </w:rPr>
        <w:t>、广汉市军队离退休干部休养所</w:t>
      </w:r>
    </w:p>
    <w:p w:rsidR="00EA1DD9" w:rsidRDefault="00227225">
      <w:pPr>
        <w:pStyle w:val="ab"/>
        <w:spacing w:line="360" w:lineRule="auto"/>
        <w:ind w:left="480" w:firstLineChars="0" w:firstLine="0"/>
        <w:jc w:val="center"/>
        <w:outlineLvl w:val="0"/>
        <w:rPr>
          <w:rStyle w:val="2Char"/>
          <w:rFonts w:ascii="Times New Roman" w:eastAsiaTheme="minorEastAsia" w:hAnsi="Times New Roman" w:cs="Times New Roman"/>
          <w:sz w:val="28"/>
          <w:szCs w:val="28"/>
        </w:rPr>
      </w:pPr>
      <w:bookmarkStart w:id="15" w:name="_Toc19209"/>
      <w:r>
        <w:rPr>
          <w:rStyle w:val="2Char"/>
          <w:rFonts w:ascii="Times New Roman" w:eastAsiaTheme="minorEastAsia" w:hAnsi="Times New Roman" w:cs="Times New Roman"/>
          <w:sz w:val="28"/>
          <w:szCs w:val="28"/>
        </w:rPr>
        <w:lastRenderedPageBreak/>
        <w:t>第二部分</w:t>
      </w:r>
      <w:r>
        <w:rPr>
          <w:rStyle w:val="2Char"/>
          <w:rFonts w:ascii="Times New Roman" w:eastAsiaTheme="minorEastAsia" w:hAnsi="Times New Roman" w:cs="Times New Roman"/>
          <w:sz w:val="28"/>
          <w:szCs w:val="28"/>
        </w:rPr>
        <w:t xml:space="preserve"> 2019</w:t>
      </w:r>
      <w:r>
        <w:rPr>
          <w:rStyle w:val="2Char"/>
          <w:rFonts w:ascii="Times New Roman" w:eastAsiaTheme="minorEastAsia" w:hAnsi="Times New Roman" w:cs="Times New Roman"/>
          <w:sz w:val="28"/>
          <w:szCs w:val="28"/>
        </w:rPr>
        <w:t>年度部门决算情况说明</w:t>
      </w:r>
      <w:bookmarkEnd w:id="15"/>
    </w:p>
    <w:p w:rsidR="00EA1DD9" w:rsidRDefault="00227225">
      <w:pPr>
        <w:pStyle w:val="ab"/>
        <w:spacing w:line="360" w:lineRule="auto"/>
        <w:ind w:left="480" w:firstLineChars="0" w:firstLine="0"/>
        <w:jc w:val="left"/>
        <w:outlineLvl w:val="1"/>
        <w:rPr>
          <w:rStyle w:val="2Char"/>
          <w:rFonts w:ascii="Times New Roman" w:eastAsiaTheme="minorEastAsia" w:hAnsi="Times New Roman" w:cs="Times New Roman"/>
          <w:b w:val="0"/>
          <w:sz w:val="24"/>
          <w:szCs w:val="24"/>
        </w:rPr>
      </w:pPr>
      <w:bookmarkStart w:id="16" w:name="_Toc31224"/>
      <w:r>
        <w:rPr>
          <w:rStyle w:val="2Char"/>
          <w:rFonts w:ascii="Times New Roman" w:eastAsiaTheme="minorEastAsia" w:hAnsi="Times New Roman" w:cs="Times New Roman"/>
          <w:b w:val="0"/>
          <w:sz w:val="24"/>
          <w:szCs w:val="24"/>
        </w:rPr>
        <w:t>一、收入支出决算总体情况说明</w:t>
      </w:r>
      <w:bookmarkEnd w:id="16"/>
    </w:p>
    <w:p w:rsidR="00EA1DD9" w:rsidRDefault="00227225">
      <w:pPr>
        <w:spacing w:line="360" w:lineRule="auto"/>
        <w:ind w:firstLineChars="200" w:firstLine="480"/>
        <w:jc w:val="left"/>
        <w:rPr>
          <w:rFonts w:eastAsiaTheme="minorEastAsia"/>
          <w:color w:val="000000"/>
          <w:sz w:val="24"/>
        </w:rPr>
      </w:pPr>
      <w:r>
        <w:rPr>
          <w:rFonts w:eastAsiaTheme="minorEastAsia"/>
          <w:color w:val="000000"/>
          <w:sz w:val="24"/>
        </w:rPr>
        <w:t>2019</w:t>
      </w:r>
      <w:r>
        <w:rPr>
          <w:rFonts w:eastAsiaTheme="minorEastAsia"/>
          <w:color w:val="000000"/>
          <w:sz w:val="24"/>
        </w:rPr>
        <w:t>年本年收入合计</w:t>
      </w:r>
      <w:r>
        <w:rPr>
          <w:rFonts w:eastAsiaTheme="minorEastAsia"/>
          <w:color w:val="000000"/>
          <w:sz w:val="24"/>
        </w:rPr>
        <w:t>4629.75</w:t>
      </w:r>
      <w:r>
        <w:rPr>
          <w:rFonts w:eastAsiaTheme="minorEastAsia"/>
          <w:color w:val="000000"/>
          <w:sz w:val="24"/>
        </w:rPr>
        <w:t>万元，支出合计</w:t>
      </w:r>
      <w:r>
        <w:rPr>
          <w:rFonts w:eastAsiaTheme="minorEastAsia"/>
          <w:color w:val="000000"/>
          <w:sz w:val="24"/>
        </w:rPr>
        <w:t>3914.52</w:t>
      </w:r>
      <w:r>
        <w:rPr>
          <w:rFonts w:eastAsiaTheme="minorEastAsia"/>
          <w:color w:val="000000"/>
          <w:sz w:val="24"/>
        </w:rPr>
        <w:t>万元。（我单位是</w:t>
      </w:r>
      <w:r>
        <w:rPr>
          <w:rFonts w:eastAsiaTheme="minorEastAsia"/>
          <w:color w:val="000000"/>
          <w:sz w:val="24"/>
        </w:rPr>
        <w:t>2019</w:t>
      </w:r>
      <w:r>
        <w:rPr>
          <w:rFonts w:eastAsiaTheme="minorEastAsia"/>
          <w:color w:val="000000"/>
          <w:sz w:val="24"/>
        </w:rPr>
        <w:t>年新成立的，</w:t>
      </w:r>
      <w:r>
        <w:rPr>
          <w:rFonts w:eastAsiaTheme="minorEastAsia"/>
          <w:color w:val="000000"/>
          <w:sz w:val="24"/>
        </w:rPr>
        <w:t>2018</w:t>
      </w:r>
      <w:r>
        <w:rPr>
          <w:rFonts w:eastAsiaTheme="minorEastAsia"/>
          <w:color w:val="000000"/>
          <w:sz w:val="24"/>
        </w:rPr>
        <w:t>年无数据）</w:t>
      </w:r>
    </w:p>
    <w:p w:rsidR="00EA1DD9" w:rsidRDefault="00227225">
      <w:pPr>
        <w:spacing w:line="360" w:lineRule="auto"/>
        <w:ind w:firstLineChars="200" w:firstLine="480"/>
        <w:jc w:val="left"/>
        <w:outlineLvl w:val="1"/>
        <w:rPr>
          <w:rFonts w:eastAsiaTheme="minorEastAsia"/>
          <w:color w:val="000000" w:themeColor="text1"/>
          <w:sz w:val="24"/>
        </w:rPr>
      </w:pPr>
      <w:bookmarkStart w:id="17" w:name="_Toc29849"/>
      <w:r>
        <w:rPr>
          <w:rFonts w:eastAsiaTheme="minorEastAsia"/>
          <w:color w:val="000000" w:themeColor="text1"/>
          <w:sz w:val="24"/>
        </w:rPr>
        <w:t>二、收入决算情况说明</w:t>
      </w:r>
      <w:bookmarkEnd w:id="17"/>
    </w:p>
    <w:p w:rsidR="00EA1DD9" w:rsidRDefault="00227225">
      <w:pPr>
        <w:spacing w:line="360" w:lineRule="auto"/>
        <w:ind w:firstLineChars="200" w:firstLine="480"/>
        <w:jc w:val="left"/>
        <w:outlineLvl w:val="1"/>
        <w:rPr>
          <w:rFonts w:eastAsiaTheme="minorEastAsia"/>
          <w:color w:val="000000"/>
          <w:sz w:val="24"/>
        </w:rPr>
      </w:pPr>
      <w:bookmarkStart w:id="18" w:name="_Toc17881"/>
      <w:r>
        <w:rPr>
          <w:rFonts w:eastAsiaTheme="minorEastAsia"/>
          <w:color w:val="000000"/>
          <w:sz w:val="24"/>
        </w:rPr>
        <w:t>2019</w:t>
      </w:r>
      <w:r>
        <w:rPr>
          <w:rFonts w:eastAsiaTheme="minorEastAsia"/>
          <w:color w:val="000000"/>
          <w:sz w:val="24"/>
        </w:rPr>
        <w:t>年本年收入合计</w:t>
      </w:r>
      <w:r>
        <w:rPr>
          <w:rFonts w:eastAsiaTheme="minorEastAsia"/>
          <w:color w:val="000000"/>
          <w:sz w:val="24"/>
        </w:rPr>
        <w:t>4629.75</w:t>
      </w:r>
      <w:r>
        <w:rPr>
          <w:rFonts w:eastAsiaTheme="minorEastAsia"/>
          <w:color w:val="000000"/>
          <w:sz w:val="24"/>
        </w:rPr>
        <w:t>万元，其中：一般公共预算财政拨款收入</w:t>
      </w:r>
      <w:r>
        <w:rPr>
          <w:rFonts w:eastAsiaTheme="minorEastAsia"/>
          <w:color w:val="000000"/>
          <w:sz w:val="24"/>
        </w:rPr>
        <w:t>4629.75</w:t>
      </w:r>
      <w:r>
        <w:rPr>
          <w:rFonts w:eastAsiaTheme="minorEastAsia"/>
          <w:color w:val="000000"/>
          <w:sz w:val="24"/>
        </w:rPr>
        <w:t>万元，占</w:t>
      </w:r>
      <w:r>
        <w:rPr>
          <w:rFonts w:eastAsiaTheme="minorEastAsia"/>
          <w:color w:val="000000"/>
          <w:sz w:val="24"/>
        </w:rPr>
        <w:t>100%</w:t>
      </w:r>
      <w:r>
        <w:rPr>
          <w:rFonts w:eastAsiaTheme="minorEastAsia"/>
          <w:color w:val="000000"/>
          <w:sz w:val="24"/>
        </w:rPr>
        <w:t>。</w:t>
      </w:r>
      <w:bookmarkEnd w:id="18"/>
      <w:r>
        <w:rPr>
          <w:rFonts w:eastAsiaTheme="minorEastAsia"/>
          <w:color w:val="000000"/>
          <w:sz w:val="24"/>
        </w:rPr>
        <w:t xml:space="preserve"> </w:t>
      </w:r>
    </w:p>
    <w:p w:rsidR="00EA1DD9" w:rsidRDefault="00EA1DD9">
      <w:pPr>
        <w:rPr>
          <w:rFonts w:eastAsiaTheme="minorEastAsia"/>
          <w:color w:val="000000"/>
          <w:sz w:val="24"/>
        </w:rPr>
      </w:pPr>
    </w:p>
    <w:p w:rsidR="00EA1DD9" w:rsidRDefault="00227225">
      <w:pPr>
        <w:ind w:firstLineChars="200" w:firstLine="480"/>
        <w:jc w:val="left"/>
        <w:rPr>
          <w:rFonts w:eastAsiaTheme="minorEastAsia"/>
          <w:color w:val="000000"/>
          <w:sz w:val="24"/>
        </w:rPr>
      </w:pPr>
      <w:r>
        <w:rPr>
          <w:rFonts w:eastAsiaTheme="minorEastAsia"/>
          <w:noProof/>
          <w:color w:val="000000"/>
          <w:sz w:val="24"/>
        </w:rPr>
        <w:drawing>
          <wp:inline distT="0" distB="0" distL="0" distR="0">
            <wp:extent cx="4524375" cy="1722755"/>
            <wp:effectExtent l="0" t="0" r="9525"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1DD9" w:rsidRDefault="00227225">
      <w:pPr>
        <w:spacing w:line="360" w:lineRule="auto"/>
        <w:ind w:firstLineChars="200" w:firstLine="480"/>
        <w:outlineLvl w:val="1"/>
        <w:rPr>
          <w:rStyle w:val="2Char"/>
          <w:rFonts w:ascii="Times New Roman" w:eastAsiaTheme="minorEastAsia" w:hAnsi="Times New Roman" w:cs="Times New Roman"/>
          <w:b w:val="0"/>
          <w:sz w:val="24"/>
          <w:szCs w:val="24"/>
        </w:rPr>
      </w:pPr>
      <w:bookmarkStart w:id="19" w:name="_Toc15396605"/>
      <w:bookmarkStart w:id="20" w:name="_Toc18528"/>
      <w:bookmarkStart w:id="21" w:name="_Toc15377207"/>
      <w:r>
        <w:rPr>
          <w:rFonts w:eastAsiaTheme="minorEastAsia"/>
          <w:color w:val="000000"/>
          <w:sz w:val="24"/>
        </w:rPr>
        <w:t>三、支</w:t>
      </w:r>
      <w:r>
        <w:rPr>
          <w:rStyle w:val="2Char"/>
          <w:rFonts w:ascii="Times New Roman" w:eastAsiaTheme="minorEastAsia" w:hAnsi="Times New Roman" w:cs="Times New Roman"/>
          <w:b w:val="0"/>
          <w:sz w:val="24"/>
          <w:szCs w:val="24"/>
        </w:rPr>
        <w:t>出决算情况说明</w:t>
      </w:r>
      <w:bookmarkEnd w:id="19"/>
      <w:bookmarkEnd w:id="20"/>
      <w:bookmarkEnd w:id="21"/>
    </w:p>
    <w:p w:rsidR="00EA1DD9" w:rsidRDefault="00227225">
      <w:pPr>
        <w:spacing w:line="360" w:lineRule="auto"/>
        <w:ind w:firstLineChars="200" w:firstLine="480"/>
        <w:outlineLvl w:val="1"/>
        <w:rPr>
          <w:rFonts w:eastAsiaTheme="minorEastAsia"/>
          <w:color w:val="000000"/>
          <w:sz w:val="24"/>
        </w:rPr>
      </w:pPr>
      <w:bookmarkStart w:id="22" w:name="_Toc28901"/>
      <w:r>
        <w:rPr>
          <w:rFonts w:eastAsiaTheme="minorEastAsia"/>
          <w:color w:val="000000"/>
          <w:sz w:val="24"/>
        </w:rPr>
        <w:t>2019</w:t>
      </w:r>
      <w:r>
        <w:rPr>
          <w:rFonts w:eastAsiaTheme="minorEastAsia"/>
          <w:color w:val="000000"/>
          <w:sz w:val="24"/>
        </w:rPr>
        <w:t>年本年支出合计</w:t>
      </w:r>
      <w:r>
        <w:rPr>
          <w:rFonts w:eastAsiaTheme="minorEastAsia"/>
          <w:color w:val="000000"/>
          <w:sz w:val="24"/>
        </w:rPr>
        <w:t>3914.52</w:t>
      </w:r>
      <w:r>
        <w:rPr>
          <w:rFonts w:eastAsiaTheme="minorEastAsia"/>
          <w:color w:val="000000"/>
          <w:sz w:val="24"/>
        </w:rPr>
        <w:t>万元，其中：基本支出</w:t>
      </w:r>
      <w:r>
        <w:rPr>
          <w:rFonts w:eastAsiaTheme="minorEastAsia"/>
          <w:color w:val="000000"/>
          <w:sz w:val="24"/>
        </w:rPr>
        <w:t>119.12</w:t>
      </w:r>
      <w:r>
        <w:rPr>
          <w:rFonts w:eastAsiaTheme="minorEastAsia"/>
          <w:color w:val="000000"/>
          <w:sz w:val="24"/>
        </w:rPr>
        <w:t>万元，占</w:t>
      </w:r>
      <w:r>
        <w:rPr>
          <w:rFonts w:eastAsiaTheme="minorEastAsia"/>
          <w:color w:val="000000"/>
          <w:sz w:val="24"/>
        </w:rPr>
        <w:t>3.04%</w:t>
      </w:r>
      <w:r>
        <w:rPr>
          <w:rFonts w:eastAsiaTheme="minorEastAsia"/>
          <w:color w:val="000000"/>
          <w:sz w:val="24"/>
        </w:rPr>
        <w:t>；项目支出</w:t>
      </w:r>
      <w:r>
        <w:rPr>
          <w:rFonts w:eastAsiaTheme="minorEastAsia"/>
          <w:color w:val="000000"/>
          <w:sz w:val="24"/>
        </w:rPr>
        <w:t>3795.40</w:t>
      </w:r>
      <w:r>
        <w:rPr>
          <w:rFonts w:eastAsiaTheme="minorEastAsia"/>
          <w:color w:val="000000"/>
          <w:sz w:val="24"/>
        </w:rPr>
        <w:t>万元，占</w:t>
      </w:r>
      <w:r>
        <w:rPr>
          <w:rFonts w:eastAsiaTheme="minorEastAsia"/>
          <w:color w:val="000000"/>
          <w:sz w:val="24"/>
        </w:rPr>
        <w:t>96.96%</w:t>
      </w:r>
      <w:r>
        <w:rPr>
          <w:rFonts w:eastAsiaTheme="minorEastAsia"/>
          <w:color w:val="000000"/>
          <w:sz w:val="24"/>
        </w:rPr>
        <w:t>。</w:t>
      </w:r>
      <w:bookmarkEnd w:id="22"/>
    </w:p>
    <w:p w:rsidR="00EA1DD9" w:rsidRDefault="00227225">
      <w:pPr>
        <w:spacing w:line="360" w:lineRule="auto"/>
        <w:jc w:val="center"/>
        <w:rPr>
          <w:rFonts w:eastAsiaTheme="minorEastAsia"/>
          <w:color w:val="000000"/>
          <w:sz w:val="24"/>
        </w:rPr>
      </w:pPr>
      <w:r>
        <w:rPr>
          <w:rFonts w:eastAsiaTheme="minorEastAsia"/>
          <w:noProof/>
          <w:color w:val="000000"/>
          <w:sz w:val="24"/>
        </w:rPr>
        <w:drawing>
          <wp:inline distT="0" distB="0" distL="0" distR="0">
            <wp:extent cx="4634865" cy="2092960"/>
            <wp:effectExtent l="0" t="0" r="13335" b="2159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1DD9" w:rsidRDefault="00227225">
      <w:pPr>
        <w:spacing w:line="600" w:lineRule="exact"/>
        <w:ind w:firstLineChars="200" w:firstLine="480"/>
        <w:outlineLvl w:val="1"/>
        <w:rPr>
          <w:rStyle w:val="2Char"/>
          <w:rFonts w:ascii="Times New Roman" w:eastAsiaTheme="minorEastAsia" w:hAnsi="Times New Roman" w:cs="Times New Roman"/>
          <w:b w:val="0"/>
          <w:sz w:val="24"/>
          <w:szCs w:val="24"/>
        </w:rPr>
      </w:pPr>
      <w:bookmarkStart w:id="23" w:name="_Toc15377208"/>
      <w:bookmarkStart w:id="24" w:name="_Toc28220"/>
      <w:bookmarkStart w:id="25" w:name="_Toc15396606"/>
      <w:r>
        <w:rPr>
          <w:rFonts w:eastAsiaTheme="minorEastAsia"/>
          <w:color w:val="000000"/>
          <w:sz w:val="24"/>
        </w:rPr>
        <w:t>四、财</w:t>
      </w:r>
      <w:r>
        <w:rPr>
          <w:rStyle w:val="2Char"/>
          <w:rFonts w:ascii="Times New Roman" w:eastAsiaTheme="minorEastAsia" w:hAnsi="Times New Roman" w:cs="Times New Roman"/>
          <w:b w:val="0"/>
          <w:sz w:val="24"/>
          <w:szCs w:val="24"/>
        </w:rPr>
        <w:t>政拨款收入支出决算总体情况说明</w:t>
      </w:r>
      <w:bookmarkEnd w:id="23"/>
      <w:bookmarkEnd w:id="24"/>
      <w:bookmarkEnd w:id="25"/>
    </w:p>
    <w:p w:rsidR="00EA1DD9" w:rsidRDefault="00227225">
      <w:pPr>
        <w:spacing w:line="360" w:lineRule="auto"/>
        <w:ind w:firstLineChars="200" w:firstLine="480"/>
        <w:jc w:val="left"/>
        <w:rPr>
          <w:rFonts w:eastAsiaTheme="minorEastAsia"/>
          <w:color w:val="000000"/>
          <w:sz w:val="24"/>
        </w:rPr>
      </w:pPr>
      <w:r>
        <w:rPr>
          <w:rFonts w:eastAsiaTheme="minorEastAsia"/>
          <w:color w:val="000000"/>
          <w:sz w:val="24"/>
        </w:rPr>
        <w:t>2019</w:t>
      </w:r>
      <w:r>
        <w:rPr>
          <w:rFonts w:eastAsiaTheme="minorEastAsia"/>
          <w:color w:val="000000"/>
          <w:sz w:val="24"/>
        </w:rPr>
        <w:t>年财政拨款收入合计</w:t>
      </w:r>
      <w:r>
        <w:rPr>
          <w:rFonts w:eastAsiaTheme="minorEastAsia"/>
          <w:color w:val="000000"/>
          <w:sz w:val="24"/>
        </w:rPr>
        <w:t>4629.75</w:t>
      </w:r>
      <w:r>
        <w:rPr>
          <w:rFonts w:eastAsiaTheme="minorEastAsia"/>
          <w:color w:val="000000"/>
          <w:sz w:val="24"/>
        </w:rPr>
        <w:t>万元，支出合计</w:t>
      </w:r>
      <w:r>
        <w:rPr>
          <w:rFonts w:eastAsiaTheme="minorEastAsia"/>
          <w:color w:val="000000"/>
          <w:sz w:val="24"/>
        </w:rPr>
        <w:t>3914.52</w:t>
      </w:r>
      <w:r>
        <w:rPr>
          <w:rFonts w:eastAsiaTheme="minorEastAsia"/>
          <w:color w:val="000000"/>
          <w:sz w:val="24"/>
        </w:rPr>
        <w:t>万元。（我单位是</w:t>
      </w:r>
      <w:r>
        <w:rPr>
          <w:rFonts w:eastAsiaTheme="minorEastAsia"/>
          <w:color w:val="000000"/>
          <w:sz w:val="24"/>
        </w:rPr>
        <w:t>2019</w:t>
      </w:r>
      <w:r>
        <w:rPr>
          <w:rFonts w:eastAsiaTheme="minorEastAsia"/>
          <w:color w:val="000000"/>
          <w:sz w:val="24"/>
        </w:rPr>
        <w:t>年新成立的，</w:t>
      </w:r>
      <w:r>
        <w:rPr>
          <w:rFonts w:eastAsiaTheme="minorEastAsia"/>
          <w:color w:val="000000"/>
          <w:sz w:val="24"/>
        </w:rPr>
        <w:t>2018</w:t>
      </w:r>
      <w:r>
        <w:rPr>
          <w:rFonts w:eastAsiaTheme="minorEastAsia"/>
          <w:color w:val="000000"/>
          <w:sz w:val="24"/>
        </w:rPr>
        <w:t>年无数据）</w:t>
      </w:r>
    </w:p>
    <w:p w:rsidR="00EA1DD9" w:rsidRDefault="00227225">
      <w:pPr>
        <w:spacing w:line="360" w:lineRule="auto"/>
        <w:ind w:firstLineChars="200" w:firstLine="480"/>
        <w:outlineLvl w:val="1"/>
        <w:rPr>
          <w:rStyle w:val="2Char"/>
          <w:rFonts w:ascii="Times New Roman" w:eastAsiaTheme="minorEastAsia" w:hAnsi="Times New Roman" w:cs="Times New Roman"/>
          <w:b w:val="0"/>
          <w:sz w:val="24"/>
          <w:szCs w:val="24"/>
        </w:rPr>
      </w:pPr>
      <w:bookmarkStart w:id="26" w:name="_Toc15396607"/>
      <w:bookmarkStart w:id="27" w:name="_Toc15377209"/>
      <w:bookmarkStart w:id="28" w:name="_Toc15343"/>
      <w:r>
        <w:rPr>
          <w:rFonts w:eastAsiaTheme="minorEastAsia"/>
          <w:color w:val="000000"/>
          <w:sz w:val="24"/>
        </w:rPr>
        <w:t>五、</w:t>
      </w:r>
      <w:r>
        <w:rPr>
          <w:rFonts w:eastAsiaTheme="minorEastAsia"/>
          <w:b/>
          <w:color w:val="000000"/>
          <w:sz w:val="24"/>
        </w:rPr>
        <w:t>一</w:t>
      </w:r>
      <w:r>
        <w:rPr>
          <w:rStyle w:val="2Char"/>
          <w:rFonts w:ascii="Times New Roman" w:eastAsiaTheme="minorEastAsia" w:hAnsi="Times New Roman" w:cs="Times New Roman"/>
          <w:b w:val="0"/>
          <w:sz w:val="24"/>
          <w:szCs w:val="24"/>
        </w:rPr>
        <w:t>般公共预算财政拨款支出决算情况说明</w:t>
      </w:r>
      <w:bookmarkEnd w:id="26"/>
      <w:bookmarkEnd w:id="27"/>
      <w:bookmarkEnd w:id="28"/>
    </w:p>
    <w:p w:rsidR="00EA1DD9" w:rsidRDefault="00227225">
      <w:pPr>
        <w:spacing w:line="360" w:lineRule="auto"/>
        <w:ind w:firstLineChars="200" w:firstLine="482"/>
        <w:outlineLvl w:val="2"/>
        <w:rPr>
          <w:rFonts w:eastAsiaTheme="minorEastAsia"/>
          <w:b/>
          <w:color w:val="000000"/>
          <w:sz w:val="24"/>
        </w:rPr>
      </w:pPr>
      <w:bookmarkStart w:id="29" w:name="_Toc15377210"/>
      <w:r>
        <w:rPr>
          <w:rFonts w:eastAsiaTheme="minorEastAsia"/>
          <w:b/>
          <w:color w:val="000000"/>
          <w:sz w:val="24"/>
        </w:rPr>
        <w:t>（一）一般公共预算财政拨款支出决算总体情况</w:t>
      </w:r>
      <w:bookmarkEnd w:id="29"/>
    </w:p>
    <w:p w:rsidR="00EA1DD9" w:rsidRDefault="00227225">
      <w:pPr>
        <w:spacing w:line="360" w:lineRule="auto"/>
        <w:ind w:firstLineChars="200" w:firstLine="480"/>
        <w:rPr>
          <w:rFonts w:eastAsiaTheme="minorEastAsia"/>
          <w:color w:val="000000"/>
          <w:sz w:val="24"/>
        </w:rPr>
      </w:pPr>
      <w:r>
        <w:rPr>
          <w:rFonts w:eastAsiaTheme="minorEastAsia"/>
          <w:color w:val="000000"/>
          <w:sz w:val="24"/>
        </w:rPr>
        <w:lastRenderedPageBreak/>
        <w:t>2019</w:t>
      </w:r>
      <w:r>
        <w:rPr>
          <w:rFonts w:eastAsiaTheme="minorEastAsia"/>
          <w:color w:val="000000"/>
          <w:sz w:val="24"/>
        </w:rPr>
        <w:t>年一般公共预算财政拨款支出</w:t>
      </w:r>
      <w:r>
        <w:rPr>
          <w:rFonts w:eastAsiaTheme="minorEastAsia"/>
          <w:color w:val="000000"/>
          <w:sz w:val="24"/>
        </w:rPr>
        <w:t>3914.52</w:t>
      </w:r>
      <w:r>
        <w:rPr>
          <w:rFonts w:eastAsiaTheme="minorEastAsia"/>
          <w:color w:val="000000"/>
          <w:sz w:val="24"/>
        </w:rPr>
        <w:t>万元，占本年支出合计的</w:t>
      </w:r>
      <w:r>
        <w:rPr>
          <w:rFonts w:eastAsiaTheme="minorEastAsia"/>
          <w:color w:val="000000"/>
          <w:sz w:val="24"/>
        </w:rPr>
        <w:t>100%</w:t>
      </w:r>
      <w:r>
        <w:rPr>
          <w:rFonts w:eastAsiaTheme="minorEastAsia"/>
          <w:color w:val="000000"/>
          <w:sz w:val="24"/>
        </w:rPr>
        <w:t>。（我单位是</w:t>
      </w:r>
      <w:r>
        <w:rPr>
          <w:rFonts w:eastAsiaTheme="minorEastAsia"/>
          <w:color w:val="000000"/>
          <w:sz w:val="24"/>
        </w:rPr>
        <w:t>2019</w:t>
      </w:r>
      <w:r>
        <w:rPr>
          <w:rFonts w:eastAsiaTheme="minorEastAsia"/>
          <w:color w:val="000000"/>
          <w:sz w:val="24"/>
        </w:rPr>
        <w:t>年新成立的，</w:t>
      </w:r>
      <w:r>
        <w:rPr>
          <w:rFonts w:eastAsiaTheme="minorEastAsia"/>
          <w:color w:val="000000"/>
          <w:sz w:val="24"/>
        </w:rPr>
        <w:t>2018</w:t>
      </w:r>
      <w:r>
        <w:rPr>
          <w:rFonts w:eastAsiaTheme="minorEastAsia"/>
          <w:color w:val="000000"/>
          <w:sz w:val="24"/>
        </w:rPr>
        <w:t>年无数据）</w:t>
      </w:r>
    </w:p>
    <w:p w:rsidR="00EA1DD9" w:rsidRDefault="00227225">
      <w:pPr>
        <w:spacing w:line="360" w:lineRule="auto"/>
        <w:ind w:firstLineChars="200" w:firstLine="480"/>
        <w:outlineLvl w:val="2"/>
        <w:rPr>
          <w:rFonts w:eastAsiaTheme="minorEastAsia"/>
          <w:color w:val="000000"/>
          <w:sz w:val="24"/>
        </w:rPr>
      </w:pPr>
      <w:bookmarkStart w:id="30" w:name="_Toc15377211"/>
      <w:r>
        <w:rPr>
          <w:rFonts w:eastAsiaTheme="minorEastAsia"/>
          <w:color w:val="000000"/>
          <w:sz w:val="24"/>
        </w:rPr>
        <w:t>（二）一般公共预算财政拨款支出决算结构情况</w:t>
      </w:r>
      <w:bookmarkEnd w:id="30"/>
    </w:p>
    <w:p w:rsidR="00EA1DD9" w:rsidRDefault="00227225">
      <w:pPr>
        <w:spacing w:line="360" w:lineRule="auto"/>
        <w:ind w:firstLineChars="200" w:firstLine="480"/>
        <w:rPr>
          <w:rFonts w:eastAsiaTheme="minorEastAsia"/>
          <w:color w:val="000000" w:themeColor="text1"/>
          <w:sz w:val="24"/>
        </w:rPr>
      </w:pPr>
      <w:r>
        <w:rPr>
          <w:rFonts w:eastAsiaTheme="minorEastAsia"/>
          <w:color w:val="000000"/>
          <w:sz w:val="24"/>
        </w:rPr>
        <w:t>2019</w:t>
      </w:r>
      <w:r>
        <w:rPr>
          <w:rFonts w:eastAsiaTheme="minorEastAsia"/>
          <w:color w:val="000000"/>
          <w:sz w:val="24"/>
        </w:rPr>
        <w:t>年一般公共预算财</w:t>
      </w:r>
      <w:r>
        <w:rPr>
          <w:rFonts w:eastAsiaTheme="minorEastAsia"/>
          <w:color w:val="000000" w:themeColor="text1"/>
          <w:sz w:val="24"/>
        </w:rPr>
        <w:t>政拨款支出</w:t>
      </w:r>
      <w:r>
        <w:rPr>
          <w:rFonts w:eastAsiaTheme="minorEastAsia"/>
          <w:color w:val="000000" w:themeColor="text1"/>
          <w:sz w:val="24"/>
        </w:rPr>
        <w:t>3914.52</w:t>
      </w:r>
      <w:r>
        <w:rPr>
          <w:rFonts w:eastAsiaTheme="minorEastAsia"/>
          <w:color w:val="000000" w:themeColor="text1"/>
          <w:sz w:val="24"/>
        </w:rPr>
        <w:t>万元，主要用于以下方面</w:t>
      </w:r>
      <w:r>
        <w:rPr>
          <w:rFonts w:eastAsiaTheme="minorEastAsia"/>
          <w:color w:val="000000" w:themeColor="text1"/>
          <w:sz w:val="24"/>
        </w:rPr>
        <w:t>:</w:t>
      </w:r>
      <w:r>
        <w:rPr>
          <w:rFonts w:eastAsiaTheme="minorEastAsia"/>
          <w:color w:val="000000" w:themeColor="text1"/>
          <w:sz w:val="24"/>
        </w:rPr>
        <w:t>社会保障和就业（类）支出</w:t>
      </w:r>
      <w:r>
        <w:rPr>
          <w:rFonts w:eastAsiaTheme="minorEastAsia"/>
          <w:color w:val="000000" w:themeColor="text1"/>
          <w:sz w:val="24"/>
        </w:rPr>
        <w:t>3906.24</w:t>
      </w:r>
      <w:r>
        <w:rPr>
          <w:rFonts w:eastAsiaTheme="minorEastAsia"/>
          <w:color w:val="000000" w:themeColor="text1"/>
          <w:sz w:val="24"/>
        </w:rPr>
        <w:t>万元，占</w:t>
      </w:r>
      <w:r>
        <w:rPr>
          <w:rFonts w:eastAsiaTheme="minorEastAsia"/>
          <w:color w:val="000000" w:themeColor="text1"/>
          <w:sz w:val="24"/>
        </w:rPr>
        <w:t>99.79%</w:t>
      </w:r>
      <w:r>
        <w:rPr>
          <w:rFonts w:eastAsiaTheme="minorEastAsia"/>
          <w:color w:val="000000" w:themeColor="text1"/>
          <w:sz w:val="24"/>
        </w:rPr>
        <w:t>；</w:t>
      </w:r>
      <w:r>
        <w:rPr>
          <w:rFonts w:eastAsiaTheme="minorEastAsia"/>
          <w:bCs/>
          <w:color w:val="000000" w:themeColor="text1"/>
          <w:sz w:val="24"/>
        </w:rPr>
        <w:t>卫生健康支出</w:t>
      </w:r>
      <w:r>
        <w:rPr>
          <w:rFonts w:eastAsiaTheme="minorEastAsia"/>
          <w:color w:val="000000" w:themeColor="text1"/>
          <w:sz w:val="24"/>
        </w:rPr>
        <w:t>2.26</w:t>
      </w:r>
      <w:r>
        <w:rPr>
          <w:rFonts w:eastAsiaTheme="minorEastAsia"/>
          <w:color w:val="000000" w:themeColor="text1"/>
          <w:sz w:val="24"/>
        </w:rPr>
        <w:t>万元，占</w:t>
      </w:r>
      <w:r>
        <w:rPr>
          <w:rFonts w:eastAsiaTheme="minorEastAsia"/>
          <w:color w:val="000000" w:themeColor="text1"/>
          <w:sz w:val="24"/>
        </w:rPr>
        <w:t>0.06%</w:t>
      </w:r>
      <w:r>
        <w:rPr>
          <w:rFonts w:eastAsiaTheme="minorEastAsia"/>
          <w:color w:val="000000" w:themeColor="text1"/>
          <w:sz w:val="24"/>
        </w:rPr>
        <w:t>；住房保障支出</w:t>
      </w:r>
      <w:r>
        <w:rPr>
          <w:rFonts w:eastAsiaTheme="minorEastAsia"/>
          <w:color w:val="000000" w:themeColor="text1"/>
          <w:sz w:val="24"/>
        </w:rPr>
        <w:t>6.02</w:t>
      </w:r>
      <w:r>
        <w:rPr>
          <w:rFonts w:eastAsiaTheme="minorEastAsia"/>
          <w:color w:val="000000" w:themeColor="text1"/>
          <w:sz w:val="24"/>
        </w:rPr>
        <w:t>万元，占</w:t>
      </w:r>
      <w:r>
        <w:rPr>
          <w:rFonts w:eastAsiaTheme="minorEastAsia"/>
          <w:color w:val="000000" w:themeColor="text1"/>
          <w:sz w:val="24"/>
        </w:rPr>
        <w:t>0.15%</w:t>
      </w:r>
      <w:r>
        <w:rPr>
          <w:rFonts w:eastAsiaTheme="minorEastAsia"/>
          <w:color w:val="000000" w:themeColor="text1"/>
          <w:sz w:val="24"/>
        </w:rPr>
        <w:t>。</w:t>
      </w:r>
    </w:p>
    <w:p w:rsidR="00EA1DD9" w:rsidRDefault="00EA1DD9">
      <w:pPr>
        <w:jc w:val="center"/>
        <w:rPr>
          <w:rFonts w:eastAsiaTheme="minorEastAsia"/>
          <w:color w:val="000000" w:themeColor="text1"/>
          <w:sz w:val="24"/>
        </w:rPr>
      </w:pPr>
    </w:p>
    <w:p w:rsidR="00EA1DD9" w:rsidRDefault="00227225">
      <w:pPr>
        <w:ind w:firstLineChars="200" w:firstLine="480"/>
        <w:jc w:val="center"/>
        <w:rPr>
          <w:rFonts w:eastAsiaTheme="minorEastAsia"/>
          <w:color w:val="000000" w:themeColor="text1"/>
          <w:sz w:val="24"/>
        </w:rPr>
      </w:pPr>
      <w:r>
        <w:rPr>
          <w:rFonts w:eastAsiaTheme="minorEastAsia"/>
          <w:noProof/>
          <w:color w:val="000000" w:themeColor="text1"/>
          <w:sz w:val="24"/>
        </w:rPr>
        <w:drawing>
          <wp:inline distT="0" distB="0" distL="0" distR="0">
            <wp:extent cx="4524375" cy="2515870"/>
            <wp:effectExtent l="0" t="0" r="9525" b="1778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1DD9" w:rsidRDefault="00227225">
      <w:pPr>
        <w:spacing w:line="600" w:lineRule="exact"/>
        <w:outlineLvl w:val="2"/>
        <w:rPr>
          <w:rFonts w:eastAsiaTheme="minorEastAsia"/>
          <w:color w:val="000000"/>
          <w:sz w:val="24"/>
        </w:rPr>
      </w:pPr>
      <w:bookmarkStart w:id="31" w:name="_Toc15377212"/>
      <w:r>
        <w:rPr>
          <w:rFonts w:eastAsiaTheme="minorEastAsia"/>
          <w:color w:val="000000"/>
          <w:sz w:val="24"/>
        </w:rPr>
        <w:t>（三）一般公共预算财政拨款支出决算具体情况</w:t>
      </w:r>
      <w:bookmarkEnd w:id="31"/>
    </w:p>
    <w:p w:rsidR="00EA1DD9" w:rsidRDefault="00227225">
      <w:pPr>
        <w:spacing w:line="600" w:lineRule="exact"/>
        <w:ind w:firstLineChars="200" w:firstLine="480"/>
        <w:outlineLvl w:val="2"/>
        <w:rPr>
          <w:rFonts w:eastAsiaTheme="minorEastAsia"/>
          <w:color w:val="FF0000"/>
          <w:sz w:val="24"/>
        </w:rPr>
      </w:pPr>
      <w:bookmarkStart w:id="32" w:name="_Toc15377213"/>
      <w:bookmarkStart w:id="33" w:name="_Toc15378460"/>
      <w:bookmarkStart w:id="34" w:name="_Toc15377444"/>
      <w:r>
        <w:rPr>
          <w:rFonts w:eastAsiaTheme="minorEastAsia"/>
          <w:color w:val="000000" w:themeColor="text1"/>
          <w:sz w:val="24"/>
        </w:rPr>
        <w:t>2019</w:t>
      </w:r>
      <w:r>
        <w:rPr>
          <w:rFonts w:eastAsiaTheme="minorEastAsia"/>
          <w:color w:val="000000" w:themeColor="text1"/>
          <w:sz w:val="24"/>
        </w:rPr>
        <w:t>年一般公共预算财政拨款支出决算数为</w:t>
      </w:r>
      <w:r>
        <w:rPr>
          <w:rFonts w:eastAsiaTheme="minorEastAsia"/>
          <w:color w:val="000000" w:themeColor="text1"/>
          <w:sz w:val="24"/>
        </w:rPr>
        <w:t>3914.52</w:t>
      </w:r>
      <w:r>
        <w:rPr>
          <w:rFonts w:eastAsiaTheme="minorEastAsia" w:hint="eastAsia"/>
          <w:color w:val="000000" w:themeColor="text1"/>
          <w:sz w:val="24"/>
        </w:rPr>
        <w:t>万元</w:t>
      </w:r>
      <w:r>
        <w:rPr>
          <w:rFonts w:eastAsiaTheme="minorEastAsia"/>
          <w:color w:val="000000" w:themeColor="text1"/>
          <w:sz w:val="24"/>
        </w:rPr>
        <w:t>，</w:t>
      </w:r>
      <w:r>
        <w:rPr>
          <w:rStyle w:val="a9"/>
          <w:rFonts w:eastAsiaTheme="minorEastAsia"/>
          <w:b w:val="0"/>
          <w:bCs/>
          <w:color w:val="000000" w:themeColor="text1"/>
          <w:sz w:val="24"/>
        </w:rPr>
        <w:t>完成</w:t>
      </w:r>
      <w:r>
        <w:rPr>
          <w:rStyle w:val="a9"/>
          <w:rFonts w:eastAsiaTheme="minorEastAsia"/>
          <w:b w:val="0"/>
          <w:bCs/>
          <w:color w:val="000000"/>
          <w:sz w:val="24"/>
        </w:rPr>
        <w:t>预算</w:t>
      </w:r>
      <w:r>
        <w:rPr>
          <w:rStyle w:val="a9"/>
          <w:rFonts w:eastAsiaTheme="minorEastAsia"/>
          <w:b w:val="0"/>
          <w:bCs/>
          <w:color w:val="000000"/>
          <w:sz w:val="24"/>
        </w:rPr>
        <w:t>81.88%</w:t>
      </w:r>
      <w:r>
        <w:rPr>
          <w:rStyle w:val="a9"/>
          <w:rFonts w:eastAsiaTheme="minorEastAsia"/>
          <w:b w:val="0"/>
          <w:bCs/>
          <w:color w:val="000000"/>
          <w:sz w:val="24"/>
        </w:rPr>
        <w:t>。其中：</w:t>
      </w:r>
      <w:bookmarkEnd w:id="32"/>
      <w:bookmarkEnd w:id="33"/>
      <w:bookmarkEnd w:id="34"/>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1.</w:t>
      </w: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行政事业单位离退休</w:t>
      </w:r>
      <w:r>
        <w:rPr>
          <w:rStyle w:val="a9"/>
          <w:rFonts w:eastAsiaTheme="minorEastAsia"/>
          <w:b w:val="0"/>
          <w:bCs/>
          <w:color w:val="000000"/>
          <w:sz w:val="24"/>
        </w:rPr>
        <w:t>-</w:t>
      </w:r>
      <w:r>
        <w:rPr>
          <w:rStyle w:val="a9"/>
          <w:rFonts w:eastAsiaTheme="minorEastAsia"/>
          <w:b w:val="0"/>
          <w:bCs/>
          <w:color w:val="000000"/>
          <w:sz w:val="24"/>
        </w:rPr>
        <w:t>机关事业单位基本养老保险缴费支出（</w:t>
      </w:r>
      <w:r>
        <w:rPr>
          <w:rStyle w:val="a9"/>
          <w:rFonts w:eastAsiaTheme="minorEastAsia"/>
          <w:b w:val="0"/>
          <w:bCs/>
          <w:color w:val="000000"/>
          <w:sz w:val="24"/>
        </w:rPr>
        <w:t>92080505): 2019</w:t>
      </w:r>
      <w:r>
        <w:rPr>
          <w:rStyle w:val="a9"/>
          <w:rFonts w:eastAsiaTheme="minorEastAsia"/>
          <w:b w:val="0"/>
          <w:bCs/>
          <w:color w:val="000000"/>
          <w:sz w:val="24"/>
        </w:rPr>
        <w:t>年支出决算数为</w:t>
      </w:r>
      <w:r>
        <w:rPr>
          <w:rStyle w:val="a9"/>
          <w:rFonts w:eastAsiaTheme="minorEastAsia"/>
          <w:b w:val="0"/>
          <w:bCs/>
          <w:color w:val="000000"/>
          <w:sz w:val="24"/>
        </w:rPr>
        <w:t>5.54</w:t>
      </w:r>
      <w:r>
        <w:rPr>
          <w:rStyle w:val="a9"/>
          <w:rFonts w:eastAsiaTheme="minorEastAsia"/>
          <w:b w:val="0"/>
          <w:bCs/>
          <w:color w:val="000000"/>
          <w:sz w:val="24"/>
        </w:rPr>
        <w:t>万元，完成预算</w:t>
      </w:r>
      <w:r>
        <w:rPr>
          <w:rStyle w:val="a9"/>
          <w:rFonts w:eastAsiaTheme="minorEastAsia"/>
          <w:b w:val="0"/>
          <w:bCs/>
          <w:color w:val="000000"/>
          <w:sz w:val="24"/>
        </w:rPr>
        <w:t>100%</w:t>
      </w:r>
      <w:r>
        <w:rPr>
          <w:rStyle w:val="a9"/>
          <w:rFonts w:eastAsiaTheme="minorEastAsia"/>
          <w:b w:val="0"/>
          <w:bCs/>
          <w:color w:val="000000"/>
          <w:sz w:val="24"/>
        </w:rPr>
        <w:t>，与预算数持平。</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行政事业单位离退休</w:t>
      </w:r>
      <w:r>
        <w:rPr>
          <w:rStyle w:val="a9"/>
          <w:rFonts w:eastAsiaTheme="minorEastAsia"/>
          <w:b w:val="0"/>
          <w:bCs/>
          <w:color w:val="000000"/>
          <w:sz w:val="24"/>
        </w:rPr>
        <w:t>-</w:t>
      </w:r>
      <w:r>
        <w:rPr>
          <w:rStyle w:val="a9"/>
          <w:rFonts w:eastAsiaTheme="minorEastAsia"/>
          <w:b w:val="0"/>
          <w:bCs/>
          <w:color w:val="000000"/>
          <w:sz w:val="24"/>
        </w:rPr>
        <w:t>机关事业单位职业年金缴费支出（</w:t>
      </w:r>
      <w:r>
        <w:rPr>
          <w:rStyle w:val="a9"/>
          <w:rFonts w:eastAsiaTheme="minorEastAsia"/>
          <w:b w:val="0"/>
          <w:bCs/>
          <w:color w:val="000000"/>
          <w:sz w:val="24"/>
        </w:rPr>
        <w:t>2080505</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2.77</w:t>
      </w:r>
      <w:r>
        <w:rPr>
          <w:rStyle w:val="a9"/>
          <w:rFonts w:eastAsiaTheme="minorEastAsia"/>
          <w:b w:val="0"/>
          <w:bCs/>
          <w:color w:val="000000"/>
          <w:sz w:val="24"/>
        </w:rPr>
        <w:t>万元，完成预算</w:t>
      </w:r>
      <w:r>
        <w:rPr>
          <w:rStyle w:val="a9"/>
          <w:rFonts w:eastAsiaTheme="minorEastAsia"/>
          <w:b w:val="0"/>
          <w:bCs/>
          <w:color w:val="000000"/>
          <w:sz w:val="24"/>
        </w:rPr>
        <w:t>100%</w:t>
      </w:r>
      <w:r>
        <w:rPr>
          <w:rStyle w:val="a9"/>
          <w:rFonts w:eastAsiaTheme="minorEastAsia"/>
          <w:b w:val="0"/>
          <w:bCs/>
          <w:color w:val="000000"/>
          <w:sz w:val="24"/>
        </w:rPr>
        <w:t>，与预算数持平。</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抚恤</w:t>
      </w:r>
      <w:r>
        <w:rPr>
          <w:rStyle w:val="a9"/>
          <w:rFonts w:eastAsiaTheme="minorEastAsia"/>
          <w:b w:val="0"/>
          <w:bCs/>
          <w:color w:val="000000"/>
          <w:sz w:val="24"/>
        </w:rPr>
        <w:t>-</w:t>
      </w:r>
      <w:r>
        <w:rPr>
          <w:rStyle w:val="a9"/>
          <w:rFonts w:eastAsiaTheme="minorEastAsia"/>
          <w:b w:val="0"/>
          <w:bCs/>
          <w:color w:val="000000"/>
          <w:sz w:val="24"/>
        </w:rPr>
        <w:t>死亡抚恤（</w:t>
      </w:r>
      <w:r>
        <w:rPr>
          <w:rStyle w:val="a9"/>
          <w:rFonts w:eastAsiaTheme="minorEastAsia"/>
          <w:b w:val="0"/>
          <w:bCs/>
          <w:color w:val="000000"/>
          <w:sz w:val="24"/>
        </w:rPr>
        <w:t>2080801</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31.19</w:t>
      </w:r>
      <w:r>
        <w:rPr>
          <w:rStyle w:val="a9"/>
          <w:rFonts w:eastAsiaTheme="minorEastAsia"/>
          <w:b w:val="0"/>
          <w:bCs/>
          <w:color w:val="000000"/>
          <w:sz w:val="24"/>
        </w:rPr>
        <w:t>万元，超预算</w:t>
      </w:r>
      <w:r>
        <w:rPr>
          <w:rStyle w:val="a9"/>
          <w:rFonts w:eastAsiaTheme="minorEastAsia"/>
          <w:b w:val="0"/>
          <w:bCs/>
          <w:color w:val="000000"/>
          <w:sz w:val="24"/>
        </w:rPr>
        <w:t>3.97%</w:t>
      </w:r>
      <w:r>
        <w:rPr>
          <w:rStyle w:val="a9"/>
          <w:rFonts w:eastAsiaTheme="minorEastAsia"/>
          <w:b w:val="0"/>
          <w:bCs/>
          <w:color w:val="000000"/>
          <w:sz w:val="24"/>
        </w:rPr>
        <w:t>。</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抚恤</w:t>
      </w:r>
      <w:r>
        <w:rPr>
          <w:rStyle w:val="a9"/>
          <w:rFonts w:eastAsiaTheme="minorEastAsia"/>
          <w:b w:val="0"/>
          <w:bCs/>
          <w:color w:val="000000"/>
          <w:sz w:val="24"/>
        </w:rPr>
        <w:t>-</w:t>
      </w:r>
      <w:r>
        <w:rPr>
          <w:rStyle w:val="a9"/>
          <w:rFonts w:eastAsiaTheme="minorEastAsia"/>
          <w:b w:val="0"/>
          <w:bCs/>
          <w:color w:val="000000"/>
          <w:sz w:val="24"/>
        </w:rPr>
        <w:t>伤残抚恤（</w:t>
      </w:r>
      <w:r>
        <w:rPr>
          <w:rStyle w:val="a9"/>
          <w:rFonts w:eastAsiaTheme="minorEastAsia"/>
          <w:b w:val="0"/>
          <w:bCs/>
          <w:color w:val="000000"/>
          <w:sz w:val="24"/>
        </w:rPr>
        <w:t>2080802</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484.98</w:t>
      </w:r>
      <w:r>
        <w:rPr>
          <w:rStyle w:val="a9"/>
          <w:rFonts w:eastAsiaTheme="minorEastAsia"/>
          <w:b w:val="0"/>
          <w:bCs/>
          <w:color w:val="000000"/>
          <w:sz w:val="24"/>
        </w:rPr>
        <w:t>万元，完成预算</w:t>
      </w:r>
      <w:r>
        <w:rPr>
          <w:rStyle w:val="a9"/>
          <w:rFonts w:eastAsiaTheme="minorEastAsia"/>
          <w:b w:val="0"/>
          <w:bCs/>
          <w:color w:val="000000"/>
          <w:sz w:val="24"/>
        </w:rPr>
        <w:t>100%</w:t>
      </w:r>
      <w:r>
        <w:rPr>
          <w:rStyle w:val="a9"/>
          <w:rFonts w:eastAsiaTheme="minorEastAsia"/>
          <w:b w:val="0"/>
          <w:bCs/>
          <w:color w:val="000000"/>
          <w:sz w:val="24"/>
        </w:rPr>
        <w:t>，与预算数持平。</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lastRenderedPageBreak/>
        <w:t>社会保障和就业</w:t>
      </w:r>
      <w:r>
        <w:rPr>
          <w:rStyle w:val="a9"/>
          <w:rFonts w:eastAsiaTheme="minorEastAsia"/>
          <w:b w:val="0"/>
          <w:bCs/>
          <w:color w:val="000000"/>
          <w:sz w:val="24"/>
        </w:rPr>
        <w:t>-</w:t>
      </w:r>
      <w:r>
        <w:rPr>
          <w:rStyle w:val="a9"/>
          <w:rFonts w:eastAsiaTheme="minorEastAsia"/>
          <w:b w:val="0"/>
          <w:bCs/>
          <w:color w:val="000000"/>
          <w:sz w:val="24"/>
        </w:rPr>
        <w:t>抚恤</w:t>
      </w:r>
      <w:r>
        <w:rPr>
          <w:rStyle w:val="a9"/>
          <w:rFonts w:eastAsiaTheme="minorEastAsia"/>
          <w:b w:val="0"/>
          <w:bCs/>
          <w:color w:val="000000"/>
          <w:sz w:val="24"/>
        </w:rPr>
        <w:t>-</w:t>
      </w:r>
      <w:r>
        <w:rPr>
          <w:rStyle w:val="a9"/>
          <w:rFonts w:eastAsiaTheme="minorEastAsia"/>
          <w:b w:val="0"/>
          <w:bCs/>
          <w:color w:val="000000"/>
          <w:sz w:val="24"/>
        </w:rPr>
        <w:t>在乡复员、退伍军人生活补助（</w:t>
      </w:r>
      <w:r>
        <w:rPr>
          <w:rStyle w:val="a9"/>
          <w:rFonts w:eastAsiaTheme="minorEastAsia"/>
          <w:b w:val="0"/>
          <w:bCs/>
          <w:color w:val="000000"/>
          <w:sz w:val="24"/>
        </w:rPr>
        <w:t>2080803</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1558.03</w:t>
      </w:r>
      <w:r>
        <w:rPr>
          <w:rStyle w:val="a9"/>
          <w:rFonts w:eastAsiaTheme="minorEastAsia"/>
          <w:b w:val="0"/>
          <w:bCs/>
          <w:color w:val="000000"/>
          <w:sz w:val="24"/>
        </w:rPr>
        <w:t>万元，完成预算</w:t>
      </w:r>
      <w:r>
        <w:rPr>
          <w:rStyle w:val="a9"/>
          <w:rFonts w:eastAsiaTheme="minorEastAsia"/>
          <w:b w:val="0"/>
          <w:bCs/>
          <w:color w:val="000000"/>
          <w:sz w:val="24"/>
        </w:rPr>
        <w:t>99.62%</w:t>
      </w:r>
      <w:r>
        <w:rPr>
          <w:rStyle w:val="a9"/>
          <w:rFonts w:eastAsiaTheme="minorEastAsia"/>
          <w:b w:val="0"/>
          <w:bCs/>
          <w:color w:val="000000"/>
          <w:sz w:val="24"/>
        </w:rPr>
        <w:t>，</w:t>
      </w:r>
      <w:r>
        <w:rPr>
          <w:rStyle w:val="a9"/>
          <w:rFonts w:eastAsiaTheme="minorEastAsia"/>
          <w:b w:val="0"/>
          <w:bCs/>
          <w:color w:val="000000"/>
          <w:sz w:val="24"/>
        </w:rPr>
        <w:t xml:space="preserve"> </w:t>
      </w:r>
      <w:r>
        <w:rPr>
          <w:rStyle w:val="a9"/>
          <w:rFonts w:eastAsiaTheme="minorEastAsia"/>
          <w:b w:val="0"/>
          <w:bCs/>
          <w:color w:val="000000"/>
          <w:sz w:val="24"/>
        </w:rPr>
        <w:t>决算数小于预算的原因是年末省级拨入</w:t>
      </w:r>
      <w:r>
        <w:rPr>
          <w:rStyle w:val="a9"/>
          <w:rFonts w:eastAsiaTheme="minorEastAsia"/>
          <w:b w:val="0"/>
          <w:bCs/>
          <w:color w:val="000000"/>
          <w:sz w:val="24"/>
        </w:rPr>
        <w:t>6.01</w:t>
      </w:r>
      <w:r>
        <w:rPr>
          <w:rStyle w:val="a9"/>
          <w:rFonts w:eastAsiaTheme="minorEastAsia"/>
          <w:b w:val="0"/>
          <w:bCs/>
          <w:color w:val="000000"/>
          <w:sz w:val="24"/>
        </w:rPr>
        <w:t>万元。</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抚恤</w:t>
      </w:r>
      <w:r>
        <w:rPr>
          <w:rStyle w:val="a9"/>
          <w:rFonts w:eastAsiaTheme="minorEastAsia"/>
          <w:b w:val="0"/>
          <w:bCs/>
          <w:color w:val="000000"/>
          <w:sz w:val="24"/>
        </w:rPr>
        <w:t>-</w:t>
      </w:r>
      <w:r>
        <w:rPr>
          <w:rStyle w:val="a9"/>
          <w:rFonts w:eastAsiaTheme="minorEastAsia"/>
          <w:b w:val="0"/>
          <w:bCs/>
          <w:color w:val="000000"/>
          <w:sz w:val="24"/>
        </w:rPr>
        <w:t>义务兵优待金（</w:t>
      </w:r>
      <w:r>
        <w:rPr>
          <w:rStyle w:val="a9"/>
          <w:rFonts w:eastAsiaTheme="minorEastAsia"/>
          <w:b w:val="0"/>
          <w:bCs/>
          <w:color w:val="000000"/>
          <w:sz w:val="24"/>
        </w:rPr>
        <w:t>2080805</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677.41</w:t>
      </w:r>
      <w:r>
        <w:rPr>
          <w:rStyle w:val="a9"/>
          <w:rFonts w:eastAsiaTheme="minorEastAsia"/>
          <w:b w:val="0"/>
          <w:bCs/>
          <w:color w:val="000000"/>
          <w:sz w:val="24"/>
        </w:rPr>
        <w:t>万元，完成预算</w:t>
      </w:r>
      <w:r>
        <w:rPr>
          <w:rStyle w:val="a9"/>
          <w:rFonts w:eastAsiaTheme="minorEastAsia"/>
          <w:b w:val="0"/>
          <w:bCs/>
          <w:color w:val="000000"/>
          <w:sz w:val="24"/>
        </w:rPr>
        <w:t>100%</w:t>
      </w:r>
      <w:r>
        <w:rPr>
          <w:rStyle w:val="a9"/>
          <w:rFonts w:eastAsiaTheme="minorEastAsia"/>
          <w:b w:val="0"/>
          <w:bCs/>
          <w:color w:val="000000"/>
          <w:sz w:val="24"/>
        </w:rPr>
        <w:t>，与预算数持平。</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抚恤</w:t>
      </w:r>
      <w:r>
        <w:rPr>
          <w:rStyle w:val="a9"/>
          <w:rFonts w:eastAsiaTheme="minorEastAsia"/>
          <w:b w:val="0"/>
          <w:bCs/>
          <w:color w:val="000000"/>
          <w:sz w:val="24"/>
        </w:rPr>
        <w:t>-</w:t>
      </w:r>
      <w:r>
        <w:rPr>
          <w:rStyle w:val="a9"/>
          <w:rFonts w:eastAsiaTheme="minorEastAsia"/>
          <w:b w:val="0"/>
          <w:bCs/>
          <w:color w:val="000000"/>
          <w:sz w:val="24"/>
        </w:rPr>
        <w:t>农村籍退役士兵老年生活补助（</w:t>
      </w:r>
      <w:r>
        <w:rPr>
          <w:rStyle w:val="a9"/>
          <w:rFonts w:eastAsiaTheme="minorEastAsia"/>
          <w:b w:val="0"/>
          <w:bCs/>
          <w:color w:val="000000"/>
          <w:sz w:val="24"/>
        </w:rPr>
        <w:t>2080806</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306.94</w:t>
      </w:r>
      <w:r>
        <w:rPr>
          <w:rStyle w:val="a9"/>
          <w:rFonts w:eastAsiaTheme="minorEastAsia"/>
          <w:b w:val="0"/>
          <w:bCs/>
          <w:color w:val="000000"/>
          <w:sz w:val="24"/>
        </w:rPr>
        <w:t>万元，完成预算</w:t>
      </w:r>
      <w:r>
        <w:rPr>
          <w:rStyle w:val="a9"/>
          <w:rFonts w:eastAsiaTheme="minorEastAsia"/>
          <w:b w:val="0"/>
          <w:bCs/>
          <w:color w:val="000000"/>
          <w:sz w:val="24"/>
        </w:rPr>
        <w:t>88.76%</w:t>
      </w:r>
      <w:r>
        <w:rPr>
          <w:rStyle w:val="a9"/>
          <w:rFonts w:eastAsiaTheme="minorEastAsia"/>
          <w:b w:val="0"/>
          <w:bCs/>
          <w:color w:val="000000"/>
          <w:sz w:val="24"/>
        </w:rPr>
        <w:t>，决算数小于预算的原因是省级拨入资金，结转下年使用。</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退役安置</w:t>
      </w:r>
      <w:r>
        <w:rPr>
          <w:rStyle w:val="a9"/>
          <w:rFonts w:eastAsiaTheme="minorEastAsia"/>
          <w:b w:val="0"/>
          <w:bCs/>
          <w:color w:val="000000"/>
          <w:sz w:val="24"/>
        </w:rPr>
        <w:t>-</w:t>
      </w:r>
      <w:r>
        <w:rPr>
          <w:rStyle w:val="a9"/>
          <w:rFonts w:eastAsiaTheme="minorEastAsia"/>
          <w:b w:val="0"/>
          <w:bCs/>
          <w:color w:val="000000"/>
          <w:sz w:val="24"/>
        </w:rPr>
        <w:t>退役士兵安置（</w:t>
      </w:r>
      <w:r>
        <w:rPr>
          <w:rStyle w:val="a9"/>
          <w:rFonts w:eastAsiaTheme="minorEastAsia"/>
          <w:b w:val="0"/>
          <w:bCs/>
          <w:color w:val="000000"/>
          <w:sz w:val="24"/>
        </w:rPr>
        <w:t>2080901</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160.65</w:t>
      </w:r>
      <w:r>
        <w:rPr>
          <w:rStyle w:val="a9"/>
          <w:rFonts w:eastAsiaTheme="minorEastAsia"/>
          <w:b w:val="0"/>
          <w:bCs/>
          <w:color w:val="000000"/>
          <w:sz w:val="24"/>
        </w:rPr>
        <w:t>万元，完成预算</w:t>
      </w:r>
      <w:r>
        <w:rPr>
          <w:rStyle w:val="a9"/>
          <w:rFonts w:eastAsiaTheme="minorEastAsia"/>
          <w:b w:val="0"/>
          <w:bCs/>
          <w:color w:val="000000"/>
          <w:sz w:val="24"/>
        </w:rPr>
        <w:t>100%</w:t>
      </w:r>
      <w:r>
        <w:rPr>
          <w:rStyle w:val="a9"/>
          <w:rFonts w:eastAsiaTheme="minorEastAsia"/>
          <w:b w:val="0"/>
          <w:bCs/>
          <w:color w:val="000000"/>
          <w:sz w:val="24"/>
        </w:rPr>
        <w:t>，与预算持平。</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退役安置</w:t>
      </w:r>
      <w:r>
        <w:rPr>
          <w:rStyle w:val="a9"/>
          <w:rFonts w:eastAsiaTheme="minorEastAsia"/>
          <w:b w:val="0"/>
          <w:bCs/>
          <w:color w:val="000000"/>
          <w:sz w:val="24"/>
        </w:rPr>
        <w:t>-</w:t>
      </w:r>
      <w:r>
        <w:rPr>
          <w:rStyle w:val="a9"/>
          <w:rFonts w:eastAsiaTheme="minorEastAsia"/>
          <w:b w:val="0"/>
          <w:bCs/>
          <w:color w:val="000000"/>
          <w:sz w:val="24"/>
        </w:rPr>
        <w:t>退役士兵管理教育（</w:t>
      </w:r>
      <w:r>
        <w:rPr>
          <w:rStyle w:val="a9"/>
          <w:rFonts w:eastAsiaTheme="minorEastAsia"/>
          <w:b w:val="0"/>
          <w:bCs/>
          <w:color w:val="000000"/>
          <w:sz w:val="24"/>
        </w:rPr>
        <w:t>2080904</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5.7</w:t>
      </w:r>
      <w:r>
        <w:rPr>
          <w:rStyle w:val="a9"/>
          <w:rFonts w:eastAsiaTheme="minorEastAsia"/>
          <w:b w:val="0"/>
          <w:bCs/>
          <w:color w:val="000000"/>
          <w:sz w:val="24"/>
        </w:rPr>
        <w:t>万元，超预算完成。</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退役安置</w:t>
      </w:r>
      <w:r>
        <w:rPr>
          <w:rStyle w:val="a9"/>
          <w:rFonts w:eastAsiaTheme="minorEastAsia"/>
          <w:b w:val="0"/>
          <w:bCs/>
          <w:color w:val="000000"/>
          <w:sz w:val="24"/>
        </w:rPr>
        <w:t>-</w:t>
      </w:r>
      <w:r>
        <w:rPr>
          <w:rStyle w:val="a9"/>
          <w:rFonts w:eastAsiaTheme="minorEastAsia"/>
          <w:b w:val="0"/>
          <w:bCs/>
          <w:color w:val="000000"/>
          <w:sz w:val="24"/>
        </w:rPr>
        <w:t>军队转业干部安置（</w:t>
      </w:r>
      <w:r>
        <w:rPr>
          <w:rStyle w:val="a9"/>
          <w:rFonts w:eastAsiaTheme="minorEastAsia"/>
          <w:b w:val="0"/>
          <w:bCs/>
          <w:color w:val="000000"/>
          <w:sz w:val="24"/>
        </w:rPr>
        <w:t>2080905</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309.71</w:t>
      </w:r>
      <w:r>
        <w:rPr>
          <w:rStyle w:val="a9"/>
          <w:rFonts w:eastAsiaTheme="minorEastAsia"/>
          <w:b w:val="0"/>
          <w:bCs/>
          <w:color w:val="000000"/>
          <w:sz w:val="24"/>
        </w:rPr>
        <w:t>万元。决算数小于预算数的原因是省级拨入资金，结转下年使用。</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退役安置</w:t>
      </w:r>
      <w:r>
        <w:rPr>
          <w:rStyle w:val="a9"/>
          <w:rFonts w:eastAsiaTheme="minorEastAsia"/>
          <w:b w:val="0"/>
          <w:bCs/>
          <w:color w:val="000000"/>
          <w:sz w:val="24"/>
        </w:rPr>
        <w:t>-</w:t>
      </w:r>
      <w:r>
        <w:rPr>
          <w:rStyle w:val="a9"/>
          <w:rFonts w:eastAsiaTheme="minorEastAsia"/>
          <w:b w:val="0"/>
          <w:bCs/>
          <w:color w:val="000000"/>
          <w:sz w:val="24"/>
        </w:rPr>
        <w:t>行政运行（</w:t>
      </w:r>
      <w:r>
        <w:rPr>
          <w:rStyle w:val="a9"/>
          <w:rFonts w:eastAsiaTheme="minorEastAsia"/>
          <w:b w:val="0"/>
          <w:bCs/>
          <w:color w:val="000000"/>
          <w:sz w:val="24"/>
        </w:rPr>
        <w:t>2080905</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78.29</w:t>
      </w:r>
      <w:r>
        <w:rPr>
          <w:rStyle w:val="a9"/>
          <w:rFonts w:eastAsiaTheme="minorEastAsia"/>
          <w:b w:val="0"/>
          <w:bCs/>
          <w:color w:val="000000"/>
          <w:sz w:val="24"/>
        </w:rPr>
        <w:t>万元，完成预算</w:t>
      </w:r>
      <w:r>
        <w:rPr>
          <w:rStyle w:val="a9"/>
          <w:rFonts w:eastAsiaTheme="minorEastAsia"/>
          <w:b w:val="0"/>
          <w:bCs/>
          <w:color w:val="000000"/>
          <w:sz w:val="24"/>
        </w:rPr>
        <w:t>98.49%</w:t>
      </w:r>
      <w:r>
        <w:rPr>
          <w:rStyle w:val="a9"/>
          <w:rFonts w:eastAsiaTheme="minorEastAsia"/>
          <w:b w:val="0"/>
          <w:bCs/>
          <w:color w:val="000000"/>
          <w:sz w:val="24"/>
        </w:rPr>
        <w:t>，决算数小于预算数的原因是部分支出跨年支付。</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退役军人管理事务</w:t>
      </w:r>
      <w:r>
        <w:rPr>
          <w:rStyle w:val="a9"/>
          <w:rFonts w:eastAsiaTheme="minorEastAsia"/>
          <w:b w:val="0"/>
          <w:bCs/>
          <w:color w:val="000000"/>
          <w:sz w:val="24"/>
        </w:rPr>
        <w:t>-</w:t>
      </w:r>
      <w:r>
        <w:rPr>
          <w:rStyle w:val="a9"/>
          <w:rFonts w:eastAsiaTheme="minorEastAsia"/>
          <w:b w:val="0"/>
          <w:bCs/>
          <w:color w:val="000000"/>
          <w:sz w:val="24"/>
        </w:rPr>
        <w:t>拥军优属（</w:t>
      </w:r>
      <w:r>
        <w:rPr>
          <w:rStyle w:val="a9"/>
          <w:rFonts w:eastAsiaTheme="minorEastAsia"/>
          <w:b w:val="0"/>
          <w:bCs/>
          <w:color w:val="000000"/>
          <w:sz w:val="24"/>
        </w:rPr>
        <w:t>2080905</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259.06</w:t>
      </w:r>
      <w:r>
        <w:rPr>
          <w:rStyle w:val="a9"/>
          <w:rFonts w:eastAsiaTheme="minorEastAsia"/>
          <w:b w:val="0"/>
          <w:bCs/>
          <w:color w:val="000000"/>
          <w:sz w:val="24"/>
        </w:rPr>
        <w:t>万元，完成预算</w:t>
      </w:r>
      <w:r>
        <w:rPr>
          <w:rStyle w:val="a9"/>
          <w:rFonts w:eastAsiaTheme="minorEastAsia"/>
          <w:b w:val="0"/>
          <w:bCs/>
          <w:color w:val="000000"/>
          <w:sz w:val="24"/>
        </w:rPr>
        <w:t>100%</w:t>
      </w:r>
      <w:r>
        <w:rPr>
          <w:rStyle w:val="a9"/>
          <w:rFonts w:eastAsiaTheme="minorEastAsia"/>
          <w:b w:val="0"/>
          <w:bCs/>
          <w:color w:val="000000"/>
          <w:sz w:val="24"/>
        </w:rPr>
        <w:t>，与预算持平。</w:t>
      </w: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退役军人管理事务</w:t>
      </w:r>
      <w:r>
        <w:rPr>
          <w:rStyle w:val="a9"/>
          <w:rFonts w:eastAsiaTheme="minorEastAsia"/>
          <w:b w:val="0"/>
          <w:bCs/>
          <w:color w:val="000000"/>
          <w:sz w:val="24"/>
        </w:rPr>
        <w:t>-</w:t>
      </w:r>
      <w:r>
        <w:rPr>
          <w:rStyle w:val="a9"/>
          <w:rFonts w:eastAsiaTheme="minorEastAsia"/>
          <w:b w:val="0"/>
          <w:bCs/>
          <w:color w:val="000000"/>
          <w:sz w:val="24"/>
        </w:rPr>
        <w:t>其他退役军人事务管理支出（</w:t>
      </w:r>
      <w:r>
        <w:rPr>
          <w:rStyle w:val="a9"/>
          <w:rFonts w:eastAsiaTheme="minorEastAsia"/>
          <w:b w:val="0"/>
          <w:bCs/>
          <w:color w:val="000000"/>
          <w:sz w:val="24"/>
        </w:rPr>
        <w:t>2082899</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22.19</w:t>
      </w:r>
      <w:r>
        <w:rPr>
          <w:rStyle w:val="a9"/>
          <w:rFonts w:eastAsiaTheme="minorEastAsia"/>
          <w:b w:val="0"/>
          <w:bCs/>
          <w:color w:val="000000"/>
          <w:sz w:val="24"/>
        </w:rPr>
        <w:t>万元，完成预算</w:t>
      </w:r>
      <w:r>
        <w:rPr>
          <w:rStyle w:val="a9"/>
          <w:rFonts w:eastAsiaTheme="minorEastAsia"/>
          <w:b w:val="0"/>
          <w:bCs/>
          <w:color w:val="000000"/>
          <w:sz w:val="24"/>
        </w:rPr>
        <w:t>99.11%</w:t>
      </w:r>
      <w:r>
        <w:rPr>
          <w:rStyle w:val="a9"/>
          <w:rFonts w:eastAsiaTheme="minorEastAsia"/>
          <w:b w:val="0"/>
          <w:bCs/>
          <w:color w:val="000000"/>
          <w:sz w:val="24"/>
        </w:rPr>
        <w:t>，决算数小于预算数的原因是部分支出跨年支付。</w:t>
      </w:r>
    </w:p>
    <w:p w:rsidR="00EA1DD9" w:rsidRDefault="00EA1DD9">
      <w:pPr>
        <w:spacing w:line="600" w:lineRule="exact"/>
        <w:ind w:firstLineChars="200" w:firstLine="480"/>
        <w:rPr>
          <w:rStyle w:val="a9"/>
          <w:rFonts w:eastAsiaTheme="minorEastAsia"/>
          <w:b w:val="0"/>
          <w:bCs/>
          <w:color w:val="000000"/>
          <w:sz w:val="24"/>
        </w:rPr>
      </w:pPr>
    </w:p>
    <w:p w:rsidR="00EA1DD9" w:rsidRDefault="00227225">
      <w:pPr>
        <w:spacing w:line="600" w:lineRule="exact"/>
        <w:ind w:firstLineChars="200" w:firstLine="480"/>
        <w:rPr>
          <w:rStyle w:val="a9"/>
          <w:rFonts w:eastAsiaTheme="minorEastAsia"/>
          <w:b w:val="0"/>
          <w:bCs/>
          <w:color w:val="000000"/>
          <w:sz w:val="24"/>
        </w:rPr>
      </w:pPr>
      <w:r>
        <w:rPr>
          <w:rStyle w:val="a9"/>
          <w:rFonts w:eastAsiaTheme="minorEastAsia"/>
          <w:b w:val="0"/>
          <w:bCs/>
          <w:color w:val="000000"/>
          <w:sz w:val="24"/>
        </w:rPr>
        <w:t>社会保障和就业</w:t>
      </w:r>
      <w:r>
        <w:rPr>
          <w:rStyle w:val="a9"/>
          <w:rFonts w:eastAsiaTheme="minorEastAsia"/>
          <w:b w:val="0"/>
          <w:bCs/>
          <w:color w:val="000000"/>
          <w:sz w:val="24"/>
        </w:rPr>
        <w:t>-</w:t>
      </w:r>
      <w:r>
        <w:rPr>
          <w:rStyle w:val="a9"/>
          <w:rFonts w:eastAsiaTheme="minorEastAsia"/>
          <w:b w:val="0"/>
          <w:bCs/>
          <w:color w:val="000000"/>
          <w:sz w:val="24"/>
        </w:rPr>
        <w:t>其他社会保障就业支出</w:t>
      </w:r>
      <w:r>
        <w:rPr>
          <w:rStyle w:val="a9"/>
          <w:rFonts w:eastAsiaTheme="minorEastAsia"/>
          <w:b w:val="0"/>
          <w:bCs/>
          <w:color w:val="000000"/>
          <w:sz w:val="24"/>
        </w:rPr>
        <w:t>-</w:t>
      </w:r>
      <w:r>
        <w:rPr>
          <w:rStyle w:val="a9"/>
          <w:rFonts w:eastAsiaTheme="minorEastAsia"/>
          <w:b w:val="0"/>
          <w:bCs/>
          <w:color w:val="000000"/>
          <w:sz w:val="24"/>
        </w:rPr>
        <w:t>其他社会保障就业支出</w:t>
      </w:r>
      <w:r>
        <w:rPr>
          <w:rStyle w:val="a9"/>
          <w:rFonts w:eastAsiaTheme="minorEastAsia"/>
          <w:b w:val="0"/>
          <w:bCs/>
          <w:color w:val="000000"/>
          <w:sz w:val="24"/>
        </w:rPr>
        <w:lastRenderedPageBreak/>
        <w:t>（</w:t>
      </w:r>
      <w:r>
        <w:rPr>
          <w:rStyle w:val="a9"/>
          <w:rFonts w:eastAsiaTheme="minorEastAsia"/>
          <w:b w:val="0"/>
          <w:bCs/>
          <w:color w:val="000000"/>
          <w:sz w:val="24"/>
        </w:rPr>
        <w:t>2089901</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年支出决算数为</w:t>
      </w:r>
      <w:r>
        <w:rPr>
          <w:rStyle w:val="a9"/>
          <w:rFonts w:eastAsiaTheme="minorEastAsia"/>
          <w:b w:val="0"/>
          <w:bCs/>
          <w:color w:val="000000"/>
          <w:sz w:val="24"/>
        </w:rPr>
        <w:t>3.80</w:t>
      </w:r>
      <w:r>
        <w:rPr>
          <w:rStyle w:val="a9"/>
          <w:rFonts w:eastAsiaTheme="minorEastAsia"/>
          <w:b w:val="0"/>
          <w:bCs/>
          <w:color w:val="000000"/>
          <w:sz w:val="24"/>
        </w:rPr>
        <w:t>万元。完成预算</w:t>
      </w:r>
      <w:r>
        <w:rPr>
          <w:rStyle w:val="a9"/>
          <w:rFonts w:eastAsiaTheme="minorEastAsia"/>
          <w:b w:val="0"/>
          <w:bCs/>
          <w:color w:val="000000"/>
          <w:sz w:val="24"/>
        </w:rPr>
        <w:t>0.76%</w:t>
      </w:r>
      <w:r>
        <w:rPr>
          <w:rStyle w:val="a9"/>
          <w:rFonts w:eastAsiaTheme="minorEastAsia"/>
          <w:b w:val="0"/>
          <w:bCs/>
          <w:color w:val="000000"/>
          <w:sz w:val="24"/>
        </w:rPr>
        <w:t>，决算数小于预算数的原因是困难帮扶是一项长期持续的工作，需建立专户对资金进行管理。</w:t>
      </w:r>
    </w:p>
    <w:p w:rsidR="00EA1DD9" w:rsidRDefault="00227225">
      <w:pPr>
        <w:spacing w:line="600" w:lineRule="exact"/>
        <w:ind w:firstLineChars="200" w:firstLine="482"/>
        <w:rPr>
          <w:rFonts w:eastAsiaTheme="minorEastAsia"/>
          <w:b/>
          <w:color w:val="000000"/>
          <w:sz w:val="24"/>
        </w:rPr>
      </w:pPr>
      <w:r>
        <w:rPr>
          <w:rStyle w:val="a9"/>
          <w:rFonts w:eastAsiaTheme="minorEastAsia"/>
          <w:bCs/>
          <w:color w:val="000000"/>
          <w:sz w:val="24"/>
        </w:rPr>
        <w:t>2.</w:t>
      </w:r>
      <w:r>
        <w:rPr>
          <w:rFonts w:eastAsiaTheme="minorEastAsia"/>
          <w:b/>
          <w:bCs/>
          <w:color w:val="000000" w:themeColor="text1"/>
          <w:sz w:val="24"/>
        </w:rPr>
        <w:t>卫生健康支出</w:t>
      </w:r>
      <w:r>
        <w:rPr>
          <w:rFonts w:eastAsiaTheme="minorEastAsia"/>
          <w:b/>
          <w:bCs/>
          <w:color w:val="000000" w:themeColor="text1"/>
          <w:sz w:val="24"/>
        </w:rPr>
        <w:t>-</w:t>
      </w:r>
      <w:r>
        <w:rPr>
          <w:rFonts w:eastAsiaTheme="minorEastAsia"/>
          <w:b/>
          <w:bCs/>
          <w:color w:val="000000" w:themeColor="text1"/>
          <w:sz w:val="24"/>
        </w:rPr>
        <w:t>行政事业单位医疗</w:t>
      </w:r>
      <w:r>
        <w:rPr>
          <w:rFonts w:eastAsiaTheme="minorEastAsia"/>
          <w:b/>
          <w:bCs/>
          <w:color w:val="000000" w:themeColor="text1"/>
          <w:sz w:val="24"/>
        </w:rPr>
        <w:t>-</w:t>
      </w:r>
      <w:r>
        <w:rPr>
          <w:rFonts w:eastAsiaTheme="minorEastAsia"/>
          <w:b/>
          <w:bCs/>
          <w:color w:val="000000" w:themeColor="text1"/>
          <w:sz w:val="24"/>
        </w:rPr>
        <w:t>行政单位医疗（</w:t>
      </w:r>
      <w:r>
        <w:rPr>
          <w:rFonts w:eastAsiaTheme="minorEastAsia"/>
          <w:b/>
          <w:bCs/>
          <w:color w:val="000000" w:themeColor="text1"/>
          <w:sz w:val="24"/>
        </w:rPr>
        <w:t>2101101</w:t>
      </w:r>
      <w:r>
        <w:rPr>
          <w:rFonts w:eastAsiaTheme="minorEastAsia"/>
          <w:b/>
          <w:bCs/>
          <w:color w:val="000000" w:themeColor="text1"/>
          <w:sz w:val="24"/>
        </w:rPr>
        <w:t>）</w:t>
      </w:r>
      <w:r>
        <w:rPr>
          <w:rStyle w:val="a9"/>
          <w:rFonts w:eastAsiaTheme="minorEastAsia"/>
          <w:bCs/>
          <w:color w:val="000000"/>
          <w:sz w:val="24"/>
        </w:rPr>
        <w:t>:2019</w:t>
      </w:r>
      <w:r>
        <w:rPr>
          <w:rStyle w:val="a9"/>
          <w:rFonts w:eastAsiaTheme="minorEastAsia"/>
          <w:bCs/>
          <w:color w:val="000000"/>
          <w:sz w:val="24"/>
        </w:rPr>
        <w:t>年支出数</w:t>
      </w:r>
      <w:r>
        <w:rPr>
          <w:rStyle w:val="a9"/>
          <w:rFonts w:eastAsiaTheme="minorEastAsia"/>
          <w:b w:val="0"/>
          <w:bCs/>
          <w:color w:val="000000"/>
          <w:sz w:val="24"/>
        </w:rPr>
        <w:t>为</w:t>
      </w:r>
      <w:r>
        <w:rPr>
          <w:rStyle w:val="a9"/>
          <w:rFonts w:eastAsiaTheme="minorEastAsia"/>
          <w:b w:val="0"/>
          <w:bCs/>
          <w:color w:val="000000"/>
          <w:sz w:val="24"/>
        </w:rPr>
        <w:t>1.33</w:t>
      </w:r>
      <w:r>
        <w:rPr>
          <w:rStyle w:val="a9"/>
          <w:rFonts w:eastAsiaTheme="minorEastAsia"/>
          <w:b w:val="0"/>
          <w:bCs/>
          <w:color w:val="000000"/>
          <w:sz w:val="24"/>
        </w:rPr>
        <w:t>万元，完成预算</w:t>
      </w:r>
      <w:r>
        <w:rPr>
          <w:rStyle w:val="a9"/>
          <w:rFonts w:eastAsiaTheme="minorEastAsia"/>
          <w:b w:val="0"/>
          <w:bCs/>
          <w:color w:val="000000"/>
          <w:sz w:val="24"/>
        </w:rPr>
        <w:t>100%</w:t>
      </w:r>
      <w:r>
        <w:rPr>
          <w:rStyle w:val="a9"/>
          <w:rFonts w:eastAsiaTheme="minorEastAsia"/>
          <w:b w:val="0"/>
          <w:bCs/>
          <w:color w:val="000000"/>
          <w:sz w:val="24"/>
        </w:rPr>
        <w:t>，与预算持平。</w:t>
      </w:r>
    </w:p>
    <w:p w:rsidR="00EA1DD9" w:rsidRDefault="00227225">
      <w:pPr>
        <w:spacing w:line="600" w:lineRule="exact"/>
        <w:ind w:firstLineChars="200" w:firstLine="482"/>
        <w:rPr>
          <w:rFonts w:eastAsiaTheme="minorEastAsia"/>
          <w:b/>
          <w:color w:val="000000"/>
          <w:sz w:val="24"/>
        </w:rPr>
      </w:pPr>
      <w:r>
        <w:rPr>
          <w:rFonts w:eastAsiaTheme="minorEastAsia"/>
          <w:b/>
          <w:bCs/>
          <w:color w:val="000000" w:themeColor="text1"/>
          <w:sz w:val="24"/>
        </w:rPr>
        <w:t>卫生健康支出</w:t>
      </w:r>
      <w:r>
        <w:rPr>
          <w:rFonts w:eastAsiaTheme="minorEastAsia"/>
          <w:b/>
          <w:bCs/>
          <w:color w:val="000000" w:themeColor="text1"/>
          <w:sz w:val="24"/>
        </w:rPr>
        <w:t>-</w:t>
      </w:r>
      <w:r>
        <w:rPr>
          <w:rFonts w:eastAsiaTheme="minorEastAsia"/>
          <w:b/>
          <w:bCs/>
          <w:color w:val="000000" w:themeColor="text1"/>
          <w:sz w:val="24"/>
        </w:rPr>
        <w:t>行政事业单位医疗</w:t>
      </w:r>
      <w:r>
        <w:rPr>
          <w:rFonts w:eastAsiaTheme="minorEastAsia"/>
          <w:b/>
          <w:bCs/>
          <w:color w:val="000000" w:themeColor="text1"/>
          <w:sz w:val="24"/>
        </w:rPr>
        <w:t>-</w:t>
      </w:r>
      <w:r>
        <w:rPr>
          <w:rFonts w:eastAsiaTheme="minorEastAsia"/>
          <w:b/>
          <w:bCs/>
          <w:color w:val="000000" w:themeColor="text1"/>
          <w:sz w:val="24"/>
        </w:rPr>
        <w:t>事业单位医疗（</w:t>
      </w:r>
      <w:r>
        <w:rPr>
          <w:rFonts w:eastAsiaTheme="minorEastAsia"/>
          <w:b/>
          <w:bCs/>
          <w:color w:val="000000" w:themeColor="text1"/>
          <w:sz w:val="24"/>
        </w:rPr>
        <w:t>2101102</w:t>
      </w:r>
      <w:r>
        <w:rPr>
          <w:rFonts w:eastAsiaTheme="minorEastAsia"/>
          <w:b/>
          <w:bCs/>
          <w:color w:val="000000" w:themeColor="text1"/>
          <w:sz w:val="24"/>
        </w:rPr>
        <w:t>）</w:t>
      </w:r>
      <w:r>
        <w:rPr>
          <w:rStyle w:val="a9"/>
          <w:rFonts w:eastAsiaTheme="minorEastAsia"/>
          <w:bCs/>
          <w:color w:val="000000"/>
          <w:sz w:val="24"/>
        </w:rPr>
        <w:t>:2019</w:t>
      </w:r>
      <w:r>
        <w:rPr>
          <w:rStyle w:val="a9"/>
          <w:rFonts w:eastAsiaTheme="minorEastAsia"/>
          <w:bCs/>
          <w:color w:val="000000"/>
          <w:sz w:val="24"/>
        </w:rPr>
        <w:t>年支出数</w:t>
      </w:r>
      <w:r>
        <w:rPr>
          <w:rStyle w:val="a9"/>
          <w:rFonts w:eastAsiaTheme="minorEastAsia"/>
          <w:b w:val="0"/>
          <w:bCs/>
          <w:color w:val="000000"/>
          <w:sz w:val="24"/>
        </w:rPr>
        <w:t>为</w:t>
      </w:r>
      <w:r>
        <w:rPr>
          <w:rStyle w:val="a9"/>
          <w:rFonts w:eastAsiaTheme="minorEastAsia"/>
          <w:b w:val="0"/>
          <w:bCs/>
          <w:color w:val="000000"/>
          <w:sz w:val="24"/>
        </w:rPr>
        <w:t>0.76</w:t>
      </w:r>
      <w:r>
        <w:rPr>
          <w:rStyle w:val="a9"/>
          <w:rFonts w:eastAsiaTheme="minorEastAsia"/>
          <w:b w:val="0"/>
          <w:bCs/>
          <w:color w:val="000000"/>
          <w:sz w:val="24"/>
        </w:rPr>
        <w:t>万元，完成预算</w:t>
      </w:r>
      <w:r>
        <w:rPr>
          <w:rStyle w:val="a9"/>
          <w:rFonts w:eastAsiaTheme="minorEastAsia"/>
          <w:b w:val="0"/>
          <w:bCs/>
          <w:color w:val="000000"/>
          <w:sz w:val="24"/>
        </w:rPr>
        <w:t>100%</w:t>
      </w:r>
      <w:r>
        <w:rPr>
          <w:rStyle w:val="a9"/>
          <w:rFonts w:eastAsiaTheme="minorEastAsia"/>
          <w:b w:val="0"/>
          <w:bCs/>
          <w:color w:val="000000"/>
          <w:sz w:val="24"/>
        </w:rPr>
        <w:t>，与预算持平。</w:t>
      </w:r>
    </w:p>
    <w:p w:rsidR="00EA1DD9" w:rsidRDefault="00227225">
      <w:pPr>
        <w:spacing w:line="600" w:lineRule="exact"/>
        <w:ind w:firstLineChars="200" w:firstLine="480"/>
        <w:rPr>
          <w:rFonts w:eastAsiaTheme="minorEastAsia"/>
          <w:b/>
          <w:color w:val="000000"/>
          <w:sz w:val="24"/>
        </w:rPr>
      </w:pPr>
      <w:r>
        <w:rPr>
          <w:rFonts w:eastAsiaTheme="minorEastAsia"/>
          <w:color w:val="000000"/>
          <w:sz w:val="24"/>
        </w:rPr>
        <w:t>3.</w:t>
      </w:r>
      <w:r>
        <w:rPr>
          <w:rFonts w:eastAsiaTheme="minorEastAsia"/>
          <w:color w:val="000000" w:themeColor="text1"/>
          <w:sz w:val="24"/>
        </w:rPr>
        <w:t xml:space="preserve"> </w:t>
      </w:r>
      <w:r>
        <w:rPr>
          <w:rFonts w:eastAsiaTheme="minorEastAsia"/>
          <w:color w:val="000000" w:themeColor="text1"/>
          <w:sz w:val="24"/>
        </w:rPr>
        <w:t>住房保障支出</w:t>
      </w:r>
      <w:r>
        <w:rPr>
          <w:rFonts w:eastAsiaTheme="minorEastAsia"/>
          <w:color w:val="000000" w:themeColor="text1"/>
          <w:sz w:val="24"/>
        </w:rPr>
        <w:t>-</w:t>
      </w:r>
      <w:r>
        <w:rPr>
          <w:rStyle w:val="a9"/>
          <w:rFonts w:eastAsiaTheme="minorEastAsia"/>
          <w:bCs/>
          <w:color w:val="000000"/>
          <w:sz w:val="24"/>
        </w:rPr>
        <w:t>住房</w:t>
      </w:r>
      <w:r>
        <w:rPr>
          <w:rStyle w:val="a9"/>
          <w:rFonts w:eastAsiaTheme="minorEastAsia"/>
          <w:b w:val="0"/>
          <w:bCs/>
          <w:color w:val="000000"/>
          <w:sz w:val="24"/>
        </w:rPr>
        <w:t>改革支出</w:t>
      </w:r>
      <w:r>
        <w:rPr>
          <w:rStyle w:val="a9"/>
          <w:rFonts w:eastAsiaTheme="minorEastAsia"/>
          <w:b w:val="0"/>
          <w:bCs/>
          <w:color w:val="000000"/>
          <w:sz w:val="24"/>
        </w:rPr>
        <w:t>-</w:t>
      </w:r>
      <w:r>
        <w:rPr>
          <w:rStyle w:val="a9"/>
          <w:rFonts w:eastAsiaTheme="minorEastAsia"/>
          <w:b w:val="0"/>
          <w:bCs/>
          <w:color w:val="000000"/>
          <w:sz w:val="24"/>
        </w:rPr>
        <w:t>住房公积金（</w:t>
      </w:r>
      <w:r>
        <w:rPr>
          <w:rStyle w:val="a9"/>
          <w:rFonts w:eastAsiaTheme="minorEastAsia"/>
          <w:b w:val="0"/>
          <w:bCs/>
          <w:color w:val="000000"/>
          <w:sz w:val="24"/>
        </w:rPr>
        <w:t>2210201</w:t>
      </w:r>
      <w:r>
        <w:rPr>
          <w:rStyle w:val="a9"/>
          <w:rFonts w:eastAsiaTheme="minorEastAsia"/>
          <w:b w:val="0"/>
          <w:bCs/>
          <w:color w:val="000000"/>
          <w:sz w:val="24"/>
        </w:rPr>
        <w:t>）</w:t>
      </w:r>
      <w:r>
        <w:rPr>
          <w:rStyle w:val="a9"/>
          <w:rFonts w:eastAsiaTheme="minorEastAsia"/>
          <w:b w:val="0"/>
          <w:bCs/>
          <w:color w:val="000000"/>
          <w:sz w:val="24"/>
        </w:rPr>
        <w:t>:2019</w:t>
      </w:r>
      <w:r>
        <w:rPr>
          <w:rStyle w:val="a9"/>
          <w:rFonts w:eastAsiaTheme="minorEastAsia"/>
          <w:b w:val="0"/>
          <w:bCs/>
          <w:color w:val="000000"/>
          <w:sz w:val="24"/>
        </w:rPr>
        <w:t>年决算为</w:t>
      </w:r>
      <w:r>
        <w:rPr>
          <w:rStyle w:val="a9"/>
          <w:rFonts w:eastAsiaTheme="minorEastAsia"/>
          <w:b w:val="0"/>
          <w:bCs/>
          <w:color w:val="000000"/>
          <w:sz w:val="24"/>
        </w:rPr>
        <w:t>6.02</w:t>
      </w:r>
      <w:r>
        <w:rPr>
          <w:rStyle w:val="a9"/>
          <w:rFonts w:eastAsiaTheme="minorEastAsia"/>
          <w:b w:val="0"/>
          <w:bCs/>
          <w:color w:val="000000"/>
          <w:sz w:val="24"/>
        </w:rPr>
        <w:t>万元，完成预算</w:t>
      </w:r>
      <w:r>
        <w:rPr>
          <w:rStyle w:val="a9"/>
          <w:rFonts w:eastAsiaTheme="minorEastAsia"/>
          <w:b w:val="0"/>
          <w:bCs/>
          <w:color w:val="000000"/>
          <w:sz w:val="24"/>
        </w:rPr>
        <w:t>100%</w:t>
      </w:r>
      <w:r>
        <w:rPr>
          <w:rStyle w:val="a9"/>
          <w:rFonts w:eastAsiaTheme="minorEastAsia"/>
          <w:b w:val="0"/>
          <w:bCs/>
          <w:color w:val="000000"/>
          <w:sz w:val="24"/>
        </w:rPr>
        <w:t>，与预算数持平。</w:t>
      </w:r>
    </w:p>
    <w:p w:rsidR="00EA1DD9" w:rsidRDefault="00227225">
      <w:pPr>
        <w:tabs>
          <w:tab w:val="right" w:pos="8306"/>
        </w:tabs>
        <w:spacing w:line="600" w:lineRule="exact"/>
        <w:ind w:firstLineChars="200" w:firstLine="480"/>
        <w:outlineLvl w:val="1"/>
        <w:rPr>
          <w:rStyle w:val="2Char"/>
          <w:rFonts w:ascii="Times New Roman" w:eastAsiaTheme="minorEastAsia" w:hAnsi="Times New Roman" w:cs="Times New Roman"/>
          <w:sz w:val="24"/>
          <w:szCs w:val="24"/>
        </w:rPr>
      </w:pPr>
      <w:bookmarkStart w:id="35" w:name="_Toc16990"/>
      <w:bookmarkStart w:id="36" w:name="_Toc15396608"/>
      <w:bookmarkStart w:id="37" w:name="_Toc15377214"/>
      <w:r>
        <w:rPr>
          <w:rFonts w:eastAsiaTheme="minorEastAsia"/>
          <w:color w:val="000000"/>
          <w:sz w:val="24"/>
        </w:rPr>
        <w:t>六</w:t>
      </w:r>
      <w:r>
        <w:rPr>
          <w:rFonts w:eastAsiaTheme="minorEastAsia"/>
          <w:b/>
          <w:color w:val="000000"/>
          <w:sz w:val="24"/>
        </w:rPr>
        <w:t>、一</w:t>
      </w:r>
      <w:r>
        <w:rPr>
          <w:rStyle w:val="2Char"/>
          <w:rFonts w:ascii="Times New Roman" w:eastAsiaTheme="minorEastAsia" w:hAnsi="Times New Roman" w:cs="Times New Roman"/>
          <w:b w:val="0"/>
          <w:sz w:val="24"/>
          <w:szCs w:val="24"/>
        </w:rPr>
        <w:t>般公共预算财政拨款基本支出决算情况说明</w:t>
      </w:r>
      <w:bookmarkEnd w:id="35"/>
      <w:bookmarkEnd w:id="36"/>
      <w:bookmarkEnd w:id="37"/>
      <w:r>
        <w:rPr>
          <w:rStyle w:val="2Char"/>
          <w:rFonts w:ascii="Times New Roman" w:eastAsiaTheme="minorEastAsia" w:hAnsi="Times New Roman" w:cs="Times New Roman"/>
          <w:b w:val="0"/>
          <w:sz w:val="24"/>
          <w:szCs w:val="24"/>
        </w:rPr>
        <w:tab/>
      </w:r>
    </w:p>
    <w:p w:rsidR="00EA1DD9" w:rsidRDefault="00227225">
      <w:pPr>
        <w:spacing w:line="600" w:lineRule="exact"/>
        <w:ind w:firstLineChars="200" w:firstLine="480"/>
        <w:rPr>
          <w:rFonts w:eastAsiaTheme="minorEastAsia"/>
          <w:color w:val="000000"/>
          <w:sz w:val="24"/>
        </w:rPr>
      </w:pPr>
      <w:r>
        <w:rPr>
          <w:rFonts w:eastAsiaTheme="minorEastAsia"/>
          <w:color w:val="000000"/>
          <w:sz w:val="24"/>
        </w:rPr>
        <w:t>2019</w:t>
      </w:r>
      <w:r>
        <w:rPr>
          <w:rFonts w:eastAsiaTheme="minorEastAsia"/>
          <w:color w:val="000000"/>
          <w:sz w:val="24"/>
        </w:rPr>
        <w:t>年一般公共预算财政拨款基本支出</w:t>
      </w:r>
      <w:r>
        <w:rPr>
          <w:rFonts w:eastAsiaTheme="minorEastAsia"/>
          <w:color w:val="000000"/>
          <w:sz w:val="24"/>
        </w:rPr>
        <w:t>119.12</w:t>
      </w:r>
      <w:r>
        <w:rPr>
          <w:rFonts w:eastAsiaTheme="minorEastAsia"/>
          <w:color w:val="000000"/>
          <w:sz w:val="24"/>
        </w:rPr>
        <w:t>万元，其中：</w:t>
      </w:r>
    </w:p>
    <w:p w:rsidR="00EA1DD9" w:rsidRDefault="00227225">
      <w:pPr>
        <w:spacing w:line="600" w:lineRule="exact"/>
        <w:ind w:firstLineChars="200" w:firstLine="480"/>
        <w:rPr>
          <w:rFonts w:eastAsiaTheme="minorEastAsia"/>
          <w:color w:val="000000"/>
          <w:sz w:val="24"/>
        </w:rPr>
      </w:pPr>
      <w:r>
        <w:rPr>
          <w:rFonts w:eastAsiaTheme="minorEastAsia"/>
          <w:color w:val="000000"/>
          <w:sz w:val="24"/>
        </w:rPr>
        <w:t>人员经费</w:t>
      </w:r>
      <w:r>
        <w:rPr>
          <w:rFonts w:eastAsiaTheme="minorEastAsia"/>
          <w:color w:val="000000"/>
          <w:sz w:val="24"/>
        </w:rPr>
        <w:t>74.55</w:t>
      </w:r>
      <w:r>
        <w:rPr>
          <w:rFonts w:eastAsiaTheme="minorEastAsia"/>
          <w:color w:val="000000"/>
          <w:sz w:val="24"/>
        </w:rPr>
        <w:t>万元，主要包括：基本工资</w:t>
      </w:r>
      <w:r>
        <w:rPr>
          <w:rFonts w:eastAsiaTheme="minorEastAsia"/>
          <w:color w:val="000000"/>
          <w:sz w:val="24"/>
        </w:rPr>
        <w:t>18.93</w:t>
      </w:r>
      <w:r>
        <w:rPr>
          <w:rFonts w:eastAsiaTheme="minorEastAsia"/>
          <w:color w:val="000000"/>
          <w:sz w:val="24"/>
        </w:rPr>
        <w:t>万元、津贴补贴</w:t>
      </w:r>
      <w:r>
        <w:rPr>
          <w:rFonts w:eastAsiaTheme="minorEastAsia"/>
          <w:color w:val="000000"/>
          <w:sz w:val="24"/>
        </w:rPr>
        <w:t>4.15</w:t>
      </w:r>
      <w:r>
        <w:rPr>
          <w:rFonts w:eastAsiaTheme="minorEastAsia"/>
          <w:color w:val="000000"/>
          <w:sz w:val="24"/>
        </w:rPr>
        <w:t>万元、奖金</w:t>
      </w:r>
      <w:r>
        <w:rPr>
          <w:rFonts w:eastAsiaTheme="minorEastAsia"/>
          <w:color w:val="000000"/>
          <w:sz w:val="24"/>
        </w:rPr>
        <w:t>12.83</w:t>
      </w:r>
      <w:r>
        <w:rPr>
          <w:rFonts w:eastAsiaTheme="minorEastAsia"/>
          <w:color w:val="000000"/>
          <w:sz w:val="24"/>
        </w:rPr>
        <w:t>万元、绩效工资</w:t>
      </w:r>
      <w:r>
        <w:rPr>
          <w:rFonts w:eastAsiaTheme="minorEastAsia"/>
          <w:color w:val="000000"/>
          <w:sz w:val="24"/>
        </w:rPr>
        <w:t>10.83</w:t>
      </w:r>
      <w:r>
        <w:rPr>
          <w:rFonts w:eastAsiaTheme="minorEastAsia"/>
          <w:color w:val="000000"/>
          <w:sz w:val="24"/>
        </w:rPr>
        <w:t>万元、机关事业单位基本养老保险缴费</w:t>
      </w:r>
      <w:r>
        <w:rPr>
          <w:rFonts w:eastAsiaTheme="minorEastAsia"/>
          <w:color w:val="000000"/>
          <w:sz w:val="24"/>
        </w:rPr>
        <w:t>5.54</w:t>
      </w:r>
      <w:r>
        <w:rPr>
          <w:rFonts w:eastAsiaTheme="minorEastAsia"/>
          <w:color w:val="000000"/>
          <w:sz w:val="24"/>
        </w:rPr>
        <w:t>万元、职业年金缴费</w:t>
      </w:r>
      <w:r>
        <w:rPr>
          <w:rFonts w:eastAsiaTheme="minorEastAsia"/>
          <w:color w:val="000000"/>
          <w:sz w:val="24"/>
        </w:rPr>
        <w:t>2.77</w:t>
      </w:r>
      <w:r>
        <w:rPr>
          <w:rFonts w:eastAsiaTheme="minorEastAsia"/>
          <w:color w:val="000000"/>
          <w:sz w:val="24"/>
        </w:rPr>
        <w:t>万元、职工基本医疗保险缴费</w:t>
      </w:r>
      <w:r>
        <w:rPr>
          <w:rFonts w:eastAsiaTheme="minorEastAsia"/>
          <w:color w:val="000000"/>
          <w:sz w:val="24"/>
        </w:rPr>
        <w:t>2.09</w:t>
      </w:r>
      <w:r>
        <w:rPr>
          <w:rFonts w:eastAsiaTheme="minorEastAsia"/>
          <w:color w:val="000000"/>
          <w:sz w:val="24"/>
        </w:rPr>
        <w:t>万元、其他社会保障缴费</w:t>
      </w:r>
      <w:r>
        <w:rPr>
          <w:rFonts w:eastAsiaTheme="minorEastAsia"/>
          <w:color w:val="000000"/>
          <w:sz w:val="24"/>
        </w:rPr>
        <w:t>0.27</w:t>
      </w:r>
      <w:r>
        <w:rPr>
          <w:rFonts w:eastAsiaTheme="minorEastAsia"/>
          <w:color w:val="000000"/>
          <w:sz w:val="24"/>
        </w:rPr>
        <w:t>万元、其他工资福利支出</w:t>
      </w:r>
      <w:r>
        <w:rPr>
          <w:rFonts w:eastAsiaTheme="minorEastAsia"/>
          <w:color w:val="000000"/>
          <w:sz w:val="24"/>
        </w:rPr>
        <w:t>3.67</w:t>
      </w:r>
      <w:r>
        <w:rPr>
          <w:rFonts w:eastAsiaTheme="minorEastAsia"/>
          <w:color w:val="000000"/>
          <w:sz w:val="24"/>
        </w:rPr>
        <w:t>万元、生活补助</w:t>
      </w:r>
      <w:r>
        <w:rPr>
          <w:rFonts w:eastAsiaTheme="minorEastAsia"/>
          <w:color w:val="000000"/>
          <w:sz w:val="24"/>
        </w:rPr>
        <w:t>7.32</w:t>
      </w:r>
      <w:r>
        <w:rPr>
          <w:rFonts w:eastAsiaTheme="minorEastAsia"/>
          <w:color w:val="000000"/>
          <w:sz w:val="24"/>
        </w:rPr>
        <w:t>万元、奖励金</w:t>
      </w:r>
      <w:r>
        <w:rPr>
          <w:rFonts w:eastAsiaTheme="minorEastAsia"/>
          <w:color w:val="000000"/>
          <w:sz w:val="24"/>
        </w:rPr>
        <w:t>0.02</w:t>
      </w:r>
      <w:r>
        <w:rPr>
          <w:rFonts w:eastAsiaTheme="minorEastAsia" w:hint="eastAsia"/>
          <w:color w:val="000000"/>
          <w:sz w:val="24"/>
        </w:rPr>
        <w:t>万元</w:t>
      </w:r>
      <w:r>
        <w:rPr>
          <w:rFonts w:eastAsiaTheme="minorEastAsia"/>
          <w:color w:val="000000"/>
          <w:sz w:val="24"/>
        </w:rPr>
        <w:t>、住房公积金</w:t>
      </w:r>
      <w:r>
        <w:rPr>
          <w:rFonts w:eastAsiaTheme="minorEastAsia"/>
          <w:color w:val="000000"/>
          <w:sz w:val="24"/>
        </w:rPr>
        <w:t>6.02</w:t>
      </w:r>
      <w:r>
        <w:rPr>
          <w:rFonts w:eastAsiaTheme="minorEastAsia"/>
          <w:color w:val="000000"/>
          <w:sz w:val="24"/>
        </w:rPr>
        <w:t>万元、其他对个人和家庭的补助支出</w:t>
      </w:r>
      <w:r>
        <w:rPr>
          <w:rFonts w:eastAsiaTheme="minorEastAsia"/>
          <w:color w:val="000000"/>
          <w:sz w:val="24"/>
        </w:rPr>
        <w:t>0.12</w:t>
      </w:r>
      <w:r>
        <w:rPr>
          <w:rFonts w:eastAsiaTheme="minorEastAsia"/>
          <w:color w:val="000000"/>
          <w:sz w:val="24"/>
        </w:rPr>
        <w:t>万元。</w:t>
      </w:r>
      <w:r>
        <w:rPr>
          <w:rFonts w:eastAsiaTheme="minorEastAsia"/>
          <w:color w:val="000000"/>
          <w:sz w:val="24"/>
        </w:rPr>
        <w:br/>
      </w:r>
      <w:r>
        <w:rPr>
          <w:rFonts w:eastAsiaTheme="minorEastAsia"/>
          <w:color w:val="000000"/>
          <w:sz w:val="24"/>
        </w:rPr>
        <w:t xml:space="preserve">　　日常公用经费</w:t>
      </w:r>
      <w:r>
        <w:rPr>
          <w:rFonts w:eastAsiaTheme="minorEastAsia"/>
          <w:color w:val="000000"/>
          <w:sz w:val="24"/>
        </w:rPr>
        <w:t>44.57</w:t>
      </w:r>
      <w:r>
        <w:rPr>
          <w:rFonts w:eastAsiaTheme="minorEastAsia"/>
          <w:color w:val="000000"/>
          <w:sz w:val="24"/>
        </w:rPr>
        <w:t>万元，主要包括：办公费</w:t>
      </w:r>
      <w:r>
        <w:rPr>
          <w:rFonts w:eastAsiaTheme="minorEastAsia"/>
          <w:color w:val="000000"/>
          <w:sz w:val="24"/>
        </w:rPr>
        <w:t>12.74</w:t>
      </w:r>
      <w:r>
        <w:rPr>
          <w:rFonts w:eastAsiaTheme="minorEastAsia"/>
          <w:color w:val="000000"/>
          <w:sz w:val="24"/>
        </w:rPr>
        <w:t>万元、手续费</w:t>
      </w:r>
      <w:r>
        <w:rPr>
          <w:rFonts w:eastAsiaTheme="minorEastAsia"/>
          <w:color w:val="000000"/>
          <w:sz w:val="24"/>
        </w:rPr>
        <w:t>0.02</w:t>
      </w:r>
      <w:r>
        <w:rPr>
          <w:rFonts w:eastAsiaTheme="minorEastAsia"/>
          <w:color w:val="000000"/>
          <w:sz w:val="24"/>
        </w:rPr>
        <w:t>万元、水费</w:t>
      </w:r>
      <w:r>
        <w:rPr>
          <w:rFonts w:eastAsiaTheme="minorEastAsia"/>
          <w:color w:val="000000"/>
          <w:sz w:val="24"/>
        </w:rPr>
        <w:t>0.34</w:t>
      </w:r>
      <w:r>
        <w:rPr>
          <w:rFonts w:eastAsiaTheme="minorEastAsia"/>
          <w:color w:val="000000"/>
          <w:sz w:val="24"/>
        </w:rPr>
        <w:t>万元、电费</w:t>
      </w:r>
      <w:r>
        <w:rPr>
          <w:rFonts w:eastAsiaTheme="minorEastAsia"/>
          <w:color w:val="000000"/>
          <w:sz w:val="24"/>
        </w:rPr>
        <w:t>1.76</w:t>
      </w:r>
      <w:r>
        <w:rPr>
          <w:rFonts w:eastAsiaTheme="minorEastAsia"/>
          <w:color w:val="000000"/>
          <w:sz w:val="24"/>
        </w:rPr>
        <w:t>万元、邮电费</w:t>
      </w:r>
      <w:r>
        <w:rPr>
          <w:rFonts w:eastAsiaTheme="minorEastAsia"/>
          <w:color w:val="000000"/>
          <w:sz w:val="24"/>
        </w:rPr>
        <w:t>3.40</w:t>
      </w:r>
      <w:r>
        <w:rPr>
          <w:rFonts w:eastAsiaTheme="minorEastAsia"/>
          <w:color w:val="000000"/>
          <w:sz w:val="24"/>
        </w:rPr>
        <w:t>万元、差旅费</w:t>
      </w:r>
      <w:r>
        <w:rPr>
          <w:rFonts w:eastAsiaTheme="minorEastAsia"/>
          <w:color w:val="000000"/>
          <w:sz w:val="24"/>
        </w:rPr>
        <w:t>5.37</w:t>
      </w:r>
      <w:r>
        <w:rPr>
          <w:rFonts w:eastAsiaTheme="minorEastAsia"/>
          <w:color w:val="000000"/>
          <w:sz w:val="24"/>
        </w:rPr>
        <w:t>万元、维修（护）费</w:t>
      </w:r>
      <w:r>
        <w:rPr>
          <w:rFonts w:eastAsiaTheme="minorEastAsia"/>
          <w:color w:val="000000"/>
          <w:sz w:val="24"/>
        </w:rPr>
        <w:t>4.92</w:t>
      </w:r>
      <w:r>
        <w:rPr>
          <w:rFonts w:eastAsiaTheme="minorEastAsia"/>
          <w:color w:val="000000"/>
          <w:sz w:val="24"/>
        </w:rPr>
        <w:t>万元、公务接待费</w:t>
      </w:r>
      <w:r>
        <w:rPr>
          <w:rFonts w:eastAsiaTheme="minorEastAsia"/>
          <w:color w:val="000000"/>
          <w:sz w:val="24"/>
        </w:rPr>
        <w:t>0.61</w:t>
      </w:r>
      <w:r>
        <w:rPr>
          <w:rFonts w:eastAsiaTheme="minorEastAsia"/>
          <w:color w:val="000000"/>
          <w:sz w:val="24"/>
        </w:rPr>
        <w:t>万元、劳务费</w:t>
      </w:r>
      <w:r>
        <w:rPr>
          <w:rFonts w:eastAsiaTheme="minorEastAsia"/>
          <w:color w:val="000000"/>
          <w:sz w:val="24"/>
        </w:rPr>
        <w:t>3.11</w:t>
      </w:r>
      <w:r>
        <w:rPr>
          <w:rFonts w:eastAsiaTheme="minorEastAsia"/>
          <w:color w:val="000000"/>
          <w:sz w:val="24"/>
        </w:rPr>
        <w:t>万元、工会经费</w:t>
      </w:r>
      <w:r>
        <w:rPr>
          <w:rFonts w:eastAsiaTheme="minorEastAsia"/>
          <w:color w:val="000000"/>
          <w:sz w:val="24"/>
        </w:rPr>
        <w:t>0.74</w:t>
      </w:r>
      <w:r>
        <w:rPr>
          <w:rFonts w:eastAsiaTheme="minorEastAsia"/>
          <w:color w:val="000000"/>
          <w:sz w:val="24"/>
        </w:rPr>
        <w:t>万元、福利费</w:t>
      </w:r>
      <w:r>
        <w:rPr>
          <w:rFonts w:eastAsiaTheme="minorEastAsia"/>
          <w:color w:val="000000"/>
          <w:sz w:val="24"/>
        </w:rPr>
        <w:t>0.12</w:t>
      </w:r>
      <w:r>
        <w:rPr>
          <w:rFonts w:eastAsiaTheme="minorEastAsia"/>
          <w:color w:val="000000"/>
          <w:sz w:val="24"/>
        </w:rPr>
        <w:t>万元、其他交通费</w:t>
      </w:r>
      <w:r>
        <w:rPr>
          <w:rFonts w:eastAsiaTheme="minorEastAsia"/>
          <w:color w:val="000000"/>
          <w:sz w:val="24"/>
        </w:rPr>
        <w:t>2.91</w:t>
      </w:r>
      <w:r>
        <w:rPr>
          <w:rFonts w:eastAsiaTheme="minorEastAsia"/>
          <w:color w:val="000000"/>
          <w:sz w:val="24"/>
        </w:rPr>
        <w:t>万元、其他商品和服务支出</w:t>
      </w:r>
      <w:r>
        <w:rPr>
          <w:rFonts w:eastAsiaTheme="minorEastAsia"/>
          <w:color w:val="000000"/>
          <w:sz w:val="24"/>
        </w:rPr>
        <w:t>4.31</w:t>
      </w:r>
      <w:r>
        <w:rPr>
          <w:rFonts w:eastAsiaTheme="minorEastAsia"/>
          <w:color w:val="000000"/>
          <w:sz w:val="24"/>
        </w:rPr>
        <w:t>万元、办公设备购置</w:t>
      </w:r>
      <w:r>
        <w:rPr>
          <w:rFonts w:eastAsiaTheme="minorEastAsia"/>
          <w:color w:val="000000"/>
          <w:sz w:val="24"/>
        </w:rPr>
        <w:t>4.23</w:t>
      </w:r>
      <w:r>
        <w:rPr>
          <w:rFonts w:eastAsiaTheme="minorEastAsia"/>
          <w:color w:val="000000"/>
          <w:sz w:val="24"/>
        </w:rPr>
        <w:t>万元。</w:t>
      </w:r>
    </w:p>
    <w:p w:rsidR="00EA1DD9" w:rsidRDefault="00227225">
      <w:pPr>
        <w:spacing w:line="600" w:lineRule="exact"/>
        <w:ind w:firstLineChars="200" w:firstLine="480"/>
        <w:outlineLvl w:val="1"/>
        <w:rPr>
          <w:rStyle w:val="2Char"/>
          <w:rFonts w:ascii="Times New Roman" w:eastAsiaTheme="minorEastAsia" w:hAnsi="Times New Roman" w:cs="Times New Roman"/>
          <w:b w:val="0"/>
          <w:sz w:val="24"/>
          <w:szCs w:val="24"/>
        </w:rPr>
      </w:pPr>
      <w:bookmarkStart w:id="38" w:name="_Toc15396609"/>
      <w:bookmarkStart w:id="39" w:name="_Toc24171"/>
      <w:bookmarkStart w:id="40" w:name="_Toc15377215"/>
      <w:r>
        <w:rPr>
          <w:rFonts w:eastAsiaTheme="minorEastAsia"/>
          <w:color w:val="000000"/>
          <w:sz w:val="24"/>
        </w:rPr>
        <w:t>七、</w:t>
      </w:r>
      <w:r>
        <w:rPr>
          <w:rStyle w:val="2Char"/>
          <w:rFonts w:ascii="Times New Roman" w:eastAsiaTheme="minorEastAsia" w:hAnsi="Times New Roman" w:cs="Times New Roman"/>
          <w:sz w:val="24"/>
          <w:szCs w:val="24"/>
        </w:rPr>
        <w:t>“</w:t>
      </w:r>
      <w:r>
        <w:rPr>
          <w:rStyle w:val="2Char"/>
          <w:rFonts w:ascii="Times New Roman" w:eastAsiaTheme="minorEastAsia" w:hAnsi="Times New Roman" w:cs="Times New Roman"/>
          <w:b w:val="0"/>
          <w:sz w:val="24"/>
          <w:szCs w:val="24"/>
        </w:rPr>
        <w:t>三公</w:t>
      </w:r>
      <w:r>
        <w:rPr>
          <w:rStyle w:val="2Char"/>
          <w:rFonts w:ascii="Times New Roman" w:eastAsiaTheme="minorEastAsia" w:hAnsi="Times New Roman" w:cs="Times New Roman"/>
          <w:b w:val="0"/>
          <w:sz w:val="24"/>
          <w:szCs w:val="24"/>
        </w:rPr>
        <w:t>”</w:t>
      </w:r>
      <w:r>
        <w:rPr>
          <w:rStyle w:val="2Char"/>
          <w:rFonts w:ascii="Times New Roman" w:eastAsiaTheme="minorEastAsia" w:hAnsi="Times New Roman" w:cs="Times New Roman"/>
          <w:b w:val="0"/>
          <w:sz w:val="24"/>
          <w:szCs w:val="24"/>
        </w:rPr>
        <w:t>经费财政拨款支出决算情况说明</w:t>
      </w:r>
      <w:bookmarkEnd w:id="38"/>
      <w:bookmarkEnd w:id="39"/>
      <w:bookmarkEnd w:id="40"/>
    </w:p>
    <w:p w:rsidR="00EA1DD9" w:rsidRDefault="00227225">
      <w:pPr>
        <w:spacing w:line="600" w:lineRule="exact"/>
        <w:ind w:firstLineChars="200" w:firstLine="482"/>
        <w:outlineLvl w:val="2"/>
        <w:rPr>
          <w:rFonts w:eastAsiaTheme="minorEastAsia"/>
          <w:b/>
          <w:color w:val="000000"/>
          <w:sz w:val="24"/>
        </w:rPr>
      </w:pPr>
      <w:bookmarkStart w:id="41" w:name="_Toc15377216"/>
      <w:r>
        <w:rPr>
          <w:rFonts w:eastAsiaTheme="minorEastAsia"/>
          <w:b/>
          <w:color w:val="000000"/>
          <w:sz w:val="24"/>
        </w:rPr>
        <w:t>（一）</w:t>
      </w:r>
      <w:r>
        <w:rPr>
          <w:rFonts w:eastAsiaTheme="minorEastAsia"/>
          <w:b/>
          <w:color w:val="000000"/>
          <w:sz w:val="24"/>
        </w:rPr>
        <w:t>“</w:t>
      </w:r>
      <w:r>
        <w:rPr>
          <w:rFonts w:eastAsiaTheme="minorEastAsia"/>
          <w:b/>
          <w:color w:val="000000"/>
          <w:sz w:val="24"/>
        </w:rPr>
        <w:t>三公</w:t>
      </w:r>
      <w:r>
        <w:rPr>
          <w:rFonts w:eastAsiaTheme="minorEastAsia"/>
          <w:b/>
          <w:color w:val="000000"/>
          <w:sz w:val="24"/>
        </w:rPr>
        <w:t>”</w:t>
      </w:r>
      <w:r>
        <w:rPr>
          <w:rFonts w:eastAsiaTheme="minorEastAsia"/>
          <w:b/>
          <w:color w:val="000000"/>
          <w:sz w:val="24"/>
        </w:rPr>
        <w:t>经费财政拨款支出决算总体情况说明</w:t>
      </w:r>
      <w:bookmarkEnd w:id="41"/>
    </w:p>
    <w:p w:rsidR="00EA1DD9" w:rsidRDefault="00227225">
      <w:pPr>
        <w:spacing w:line="600" w:lineRule="exact"/>
        <w:ind w:firstLineChars="200" w:firstLine="480"/>
        <w:rPr>
          <w:rFonts w:eastAsiaTheme="minorEastAsia"/>
          <w:color w:val="000000"/>
          <w:sz w:val="24"/>
        </w:rPr>
      </w:pPr>
      <w:r>
        <w:rPr>
          <w:rFonts w:eastAsiaTheme="minorEastAsia"/>
          <w:color w:val="000000"/>
          <w:sz w:val="24"/>
        </w:rPr>
        <w:t>2019</w:t>
      </w:r>
      <w:r>
        <w:rPr>
          <w:rFonts w:eastAsiaTheme="minorEastAsia"/>
          <w:color w:val="000000"/>
          <w:sz w:val="24"/>
        </w:rPr>
        <w:t>年</w:t>
      </w:r>
      <w:r>
        <w:rPr>
          <w:rFonts w:eastAsiaTheme="minorEastAsia"/>
          <w:color w:val="000000"/>
          <w:sz w:val="24"/>
        </w:rPr>
        <w:t>“</w:t>
      </w:r>
      <w:r>
        <w:rPr>
          <w:rFonts w:eastAsiaTheme="minorEastAsia"/>
          <w:color w:val="000000"/>
          <w:sz w:val="24"/>
        </w:rPr>
        <w:t>三公</w:t>
      </w:r>
      <w:r>
        <w:rPr>
          <w:rFonts w:eastAsiaTheme="minorEastAsia"/>
          <w:color w:val="000000"/>
          <w:sz w:val="24"/>
        </w:rPr>
        <w:t>”</w:t>
      </w:r>
      <w:r>
        <w:rPr>
          <w:rFonts w:eastAsiaTheme="minorEastAsia"/>
          <w:color w:val="000000"/>
          <w:sz w:val="24"/>
        </w:rPr>
        <w:t>经费财政拨款支出决算为</w:t>
      </w:r>
      <w:r>
        <w:rPr>
          <w:rFonts w:eastAsiaTheme="minorEastAsia"/>
          <w:color w:val="000000"/>
          <w:sz w:val="24"/>
        </w:rPr>
        <w:t>0.61</w:t>
      </w:r>
      <w:r>
        <w:rPr>
          <w:rFonts w:eastAsiaTheme="minorEastAsia"/>
          <w:color w:val="000000"/>
          <w:sz w:val="24"/>
        </w:rPr>
        <w:t>万元，完成预算</w:t>
      </w:r>
      <w:r>
        <w:rPr>
          <w:rFonts w:eastAsiaTheme="minorEastAsia"/>
          <w:color w:val="000000"/>
          <w:sz w:val="24"/>
        </w:rPr>
        <w:t>100%</w:t>
      </w:r>
      <w:r>
        <w:rPr>
          <w:rFonts w:eastAsiaTheme="minorEastAsia"/>
          <w:color w:val="000000"/>
          <w:sz w:val="24"/>
        </w:rPr>
        <w:t>，与预算</w:t>
      </w:r>
      <w:r>
        <w:rPr>
          <w:rFonts w:eastAsiaTheme="minorEastAsia"/>
          <w:color w:val="000000"/>
          <w:sz w:val="24"/>
        </w:rPr>
        <w:lastRenderedPageBreak/>
        <w:t>持平。</w:t>
      </w:r>
    </w:p>
    <w:p w:rsidR="00EA1DD9" w:rsidRDefault="00227225">
      <w:pPr>
        <w:spacing w:line="600" w:lineRule="exact"/>
        <w:ind w:firstLineChars="200" w:firstLine="480"/>
        <w:rPr>
          <w:rFonts w:eastAsiaTheme="minorEastAsia"/>
          <w:color w:val="000000"/>
          <w:sz w:val="24"/>
        </w:rPr>
      </w:pPr>
      <w:r>
        <w:rPr>
          <w:rFonts w:eastAsiaTheme="minorEastAsia"/>
          <w:color w:val="000000"/>
          <w:sz w:val="24"/>
        </w:rPr>
        <w:t>2019</w:t>
      </w:r>
      <w:r>
        <w:rPr>
          <w:rFonts w:eastAsiaTheme="minorEastAsia"/>
          <w:color w:val="000000"/>
          <w:sz w:val="24"/>
        </w:rPr>
        <w:t>年</w:t>
      </w:r>
      <w:r>
        <w:rPr>
          <w:rFonts w:eastAsiaTheme="minorEastAsia"/>
          <w:color w:val="000000"/>
          <w:sz w:val="24"/>
        </w:rPr>
        <w:t>“</w:t>
      </w:r>
      <w:r>
        <w:rPr>
          <w:rFonts w:eastAsiaTheme="minorEastAsia"/>
          <w:color w:val="000000"/>
          <w:sz w:val="24"/>
        </w:rPr>
        <w:t>三公</w:t>
      </w:r>
      <w:r>
        <w:rPr>
          <w:rFonts w:eastAsiaTheme="minorEastAsia"/>
          <w:color w:val="000000"/>
          <w:sz w:val="24"/>
        </w:rPr>
        <w:t>”</w:t>
      </w:r>
      <w:r>
        <w:rPr>
          <w:rFonts w:eastAsiaTheme="minorEastAsia"/>
          <w:color w:val="000000"/>
          <w:sz w:val="24"/>
        </w:rPr>
        <w:t>经费财政拨款支出决算中，因公出国（境）费支出决算</w:t>
      </w:r>
      <w:r>
        <w:rPr>
          <w:rFonts w:eastAsiaTheme="minorEastAsia"/>
          <w:color w:val="000000"/>
          <w:sz w:val="24"/>
        </w:rPr>
        <w:t>0</w:t>
      </w:r>
      <w:r>
        <w:rPr>
          <w:rFonts w:eastAsiaTheme="minorEastAsia"/>
          <w:color w:val="000000"/>
          <w:sz w:val="24"/>
        </w:rPr>
        <w:t>万元，占</w:t>
      </w:r>
      <w:r>
        <w:rPr>
          <w:rFonts w:eastAsiaTheme="minorEastAsia"/>
          <w:color w:val="000000"/>
          <w:sz w:val="24"/>
        </w:rPr>
        <w:t>0%</w:t>
      </w:r>
      <w:r>
        <w:rPr>
          <w:rFonts w:eastAsiaTheme="minorEastAsia"/>
          <w:color w:val="000000"/>
          <w:sz w:val="24"/>
        </w:rPr>
        <w:t>；公务用车购置及运行维护费支出决算</w:t>
      </w:r>
      <w:r>
        <w:rPr>
          <w:rFonts w:eastAsiaTheme="minorEastAsia"/>
          <w:color w:val="000000"/>
          <w:sz w:val="24"/>
        </w:rPr>
        <w:t>0</w:t>
      </w:r>
      <w:r>
        <w:rPr>
          <w:rFonts w:eastAsiaTheme="minorEastAsia"/>
          <w:color w:val="000000"/>
          <w:sz w:val="24"/>
        </w:rPr>
        <w:t>万元，占</w:t>
      </w:r>
      <w:r>
        <w:rPr>
          <w:rFonts w:eastAsiaTheme="minorEastAsia"/>
          <w:color w:val="000000"/>
          <w:sz w:val="24"/>
        </w:rPr>
        <w:t>0%</w:t>
      </w:r>
      <w:r>
        <w:rPr>
          <w:rFonts w:eastAsiaTheme="minorEastAsia"/>
          <w:color w:val="000000"/>
          <w:sz w:val="24"/>
        </w:rPr>
        <w:t>；公务接待费支出决算</w:t>
      </w:r>
      <w:r>
        <w:rPr>
          <w:rFonts w:eastAsiaTheme="minorEastAsia"/>
          <w:color w:val="000000"/>
          <w:sz w:val="24"/>
        </w:rPr>
        <w:t>0.61</w:t>
      </w:r>
      <w:r>
        <w:rPr>
          <w:rFonts w:eastAsiaTheme="minorEastAsia"/>
          <w:color w:val="000000"/>
          <w:sz w:val="24"/>
        </w:rPr>
        <w:t>万元，占</w:t>
      </w:r>
      <w:r>
        <w:rPr>
          <w:rFonts w:eastAsiaTheme="minorEastAsia"/>
          <w:color w:val="000000"/>
          <w:sz w:val="24"/>
        </w:rPr>
        <w:t>100%</w:t>
      </w:r>
      <w:r>
        <w:rPr>
          <w:rFonts w:eastAsiaTheme="minorEastAsia"/>
          <w:color w:val="000000"/>
          <w:sz w:val="24"/>
        </w:rPr>
        <w:t>。具体情况如下：</w:t>
      </w:r>
    </w:p>
    <w:p w:rsidR="00EA1DD9" w:rsidRDefault="00227225">
      <w:pPr>
        <w:spacing w:line="600" w:lineRule="exact"/>
        <w:ind w:firstLineChars="200" w:firstLine="482"/>
        <w:rPr>
          <w:rFonts w:eastAsiaTheme="minorEastAsia"/>
          <w:b/>
          <w:color w:val="000000"/>
          <w:sz w:val="24"/>
        </w:rPr>
      </w:pPr>
      <w:r>
        <w:rPr>
          <w:rFonts w:eastAsiaTheme="minorEastAsia"/>
          <w:b/>
          <w:color w:val="000000"/>
          <w:sz w:val="24"/>
        </w:rPr>
        <w:t>1.</w:t>
      </w:r>
      <w:r>
        <w:rPr>
          <w:rFonts w:eastAsiaTheme="minorEastAsia"/>
          <w:b/>
          <w:color w:val="000000"/>
          <w:sz w:val="24"/>
        </w:rPr>
        <w:t>因公出国（境）经费支出</w:t>
      </w:r>
      <w:r>
        <w:rPr>
          <w:rFonts w:eastAsiaTheme="minorEastAsia"/>
          <w:color w:val="000000"/>
          <w:sz w:val="24"/>
        </w:rPr>
        <w:t>0</w:t>
      </w:r>
      <w:r>
        <w:rPr>
          <w:rFonts w:eastAsiaTheme="minorEastAsia"/>
          <w:color w:val="000000"/>
          <w:sz w:val="24"/>
        </w:rPr>
        <w:t>万元。</w:t>
      </w:r>
    </w:p>
    <w:p w:rsidR="00EA1DD9" w:rsidRDefault="00227225">
      <w:pPr>
        <w:spacing w:line="600" w:lineRule="exact"/>
        <w:ind w:firstLineChars="200" w:firstLine="480"/>
        <w:rPr>
          <w:rFonts w:eastAsiaTheme="minorEastAsia"/>
          <w:color w:val="000000"/>
          <w:sz w:val="24"/>
        </w:rPr>
      </w:pPr>
      <w:r>
        <w:rPr>
          <w:rFonts w:eastAsiaTheme="minorEastAsia"/>
          <w:color w:val="000000"/>
          <w:sz w:val="24"/>
        </w:rPr>
        <w:t>2019</w:t>
      </w:r>
      <w:r>
        <w:rPr>
          <w:rFonts w:eastAsiaTheme="minorEastAsia"/>
          <w:color w:val="000000"/>
          <w:sz w:val="24"/>
        </w:rPr>
        <w:t>年新成立的部门，无此项支出。</w:t>
      </w:r>
    </w:p>
    <w:p w:rsidR="00EA1DD9" w:rsidRDefault="00227225">
      <w:pPr>
        <w:spacing w:line="600" w:lineRule="exact"/>
        <w:ind w:firstLineChars="200" w:firstLine="482"/>
        <w:rPr>
          <w:rFonts w:eastAsiaTheme="minorEastAsia"/>
          <w:color w:val="000000"/>
          <w:sz w:val="24"/>
        </w:rPr>
      </w:pPr>
      <w:r>
        <w:rPr>
          <w:rFonts w:eastAsiaTheme="minorEastAsia"/>
          <w:b/>
          <w:color w:val="000000"/>
          <w:sz w:val="24"/>
        </w:rPr>
        <w:t>2.</w:t>
      </w:r>
      <w:r>
        <w:rPr>
          <w:rFonts w:eastAsiaTheme="minorEastAsia"/>
          <w:b/>
          <w:color w:val="000000"/>
          <w:sz w:val="24"/>
        </w:rPr>
        <w:t>公务用车购置及运行维护费支出</w:t>
      </w:r>
      <w:r>
        <w:rPr>
          <w:rFonts w:eastAsiaTheme="minorEastAsia"/>
          <w:color w:val="000000"/>
          <w:sz w:val="24"/>
        </w:rPr>
        <w:t>0</w:t>
      </w:r>
      <w:r>
        <w:rPr>
          <w:rFonts w:eastAsiaTheme="minorEastAsia"/>
          <w:color w:val="000000"/>
          <w:sz w:val="24"/>
        </w:rPr>
        <w:t>万元。</w:t>
      </w:r>
    </w:p>
    <w:p w:rsidR="00EA1DD9" w:rsidRDefault="00227225">
      <w:pPr>
        <w:spacing w:line="600" w:lineRule="exact"/>
        <w:ind w:firstLineChars="200" w:firstLine="480"/>
        <w:rPr>
          <w:rFonts w:eastAsiaTheme="minorEastAsia"/>
          <w:color w:val="000000"/>
          <w:sz w:val="24"/>
        </w:rPr>
      </w:pPr>
      <w:r>
        <w:rPr>
          <w:rFonts w:eastAsiaTheme="minorEastAsia"/>
          <w:color w:val="000000"/>
          <w:sz w:val="24"/>
        </w:rPr>
        <w:t>2019</w:t>
      </w:r>
      <w:r>
        <w:rPr>
          <w:rFonts w:eastAsiaTheme="minorEastAsia"/>
          <w:color w:val="000000"/>
          <w:sz w:val="24"/>
        </w:rPr>
        <w:t>年新成立的部门，没有公务用车购置及运行维护费支出。</w:t>
      </w:r>
    </w:p>
    <w:p w:rsidR="00EA1DD9" w:rsidRDefault="00227225">
      <w:pPr>
        <w:spacing w:line="600" w:lineRule="exact"/>
        <w:ind w:firstLineChars="200" w:firstLine="482"/>
        <w:rPr>
          <w:rFonts w:eastAsiaTheme="minorEastAsia"/>
          <w:color w:val="000000"/>
          <w:sz w:val="24"/>
        </w:rPr>
      </w:pPr>
      <w:r>
        <w:rPr>
          <w:rFonts w:eastAsiaTheme="minorEastAsia"/>
          <w:b/>
          <w:color w:val="000000"/>
          <w:sz w:val="24"/>
        </w:rPr>
        <w:t>3.</w:t>
      </w:r>
      <w:r>
        <w:rPr>
          <w:rFonts w:eastAsiaTheme="minorEastAsia"/>
          <w:b/>
          <w:color w:val="000000"/>
          <w:sz w:val="24"/>
        </w:rPr>
        <w:t>公务接待费支出</w:t>
      </w:r>
      <w:r>
        <w:rPr>
          <w:rFonts w:eastAsiaTheme="minorEastAsia"/>
          <w:color w:val="000000"/>
          <w:sz w:val="24"/>
        </w:rPr>
        <w:t>0.61</w:t>
      </w:r>
      <w:r>
        <w:rPr>
          <w:rFonts w:eastAsiaTheme="minorEastAsia"/>
          <w:color w:val="000000"/>
          <w:sz w:val="24"/>
        </w:rPr>
        <w:t>万元</w:t>
      </w:r>
      <w:r>
        <w:rPr>
          <w:rStyle w:val="a9"/>
          <w:rFonts w:eastAsiaTheme="minorEastAsia"/>
          <w:b w:val="0"/>
          <w:bCs/>
          <w:color w:val="000000"/>
          <w:sz w:val="24"/>
        </w:rPr>
        <w:t>。</w:t>
      </w:r>
      <w:r>
        <w:rPr>
          <w:rFonts w:eastAsiaTheme="minorEastAsia"/>
          <w:color w:val="000000"/>
          <w:sz w:val="24"/>
        </w:rPr>
        <w:t>主要用于执行公务、开展业务活动开支的交通费、住宿费、用餐费等。国内公务接待</w:t>
      </w:r>
      <w:r>
        <w:rPr>
          <w:rFonts w:eastAsiaTheme="minorEastAsia"/>
          <w:color w:val="000000"/>
          <w:sz w:val="24"/>
        </w:rPr>
        <w:t>4</w:t>
      </w:r>
      <w:r>
        <w:rPr>
          <w:rFonts w:eastAsiaTheme="minorEastAsia"/>
          <w:color w:val="000000"/>
          <w:sz w:val="24"/>
        </w:rPr>
        <w:t>批次，</w:t>
      </w:r>
      <w:r>
        <w:rPr>
          <w:rFonts w:eastAsiaTheme="minorEastAsia"/>
          <w:color w:val="000000"/>
          <w:sz w:val="24"/>
        </w:rPr>
        <w:t>65</w:t>
      </w:r>
      <w:r>
        <w:rPr>
          <w:rFonts w:eastAsiaTheme="minorEastAsia"/>
          <w:color w:val="000000"/>
          <w:sz w:val="24"/>
        </w:rPr>
        <w:t>人次（不包括陪同人员），共计支出</w:t>
      </w:r>
      <w:r>
        <w:rPr>
          <w:rFonts w:eastAsiaTheme="minorEastAsia"/>
          <w:color w:val="000000"/>
          <w:sz w:val="24"/>
        </w:rPr>
        <w:t>0.61</w:t>
      </w:r>
      <w:r>
        <w:rPr>
          <w:rFonts w:eastAsiaTheme="minorEastAsia"/>
          <w:color w:val="000000"/>
          <w:sz w:val="24"/>
        </w:rPr>
        <w:t>万元万元。</w:t>
      </w:r>
    </w:p>
    <w:p w:rsidR="00EA1DD9" w:rsidRDefault="00227225">
      <w:pPr>
        <w:spacing w:line="600" w:lineRule="exact"/>
        <w:ind w:firstLineChars="200" w:firstLine="480"/>
        <w:outlineLvl w:val="1"/>
        <w:rPr>
          <w:rStyle w:val="2Char"/>
          <w:rFonts w:ascii="Times New Roman" w:eastAsiaTheme="minorEastAsia" w:hAnsi="Times New Roman" w:cs="Times New Roman"/>
          <w:sz w:val="24"/>
          <w:szCs w:val="24"/>
        </w:rPr>
      </w:pPr>
      <w:bookmarkStart w:id="42" w:name="_Toc16994"/>
      <w:bookmarkStart w:id="43" w:name="_Toc15396610"/>
      <w:bookmarkStart w:id="44" w:name="_Toc15377218"/>
      <w:r>
        <w:rPr>
          <w:rFonts w:eastAsiaTheme="minorEastAsia"/>
          <w:color w:val="000000"/>
          <w:sz w:val="24"/>
        </w:rPr>
        <w:t>八、</w:t>
      </w:r>
      <w:r>
        <w:rPr>
          <w:rStyle w:val="2Char"/>
          <w:rFonts w:ascii="Times New Roman" w:eastAsiaTheme="minorEastAsia" w:hAnsi="Times New Roman" w:cs="Times New Roman"/>
          <w:b w:val="0"/>
          <w:sz w:val="24"/>
          <w:szCs w:val="24"/>
        </w:rPr>
        <w:t>政府性基金预算支出决算情况说明</w:t>
      </w:r>
      <w:bookmarkEnd w:id="42"/>
      <w:bookmarkEnd w:id="43"/>
      <w:bookmarkEnd w:id="44"/>
    </w:p>
    <w:p w:rsidR="00EA1DD9" w:rsidRDefault="00227225">
      <w:pPr>
        <w:spacing w:line="600" w:lineRule="exact"/>
        <w:ind w:firstLineChars="200" w:firstLine="480"/>
        <w:rPr>
          <w:rFonts w:eastAsiaTheme="minorEastAsia"/>
          <w:color w:val="000000"/>
          <w:sz w:val="24"/>
        </w:rPr>
      </w:pPr>
      <w:r>
        <w:rPr>
          <w:rFonts w:eastAsiaTheme="minorEastAsia"/>
          <w:color w:val="000000"/>
          <w:sz w:val="24"/>
        </w:rPr>
        <w:t>2019</w:t>
      </w:r>
      <w:r>
        <w:rPr>
          <w:rFonts w:eastAsiaTheme="minorEastAsia"/>
          <w:color w:val="000000"/>
          <w:sz w:val="24"/>
        </w:rPr>
        <w:t>年无政府性基金预算拨款支出</w:t>
      </w:r>
    </w:p>
    <w:p w:rsidR="00EA1DD9" w:rsidRDefault="00227225" w:rsidP="00D54168">
      <w:pPr>
        <w:spacing w:line="600" w:lineRule="exact"/>
        <w:ind w:firstLineChars="182" w:firstLine="437"/>
        <w:outlineLvl w:val="1"/>
        <w:rPr>
          <w:rStyle w:val="2Char"/>
          <w:rFonts w:ascii="Times New Roman" w:eastAsiaTheme="minorEastAsia" w:hAnsi="Times New Roman" w:cs="Times New Roman"/>
          <w:b w:val="0"/>
          <w:sz w:val="24"/>
          <w:szCs w:val="24"/>
        </w:rPr>
      </w:pPr>
      <w:bookmarkStart w:id="45" w:name="_Toc15377219"/>
      <w:bookmarkStart w:id="46" w:name="_Toc23449"/>
      <w:bookmarkStart w:id="47" w:name="_Toc15396611"/>
      <w:r>
        <w:rPr>
          <w:rStyle w:val="2Char"/>
          <w:rFonts w:ascii="Times New Roman" w:eastAsiaTheme="minorEastAsia" w:hAnsi="Times New Roman" w:cs="Times New Roman"/>
          <w:b w:val="0"/>
          <w:sz w:val="24"/>
          <w:szCs w:val="24"/>
        </w:rPr>
        <w:t>九、国有资本经营预算支出决算情况说明</w:t>
      </w:r>
      <w:bookmarkEnd w:id="45"/>
      <w:bookmarkEnd w:id="46"/>
      <w:bookmarkEnd w:id="47"/>
    </w:p>
    <w:p w:rsidR="00EA1DD9" w:rsidRDefault="00227225">
      <w:pPr>
        <w:spacing w:line="600" w:lineRule="exact"/>
        <w:ind w:firstLineChars="200" w:firstLine="480"/>
        <w:rPr>
          <w:rFonts w:eastAsiaTheme="minorEastAsia"/>
          <w:color w:val="000000"/>
          <w:sz w:val="24"/>
        </w:rPr>
      </w:pPr>
      <w:r>
        <w:rPr>
          <w:rFonts w:eastAsiaTheme="minorEastAsia"/>
          <w:color w:val="000000"/>
          <w:sz w:val="24"/>
        </w:rPr>
        <w:t>2019</w:t>
      </w:r>
      <w:r>
        <w:rPr>
          <w:rFonts w:eastAsiaTheme="minorEastAsia"/>
          <w:color w:val="000000"/>
          <w:sz w:val="24"/>
        </w:rPr>
        <w:t>年无国有资本经营预算拨款支出。</w:t>
      </w:r>
    </w:p>
    <w:p w:rsidR="00EA1DD9" w:rsidRDefault="00227225">
      <w:pPr>
        <w:spacing w:line="600" w:lineRule="exact"/>
        <w:ind w:firstLineChars="150" w:firstLine="360"/>
        <w:outlineLvl w:val="1"/>
        <w:rPr>
          <w:rStyle w:val="2Char"/>
          <w:rFonts w:ascii="Times New Roman" w:eastAsiaTheme="minorEastAsia" w:hAnsi="Times New Roman" w:cs="Times New Roman"/>
          <w:sz w:val="24"/>
          <w:szCs w:val="24"/>
        </w:rPr>
      </w:pPr>
      <w:bookmarkStart w:id="48" w:name="_Toc15377221"/>
      <w:bookmarkStart w:id="49" w:name="_Toc15396612"/>
      <w:bookmarkStart w:id="50" w:name="_Toc14420"/>
      <w:r>
        <w:rPr>
          <w:rFonts w:eastAsiaTheme="minorEastAsia"/>
          <w:color w:val="000000"/>
          <w:sz w:val="24"/>
        </w:rPr>
        <w:t>十</w:t>
      </w:r>
      <w:r>
        <w:rPr>
          <w:rStyle w:val="2Char"/>
          <w:rFonts w:ascii="Times New Roman" w:eastAsiaTheme="minorEastAsia" w:hAnsi="Times New Roman" w:cs="Times New Roman"/>
          <w:sz w:val="24"/>
          <w:szCs w:val="24"/>
        </w:rPr>
        <w:t>、</w:t>
      </w:r>
      <w:r>
        <w:rPr>
          <w:rStyle w:val="2Char"/>
          <w:rFonts w:ascii="Times New Roman" w:eastAsiaTheme="minorEastAsia" w:hAnsi="Times New Roman" w:cs="Times New Roman"/>
          <w:b w:val="0"/>
          <w:sz w:val="24"/>
          <w:szCs w:val="24"/>
        </w:rPr>
        <w:t>其他重要事项的情况说明</w:t>
      </w:r>
      <w:bookmarkEnd w:id="48"/>
      <w:bookmarkEnd w:id="49"/>
      <w:bookmarkEnd w:id="50"/>
    </w:p>
    <w:p w:rsidR="00EA1DD9" w:rsidRDefault="00227225">
      <w:pPr>
        <w:spacing w:line="600" w:lineRule="exact"/>
        <w:ind w:firstLineChars="200" w:firstLine="482"/>
        <w:outlineLvl w:val="2"/>
        <w:rPr>
          <w:rFonts w:eastAsiaTheme="minorEastAsia"/>
          <w:color w:val="000000"/>
          <w:sz w:val="24"/>
        </w:rPr>
      </w:pPr>
      <w:bookmarkStart w:id="51" w:name="_Toc15377222"/>
      <w:r>
        <w:rPr>
          <w:rFonts w:eastAsiaTheme="minorEastAsia"/>
          <w:b/>
          <w:color w:val="000000"/>
          <w:sz w:val="24"/>
        </w:rPr>
        <w:t>（一）机关运行经费支出情况</w:t>
      </w:r>
      <w:bookmarkEnd w:id="51"/>
    </w:p>
    <w:p w:rsidR="00EA1DD9" w:rsidRDefault="00227225">
      <w:pPr>
        <w:spacing w:line="600" w:lineRule="exact"/>
        <w:ind w:firstLineChars="200" w:firstLine="480"/>
        <w:rPr>
          <w:rFonts w:eastAsiaTheme="minorEastAsia"/>
          <w:color w:val="000000" w:themeColor="text1"/>
          <w:sz w:val="24"/>
        </w:rPr>
      </w:pPr>
      <w:r>
        <w:rPr>
          <w:rFonts w:eastAsiaTheme="minorEastAsia"/>
          <w:color w:val="000000"/>
          <w:sz w:val="24"/>
        </w:rPr>
        <w:t>2019</w:t>
      </w:r>
      <w:r>
        <w:rPr>
          <w:rFonts w:eastAsiaTheme="minorEastAsia"/>
          <w:color w:val="000000"/>
          <w:sz w:val="24"/>
        </w:rPr>
        <w:t>年机关运行经费支出</w:t>
      </w:r>
      <w:r>
        <w:rPr>
          <w:rFonts w:eastAsiaTheme="minorEastAsia"/>
          <w:color w:val="000000"/>
          <w:sz w:val="24"/>
        </w:rPr>
        <w:t>44.57</w:t>
      </w:r>
      <w:r>
        <w:rPr>
          <w:rFonts w:eastAsiaTheme="minorEastAsia"/>
          <w:color w:val="000000"/>
          <w:sz w:val="24"/>
        </w:rPr>
        <w:t>万元。（</w:t>
      </w:r>
      <w:r>
        <w:rPr>
          <w:rFonts w:eastAsiaTheme="minorEastAsia"/>
          <w:color w:val="000000"/>
          <w:sz w:val="24"/>
        </w:rPr>
        <w:t>2019</w:t>
      </w:r>
      <w:r>
        <w:rPr>
          <w:rFonts w:eastAsiaTheme="minorEastAsia"/>
          <w:color w:val="000000"/>
          <w:sz w:val="24"/>
        </w:rPr>
        <w:t>年新成立的单位。</w:t>
      </w:r>
      <w:r>
        <w:rPr>
          <w:rFonts w:eastAsiaTheme="minorEastAsia"/>
          <w:color w:val="000000"/>
          <w:sz w:val="24"/>
        </w:rPr>
        <w:t>2018</w:t>
      </w:r>
      <w:r>
        <w:rPr>
          <w:rFonts w:eastAsiaTheme="minorEastAsia"/>
          <w:color w:val="000000"/>
          <w:sz w:val="24"/>
        </w:rPr>
        <w:t>年无数据）</w:t>
      </w:r>
    </w:p>
    <w:p w:rsidR="00EA1DD9" w:rsidRDefault="00227225">
      <w:pPr>
        <w:autoSpaceDE w:val="0"/>
        <w:autoSpaceDN w:val="0"/>
        <w:adjustRightInd w:val="0"/>
        <w:spacing w:line="600" w:lineRule="exact"/>
        <w:ind w:firstLineChars="200" w:firstLine="482"/>
        <w:jc w:val="left"/>
        <w:outlineLvl w:val="2"/>
        <w:rPr>
          <w:rFonts w:eastAsiaTheme="minorEastAsia"/>
          <w:b/>
          <w:color w:val="000000"/>
          <w:sz w:val="24"/>
        </w:rPr>
      </w:pPr>
      <w:bookmarkStart w:id="52" w:name="_Toc15377223"/>
      <w:r>
        <w:rPr>
          <w:rFonts w:eastAsiaTheme="minorEastAsia"/>
          <w:b/>
          <w:color w:val="000000"/>
          <w:sz w:val="24"/>
        </w:rPr>
        <w:t>（二）政府采购支出情况</w:t>
      </w:r>
      <w:bookmarkEnd w:id="52"/>
    </w:p>
    <w:p w:rsidR="00EA1DD9" w:rsidRDefault="00227225">
      <w:pPr>
        <w:spacing w:line="600" w:lineRule="exact"/>
        <w:ind w:firstLineChars="200" w:firstLine="480"/>
        <w:rPr>
          <w:rFonts w:eastAsiaTheme="minorEastAsia"/>
          <w:color w:val="000000"/>
          <w:sz w:val="24"/>
        </w:rPr>
      </w:pPr>
      <w:r>
        <w:rPr>
          <w:rFonts w:eastAsiaTheme="minorEastAsia"/>
          <w:color w:val="000000"/>
          <w:sz w:val="24"/>
        </w:rPr>
        <w:t>2019</w:t>
      </w:r>
      <w:r>
        <w:rPr>
          <w:rFonts w:eastAsiaTheme="minorEastAsia"/>
          <w:color w:val="000000"/>
          <w:sz w:val="24"/>
        </w:rPr>
        <w:t>年无政府采购支出。（</w:t>
      </w:r>
      <w:r>
        <w:rPr>
          <w:rFonts w:eastAsiaTheme="minorEastAsia"/>
          <w:color w:val="000000"/>
          <w:sz w:val="24"/>
        </w:rPr>
        <w:t>2019</w:t>
      </w:r>
      <w:r>
        <w:rPr>
          <w:rFonts w:eastAsiaTheme="minorEastAsia"/>
          <w:color w:val="000000"/>
          <w:sz w:val="24"/>
        </w:rPr>
        <w:t>年新成立的部门，由民政局采买办公设备后划拨）</w:t>
      </w:r>
    </w:p>
    <w:p w:rsidR="00EA1DD9" w:rsidRDefault="00227225">
      <w:pPr>
        <w:autoSpaceDE w:val="0"/>
        <w:autoSpaceDN w:val="0"/>
        <w:adjustRightInd w:val="0"/>
        <w:spacing w:line="600" w:lineRule="exact"/>
        <w:ind w:firstLineChars="200" w:firstLine="482"/>
        <w:jc w:val="left"/>
        <w:outlineLvl w:val="2"/>
        <w:rPr>
          <w:rFonts w:eastAsiaTheme="minorEastAsia"/>
          <w:b/>
          <w:color w:val="000000"/>
          <w:sz w:val="24"/>
        </w:rPr>
      </w:pPr>
      <w:bookmarkStart w:id="53" w:name="_Toc15377224"/>
      <w:r>
        <w:rPr>
          <w:rFonts w:eastAsiaTheme="minorEastAsia"/>
          <w:b/>
          <w:color w:val="000000"/>
          <w:sz w:val="24"/>
        </w:rPr>
        <w:t>（三）国有资产占有使用情况</w:t>
      </w:r>
      <w:bookmarkEnd w:id="53"/>
    </w:p>
    <w:p w:rsidR="00EA1DD9" w:rsidRDefault="00227225">
      <w:pPr>
        <w:autoSpaceDE w:val="0"/>
        <w:autoSpaceDN w:val="0"/>
        <w:adjustRightInd w:val="0"/>
        <w:spacing w:line="600" w:lineRule="exact"/>
        <w:ind w:firstLineChars="200" w:firstLine="480"/>
        <w:jc w:val="left"/>
        <w:rPr>
          <w:rFonts w:eastAsiaTheme="minorEastAsia"/>
          <w:b/>
          <w:color w:val="FF0000"/>
          <w:sz w:val="24"/>
        </w:rPr>
      </w:pPr>
      <w:r>
        <w:rPr>
          <w:rFonts w:eastAsiaTheme="minorEastAsia"/>
          <w:color w:val="000000"/>
          <w:sz w:val="24"/>
        </w:rPr>
        <w:lastRenderedPageBreak/>
        <w:t>截至</w:t>
      </w:r>
      <w:r>
        <w:rPr>
          <w:rFonts w:eastAsiaTheme="minorEastAsia"/>
          <w:color w:val="000000"/>
          <w:sz w:val="24"/>
        </w:rPr>
        <w:t>2019</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31</w:t>
      </w:r>
      <w:r>
        <w:rPr>
          <w:rFonts w:eastAsiaTheme="minorEastAsia"/>
          <w:color w:val="000000"/>
          <w:sz w:val="24"/>
        </w:rPr>
        <w:t>日，广汉市退役军人事务局无公务用车。</w:t>
      </w:r>
    </w:p>
    <w:p w:rsidR="00EA1DD9" w:rsidRDefault="00227225">
      <w:pPr>
        <w:autoSpaceDE w:val="0"/>
        <w:autoSpaceDN w:val="0"/>
        <w:adjustRightInd w:val="0"/>
        <w:spacing w:line="600" w:lineRule="exact"/>
        <w:ind w:firstLineChars="200" w:firstLine="482"/>
        <w:jc w:val="left"/>
        <w:outlineLvl w:val="2"/>
        <w:rPr>
          <w:rFonts w:eastAsiaTheme="minorEastAsia"/>
          <w:b/>
          <w:color w:val="000000"/>
          <w:sz w:val="24"/>
        </w:rPr>
      </w:pPr>
      <w:r>
        <w:rPr>
          <w:rFonts w:eastAsiaTheme="minorEastAsia"/>
          <w:b/>
          <w:color w:val="000000"/>
          <w:sz w:val="24"/>
        </w:rPr>
        <w:t>（四）预算绩效管理情况。</w:t>
      </w:r>
    </w:p>
    <w:p w:rsidR="00EA1DD9" w:rsidRDefault="00227225">
      <w:pPr>
        <w:spacing w:line="580" w:lineRule="exact"/>
        <w:ind w:firstLineChars="200" w:firstLine="480"/>
        <w:rPr>
          <w:rFonts w:eastAsiaTheme="majorEastAsia"/>
          <w:sz w:val="24"/>
        </w:rPr>
      </w:pPr>
      <w:r>
        <w:rPr>
          <w:rFonts w:eastAsiaTheme="majorEastAsia"/>
          <w:sz w:val="24"/>
        </w:rPr>
        <w:t>广汉市退役军人事务局是</w:t>
      </w:r>
      <w:r>
        <w:rPr>
          <w:rFonts w:eastAsiaTheme="majorEastAsia"/>
          <w:sz w:val="24"/>
        </w:rPr>
        <w:t>2019</w:t>
      </w:r>
      <w:r>
        <w:rPr>
          <w:rFonts w:eastAsiaTheme="majorEastAsia"/>
          <w:sz w:val="24"/>
        </w:rPr>
        <w:t>年新成立的部门，经费未纳入预算编制，是由其他部门划转和财政统筹安排的，因此年初未对项目进行绩效目标编制。</w:t>
      </w:r>
    </w:p>
    <w:p w:rsidR="00EA1DD9" w:rsidRDefault="00227225">
      <w:pPr>
        <w:spacing w:line="580" w:lineRule="exact"/>
        <w:ind w:firstLineChars="200" w:firstLine="480"/>
        <w:rPr>
          <w:rFonts w:eastAsiaTheme="majorEastAsia"/>
          <w:sz w:val="24"/>
        </w:rPr>
      </w:pPr>
      <w:r>
        <w:rPr>
          <w:rFonts w:eastAsiaTheme="majorEastAsia"/>
          <w:sz w:val="24"/>
        </w:rPr>
        <w:t>1.</w:t>
      </w:r>
      <w:r>
        <w:rPr>
          <w:rFonts w:eastAsiaTheme="majorEastAsia"/>
          <w:sz w:val="24"/>
        </w:rPr>
        <w:t>项目绩效目标完成情况。</w:t>
      </w:r>
    </w:p>
    <w:p w:rsidR="00EA1DD9" w:rsidRDefault="00227225" w:rsidP="00D54168">
      <w:pPr>
        <w:spacing w:line="580" w:lineRule="exact"/>
        <w:ind w:firstLineChars="182" w:firstLine="437"/>
        <w:rPr>
          <w:rFonts w:eastAsiaTheme="majorEastAsia"/>
          <w:sz w:val="24"/>
        </w:rPr>
      </w:pPr>
      <w:r>
        <w:rPr>
          <w:rFonts w:eastAsiaTheme="majorEastAsia"/>
          <w:sz w:val="24"/>
        </w:rPr>
        <w:t>广汉市退役军人事务局在</w:t>
      </w:r>
      <w:r>
        <w:rPr>
          <w:rFonts w:eastAsiaTheme="majorEastAsia"/>
          <w:sz w:val="24"/>
        </w:rPr>
        <w:t>2019</w:t>
      </w:r>
      <w:r>
        <w:rPr>
          <w:rFonts w:eastAsiaTheme="majorEastAsia"/>
          <w:sz w:val="24"/>
        </w:rPr>
        <w:t>年部门决算中选取</w:t>
      </w:r>
      <w:r>
        <w:rPr>
          <w:rFonts w:eastAsiaTheme="majorEastAsia"/>
          <w:sz w:val="24"/>
        </w:rPr>
        <w:t>3</w:t>
      </w:r>
      <w:r>
        <w:rPr>
          <w:rFonts w:eastAsiaTheme="majorEastAsia"/>
          <w:sz w:val="24"/>
        </w:rPr>
        <w:t>个项目绩效目标分析实际完成情况。</w:t>
      </w:r>
    </w:p>
    <w:p w:rsidR="00EA1DD9" w:rsidRDefault="00227225">
      <w:pPr>
        <w:adjustRightInd w:val="0"/>
        <w:snapToGrid w:val="0"/>
        <w:spacing w:line="560" w:lineRule="exact"/>
        <w:ind w:firstLineChars="150" w:firstLine="360"/>
        <w:rPr>
          <w:rFonts w:eastAsiaTheme="majorEastAsia"/>
          <w:sz w:val="24"/>
          <w:lang w:val="zh-CN"/>
        </w:rPr>
      </w:pPr>
      <w:r>
        <w:rPr>
          <w:rFonts w:eastAsiaTheme="majorEastAsia"/>
          <w:sz w:val="24"/>
        </w:rPr>
        <w:t>（</w:t>
      </w:r>
      <w:r>
        <w:rPr>
          <w:rFonts w:eastAsiaTheme="majorEastAsia"/>
          <w:sz w:val="24"/>
        </w:rPr>
        <w:t>1</w:t>
      </w:r>
      <w:r>
        <w:rPr>
          <w:rFonts w:eastAsiaTheme="majorEastAsia"/>
          <w:sz w:val="24"/>
        </w:rPr>
        <w:t>）</w:t>
      </w:r>
      <w:r>
        <w:rPr>
          <w:rFonts w:eastAsiaTheme="majorEastAsia"/>
          <w:sz w:val="24"/>
          <w:lang w:val="zh-CN"/>
        </w:rPr>
        <w:t>“</w:t>
      </w:r>
      <w:r>
        <w:rPr>
          <w:rFonts w:eastAsiaTheme="majorEastAsia"/>
          <w:b/>
          <w:sz w:val="24"/>
          <w:lang w:val="zh-CN"/>
        </w:rPr>
        <w:t>义务兵优待金</w:t>
      </w:r>
      <w:r>
        <w:rPr>
          <w:rFonts w:eastAsiaTheme="majorEastAsia"/>
          <w:sz w:val="24"/>
          <w:lang w:val="zh-CN"/>
        </w:rPr>
        <w:t>”</w:t>
      </w:r>
      <w:r>
        <w:rPr>
          <w:rFonts w:eastAsiaTheme="majorEastAsia"/>
          <w:sz w:val="24"/>
          <w:lang w:val="zh-CN"/>
        </w:rPr>
        <w:t>项目绩效目标完成情况综述。</w:t>
      </w:r>
    </w:p>
    <w:p w:rsidR="00EA1DD9" w:rsidRDefault="00227225">
      <w:pPr>
        <w:adjustRightInd w:val="0"/>
        <w:snapToGrid w:val="0"/>
        <w:spacing w:line="560" w:lineRule="exact"/>
        <w:ind w:firstLine="720"/>
        <w:rPr>
          <w:rFonts w:eastAsiaTheme="majorEastAsia"/>
          <w:sz w:val="24"/>
          <w:lang w:val="zh-CN"/>
        </w:rPr>
      </w:pPr>
      <w:r>
        <w:rPr>
          <w:rFonts w:eastAsiaTheme="majorEastAsia"/>
          <w:sz w:val="24"/>
          <w:lang w:val="zh-CN"/>
        </w:rPr>
        <w:t>该项资金主要用于补助</w:t>
      </w:r>
      <w:r>
        <w:rPr>
          <w:rFonts w:eastAsiaTheme="majorEastAsia"/>
          <w:sz w:val="24"/>
          <w:lang w:val="zh-CN"/>
        </w:rPr>
        <w:t>2017</w:t>
      </w:r>
      <w:r>
        <w:rPr>
          <w:rFonts w:eastAsiaTheme="majorEastAsia"/>
          <w:sz w:val="24"/>
          <w:lang w:val="zh-CN"/>
        </w:rPr>
        <w:t>年和</w:t>
      </w:r>
      <w:r>
        <w:rPr>
          <w:rFonts w:eastAsiaTheme="majorEastAsia"/>
          <w:sz w:val="24"/>
          <w:lang w:val="zh-CN"/>
        </w:rPr>
        <w:t>2018</w:t>
      </w:r>
      <w:r>
        <w:rPr>
          <w:rFonts w:eastAsiaTheme="majorEastAsia"/>
          <w:sz w:val="24"/>
          <w:lang w:val="zh-CN"/>
        </w:rPr>
        <w:t>年应征入伍的现役军人家庭、三属家庭、立功人员。全年收入预算资金</w:t>
      </w:r>
      <w:r>
        <w:rPr>
          <w:rFonts w:eastAsiaTheme="majorEastAsia"/>
          <w:sz w:val="24"/>
          <w:lang w:val="zh-CN"/>
        </w:rPr>
        <w:t>677.41</w:t>
      </w:r>
      <w:r>
        <w:rPr>
          <w:rFonts w:eastAsiaTheme="majorEastAsia"/>
          <w:sz w:val="24"/>
          <w:lang w:val="zh-CN"/>
        </w:rPr>
        <w:t>万元，支出预算资金</w:t>
      </w:r>
      <w:r>
        <w:rPr>
          <w:rFonts w:eastAsiaTheme="majorEastAsia"/>
          <w:sz w:val="24"/>
          <w:lang w:val="zh-CN"/>
        </w:rPr>
        <w:t>677.41</w:t>
      </w:r>
      <w:r>
        <w:rPr>
          <w:rFonts w:eastAsiaTheme="majorEastAsia"/>
          <w:sz w:val="24"/>
          <w:lang w:val="zh-CN"/>
        </w:rPr>
        <w:t>万元，该项资金全部按照财政专审资金进行管理，通过银行代发的方式进行发放，于</w:t>
      </w:r>
      <w:r>
        <w:rPr>
          <w:rFonts w:eastAsiaTheme="majorEastAsia"/>
          <w:sz w:val="24"/>
          <w:lang w:val="zh-CN"/>
        </w:rPr>
        <w:t>2019</w:t>
      </w:r>
      <w:r>
        <w:rPr>
          <w:rFonts w:eastAsiaTheme="majorEastAsia"/>
          <w:sz w:val="24"/>
          <w:lang w:val="zh-CN"/>
        </w:rPr>
        <w:t>年</w:t>
      </w:r>
      <w:r>
        <w:rPr>
          <w:rFonts w:eastAsiaTheme="majorEastAsia"/>
          <w:sz w:val="24"/>
          <w:lang w:val="zh-CN"/>
        </w:rPr>
        <w:t>8</w:t>
      </w:r>
      <w:r>
        <w:rPr>
          <w:rFonts w:eastAsiaTheme="majorEastAsia"/>
          <w:sz w:val="24"/>
          <w:lang w:val="zh-CN"/>
        </w:rPr>
        <w:t>月</w:t>
      </w:r>
      <w:r>
        <w:rPr>
          <w:rFonts w:eastAsiaTheme="majorEastAsia"/>
          <w:sz w:val="24"/>
          <w:lang w:val="zh-CN"/>
        </w:rPr>
        <w:t>1</w:t>
      </w:r>
      <w:r>
        <w:rPr>
          <w:rFonts w:eastAsiaTheme="majorEastAsia"/>
          <w:sz w:val="24"/>
          <w:lang w:val="zh-CN"/>
        </w:rPr>
        <w:t>日前到位，应发实发到达</w:t>
      </w:r>
      <w:r>
        <w:rPr>
          <w:rFonts w:eastAsiaTheme="majorEastAsia"/>
          <w:sz w:val="24"/>
          <w:lang w:val="zh-CN"/>
        </w:rPr>
        <w:t>100%</w:t>
      </w:r>
      <w:r>
        <w:rPr>
          <w:rFonts w:eastAsiaTheme="majorEastAsia"/>
          <w:sz w:val="24"/>
          <w:lang w:val="zh-CN"/>
        </w:rPr>
        <w:t>。</w:t>
      </w:r>
      <w:r>
        <w:rPr>
          <w:rFonts w:eastAsiaTheme="minorEastAsia"/>
          <w:sz w:val="24"/>
        </w:rPr>
        <w:t>通过该项目实施，保障了</w:t>
      </w:r>
      <w:r>
        <w:rPr>
          <w:rFonts w:eastAsiaTheme="majorEastAsia"/>
          <w:sz w:val="24"/>
          <w:lang w:val="zh-CN"/>
        </w:rPr>
        <w:t>现役军人家庭、三属家庭、立功人员</w:t>
      </w:r>
      <w:r>
        <w:rPr>
          <w:rFonts w:eastAsiaTheme="minorEastAsia"/>
          <w:sz w:val="24"/>
        </w:rPr>
        <w:t>合法权益</w:t>
      </w:r>
      <w:r>
        <w:rPr>
          <w:rFonts w:eastAsiaTheme="majorEastAsia"/>
          <w:sz w:val="24"/>
          <w:lang w:val="zh-CN"/>
        </w:rPr>
        <w:t>，有效维护了社会维定。该项目服务群体对执行满意度较高。下一步将更加规范使用资金的流程，不断提升绩效。</w:t>
      </w:r>
    </w:p>
    <w:tbl>
      <w:tblPr>
        <w:tblpPr w:leftFromText="180" w:rightFromText="180" w:vertAnchor="text" w:horzAnchor="margin" w:tblpY="-11092"/>
        <w:tblOverlap w:val="never"/>
        <w:tblW w:w="8946" w:type="dxa"/>
        <w:tblLayout w:type="fixed"/>
        <w:tblCellMar>
          <w:left w:w="0" w:type="dxa"/>
          <w:right w:w="0" w:type="dxa"/>
        </w:tblCellMar>
        <w:tblLook w:val="04A0"/>
      </w:tblPr>
      <w:tblGrid>
        <w:gridCol w:w="364"/>
        <w:gridCol w:w="1500"/>
        <w:gridCol w:w="728"/>
        <w:gridCol w:w="357"/>
        <w:gridCol w:w="1873"/>
        <w:gridCol w:w="2230"/>
        <w:gridCol w:w="1894"/>
      </w:tblGrid>
      <w:tr w:rsidR="00EA1DD9">
        <w:trPr>
          <w:trHeight w:val="690"/>
        </w:trPr>
        <w:tc>
          <w:tcPr>
            <w:tcW w:w="8946" w:type="dxa"/>
            <w:gridSpan w:val="7"/>
            <w:tcBorders>
              <w:top w:val="nil"/>
              <w:left w:val="nil"/>
              <w:bottom w:val="nil"/>
              <w:right w:val="nil"/>
            </w:tcBorders>
            <w:tcMar>
              <w:top w:w="15" w:type="dxa"/>
              <w:left w:w="15" w:type="dxa"/>
              <w:right w:w="15" w:type="dxa"/>
            </w:tcMar>
            <w:vAlign w:val="center"/>
          </w:tcPr>
          <w:p w:rsidR="00EA1DD9" w:rsidRDefault="00EA1DD9">
            <w:pPr>
              <w:widowControl/>
              <w:textAlignment w:val="center"/>
              <w:rPr>
                <w:rFonts w:eastAsiaTheme="minorEastAsia"/>
                <w:b/>
                <w:bCs/>
                <w:color w:val="000000"/>
                <w:kern w:val="0"/>
                <w:sz w:val="24"/>
              </w:rPr>
            </w:pPr>
          </w:p>
          <w:p w:rsidR="00EA1DD9" w:rsidRDefault="00EA1DD9">
            <w:pPr>
              <w:widowControl/>
              <w:textAlignment w:val="center"/>
              <w:rPr>
                <w:rFonts w:eastAsiaTheme="minorEastAsia"/>
                <w:b/>
                <w:bCs/>
                <w:color w:val="000000"/>
                <w:kern w:val="0"/>
                <w:sz w:val="24"/>
              </w:rPr>
            </w:pPr>
          </w:p>
          <w:p w:rsidR="00EA1DD9" w:rsidRDefault="00EA1DD9">
            <w:pPr>
              <w:widowControl/>
              <w:textAlignment w:val="center"/>
              <w:rPr>
                <w:rFonts w:eastAsiaTheme="minorEastAsia"/>
                <w:b/>
                <w:bCs/>
                <w:color w:val="000000"/>
                <w:kern w:val="0"/>
                <w:sz w:val="24"/>
              </w:rPr>
            </w:pPr>
          </w:p>
          <w:p w:rsidR="00EA1DD9" w:rsidRDefault="00EA1DD9">
            <w:pPr>
              <w:widowControl/>
              <w:textAlignment w:val="center"/>
              <w:rPr>
                <w:rFonts w:eastAsiaTheme="minorEastAsia"/>
                <w:b/>
                <w:bCs/>
                <w:color w:val="000000"/>
                <w:kern w:val="0"/>
                <w:sz w:val="24"/>
              </w:rPr>
            </w:pPr>
          </w:p>
          <w:p w:rsidR="00EA1DD9" w:rsidRDefault="00EA1DD9">
            <w:pPr>
              <w:widowControl/>
              <w:textAlignment w:val="center"/>
              <w:rPr>
                <w:rFonts w:eastAsiaTheme="minorEastAsia"/>
                <w:b/>
                <w:bCs/>
                <w:color w:val="000000"/>
                <w:kern w:val="0"/>
                <w:sz w:val="24"/>
              </w:rPr>
            </w:pPr>
          </w:p>
          <w:p w:rsidR="00EA1DD9" w:rsidRDefault="00227225">
            <w:pPr>
              <w:widowControl/>
              <w:jc w:val="center"/>
              <w:textAlignment w:val="center"/>
              <w:rPr>
                <w:rFonts w:eastAsiaTheme="minorEastAsia"/>
                <w:color w:val="000000"/>
                <w:sz w:val="24"/>
              </w:rPr>
            </w:pPr>
            <w:r>
              <w:rPr>
                <w:rFonts w:eastAsiaTheme="minorEastAsia"/>
                <w:b/>
                <w:bCs/>
                <w:color w:val="000000"/>
                <w:kern w:val="0"/>
                <w:sz w:val="24"/>
              </w:rPr>
              <w:t>项目绩效目标完成情况表</w:t>
            </w:r>
            <w:r>
              <w:rPr>
                <w:rFonts w:eastAsiaTheme="minorEastAsia"/>
                <w:b/>
                <w:bCs/>
                <w:color w:val="000000"/>
                <w:kern w:val="0"/>
                <w:sz w:val="24"/>
              </w:rPr>
              <w:br/>
            </w:r>
            <w:r>
              <w:rPr>
                <w:rFonts w:eastAsiaTheme="minorEastAsia"/>
                <w:color w:val="000000"/>
                <w:kern w:val="0"/>
                <w:sz w:val="24"/>
              </w:rPr>
              <w:t xml:space="preserve">(2019 </w:t>
            </w:r>
            <w:r>
              <w:rPr>
                <w:rFonts w:eastAsiaTheme="minorEastAsia"/>
                <w:color w:val="000000"/>
                <w:kern w:val="0"/>
                <w:sz w:val="24"/>
              </w:rPr>
              <w:t>年度</w:t>
            </w:r>
            <w:r>
              <w:rPr>
                <w:rFonts w:eastAsiaTheme="minorEastAsia"/>
                <w:color w:val="000000"/>
                <w:kern w:val="0"/>
                <w:sz w:val="24"/>
              </w:rPr>
              <w:t>)</w:t>
            </w:r>
          </w:p>
        </w:tc>
      </w:tr>
      <w:tr w:rsidR="00EA1DD9">
        <w:trPr>
          <w:trHeight w:val="184"/>
        </w:trPr>
        <w:tc>
          <w:tcPr>
            <w:tcW w:w="25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项目名称</w:t>
            </w:r>
          </w:p>
        </w:tc>
        <w:tc>
          <w:tcPr>
            <w:tcW w:w="63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1"/>
              <w:jc w:val="left"/>
              <w:textAlignment w:val="center"/>
              <w:rPr>
                <w:rFonts w:eastAsiaTheme="minorEastAsia"/>
                <w:color w:val="000000"/>
                <w:sz w:val="18"/>
                <w:szCs w:val="18"/>
              </w:rPr>
            </w:pPr>
            <w:r>
              <w:rPr>
                <w:rFonts w:eastAsiaTheme="majorEastAsia"/>
                <w:b/>
                <w:sz w:val="18"/>
                <w:szCs w:val="18"/>
                <w:lang w:val="zh-CN"/>
              </w:rPr>
              <w:t>义务兵优待金</w:t>
            </w:r>
          </w:p>
        </w:tc>
      </w:tr>
      <w:tr w:rsidR="00EA1DD9">
        <w:trPr>
          <w:trHeight w:val="184"/>
        </w:trPr>
        <w:tc>
          <w:tcPr>
            <w:tcW w:w="259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预算单位</w:t>
            </w:r>
          </w:p>
        </w:tc>
        <w:tc>
          <w:tcPr>
            <w:tcW w:w="6354"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广汉市退役军</w:t>
            </w:r>
            <w:r>
              <w:rPr>
                <w:rFonts w:eastAsiaTheme="minorEastAsia" w:hint="eastAsia"/>
                <w:color w:val="000000"/>
                <w:sz w:val="18"/>
                <w:szCs w:val="18"/>
              </w:rPr>
              <w:t>人</w:t>
            </w:r>
            <w:r>
              <w:rPr>
                <w:rFonts w:eastAsiaTheme="minorEastAsia"/>
                <w:color w:val="000000"/>
                <w:sz w:val="18"/>
                <w:szCs w:val="18"/>
              </w:rPr>
              <w:t>事务局</w:t>
            </w:r>
          </w:p>
        </w:tc>
      </w:tr>
      <w:tr w:rsidR="00EA1DD9">
        <w:trPr>
          <w:trHeight w:val="184"/>
        </w:trPr>
        <w:tc>
          <w:tcPr>
            <w:tcW w:w="3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kern w:val="0"/>
                <w:sz w:val="18"/>
                <w:szCs w:val="18"/>
              </w:rPr>
              <w:t>预算执行情况</w:t>
            </w:r>
            <w:r>
              <w:rPr>
                <w:rFonts w:eastAsiaTheme="minorEastAsia"/>
                <w:color w:val="000000"/>
                <w:kern w:val="0"/>
                <w:sz w:val="18"/>
                <w:szCs w:val="18"/>
              </w:rPr>
              <w:t>(</w:t>
            </w:r>
            <w:r>
              <w:rPr>
                <w:rFonts w:eastAsiaTheme="minorEastAsia"/>
                <w:color w:val="000000"/>
                <w:kern w:val="0"/>
                <w:sz w:val="18"/>
                <w:szCs w:val="18"/>
              </w:rPr>
              <w:t>万元</w:t>
            </w:r>
            <w:r>
              <w:rPr>
                <w:rFonts w:eastAsiaTheme="minorEastAsia"/>
                <w:color w:val="000000"/>
                <w:kern w:val="0"/>
                <w:sz w:val="18"/>
                <w:szCs w:val="18"/>
              </w:rPr>
              <w:t>)</w:t>
            </w:r>
          </w:p>
        </w:tc>
        <w:tc>
          <w:tcPr>
            <w:tcW w:w="22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预算数</w:t>
            </w:r>
            <w:r>
              <w:rPr>
                <w:rFonts w:eastAsiaTheme="minorEastAsia"/>
                <w:color w:val="000000"/>
                <w:kern w:val="0"/>
                <w:sz w:val="18"/>
                <w:szCs w:val="18"/>
              </w:rPr>
              <w:t>:</w:t>
            </w:r>
          </w:p>
        </w:tc>
        <w:tc>
          <w:tcPr>
            <w:tcW w:w="22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677.41</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执行数</w:t>
            </w:r>
            <w:r>
              <w:rPr>
                <w:rFonts w:eastAsiaTheme="minorEastAsia"/>
                <w:color w:val="000000"/>
                <w:kern w:val="0"/>
                <w:sz w:val="18"/>
                <w:szCs w:val="18"/>
              </w:rPr>
              <w:t>:</w:t>
            </w: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677.41</w:t>
            </w:r>
          </w:p>
        </w:tc>
      </w:tr>
      <w:tr w:rsidR="00EA1DD9">
        <w:trPr>
          <w:trHeight w:val="184"/>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ind w:firstLineChars="200" w:firstLine="360"/>
              <w:jc w:val="left"/>
              <w:rPr>
                <w:rFonts w:eastAsiaTheme="minorEastAsia"/>
                <w:color w:val="000000"/>
                <w:sz w:val="18"/>
                <w:szCs w:val="18"/>
              </w:rPr>
            </w:pPr>
          </w:p>
        </w:tc>
        <w:tc>
          <w:tcPr>
            <w:tcW w:w="22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其中</w:t>
            </w:r>
            <w:r>
              <w:rPr>
                <w:rFonts w:eastAsiaTheme="minorEastAsia"/>
                <w:color w:val="000000"/>
                <w:kern w:val="0"/>
                <w:sz w:val="18"/>
                <w:szCs w:val="18"/>
              </w:rPr>
              <w:t>-</w:t>
            </w:r>
            <w:r>
              <w:rPr>
                <w:rFonts w:eastAsiaTheme="minorEastAsia"/>
                <w:color w:val="000000"/>
                <w:kern w:val="0"/>
                <w:sz w:val="18"/>
                <w:szCs w:val="18"/>
              </w:rPr>
              <w:t>财政拨款</w:t>
            </w:r>
            <w:r>
              <w:rPr>
                <w:rFonts w:eastAsiaTheme="minorEastAsia"/>
                <w:color w:val="000000"/>
                <w:kern w:val="0"/>
                <w:sz w:val="18"/>
                <w:szCs w:val="18"/>
              </w:rPr>
              <w:t>:</w:t>
            </w:r>
          </w:p>
        </w:tc>
        <w:tc>
          <w:tcPr>
            <w:tcW w:w="22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其中</w:t>
            </w:r>
            <w:r>
              <w:rPr>
                <w:rFonts w:eastAsiaTheme="minorEastAsia"/>
                <w:color w:val="000000"/>
                <w:kern w:val="0"/>
                <w:sz w:val="18"/>
                <w:szCs w:val="18"/>
              </w:rPr>
              <w:t>-</w:t>
            </w:r>
            <w:r>
              <w:rPr>
                <w:rFonts w:eastAsiaTheme="minorEastAsia"/>
                <w:color w:val="000000"/>
                <w:kern w:val="0"/>
                <w:sz w:val="18"/>
                <w:szCs w:val="18"/>
              </w:rPr>
              <w:t>财政拨款</w:t>
            </w:r>
            <w:r>
              <w:rPr>
                <w:rFonts w:eastAsiaTheme="minorEastAsia"/>
                <w:color w:val="000000"/>
                <w:kern w:val="0"/>
                <w:sz w:val="18"/>
                <w:szCs w:val="18"/>
              </w:rPr>
              <w:t>:</w:t>
            </w: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r>
      <w:tr w:rsidR="00EA1DD9">
        <w:trPr>
          <w:trHeight w:val="652"/>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ind w:firstLineChars="200" w:firstLine="360"/>
              <w:jc w:val="left"/>
              <w:rPr>
                <w:rFonts w:eastAsiaTheme="minorEastAsia"/>
                <w:color w:val="000000"/>
                <w:sz w:val="18"/>
                <w:szCs w:val="18"/>
              </w:rPr>
            </w:pPr>
          </w:p>
        </w:tc>
        <w:tc>
          <w:tcPr>
            <w:tcW w:w="222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其它资金</w:t>
            </w:r>
            <w:r>
              <w:rPr>
                <w:rFonts w:eastAsiaTheme="minorEastAsia"/>
                <w:color w:val="000000"/>
                <w:kern w:val="0"/>
                <w:sz w:val="18"/>
                <w:szCs w:val="18"/>
              </w:rPr>
              <w:t>:</w:t>
            </w:r>
          </w:p>
        </w:tc>
        <w:tc>
          <w:tcPr>
            <w:tcW w:w="223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其它资金</w:t>
            </w:r>
            <w:r>
              <w:rPr>
                <w:rFonts w:eastAsiaTheme="minorEastAsia"/>
                <w:color w:val="000000"/>
                <w:kern w:val="0"/>
                <w:sz w:val="18"/>
                <w:szCs w:val="18"/>
              </w:rPr>
              <w:t>:</w:t>
            </w: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jc w:val="left"/>
              <w:rPr>
                <w:rFonts w:eastAsiaTheme="minorEastAsia"/>
                <w:color w:val="000000"/>
                <w:sz w:val="18"/>
                <w:szCs w:val="18"/>
              </w:rPr>
            </w:pPr>
          </w:p>
        </w:tc>
      </w:tr>
      <w:tr w:rsidR="00EA1DD9">
        <w:trPr>
          <w:trHeight w:val="184"/>
        </w:trPr>
        <w:tc>
          <w:tcPr>
            <w:tcW w:w="36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kern w:val="0"/>
                <w:sz w:val="18"/>
                <w:szCs w:val="18"/>
              </w:rPr>
              <w:t>年年度目标完成情况</w:t>
            </w:r>
          </w:p>
        </w:tc>
        <w:tc>
          <w:tcPr>
            <w:tcW w:w="445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预期目标</w:t>
            </w:r>
          </w:p>
        </w:tc>
        <w:tc>
          <w:tcPr>
            <w:tcW w:w="41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实际完成目标</w:t>
            </w:r>
          </w:p>
        </w:tc>
      </w:tr>
      <w:tr w:rsidR="00EA1DD9">
        <w:trPr>
          <w:trHeight w:val="1088"/>
        </w:trPr>
        <w:tc>
          <w:tcPr>
            <w:tcW w:w="36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ind w:firstLineChars="200" w:firstLine="360"/>
              <w:jc w:val="left"/>
              <w:rPr>
                <w:rFonts w:eastAsiaTheme="minorEastAsia"/>
                <w:color w:val="000000"/>
                <w:sz w:val="18"/>
                <w:szCs w:val="18"/>
              </w:rPr>
            </w:pPr>
          </w:p>
        </w:tc>
        <w:tc>
          <w:tcPr>
            <w:tcW w:w="445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topLinePunct/>
              <w:spacing w:line="560" w:lineRule="exact"/>
              <w:ind w:firstLineChars="200" w:firstLine="360"/>
              <w:jc w:val="left"/>
              <w:rPr>
                <w:rFonts w:eastAsiaTheme="minorEastAsia"/>
                <w:sz w:val="18"/>
                <w:szCs w:val="18"/>
                <w:lang w:val="zh-CN"/>
              </w:rPr>
            </w:pPr>
            <w:r>
              <w:rPr>
                <w:rFonts w:eastAsiaTheme="minorEastAsia"/>
                <w:color w:val="000000"/>
                <w:sz w:val="18"/>
                <w:szCs w:val="18"/>
              </w:rPr>
              <w:t>全力落实义务兵优待政策，及时发放</w:t>
            </w:r>
            <w:r>
              <w:rPr>
                <w:rFonts w:eastAsiaTheme="minorEastAsia"/>
                <w:sz w:val="18"/>
                <w:szCs w:val="18"/>
              </w:rPr>
              <w:t>现役军人家庭、三属家庭、立功人员优待金，让其感受到</w:t>
            </w:r>
            <w:r>
              <w:rPr>
                <w:rFonts w:eastAsiaTheme="minorEastAsia"/>
                <w:color w:val="444444"/>
                <w:kern w:val="0"/>
                <w:sz w:val="18"/>
                <w:szCs w:val="18"/>
              </w:rPr>
              <w:t>地方人民政府对他们的关心和关爱，</w:t>
            </w:r>
            <w:r>
              <w:rPr>
                <w:rFonts w:eastAsiaTheme="minorEastAsia"/>
                <w:sz w:val="18"/>
                <w:szCs w:val="18"/>
              </w:rPr>
              <w:t>从而引导他们不忘初心、永葆革命军人本色，做到退役不退志、退伍不褪色，始终听党话、跟党走。</w:t>
            </w:r>
          </w:p>
          <w:p w:rsidR="00EA1DD9" w:rsidRDefault="00EA1DD9">
            <w:pPr>
              <w:widowControl/>
              <w:ind w:firstLineChars="200" w:firstLine="360"/>
              <w:jc w:val="left"/>
              <w:textAlignment w:val="center"/>
              <w:rPr>
                <w:rFonts w:eastAsiaTheme="minorEastAsia"/>
                <w:color w:val="000000"/>
                <w:sz w:val="18"/>
                <w:szCs w:val="18"/>
              </w:rPr>
            </w:pPr>
          </w:p>
        </w:tc>
        <w:tc>
          <w:tcPr>
            <w:tcW w:w="412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完成情况良好</w:t>
            </w:r>
          </w:p>
        </w:tc>
      </w:tr>
      <w:tr w:rsidR="00EA1DD9">
        <w:trPr>
          <w:trHeight w:val="695"/>
        </w:trPr>
        <w:tc>
          <w:tcPr>
            <w:tcW w:w="36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绩绩效指标完成情况</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一级指标</w:t>
            </w:r>
          </w:p>
        </w:tc>
        <w:tc>
          <w:tcPr>
            <w:tcW w:w="10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二级指标</w:t>
            </w:r>
          </w:p>
        </w:tc>
        <w:tc>
          <w:tcPr>
            <w:tcW w:w="1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三级指标</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预期指标值</w:t>
            </w:r>
            <w:r>
              <w:rPr>
                <w:rFonts w:eastAsiaTheme="minorEastAsia"/>
                <w:color w:val="000000"/>
                <w:kern w:val="0"/>
                <w:sz w:val="18"/>
                <w:szCs w:val="18"/>
              </w:rPr>
              <w:t>(</w:t>
            </w:r>
            <w:r>
              <w:rPr>
                <w:rFonts w:eastAsiaTheme="minorEastAsia"/>
                <w:color w:val="000000"/>
                <w:kern w:val="0"/>
                <w:sz w:val="18"/>
                <w:szCs w:val="18"/>
              </w:rPr>
              <w:t>包含数字及文字描述</w:t>
            </w:r>
            <w:r>
              <w:rPr>
                <w:rFonts w:eastAsiaTheme="minorEastAsia"/>
                <w:color w:val="000000"/>
                <w:kern w:val="0"/>
                <w:sz w:val="18"/>
                <w:szCs w:val="18"/>
              </w:rPr>
              <w:t>)</w:t>
            </w: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实际完成指标值</w:t>
            </w:r>
            <w:r>
              <w:rPr>
                <w:rFonts w:eastAsiaTheme="minorEastAsia"/>
                <w:color w:val="000000"/>
                <w:kern w:val="0"/>
                <w:sz w:val="18"/>
                <w:szCs w:val="18"/>
              </w:rPr>
              <w:t>(</w:t>
            </w:r>
            <w:r>
              <w:rPr>
                <w:rFonts w:eastAsiaTheme="minorEastAsia"/>
                <w:color w:val="000000"/>
                <w:kern w:val="0"/>
                <w:sz w:val="18"/>
                <w:szCs w:val="18"/>
              </w:rPr>
              <w:t>包含数字及文字描述</w:t>
            </w:r>
            <w:r>
              <w:rPr>
                <w:rFonts w:eastAsiaTheme="minorEastAsia"/>
                <w:color w:val="000000"/>
                <w:kern w:val="0"/>
                <w:sz w:val="18"/>
                <w:szCs w:val="18"/>
              </w:rPr>
              <w:t>)</w:t>
            </w:r>
          </w:p>
        </w:tc>
      </w:tr>
      <w:tr w:rsidR="00EA1DD9">
        <w:trPr>
          <w:trHeight w:val="636"/>
        </w:trPr>
        <w:tc>
          <w:tcPr>
            <w:tcW w:w="364"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5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完成指标</w:t>
            </w:r>
          </w:p>
        </w:tc>
        <w:tc>
          <w:tcPr>
            <w:tcW w:w="10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sz w:val="18"/>
                <w:szCs w:val="18"/>
              </w:rPr>
              <w:t>数量指标</w:t>
            </w:r>
          </w:p>
        </w:tc>
        <w:tc>
          <w:tcPr>
            <w:tcW w:w="1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优待金发放人数</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472</w:t>
            </w:r>
            <w:r>
              <w:rPr>
                <w:rFonts w:eastAsiaTheme="minorEastAsia"/>
                <w:color w:val="000000"/>
                <w:sz w:val="18"/>
                <w:szCs w:val="18"/>
              </w:rPr>
              <w:t>人</w:t>
            </w:r>
          </w:p>
        </w:tc>
      </w:tr>
      <w:tr w:rsidR="00EA1DD9">
        <w:trPr>
          <w:trHeight w:val="866"/>
        </w:trPr>
        <w:tc>
          <w:tcPr>
            <w:tcW w:w="364"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500" w:type="dxa"/>
            <w:vMerge/>
            <w:tcBorders>
              <w:left w:val="single" w:sz="4" w:space="0" w:color="000000"/>
              <w:right w:val="single" w:sz="4" w:space="0" w:color="000000"/>
            </w:tcBorders>
            <w:tcMar>
              <w:top w:w="15" w:type="dxa"/>
              <w:left w:w="15" w:type="dxa"/>
              <w:right w:w="15" w:type="dxa"/>
            </w:tcMar>
            <w:vAlign w:val="center"/>
          </w:tcPr>
          <w:p w:rsidR="00EA1DD9" w:rsidRDefault="00EA1DD9">
            <w:pPr>
              <w:jc w:val="left"/>
              <w:textAlignment w:val="center"/>
              <w:rPr>
                <w:rFonts w:eastAsiaTheme="minorEastAsia"/>
                <w:color w:val="000000"/>
                <w:sz w:val="18"/>
                <w:szCs w:val="18"/>
              </w:rPr>
            </w:pPr>
          </w:p>
        </w:tc>
        <w:tc>
          <w:tcPr>
            <w:tcW w:w="10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质量指标</w:t>
            </w:r>
          </w:p>
        </w:tc>
        <w:tc>
          <w:tcPr>
            <w:tcW w:w="1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义务兵优待政策落实率</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100%</w:t>
            </w:r>
          </w:p>
        </w:tc>
      </w:tr>
      <w:tr w:rsidR="00EA1DD9">
        <w:trPr>
          <w:trHeight w:val="695"/>
        </w:trPr>
        <w:tc>
          <w:tcPr>
            <w:tcW w:w="364"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50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jc w:val="left"/>
              <w:textAlignment w:val="center"/>
              <w:rPr>
                <w:rFonts w:eastAsiaTheme="minorEastAsia"/>
                <w:color w:val="000000"/>
                <w:sz w:val="18"/>
                <w:szCs w:val="18"/>
              </w:rPr>
            </w:pPr>
          </w:p>
        </w:tc>
        <w:tc>
          <w:tcPr>
            <w:tcW w:w="10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sz w:val="18"/>
                <w:szCs w:val="18"/>
              </w:rPr>
              <w:t>时效指标</w:t>
            </w:r>
          </w:p>
        </w:tc>
        <w:tc>
          <w:tcPr>
            <w:tcW w:w="1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textAlignment w:val="center"/>
              <w:rPr>
                <w:rFonts w:eastAsiaTheme="minorEastAsia"/>
                <w:color w:val="000000"/>
                <w:sz w:val="18"/>
                <w:szCs w:val="18"/>
              </w:rPr>
            </w:pPr>
            <w:r>
              <w:rPr>
                <w:rFonts w:eastAsiaTheme="minorEastAsia"/>
                <w:color w:val="000000"/>
                <w:sz w:val="18"/>
                <w:szCs w:val="18"/>
              </w:rPr>
              <w:t>完成时限</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按规定时间发放</w:t>
            </w:r>
          </w:p>
        </w:tc>
      </w:tr>
      <w:tr w:rsidR="00EA1DD9">
        <w:trPr>
          <w:trHeight w:val="701"/>
        </w:trPr>
        <w:tc>
          <w:tcPr>
            <w:tcW w:w="364"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center"/>
              <w:textAlignment w:val="center"/>
              <w:rPr>
                <w:rFonts w:eastAsiaTheme="minorEastAsia"/>
                <w:i/>
                <w:color w:val="00000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效益指标</w:t>
            </w:r>
          </w:p>
        </w:tc>
        <w:tc>
          <w:tcPr>
            <w:tcW w:w="10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社会效益指标</w:t>
            </w:r>
          </w:p>
        </w:tc>
        <w:tc>
          <w:tcPr>
            <w:tcW w:w="1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现役家庭、三属家庭、立功人员生活情况</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1"/>
              <w:jc w:val="center"/>
              <w:textAlignment w:val="center"/>
              <w:rPr>
                <w:rFonts w:eastAsiaTheme="minorEastAsia"/>
                <w:b/>
                <w:color w:val="000000"/>
                <w:sz w:val="18"/>
                <w:szCs w:val="18"/>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有效改善</w:t>
            </w:r>
          </w:p>
        </w:tc>
      </w:tr>
      <w:tr w:rsidR="00EA1DD9">
        <w:trPr>
          <w:trHeight w:val="701"/>
        </w:trPr>
        <w:tc>
          <w:tcPr>
            <w:tcW w:w="364" w:type="dxa"/>
            <w:tcBorders>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420"/>
              <w:jc w:val="center"/>
              <w:textAlignment w:val="center"/>
              <w:rPr>
                <w:rFonts w:eastAsiaTheme="minorEastAsia"/>
                <w:i/>
                <w:color w:val="000000"/>
                <w:szCs w:val="21"/>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kern w:val="0"/>
                <w:sz w:val="18"/>
                <w:szCs w:val="18"/>
              </w:rPr>
            </w:pPr>
            <w:r>
              <w:rPr>
                <w:rFonts w:eastAsiaTheme="minorEastAsia"/>
                <w:color w:val="000000"/>
                <w:kern w:val="0"/>
                <w:sz w:val="18"/>
                <w:szCs w:val="18"/>
              </w:rPr>
              <w:t>满意度指标</w:t>
            </w:r>
          </w:p>
        </w:tc>
        <w:tc>
          <w:tcPr>
            <w:tcW w:w="108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满意度指标</w:t>
            </w:r>
          </w:p>
        </w:tc>
        <w:tc>
          <w:tcPr>
            <w:tcW w:w="18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i/>
                <w:color w:val="000000"/>
                <w:sz w:val="18"/>
                <w:szCs w:val="18"/>
              </w:rPr>
            </w:pPr>
            <w:r>
              <w:rPr>
                <w:rFonts w:eastAsiaTheme="minorEastAsia"/>
                <w:color w:val="000000"/>
                <w:sz w:val="18"/>
                <w:szCs w:val="18"/>
              </w:rPr>
              <w:t>现役家庭、三属家庭、立功人员生活情况满意率</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center"/>
              <w:textAlignment w:val="center"/>
              <w:rPr>
                <w:rFonts w:eastAsiaTheme="minorEastAsia"/>
                <w:i/>
                <w:color w:val="000000"/>
                <w:sz w:val="18"/>
                <w:szCs w:val="18"/>
              </w:rPr>
            </w:pPr>
          </w:p>
        </w:tc>
        <w:tc>
          <w:tcPr>
            <w:tcW w:w="18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≥95%</w:t>
            </w:r>
          </w:p>
        </w:tc>
      </w:tr>
    </w:tbl>
    <w:p w:rsidR="00EA1DD9" w:rsidRDefault="00227225">
      <w:pPr>
        <w:spacing w:line="580" w:lineRule="exact"/>
        <w:rPr>
          <w:rFonts w:eastAsiaTheme="minorEastAsia"/>
          <w:sz w:val="24"/>
        </w:rPr>
      </w:pPr>
      <w:r>
        <w:rPr>
          <w:rFonts w:eastAsiaTheme="minorEastAsia"/>
          <w:sz w:val="24"/>
        </w:rPr>
        <w:t>（</w:t>
      </w:r>
      <w:r>
        <w:rPr>
          <w:rFonts w:eastAsiaTheme="minorEastAsia"/>
          <w:sz w:val="24"/>
        </w:rPr>
        <w:t>2</w:t>
      </w:r>
      <w:r>
        <w:rPr>
          <w:rFonts w:eastAsiaTheme="minorEastAsia"/>
          <w:sz w:val="24"/>
        </w:rPr>
        <w:t>）</w:t>
      </w:r>
      <w:r>
        <w:rPr>
          <w:rFonts w:eastAsiaTheme="minorEastAsia"/>
          <w:sz w:val="24"/>
        </w:rPr>
        <w:t>“</w:t>
      </w:r>
      <w:r>
        <w:rPr>
          <w:rFonts w:eastAsiaTheme="minorEastAsia"/>
          <w:b/>
          <w:sz w:val="24"/>
        </w:rPr>
        <w:t>自主就业退役士兵一次性地方经济补助</w:t>
      </w:r>
      <w:r>
        <w:rPr>
          <w:rFonts w:eastAsiaTheme="minorEastAsia"/>
          <w:sz w:val="24"/>
        </w:rPr>
        <w:t>”</w:t>
      </w:r>
      <w:r>
        <w:rPr>
          <w:rFonts w:eastAsiaTheme="minorEastAsia"/>
          <w:sz w:val="24"/>
        </w:rPr>
        <w:t>项目绩效目标完成情况综述。该项目全年预算数</w:t>
      </w:r>
      <w:r>
        <w:rPr>
          <w:rFonts w:eastAsiaTheme="minorEastAsia"/>
          <w:sz w:val="24"/>
        </w:rPr>
        <w:t>160.65</w:t>
      </w:r>
      <w:r>
        <w:rPr>
          <w:rFonts w:eastAsiaTheme="minorEastAsia"/>
          <w:sz w:val="24"/>
        </w:rPr>
        <w:t>万元，执行数为</w:t>
      </w:r>
      <w:r>
        <w:rPr>
          <w:rFonts w:eastAsiaTheme="minorEastAsia"/>
          <w:sz w:val="24"/>
        </w:rPr>
        <w:t>160.65</w:t>
      </w:r>
      <w:r>
        <w:rPr>
          <w:rFonts w:eastAsiaTheme="minorEastAsia"/>
          <w:sz w:val="24"/>
        </w:rPr>
        <w:t>万元，完成预算的</w:t>
      </w:r>
      <w:r>
        <w:rPr>
          <w:rFonts w:eastAsiaTheme="minorEastAsia"/>
          <w:sz w:val="24"/>
        </w:rPr>
        <w:t>100%</w:t>
      </w:r>
      <w:r>
        <w:rPr>
          <w:rFonts w:eastAsiaTheme="minorEastAsia"/>
          <w:sz w:val="24"/>
        </w:rPr>
        <w:t>。通过该项目的实施，保障了自主就业退役士兵的合法权益，体现了党和政府对自主就业</w:t>
      </w:r>
      <w:r>
        <w:rPr>
          <w:rFonts w:eastAsiaTheme="minorEastAsia"/>
          <w:sz w:val="24"/>
        </w:rPr>
        <w:lastRenderedPageBreak/>
        <w:t>退役士兵关心和关爱，从而引导他们不忘初心、牢记使命、永葆革命军人本色，做到退役不退志，始终听党话、跟党走。本年度由于发放方式改变，由以前的发到个人银行卡改成发放到个人社保卡，因此资金到位时间略有推迟。在今后的工作中将加强部门协作、严格落实标准、注重宣传、退役士兵必须提供社保卡号才能领取补助。</w:t>
      </w:r>
    </w:p>
    <w:tbl>
      <w:tblPr>
        <w:tblpPr w:leftFromText="180" w:rightFromText="180" w:vertAnchor="text" w:horzAnchor="margin" w:tblpXSpec="center" w:tblpY="359"/>
        <w:tblOverlap w:val="never"/>
        <w:tblW w:w="8237" w:type="dxa"/>
        <w:tblLayout w:type="fixed"/>
        <w:tblCellMar>
          <w:left w:w="0" w:type="dxa"/>
          <w:right w:w="0" w:type="dxa"/>
        </w:tblCellMar>
        <w:tblLook w:val="04A0"/>
      </w:tblPr>
      <w:tblGrid>
        <w:gridCol w:w="331"/>
        <w:gridCol w:w="1362"/>
        <w:gridCol w:w="656"/>
        <w:gridCol w:w="328"/>
        <w:gridCol w:w="1697"/>
        <w:gridCol w:w="2020"/>
        <w:gridCol w:w="1843"/>
      </w:tblGrid>
      <w:tr w:rsidR="00EA1DD9">
        <w:trPr>
          <w:cantSplit/>
          <w:trHeight w:val="77"/>
        </w:trPr>
        <w:tc>
          <w:tcPr>
            <w:tcW w:w="8237" w:type="dxa"/>
            <w:gridSpan w:val="7"/>
            <w:tcBorders>
              <w:top w:val="nil"/>
              <w:left w:val="nil"/>
              <w:bottom w:val="nil"/>
              <w:right w:val="nil"/>
            </w:tcBorders>
            <w:tcMar>
              <w:top w:w="15" w:type="dxa"/>
              <w:left w:w="15" w:type="dxa"/>
              <w:right w:w="15" w:type="dxa"/>
            </w:tcMar>
            <w:vAlign w:val="center"/>
          </w:tcPr>
          <w:p w:rsidR="00EA1DD9" w:rsidRDefault="00227225">
            <w:pPr>
              <w:widowControl/>
              <w:jc w:val="center"/>
              <w:textAlignment w:val="center"/>
              <w:rPr>
                <w:rFonts w:eastAsiaTheme="minorEastAsia"/>
                <w:color w:val="000000"/>
                <w:sz w:val="24"/>
              </w:rPr>
            </w:pPr>
            <w:r>
              <w:rPr>
                <w:rFonts w:eastAsiaTheme="minorEastAsia"/>
                <w:b/>
                <w:bCs/>
                <w:color w:val="000000"/>
                <w:kern w:val="0"/>
                <w:sz w:val="24"/>
              </w:rPr>
              <w:t>项目绩效目标完成情况表</w:t>
            </w:r>
            <w:r>
              <w:rPr>
                <w:rFonts w:eastAsiaTheme="minorEastAsia"/>
                <w:b/>
                <w:bCs/>
                <w:color w:val="000000"/>
                <w:kern w:val="0"/>
                <w:sz w:val="24"/>
              </w:rPr>
              <w:br/>
            </w:r>
            <w:r>
              <w:rPr>
                <w:rFonts w:eastAsiaTheme="minorEastAsia"/>
                <w:color w:val="000000"/>
                <w:kern w:val="0"/>
                <w:sz w:val="24"/>
              </w:rPr>
              <w:t xml:space="preserve">(2019 </w:t>
            </w:r>
            <w:r>
              <w:rPr>
                <w:rFonts w:eastAsiaTheme="minorEastAsia"/>
                <w:color w:val="000000"/>
                <w:kern w:val="0"/>
                <w:sz w:val="24"/>
              </w:rPr>
              <w:t>年度</w:t>
            </w:r>
            <w:r>
              <w:rPr>
                <w:rFonts w:eastAsiaTheme="minorEastAsia"/>
                <w:color w:val="000000"/>
                <w:kern w:val="0"/>
                <w:sz w:val="24"/>
              </w:rPr>
              <w:t>)</w:t>
            </w:r>
          </w:p>
        </w:tc>
      </w:tr>
      <w:tr w:rsidR="00EA1DD9">
        <w:trPr>
          <w:cantSplit/>
          <w:trHeight w:val="21"/>
        </w:trPr>
        <w:tc>
          <w:tcPr>
            <w:tcW w:w="23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项目名称</w:t>
            </w:r>
          </w:p>
        </w:tc>
        <w:tc>
          <w:tcPr>
            <w:tcW w:w="588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1"/>
              <w:jc w:val="left"/>
              <w:textAlignment w:val="center"/>
              <w:rPr>
                <w:rFonts w:eastAsiaTheme="minorEastAsia"/>
                <w:color w:val="000000"/>
                <w:sz w:val="18"/>
                <w:szCs w:val="18"/>
              </w:rPr>
            </w:pPr>
            <w:r>
              <w:rPr>
                <w:rFonts w:eastAsiaTheme="majorEastAsia"/>
                <w:b/>
                <w:sz w:val="18"/>
                <w:szCs w:val="18"/>
                <w:lang w:val="zh-CN"/>
              </w:rPr>
              <w:t>自主就业退役士兵一次性地方经济补助</w:t>
            </w:r>
          </w:p>
        </w:tc>
      </w:tr>
      <w:tr w:rsidR="00EA1DD9">
        <w:trPr>
          <w:cantSplit/>
          <w:trHeight w:val="21"/>
        </w:trPr>
        <w:tc>
          <w:tcPr>
            <w:tcW w:w="23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预算单位</w:t>
            </w:r>
          </w:p>
        </w:tc>
        <w:tc>
          <w:tcPr>
            <w:tcW w:w="588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广汉市退役军</w:t>
            </w:r>
            <w:r>
              <w:rPr>
                <w:rFonts w:eastAsiaTheme="minorEastAsia" w:hint="eastAsia"/>
                <w:color w:val="000000"/>
                <w:sz w:val="18"/>
                <w:szCs w:val="18"/>
              </w:rPr>
              <w:t>人</w:t>
            </w:r>
            <w:r>
              <w:rPr>
                <w:rFonts w:eastAsiaTheme="minorEastAsia"/>
                <w:color w:val="000000"/>
                <w:sz w:val="18"/>
                <w:szCs w:val="18"/>
              </w:rPr>
              <w:t>事务局</w:t>
            </w:r>
          </w:p>
        </w:tc>
      </w:tr>
      <w:tr w:rsidR="00EA1DD9">
        <w:trPr>
          <w:cantSplit/>
          <w:trHeight w:val="21"/>
        </w:trPr>
        <w:tc>
          <w:tcPr>
            <w:tcW w:w="3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预算执行情况</w:t>
            </w:r>
            <w:r>
              <w:rPr>
                <w:rFonts w:eastAsiaTheme="minorEastAsia"/>
                <w:color w:val="000000"/>
                <w:kern w:val="0"/>
                <w:sz w:val="18"/>
                <w:szCs w:val="18"/>
              </w:rPr>
              <w:t>(</w:t>
            </w:r>
            <w:r>
              <w:rPr>
                <w:rFonts w:eastAsiaTheme="minorEastAsia"/>
                <w:color w:val="000000"/>
                <w:kern w:val="0"/>
                <w:sz w:val="18"/>
                <w:szCs w:val="18"/>
              </w:rPr>
              <w:t>万元</w:t>
            </w:r>
            <w:r>
              <w:rPr>
                <w:rFonts w:eastAsiaTheme="minorEastAsia"/>
                <w:color w:val="000000"/>
                <w:kern w:val="0"/>
                <w:sz w:val="18"/>
                <w:szCs w:val="18"/>
              </w:rPr>
              <w:t>)</w:t>
            </w:r>
          </w:p>
        </w:tc>
        <w:tc>
          <w:tcPr>
            <w:tcW w:w="20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预算数</w:t>
            </w:r>
            <w:r>
              <w:rPr>
                <w:rFonts w:eastAsiaTheme="minorEastAsia"/>
                <w:color w:val="000000"/>
                <w:kern w:val="0"/>
                <w:sz w:val="18"/>
                <w:szCs w:val="18"/>
              </w:rPr>
              <w:t>:</w:t>
            </w:r>
          </w:p>
        </w:tc>
        <w:tc>
          <w:tcPr>
            <w:tcW w:w="2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160.65</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执行数</w:t>
            </w:r>
            <w:r>
              <w:rPr>
                <w:rFonts w:eastAsiaTheme="minorEastAsia"/>
                <w:color w:val="000000"/>
                <w:kern w:val="0"/>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160.65</w:t>
            </w:r>
          </w:p>
        </w:tc>
      </w:tr>
      <w:tr w:rsidR="00EA1DD9">
        <w:trPr>
          <w:cantSplit/>
          <w:trHeight w:val="21"/>
        </w:trPr>
        <w:tc>
          <w:tcPr>
            <w:tcW w:w="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ind w:firstLineChars="200" w:firstLine="360"/>
              <w:jc w:val="left"/>
              <w:rPr>
                <w:rFonts w:eastAsiaTheme="minorEastAsia"/>
                <w:color w:val="000000"/>
                <w:sz w:val="18"/>
                <w:szCs w:val="18"/>
              </w:rPr>
            </w:pPr>
          </w:p>
        </w:tc>
        <w:tc>
          <w:tcPr>
            <w:tcW w:w="20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其中</w:t>
            </w:r>
            <w:r>
              <w:rPr>
                <w:rFonts w:eastAsiaTheme="minorEastAsia"/>
                <w:color w:val="000000"/>
                <w:kern w:val="0"/>
                <w:sz w:val="18"/>
                <w:szCs w:val="18"/>
              </w:rPr>
              <w:t>-</w:t>
            </w:r>
            <w:r>
              <w:rPr>
                <w:rFonts w:eastAsiaTheme="minorEastAsia"/>
                <w:color w:val="000000"/>
                <w:kern w:val="0"/>
                <w:sz w:val="18"/>
                <w:szCs w:val="18"/>
              </w:rPr>
              <w:t>财政拨款</w:t>
            </w:r>
            <w:r>
              <w:rPr>
                <w:rFonts w:eastAsiaTheme="minorEastAsia"/>
                <w:color w:val="000000"/>
                <w:kern w:val="0"/>
                <w:sz w:val="18"/>
                <w:szCs w:val="18"/>
              </w:rPr>
              <w:t>:</w:t>
            </w:r>
          </w:p>
        </w:tc>
        <w:tc>
          <w:tcPr>
            <w:tcW w:w="2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160.65</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其中</w:t>
            </w:r>
            <w:r>
              <w:rPr>
                <w:rFonts w:eastAsiaTheme="minorEastAsia"/>
                <w:color w:val="000000"/>
                <w:kern w:val="0"/>
                <w:sz w:val="18"/>
                <w:szCs w:val="18"/>
              </w:rPr>
              <w:t>-</w:t>
            </w:r>
            <w:r>
              <w:rPr>
                <w:rFonts w:eastAsiaTheme="minorEastAsia"/>
                <w:color w:val="000000"/>
                <w:kern w:val="0"/>
                <w:sz w:val="18"/>
                <w:szCs w:val="18"/>
              </w:rPr>
              <w:t>财政拨款</w:t>
            </w:r>
            <w:r>
              <w:rPr>
                <w:rFonts w:eastAsiaTheme="minorEastAsia"/>
                <w:color w:val="000000"/>
                <w:kern w:val="0"/>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160.65</w:t>
            </w:r>
          </w:p>
        </w:tc>
      </w:tr>
      <w:tr w:rsidR="00EA1DD9">
        <w:trPr>
          <w:cantSplit/>
          <w:trHeight w:val="73"/>
        </w:trPr>
        <w:tc>
          <w:tcPr>
            <w:tcW w:w="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ind w:firstLineChars="200" w:firstLine="360"/>
              <w:jc w:val="left"/>
              <w:rPr>
                <w:rFonts w:eastAsiaTheme="minorEastAsia"/>
                <w:color w:val="000000"/>
                <w:sz w:val="18"/>
                <w:szCs w:val="18"/>
              </w:rPr>
            </w:pPr>
          </w:p>
        </w:tc>
        <w:tc>
          <w:tcPr>
            <w:tcW w:w="20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其它资金</w:t>
            </w:r>
            <w:r>
              <w:rPr>
                <w:rFonts w:eastAsiaTheme="minorEastAsia"/>
                <w:color w:val="000000"/>
                <w:kern w:val="0"/>
                <w:sz w:val="18"/>
                <w:szCs w:val="18"/>
              </w:rPr>
              <w:t>:</w:t>
            </w:r>
          </w:p>
        </w:tc>
        <w:tc>
          <w:tcPr>
            <w:tcW w:w="2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其它资金</w:t>
            </w:r>
            <w:r>
              <w:rPr>
                <w:rFonts w:eastAsiaTheme="minorEastAsia"/>
                <w:color w:val="000000"/>
                <w:kern w:val="0"/>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jc w:val="left"/>
              <w:rPr>
                <w:rFonts w:eastAsiaTheme="minorEastAsia"/>
                <w:color w:val="000000"/>
                <w:sz w:val="18"/>
                <w:szCs w:val="18"/>
              </w:rPr>
            </w:pPr>
          </w:p>
        </w:tc>
      </w:tr>
      <w:tr w:rsidR="00EA1DD9">
        <w:trPr>
          <w:cantSplit/>
          <w:trHeight w:val="21"/>
        </w:trPr>
        <w:tc>
          <w:tcPr>
            <w:tcW w:w="3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年年度目标完成情况</w:t>
            </w:r>
          </w:p>
        </w:tc>
        <w:tc>
          <w:tcPr>
            <w:tcW w:w="404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预期目标</w:t>
            </w:r>
          </w:p>
        </w:tc>
        <w:tc>
          <w:tcPr>
            <w:tcW w:w="38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实际完成目标</w:t>
            </w:r>
          </w:p>
        </w:tc>
      </w:tr>
      <w:tr w:rsidR="00EA1DD9">
        <w:trPr>
          <w:cantSplit/>
          <w:trHeight w:val="1143"/>
        </w:trPr>
        <w:tc>
          <w:tcPr>
            <w:tcW w:w="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ind w:firstLineChars="200" w:firstLine="360"/>
              <w:jc w:val="left"/>
              <w:rPr>
                <w:rFonts w:eastAsiaTheme="minorEastAsia"/>
                <w:color w:val="000000"/>
                <w:sz w:val="18"/>
                <w:szCs w:val="18"/>
              </w:rPr>
            </w:pPr>
          </w:p>
        </w:tc>
        <w:tc>
          <w:tcPr>
            <w:tcW w:w="404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sz w:val="18"/>
                <w:szCs w:val="18"/>
              </w:rPr>
              <w:t>按政策及时发放自主就业退役士兵一次性地方经济补助，保障自主就业退役士兵的合法权益，体现党和政府对自主就业退役士兵关心和关爱，从而引导他们不忘初心、牢记使命、永葆革命军人本色，做到退役不退志，始终听党话、跟党走。</w:t>
            </w:r>
          </w:p>
        </w:tc>
        <w:tc>
          <w:tcPr>
            <w:tcW w:w="38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center"/>
              <w:textAlignment w:val="center"/>
              <w:rPr>
                <w:rFonts w:eastAsiaTheme="minorEastAsia"/>
                <w:color w:val="000000"/>
                <w:sz w:val="18"/>
                <w:szCs w:val="18"/>
              </w:rPr>
            </w:pPr>
            <w:r>
              <w:rPr>
                <w:rFonts w:eastAsiaTheme="minorEastAsia"/>
                <w:color w:val="000000"/>
                <w:sz w:val="18"/>
                <w:szCs w:val="18"/>
              </w:rPr>
              <w:t>完成情况良好</w:t>
            </w:r>
          </w:p>
        </w:tc>
      </w:tr>
      <w:tr w:rsidR="00EA1DD9">
        <w:trPr>
          <w:cantSplit/>
          <w:trHeight w:val="77"/>
        </w:trPr>
        <w:tc>
          <w:tcPr>
            <w:tcW w:w="331"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绩绩效指标完成情况</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一级指标</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二级指标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三级指标</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预期指标值</w:t>
            </w:r>
            <w:r>
              <w:rPr>
                <w:rFonts w:eastAsiaTheme="minorEastAsia"/>
                <w:color w:val="000000"/>
                <w:kern w:val="0"/>
                <w:sz w:val="18"/>
                <w:szCs w:val="18"/>
              </w:rPr>
              <w:t>(</w:t>
            </w:r>
            <w:r>
              <w:rPr>
                <w:rFonts w:eastAsiaTheme="minorEastAsia"/>
                <w:color w:val="000000"/>
                <w:kern w:val="0"/>
                <w:sz w:val="18"/>
                <w:szCs w:val="18"/>
              </w:rPr>
              <w:t>包含数字及文字描述</w:t>
            </w:r>
            <w:r>
              <w:rPr>
                <w:rFonts w:eastAsiaTheme="minorEastAsia"/>
                <w:color w:val="000000"/>
                <w:kern w:val="0"/>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实际完成指标值</w:t>
            </w:r>
            <w:r>
              <w:rPr>
                <w:rFonts w:eastAsiaTheme="minorEastAsia"/>
                <w:color w:val="000000"/>
                <w:kern w:val="0"/>
                <w:sz w:val="18"/>
                <w:szCs w:val="18"/>
              </w:rPr>
              <w:t>(</w:t>
            </w:r>
            <w:r>
              <w:rPr>
                <w:rFonts w:eastAsiaTheme="minorEastAsia"/>
                <w:color w:val="000000"/>
                <w:kern w:val="0"/>
                <w:sz w:val="18"/>
                <w:szCs w:val="18"/>
              </w:rPr>
              <w:t>包含数字及文字描述</w:t>
            </w:r>
            <w:r>
              <w:rPr>
                <w:rFonts w:eastAsiaTheme="minorEastAsia"/>
                <w:color w:val="000000"/>
                <w:kern w:val="0"/>
                <w:sz w:val="18"/>
                <w:szCs w:val="18"/>
              </w:rPr>
              <w:t>)</w:t>
            </w:r>
          </w:p>
        </w:tc>
      </w:tr>
      <w:tr w:rsidR="00EA1DD9">
        <w:trPr>
          <w:cantSplit/>
          <w:trHeight w:val="71"/>
        </w:trPr>
        <w:tc>
          <w:tcPr>
            <w:tcW w:w="331"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3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完成指标</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sz w:val="18"/>
                <w:szCs w:val="18"/>
              </w:rPr>
              <w:t>数量指标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sz w:val="18"/>
                <w:szCs w:val="18"/>
              </w:rPr>
              <w:t>自主就业退役士兵人数</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23</w:t>
            </w:r>
            <w:r>
              <w:rPr>
                <w:rFonts w:eastAsiaTheme="minorEastAsia"/>
                <w:color w:val="000000"/>
                <w:sz w:val="18"/>
                <w:szCs w:val="18"/>
              </w:rPr>
              <w:t>人</w:t>
            </w:r>
          </w:p>
        </w:tc>
      </w:tr>
      <w:tr w:rsidR="00EA1DD9">
        <w:trPr>
          <w:cantSplit/>
          <w:trHeight w:val="97"/>
        </w:trPr>
        <w:tc>
          <w:tcPr>
            <w:tcW w:w="331"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362" w:type="dxa"/>
            <w:vMerge/>
            <w:tcBorders>
              <w:left w:val="single" w:sz="4" w:space="0" w:color="000000"/>
              <w:right w:val="single" w:sz="4" w:space="0" w:color="000000"/>
            </w:tcBorders>
            <w:tcMar>
              <w:top w:w="15" w:type="dxa"/>
              <w:left w:w="15" w:type="dxa"/>
              <w:right w:w="15" w:type="dxa"/>
            </w:tcMar>
            <w:vAlign w:val="center"/>
          </w:tcPr>
          <w:p w:rsidR="00EA1DD9" w:rsidRDefault="00EA1DD9">
            <w:pPr>
              <w:jc w:val="left"/>
              <w:textAlignment w:val="center"/>
              <w:rPr>
                <w:rFonts w:eastAsiaTheme="minorEastAsia"/>
                <w:color w:val="000000"/>
                <w:sz w:val="18"/>
                <w:szCs w:val="18"/>
              </w:rPr>
            </w:pP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质量指标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自主就业退役士兵地方一次性经济补助政策落实率</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100%</w:t>
            </w:r>
          </w:p>
        </w:tc>
      </w:tr>
      <w:tr w:rsidR="00EA1DD9">
        <w:trPr>
          <w:cantSplit/>
          <w:trHeight w:val="167"/>
        </w:trPr>
        <w:tc>
          <w:tcPr>
            <w:tcW w:w="331"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36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jc w:val="left"/>
              <w:textAlignment w:val="center"/>
              <w:rPr>
                <w:rFonts w:eastAsiaTheme="minorEastAsia"/>
                <w:color w:val="000000"/>
                <w:sz w:val="18"/>
                <w:szCs w:val="18"/>
              </w:rPr>
            </w:pP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sz w:val="18"/>
                <w:szCs w:val="18"/>
              </w:rPr>
              <w:t>时效指标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textAlignment w:val="center"/>
              <w:rPr>
                <w:rFonts w:eastAsiaTheme="minorEastAsia"/>
                <w:color w:val="000000"/>
                <w:sz w:val="18"/>
                <w:szCs w:val="18"/>
              </w:rPr>
            </w:pPr>
            <w:r>
              <w:rPr>
                <w:rFonts w:eastAsiaTheme="minorEastAsia"/>
                <w:color w:val="000000"/>
                <w:sz w:val="18"/>
                <w:szCs w:val="18"/>
              </w:rPr>
              <w:t>完成时限</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按规定时间发放</w:t>
            </w:r>
          </w:p>
        </w:tc>
      </w:tr>
      <w:tr w:rsidR="00EA1DD9">
        <w:trPr>
          <w:cantSplit/>
          <w:trHeight w:val="79"/>
        </w:trPr>
        <w:tc>
          <w:tcPr>
            <w:tcW w:w="331"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center"/>
              <w:textAlignment w:val="center"/>
              <w:rPr>
                <w:rFonts w:eastAsiaTheme="minorEastAsia"/>
                <w:i/>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效益指标</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社会效益指标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对自主就业退役士兵安置工作的促进作用</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1"/>
              <w:jc w:val="center"/>
              <w:textAlignment w:val="center"/>
              <w:rPr>
                <w:rFonts w:eastAsiaTheme="minorEastAsia"/>
                <w:b/>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良好</w:t>
            </w:r>
          </w:p>
        </w:tc>
      </w:tr>
      <w:tr w:rsidR="00EA1DD9">
        <w:trPr>
          <w:cantSplit/>
          <w:trHeight w:val="79"/>
        </w:trPr>
        <w:tc>
          <w:tcPr>
            <w:tcW w:w="33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420"/>
              <w:jc w:val="center"/>
              <w:textAlignment w:val="center"/>
              <w:rPr>
                <w:rFonts w:eastAsiaTheme="minorEastAsia"/>
                <w:i/>
                <w:color w:val="000000"/>
                <w:szCs w:val="21"/>
              </w:rPr>
            </w:pP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kern w:val="0"/>
                <w:sz w:val="18"/>
                <w:szCs w:val="18"/>
              </w:rPr>
            </w:pPr>
            <w:r>
              <w:rPr>
                <w:rFonts w:eastAsiaTheme="minorEastAsia"/>
                <w:color w:val="000000"/>
                <w:kern w:val="0"/>
                <w:sz w:val="18"/>
                <w:szCs w:val="18"/>
              </w:rPr>
              <w:t>满意度指标</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满意度指标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i/>
                <w:color w:val="000000"/>
                <w:sz w:val="18"/>
                <w:szCs w:val="18"/>
              </w:rPr>
            </w:pPr>
            <w:r>
              <w:rPr>
                <w:rFonts w:eastAsiaTheme="minorEastAsia"/>
                <w:color w:val="000000"/>
                <w:sz w:val="18"/>
                <w:szCs w:val="18"/>
              </w:rPr>
              <w:t>自主就业退役士兵满意率</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center"/>
              <w:textAlignment w:val="center"/>
              <w:rPr>
                <w:rFonts w:eastAsiaTheme="minorEastAsia"/>
                <w:i/>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≥95%</w:t>
            </w:r>
          </w:p>
        </w:tc>
      </w:tr>
    </w:tbl>
    <w:p w:rsidR="00EA1DD9" w:rsidRDefault="00227225">
      <w:pPr>
        <w:spacing w:line="580" w:lineRule="exact"/>
        <w:rPr>
          <w:rFonts w:eastAsiaTheme="minorEastAsia"/>
          <w:sz w:val="24"/>
        </w:rPr>
      </w:pPr>
      <w:r>
        <w:rPr>
          <w:rFonts w:eastAsiaTheme="minorEastAsia"/>
          <w:sz w:val="24"/>
        </w:rPr>
        <w:lastRenderedPageBreak/>
        <w:t>（</w:t>
      </w:r>
      <w:r>
        <w:rPr>
          <w:rFonts w:eastAsiaTheme="minorEastAsia"/>
          <w:sz w:val="24"/>
        </w:rPr>
        <w:t>4</w:t>
      </w:r>
      <w:r>
        <w:rPr>
          <w:rFonts w:eastAsiaTheme="minorEastAsia"/>
          <w:sz w:val="24"/>
        </w:rPr>
        <w:t>）</w:t>
      </w:r>
      <w:r>
        <w:rPr>
          <w:rFonts w:eastAsiaTheme="minorEastAsia"/>
          <w:b/>
          <w:sz w:val="24"/>
        </w:rPr>
        <w:t>“</w:t>
      </w:r>
      <w:r>
        <w:rPr>
          <w:rFonts w:eastAsiaTheme="minorEastAsia"/>
          <w:b/>
          <w:sz w:val="24"/>
        </w:rPr>
        <w:t>八一全覆盖走访慰问</w:t>
      </w:r>
      <w:r>
        <w:rPr>
          <w:rFonts w:eastAsiaTheme="minorEastAsia"/>
          <w:b/>
          <w:sz w:val="24"/>
        </w:rPr>
        <w:t>”</w:t>
      </w:r>
      <w:r>
        <w:rPr>
          <w:rFonts w:eastAsiaTheme="minorEastAsia"/>
          <w:sz w:val="24"/>
        </w:rPr>
        <w:t>项目绩效目标完成情况综述。项目全年预算数</w:t>
      </w:r>
      <w:r>
        <w:rPr>
          <w:rFonts w:eastAsiaTheme="minorEastAsia"/>
          <w:sz w:val="24"/>
        </w:rPr>
        <w:t>241.74</w:t>
      </w:r>
      <w:r>
        <w:rPr>
          <w:rFonts w:eastAsiaTheme="minorEastAsia"/>
          <w:sz w:val="24"/>
        </w:rPr>
        <w:t>万元，执行数为</w:t>
      </w:r>
      <w:r>
        <w:rPr>
          <w:rFonts w:eastAsiaTheme="minorEastAsia"/>
          <w:sz w:val="24"/>
        </w:rPr>
        <w:t>241.74</w:t>
      </w:r>
      <w:r>
        <w:rPr>
          <w:rFonts w:eastAsiaTheme="minorEastAsia"/>
          <w:sz w:val="24"/>
        </w:rPr>
        <w:t>万元，完成预算的</w:t>
      </w:r>
      <w:r>
        <w:rPr>
          <w:rFonts w:eastAsiaTheme="minorEastAsia"/>
          <w:sz w:val="24"/>
        </w:rPr>
        <w:t>100%</w:t>
      </w:r>
      <w:r>
        <w:rPr>
          <w:rFonts w:eastAsiaTheme="minorEastAsia"/>
          <w:sz w:val="24"/>
        </w:rPr>
        <w:t>。通过项目实施，使广大退役军人及其他优抚对象、驻我市的人民解放军指战员、武警消防官兵感受到了党和政府的关怀，进一步密切了军民关系，在全社会营造了尊重退役军人、尊崇现役军人的浓厚氛围。存在的主要问题：由于是新成立的部门无经验，项目在实施过程中管理不是很完善。在今后的工作中，项目实施主体要加强项目实施工程中的管理，制度具体的实施方案，做到无差别化管理。</w:t>
      </w:r>
    </w:p>
    <w:tbl>
      <w:tblPr>
        <w:tblpPr w:leftFromText="180" w:rightFromText="180" w:vertAnchor="text" w:horzAnchor="margin" w:tblpXSpec="center" w:tblpY="359"/>
        <w:tblOverlap w:val="never"/>
        <w:tblW w:w="8237" w:type="dxa"/>
        <w:tblLayout w:type="fixed"/>
        <w:tblCellMar>
          <w:left w:w="0" w:type="dxa"/>
          <w:right w:w="0" w:type="dxa"/>
        </w:tblCellMar>
        <w:tblLook w:val="04A0"/>
      </w:tblPr>
      <w:tblGrid>
        <w:gridCol w:w="331"/>
        <w:gridCol w:w="1362"/>
        <w:gridCol w:w="656"/>
        <w:gridCol w:w="328"/>
        <w:gridCol w:w="1697"/>
        <w:gridCol w:w="2020"/>
        <w:gridCol w:w="1843"/>
      </w:tblGrid>
      <w:tr w:rsidR="00EA1DD9">
        <w:trPr>
          <w:cantSplit/>
          <w:trHeight w:val="77"/>
        </w:trPr>
        <w:tc>
          <w:tcPr>
            <w:tcW w:w="8237" w:type="dxa"/>
            <w:gridSpan w:val="7"/>
            <w:tcBorders>
              <w:top w:val="nil"/>
              <w:left w:val="nil"/>
              <w:bottom w:val="nil"/>
              <w:right w:val="nil"/>
            </w:tcBorders>
            <w:tcMar>
              <w:top w:w="15" w:type="dxa"/>
              <w:left w:w="15" w:type="dxa"/>
              <w:right w:w="15" w:type="dxa"/>
            </w:tcMar>
            <w:vAlign w:val="center"/>
          </w:tcPr>
          <w:p w:rsidR="00EA1DD9" w:rsidRDefault="00227225">
            <w:pPr>
              <w:widowControl/>
              <w:jc w:val="center"/>
              <w:textAlignment w:val="center"/>
              <w:rPr>
                <w:rFonts w:eastAsiaTheme="minorEastAsia"/>
                <w:color w:val="000000"/>
                <w:sz w:val="24"/>
              </w:rPr>
            </w:pPr>
            <w:r>
              <w:rPr>
                <w:rFonts w:eastAsiaTheme="minorEastAsia"/>
                <w:b/>
                <w:bCs/>
                <w:color w:val="000000"/>
                <w:kern w:val="0"/>
                <w:sz w:val="24"/>
              </w:rPr>
              <w:t>项目绩效目标完成情况表</w:t>
            </w:r>
            <w:r>
              <w:rPr>
                <w:rFonts w:eastAsiaTheme="minorEastAsia"/>
                <w:b/>
                <w:bCs/>
                <w:color w:val="000000"/>
                <w:kern w:val="0"/>
                <w:sz w:val="24"/>
              </w:rPr>
              <w:br/>
            </w:r>
            <w:r>
              <w:rPr>
                <w:rFonts w:eastAsiaTheme="minorEastAsia"/>
                <w:color w:val="000000"/>
                <w:kern w:val="0"/>
                <w:sz w:val="24"/>
              </w:rPr>
              <w:t xml:space="preserve">(2019 </w:t>
            </w:r>
            <w:r>
              <w:rPr>
                <w:rFonts w:eastAsiaTheme="minorEastAsia"/>
                <w:color w:val="000000"/>
                <w:kern w:val="0"/>
                <w:sz w:val="24"/>
              </w:rPr>
              <w:t>年度</w:t>
            </w:r>
            <w:r>
              <w:rPr>
                <w:rFonts w:eastAsiaTheme="minorEastAsia"/>
                <w:color w:val="000000"/>
                <w:kern w:val="0"/>
                <w:sz w:val="24"/>
              </w:rPr>
              <w:t>)</w:t>
            </w:r>
          </w:p>
        </w:tc>
      </w:tr>
      <w:tr w:rsidR="00EA1DD9">
        <w:trPr>
          <w:cantSplit/>
          <w:trHeight w:val="21"/>
        </w:trPr>
        <w:tc>
          <w:tcPr>
            <w:tcW w:w="23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项目名称</w:t>
            </w:r>
          </w:p>
        </w:tc>
        <w:tc>
          <w:tcPr>
            <w:tcW w:w="588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1"/>
              <w:jc w:val="left"/>
              <w:textAlignment w:val="center"/>
              <w:rPr>
                <w:rFonts w:eastAsiaTheme="minorEastAsia"/>
                <w:color w:val="000000"/>
                <w:sz w:val="18"/>
                <w:szCs w:val="18"/>
              </w:rPr>
            </w:pPr>
            <w:r>
              <w:rPr>
                <w:rFonts w:eastAsiaTheme="majorEastAsia"/>
                <w:b/>
                <w:sz w:val="18"/>
                <w:szCs w:val="18"/>
                <w:lang w:val="zh-CN"/>
              </w:rPr>
              <w:t>“</w:t>
            </w:r>
            <w:r>
              <w:rPr>
                <w:rFonts w:eastAsiaTheme="majorEastAsia"/>
                <w:b/>
                <w:sz w:val="18"/>
                <w:szCs w:val="18"/>
                <w:lang w:val="zh-CN"/>
              </w:rPr>
              <w:t>八一</w:t>
            </w:r>
            <w:r>
              <w:rPr>
                <w:rFonts w:eastAsiaTheme="majorEastAsia"/>
                <w:b/>
                <w:sz w:val="18"/>
                <w:szCs w:val="18"/>
                <w:lang w:val="zh-CN"/>
              </w:rPr>
              <w:t>”</w:t>
            </w:r>
            <w:r>
              <w:rPr>
                <w:rFonts w:eastAsiaTheme="majorEastAsia"/>
                <w:b/>
                <w:sz w:val="18"/>
                <w:szCs w:val="18"/>
                <w:lang w:val="zh-CN"/>
              </w:rPr>
              <w:t>全覆盖走访慰问</w:t>
            </w:r>
          </w:p>
        </w:tc>
      </w:tr>
      <w:tr w:rsidR="00EA1DD9">
        <w:trPr>
          <w:cantSplit/>
          <w:trHeight w:val="21"/>
        </w:trPr>
        <w:tc>
          <w:tcPr>
            <w:tcW w:w="234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预算单位</w:t>
            </w:r>
          </w:p>
        </w:tc>
        <w:tc>
          <w:tcPr>
            <w:tcW w:w="588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广汉市退役军</w:t>
            </w:r>
            <w:r>
              <w:rPr>
                <w:rFonts w:eastAsiaTheme="minorEastAsia" w:hint="eastAsia"/>
                <w:color w:val="000000"/>
                <w:sz w:val="18"/>
                <w:szCs w:val="18"/>
              </w:rPr>
              <w:t>人</w:t>
            </w:r>
            <w:r>
              <w:rPr>
                <w:rFonts w:eastAsiaTheme="minorEastAsia"/>
                <w:color w:val="000000"/>
                <w:sz w:val="18"/>
                <w:szCs w:val="18"/>
              </w:rPr>
              <w:t>事务局</w:t>
            </w:r>
          </w:p>
        </w:tc>
      </w:tr>
      <w:tr w:rsidR="00EA1DD9">
        <w:trPr>
          <w:cantSplit/>
          <w:trHeight w:val="21"/>
        </w:trPr>
        <w:tc>
          <w:tcPr>
            <w:tcW w:w="3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预算执行情况</w:t>
            </w:r>
            <w:r>
              <w:rPr>
                <w:rFonts w:eastAsiaTheme="minorEastAsia"/>
                <w:color w:val="000000"/>
                <w:kern w:val="0"/>
                <w:sz w:val="18"/>
                <w:szCs w:val="18"/>
              </w:rPr>
              <w:t>(</w:t>
            </w:r>
            <w:r>
              <w:rPr>
                <w:rFonts w:eastAsiaTheme="minorEastAsia"/>
                <w:color w:val="000000"/>
                <w:kern w:val="0"/>
                <w:sz w:val="18"/>
                <w:szCs w:val="18"/>
              </w:rPr>
              <w:t>万元</w:t>
            </w:r>
            <w:r>
              <w:rPr>
                <w:rFonts w:eastAsiaTheme="minorEastAsia"/>
                <w:color w:val="000000"/>
                <w:kern w:val="0"/>
                <w:sz w:val="18"/>
                <w:szCs w:val="18"/>
              </w:rPr>
              <w:t>)</w:t>
            </w:r>
          </w:p>
        </w:tc>
        <w:tc>
          <w:tcPr>
            <w:tcW w:w="20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预算数</w:t>
            </w:r>
            <w:r>
              <w:rPr>
                <w:rFonts w:eastAsiaTheme="minorEastAsia"/>
                <w:color w:val="000000"/>
                <w:kern w:val="0"/>
                <w:sz w:val="18"/>
                <w:szCs w:val="18"/>
              </w:rPr>
              <w:t>:</w:t>
            </w:r>
          </w:p>
        </w:tc>
        <w:tc>
          <w:tcPr>
            <w:tcW w:w="2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241.74</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执行数</w:t>
            </w:r>
            <w:r>
              <w:rPr>
                <w:rFonts w:eastAsiaTheme="minorEastAsia"/>
                <w:color w:val="000000"/>
                <w:kern w:val="0"/>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241.74</w:t>
            </w:r>
          </w:p>
        </w:tc>
      </w:tr>
      <w:tr w:rsidR="00EA1DD9">
        <w:trPr>
          <w:cantSplit/>
          <w:trHeight w:val="21"/>
        </w:trPr>
        <w:tc>
          <w:tcPr>
            <w:tcW w:w="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ind w:firstLineChars="200" w:firstLine="360"/>
              <w:jc w:val="left"/>
              <w:rPr>
                <w:rFonts w:eastAsiaTheme="minorEastAsia"/>
                <w:color w:val="000000"/>
                <w:sz w:val="18"/>
                <w:szCs w:val="18"/>
              </w:rPr>
            </w:pPr>
          </w:p>
        </w:tc>
        <w:tc>
          <w:tcPr>
            <w:tcW w:w="20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其中</w:t>
            </w:r>
            <w:r>
              <w:rPr>
                <w:rFonts w:eastAsiaTheme="minorEastAsia"/>
                <w:color w:val="000000"/>
                <w:kern w:val="0"/>
                <w:sz w:val="18"/>
                <w:szCs w:val="18"/>
              </w:rPr>
              <w:t>-</w:t>
            </w:r>
            <w:r>
              <w:rPr>
                <w:rFonts w:eastAsiaTheme="minorEastAsia"/>
                <w:color w:val="000000"/>
                <w:kern w:val="0"/>
                <w:sz w:val="18"/>
                <w:szCs w:val="18"/>
              </w:rPr>
              <w:t>财政拨款</w:t>
            </w:r>
            <w:r>
              <w:rPr>
                <w:rFonts w:eastAsiaTheme="minorEastAsia"/>
                <w:color w:val="000000"/>
                <w:kern w:val="0"/>
                <w:sz w:val="18"/>
                <w:szCs w:val="18"/>
              </w:rPr>
              <w:t>:</w:t>
            </w:r>
          </w:p>
        </w:tc>
        <w:tc>
          <w:tcPr>
            <w:tcW w:w="2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241.74</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其中</w:t>
            </w:r>
            <w:r>
              <w:rPr>
                <w:rFonts w:eastAsiaTheme="minorEastAsia"/>
                <w:color w:val="000000"/>
                <w:kern w:val="0"/>
                <w:sz w:val="18"/>
                <w:szCs w:val="18"/>
              </w:rPr>
              <w:t>-</w:t>
            </w:r>
            <w:r>
              <w:rPr>
                <w:rFonts w:eastAsiaTheme="minorEastAsia"/>
                <w:color w:val="000000"/>
                <w:kern w:val="0"/>
                <w:sz w:val="18"/>
                <w:szCs w:val="18"/>
              </w:rPr>
              <w:t>财政拨款</w:t>
            </w:r>
            <w:r>
              <w:rPr>
                <w:rFonts w:eastAsiaTheme="minorEastAsia"/>
                <w:color w:val="000000"/>
                <w:kern w:val="0"/>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241.74</w:t>
            </w:r>
          </w:p>
        </w:tc>
      </w:tr>
      <w:tr w:rsidR="00EA1DD9">
        <w:trPr>
          <w:cantSplit/>
          <w:trHeight w:val="73"/>
        </w:trPr>
        <w:tc>
          <w:tcPr>
            <w:tcW w:w="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ind w:firstLineChars="200" w:firstLine="360"/>
              <w:jc w:val="left"/>
              <w:rPr>
                <w:rFonts w:eastAsiaTheme="minorEastAsia"/>
                <w:color w:val="000000"/>
                <w:sz w:val="18"/>
                <w:szCs w:val="18"/>
              </w:rPr>
            </w:pPr>
          </w:p>
        </w:tc>
        <w:tc>
          <w:tcPr>
            <w:tcW w:w="201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其它资金</w:t>
            </w:r>
            <w:r>
              <w:rPr>
                <w:rFonts w:eastAsiaTheme="minorEastAsia"/>
                <w:color w:val="000000"/>
                <w:kern w:val="0"/>
                <w:sz w:val="18"/>
                <w:szCs w:val="18"/>
              </w:rPr>
              <w:t>:</w:t>
            </w:r>
          </w:p>
        </w:tc>
        <w:tc>
          <w:tcPr>
            <w:tcW w:w="20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其它资金</w:t>
            </w:r>
            <w:r>
              <w:rPr>
                <w:rFonts w:eastAsiaTheme="minorEastAsia"/>
                <w:color w:val="000000"/>
                <w:kern w:val="0"/>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jc w:val="left"/>
              <w:rPr>
                <w:rFonts w:eastAsiaTheme="minorEastAsia"/>
                <w:color w:val="000000"/>
                <w:sz w:val="18"/>
                <w:szCs w:val="18"/>
              </w:rPr>
            </w:pPr>
          </w:p>
        </w:tc>
      </w:tr>
      <w:tr w:rsidR="00EA1DD9">
        <w:trPr>
          <w:cantSplit/>
          <w:trHeight w:val="21"/>
        </w:trPr>
        <w:tc>
          <w:tcPr>
            <w:tcW w:w="33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年年度目标完成情况</w:t>
            </w:r>
          </w:p>
        </w:tc>
        <w:tc>
          <w:tcPr>
            <w:tcW w:w="404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预期目标</w:t>
            </w:r>
          </w:p>
        </w:tc>
        <w:tc>
          <w:tcPr>
            <w:tcW w:w="38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实际完成目标</w:t>
            </w:r>
          </w:p>
        </w:tc>
      </w:tr>
      <w:tr w:rsidR="00EA1DD9">
        <w:trPr>
          <w:cantSplit/>
          <w:trHeight w:val="1143"/>
        </w:trPr>
        <w:tc>
          <w:tcPr>
            <w:tcW w:w="33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ind w:firstLineChars="200" w:firstLine="360"/>
              <w:jc w:val="left"/>
              <w:rPr>
                <w:rFonts w:eastAsiaTheme="minorEastAsia"/>
                <w:color w:val="000000"/>
                <w:sz w:val="18"/>
                <w:szCs w:val="18"/>
              </w:rPr>
            </w:pPr>
          </w:p>
        </w:tc>
        <w:tc>
          <w:tcPr>
            <w:tcW w:w="4043"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sz w:val="18"/>
                <w:szCs w:val="18"/>
              </w:rPr>
              <w:t>通过走访慰问，物资发放，使广大退役军人及其他优抚对象、驻我市的人民解放军指战员、武警消防官兵感受到党和政府的关怀，进一步密切军民关系，在全社会营造了尊重退役军人、尊崇现役军人的浓厚氛围</w:t>
            </w:r>
          </w:p>
        </w:tc>
        <w:tc>
          <w:tcPr>
            <w:tcW w:w="386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center"/>
              <w:textAlignment w:val="center"/>
              <w:rPr>
                <w:rFonts w:eastAsiaTheme="minorEastAsia"/>
                <w:color w:val="000000"/>
                <w:sz w:val="18"/>
                <w:szCs w:val="18"/>
              </w:rPr>
            </w:pPr>
            <w:r>
              <w:rPr>
                <w:rFonts w:eastAsiaTheme="minorEastAsia"/>
                <w:sz w:val="18"/>
                <w:szCs w:val="18"/>
              </w:rPr>
              <w:t>完成情况良好</w:t>
            </w:r>
          </w:p>
        </w:tc>
      </w:tr>
      <w:tr w:rsidR="00EA1DD9">
        <w:trPr>
          <w:cantSplit/>
          <w:trHeight w:val="77"/>
        </w:trPr>
        <w:tc>
          <w:tcPr>
            <w:tcW w:w="331"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绩绩效指标完成</w:t>
            </w:r>
            <w:r>
              <w:rPr>
                <w:rFonts w:eastAsiaTheme="minorEastAsia"/>
                <w:color w:val="000000"/>
                <w:sz w:val="18"/>
                <w:szCs w:val="18"/>
              </w:rPr>
              <w:lastRenderedPageBreak/>
              <w:t>情况</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lastRenderedPageBreak/>
              <w:t>一级指标</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二级指标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kern w:val="0"/>
                <w:sz w:val="18"/>
                <w:szCs w:val="18"/>
              </w:rPr>
              <w:t>三级指标</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预期指标值</w:t>
            </w:r>
            <w:r>
              <w:rPr>
                <w:rFonts w:eastAsiaTheme="minorEastAsia"/>
                <w:color w:val="000000"/>
                <w:kern w:val="0"/>
                <w:sz w:val="18"/>
                <w:szCs w:val="18"/>
              </w:rPr>
              <w:t>(</w:t>
            </w:r>
            <w:r>
              <w:rPr>
                <w:rFonts w:eastAsiaTheme="minorEastAsia"/>
                <w:color w:val="000000"/>
                <w:kern w:val="0"/>
                <w:sz w:val="18"/>
                <w:szCs w:val="18"/>
              </w:rPr>
              <w:t>包含数字及文字描述</w:t>
            </w:r>
            <w:r>
              <w:rPr>
                <w:rFonts w:eastAsiaTheme="minorEastAsia"/>
                <w:color w:val="000000"/>
                <w:kern w:val="0"/>
                <w:sz w:val="18"/>
                <w:szCs w:val="18"/>
              </w:rPr>
              <w:t>)</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实际完成指标值</w:t>
            </w:r>
            <w:r>
              <w:rPr>
                <w:rFonts w:eastAsiaTheme="minorEastAsia"/>
                <w:color w:val="000000"/>
                <w:kern w:val="0"/>
                <w:sz w:val="18"/>
                <w:szCs w:val="18"/>
              </w:rPr>
              <w:t>(</w:t>
            </w:r>
            <w:r>
              <w:rPr>
                <w:rFonts w:eastAsiaTheme="minorEastAsia"/>
                <w:color w:val="000000"/>
                <w:kern w:val="0"/>
                <w:sz w:val="18"/>
                <w:szCs w:val="18"/>
              </w:rPr>
              <w:t>包含数字及文字描述</w:t>
            </w:r>
            <w:r>
              <w:rPr>
                <w:rFonts w:eastAsiaTheme="minorEastAsia"/>
                <w:color w:val="000000"/>
                <w:kern w:val="0"/>
                <w:sz w:val="18"/>
                <w:szCs w:val="18"/>
              </w:rPr>
              <w:t>)</w:t>
            </w:r>
          </w:p>
        </w:tc>
      </w:tr>
      <w:tr w:rsidR="00EA1DD9">
        <w:trPr>
          <w:cantSplit/>
          <w:trHeight w:val="71"/>
        </w:trPr>
        <w:tc>
          <w:tcPr>
            <w:tcW w:w="331"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36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完成指标</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sz w:val="18"/>
                <w:szCs w:val="18"/>
              </w:rPr>
              <w:t>数量指标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sz w:val="18"/>
                <w:szCs w:val="18"/>
              </w:rPr>
              <w:t>“</w:t>
            </w:r>
            <w:r>
              <w:rPr>
                <w:rFonts w:eastAsiaTheme="minorEastAsia"/>
                <w:color w:val="000000"/>
                <w:sz w:val="18"/>
                <w:szCs w:val="18"/>
              </w:rPr>
              <w:t>八一</w:t>
            </w:r>
            <w:r>
              <w:rPr>
                <w:rFonts w:eastAsiaTheme="minorEastAsia"/>
                <w:color w:val="000000"/>
                <w:sz w:val="18"/>
                <w:szCs w:val="18"/>
              </w:rPr>
              <w:t>”</w:t>
            </w:r>
            <w:r>
              <w:rPr>
                <w:rFonts w:eastAsiaTheme="minorEastAsia"/>
                <w:color w:val="000000"/>
                <w:sz w:val="18"/>
                <w:szCs w:val="18"/>
              </w:rPr>
              <w:t>全覆盖慰问人数</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2.5</w:t>
            </w:r>
            <w:r>
              <w:rPr>
                <w:rFonts w:eastAsiaTheme="minorEastAsia"/>
                <w:color w:val="000000"/>
                <w:sz w:val="18"/>
                <w:szCs w:val="18"/>
              </w:rPr>
              <w:t>万人</w:t>
            </w:r>
          </w:p>
        </w:tc>
      </w:tr>
      <w:tr w:rsidR="00EA1DD9">
        <w:trPr>
          <w:cantSplit/>
          <w:trHeight w:val="97"/>
        </w:trPr>
        <w:tc>
          <w:tcPr>
            <w:tcW w:w="331"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362" w:type="dxa"/>
            <w:vMerge/>
            <w:tcBorders>
              <w:left w:val="single" w:sz="4" w:space="0" w:color="000000"/>
              <w:right w:val="single" w:sz="4" w:space="0" w:color="000000"/>
            </w:tcBorders>
            <w:tcMar>
              <w:top w:w="15" w:type="dxa"/>
              <w:left w:w="15" w:type="dxa"/>
              <w:right w:w="15" w:type="dxa"/>
            </w:tcMar>
            <w:vAlign w:val="center"/>
          </w:tcPr>
          <w:p w:rsidR="00EA1DD9" w:rsidRDefault="00EA1DD9">
            <w:pPr>
              <w:jc w:val="left"/>
              <w:textAlignment w:val="center"/>
              <w:rPr>
                <w:rFonts w:eastAsiaTheme="minorEastAsia"/>
                <w:color w:val="000000"/>
                <w:sz w:val="18"/>
                <w:szCs w:val="18"/>
              </w:rPr>
            </w:pP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质量指标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w:t>
            </w:r>
            <w:r>
              <w:rPr>
                <w:rFonts w:eastAsiaTheme="minorEastAsia"/>
                <w:color w:val="000000"/>
                <w:sz w:val="18"/>
                <w:szCs w:val="18"/>
              </w:rPr>
              <w:t>八一</w:t>
            </w:r>
            <w:r>
              <w:rPr>
                <w:rFonts w:eastAsiaTheme="minorEastAsia"/>
                <w:color w:val="000000"/>
                <w:sz w:val="18"/>
                <w:szCs w:val="18"/>
              </w:rPr>
              <w:t>”</w:t>
            </w:r>
            <w:r>
              <w:rPr>
                <w:rFonts w:eastAsiaTheme="minorEastAsia"/>
                <w:color w:val="000000"/>
                <w:sz w:val="18"/>
                <w:szCs w:val="18"/>
              </w:rPr>
              <w:t>全覆盖慰问政策落实率</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100%</w:t>
            </w:r>
          </w:p>
        </w:tc>
      </w:tr>
      <w:tr w:rsidR="00EA1DD9">
        <w:trPr>
          <w:cantSplit/>
          <w:trHeight w:val="167"/>
        </w:trPr>
        <w:tc>
          <w:tcPr>
            <w:tcW w:w="331"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362"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jc w:val="left"/>
              <w:textAlignment w:val="center"/>
              <w:rPr>
                <w:rFonts w:eastAsiaTheme="minorEastAsia"/>
                <w:color w:val="000000"/>
                <w:sz w:val="18"/>
                <w:szCs w:val="18"/>
              </w:rPr>
            </w:pP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sz w:val="18"/>
                <w:szCs w:val="18"/>
              </w:rPr>
              <w:t>时效指标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textAlignment w:val="center"/>
              <w:rPr>
                <w:rFonts w:eastAsiaTheme="minorEastAsia"/>
                <w:color w:val="000000"/>
                <w:sz w:val="18"/>
                <w:szCs w:val="18"/>
              </w:rPr>
            </w:pPr>
            <w:r>
              <w:rPr>
                <w:rFonts w:eastAsiaTheme="minorEastAsia"/>
                <w:color w:val="000000"/>
                <w:sz w:val="18"/>
                <w:szCs w:val="18"/>
              </w:rPr>
              <w:t>完成时限</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left"/>
              <w:textAlignment w:val="center"/>
              <w:rPr>
                <w:rFonts w:eastAsiaTheme="minorEastAsia"/>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left"/>
              <w:textAlignment w:val="center"/>
              <w:rPr>
                <w:rFonts w:eastAsiaTheme="minorEastAsia"/>
                <w:color w:val="000000"/>
                <w:sz w:val="18"/>
                <w:szCs w:val="18"/>
              </w:rPr>
            </w:pPr>
            <w:r>
              <w:rPr>
                <w:rFonts w:eastAsiaTheme="minorEastAsia"/>
                <w:color w:val="000000"/>
                <w:sz w:val="18"/>
                <w:szCs w:val="18"/>
              </w:rPr>
              <w:t>按规定时间发放</w:t>
            </w:r>
          </w:p>
        </w:tc>
      </w:tr>
      <w:tr w:rsidR="00EA1DD9">
        <w:trPr>
          <w:cantSplit/>
          <w:trHeight w:val="79"/>
        </w:trPr>
        <w:tc>
          <w:tcPr>
            <w:tcW w:w="331" w:type="dxa"/>
            <w:vMerge/>
            <w:tcBorders>
              <w:left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center"/>
              <w:textAlignment w:val="center"/>
              <w:rPr>
                <w:rFonts w:eastAsiaTheme="minorEastAsia"/>
                <w:i/>
                <w:color w:val="000000"/>
                <w:sz w:val="18"/>
                <w:szCs w:val="18"/>
              </w:rPr>
            </w:pP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sz w:val="18"/>
                <w:szCs w:val="18"/>
              </w:rPr>
            </w:pPr>
            <w:r>
              <w:rPr>
                <w:rFonts w:eastAsiaTheme="minorEastAsia"/>
                <w:color w:val="000000"/>
                <w:kern w:val="0"/>
                <w:sz w:val="18"/>
                <w:szCs w:val="18"/>
              </w:rPr>
              <w:t>效益指标</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社会效益指标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促进社会稳定</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center"/>
              <w:textAlignment w:val="center"/>
              <w:rPr>
                <w:rFonts w:eastAsiaTheme="minorEastAsia"/>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良好</w:t>
            </w:r>
          </w:p>
        </w:tc>
      </w:tr>
      <w:tr w:rsidR="00EA1DD9">
        <w:trPr>
          <w:cantSplit/>
          <w:trHeight w:val="79"/>
        </w:trPr>
        <w:tc>
          <w:tcPr>
            <w:tcW w:w="33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420"/>
              <w:jc w:val="center"/>
              <w:textAlignment w:val="center"/>
              <w:rPr>
                <w:rFonts w:eastAsiaTheme="minorEastAsia"/>
                <w:i/>
                <w:color w:val="000000"/>
                <w:szCs w:val="21"/>
              </w:rPr>
            </w:pP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jc w:val="left"/>
              <w:textAlignment w:val="center"/>
              <w:rPr>
                <w:rFonts w:eastAsiaTheme="minorEastAsia"/>
                <w:color w:val="000000"/>
                <w:kern w:val="0"/>
                <w:sz w:val="18"/>
                <w:szCs w:val="18"/>
              </w:rPr>
            </w:pPr>
            <w:r>
              <w:rPr>
                <w:rFonts w:eastAsiaTheme="minorEastAsia"/>
                <w:color w:val="000000"/>
                <w:kern w:val="0"/>
                <w:sz w:val="18"/>
                <w:szCs w:val="18"/>
              </w:rPr>
              <w:t>满意度指标</w:t>
            </w:r>
          </w:p>
        </w:tc>
        <w:tc>
          <w:tcPr>
            <w:tcW w:w="98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满意度指标</w:t>
            </w:r>
          </w:p>
        </w:tc>
        <w:tc>
          <w:tcPr>
            <w:tcW w:w="1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textAlignment w:val="center"/>
              <w:rPr>
                <w:rFonts w:eastAsiaTheme="minorEastAsia"/>
                <w:color w:val="000000"/>
                <w:sz w:val="18"/>
                <w:szCs w:val="18"/>
              </w:rPr>
            </w:pPr>
            <w:r>
              <w:rPr>
                <w:rFonts w:eastAsiaTheme="minorEastAsia"/>
                <w:color w:val="000000"/>
                <w:sz w:val="18"/>
                <w:szCs w:val="18"/>
              </w:rPr>
              <w:t>走访慰问对象满意度</w:t>
            </w:r>
          </w:p>
        </w:tc>
        <w:tc>
          <w:tcPr>
            <w:tcW w:w="2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EA1DD9">
            <w:pPr>
              <w:widowControl/>
              <w:ind w:firstLineChars="200" w:firstLine="360"/>
              <w:jc w:val="center"/>
              <w:textAlignment w:val="center"/>
              <w:rPr>
                <w:rFonts w:eastAsiaTheme="minorEastAsia"/>
                <w:i/>
                <w:color w:val="000000"/>
                <w:sz w:val="18"/>
                <w:szCs w:val="18"/>
              </w:rPr>
            </w:pP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A1DD9" w:rsidRDefault="00227225">
            <w:pPr>
              <w:widowControl/>
              <w:ind w:firstLineChars="200" w:firstLine="360"/>
              <w:jc w:val="center"/>
              <w:textAlignment w:val="center"/>
              <w:rPr>
                <w:rFonts w:eastAsiaTheme="minorEastAsia"/>
                <w:color w:val="000000"/>
                <w:sz w:val="18"/>
                <w:szCs w:val="18"/>
              </w:rPr>
            </w:pPr>
            <w:r>
              <w:rPr>
                <w:rFonts w:eastAsiaTheme="minorEastAsia"/>
                <w:color w:val="000000"/>
                <w:sz w:val="18"/>
                <w:szCs w:val="18"/>
              </w:rPr>
              <w:t>≥99%</w:t>
            </w:r>
          </w:p>
        </w:tc>
      </w:tr>
    </w:tbl>
    <w:p w:rsidR="00EA1DD9" w:rsidRDefault="00227225">
      <w:pPr>
        <w:spacing w:line="580" w:lineRule="exact"/>
        <w:rPr>
          <w:rFonts w:eastAsiaTheme="minorEastAsia"/>
          <w:sz w:val="24"/>
        </w:rPr>
      </w:pPr>
      <w:r>
        <w:rPr>
          <w:rFonts w:eastAsiaTheme="minorEastAsia"/>
          <w:sz w:val="24"/>
        </w:rPr>
        <w:t>2.</w:t>
      </w:r>
      <w:r>
        <w:rPr>
          <w:rFonts w:eastAsiaTheme="minorEastAsia"/>
          <w:sz w:val="24"/>
        </w:rPr>
        <w:t>部门绩效评价结果。</w:t>
      </w:r>
    </w:p>
    <w:p w:rsidR="00EA1DD9" w:rsidRDefault="00227225">
      <w:pPr>
        <w:spacing w:line="580" w:lineRule="exact"/>
        <w:ind w:firstLineChars="200" w:firstLine="480"/>
        <w:rPr>
          <w:rFonts w:eastAsiaTheme="minorEastAsia"/>
          <w:sz w:val="24"/>
        </w:rPr>
      </w:pPr>
      <w:r>
        <w:rPr>
          <w:rFonts w:eastAsiaTheme="minorEastAsia"/>
          <w:sz w:val="24"/>
        </w:rPr>
        <w:t>本部门按要求对</w:t>
      </w:r>
      <w:r>
        <w:rPr>
          <w:rFonts w:eastAsiaTheme="minorEastAsia"/>
          <w:sz w:val="24"/>
        </w:rPr>
        <w:t>2019</w:t>
      </w:r>
      <w:r>
        <w:rPr>
          <w:rFonts w:eastAsiaTheme="minorEastAsia"/>
          <w:sz w:val="24"/>
        </w:rPr>
        <w:t>年部门整体支出绩效评价情况开展自评，《广汉市退役军人事务局</w:t>
      </w:r>
      <w:r>
        <w:rPr>
          <w:rFonts w:eastAsiaTheme="minorEastAsia"/>
          <w:sz w:val="24"/>
        </w:rPr>
        <w:t>2019</w:t>
      </w:r>
      <w:r>
        <w:rPr>
          <w:rFonts w:eastAsiaTheme="minorEastAsia"/>
          <w:sz w:val="24"/>
        </w:rPr>
        <w:t>年部门整体支出绩效评价报告》见附件（附件</w:t>
      </w:r>
      <w:r>
        <w:rPr>
          <w:rFonts w:eastAsiaTheme="minorEastAsia"/>
          <w:sz w:val="24"/>
        </w:rPr>
        <w:t>1</w:t>
      </w:r>
      <w:r>
        <w:rPr>
          <w:rFonts w:eastAsiaTheme="minorEastAsia"/>
          <w:sz w:val="24"/>
        </w:rPr>
        <w:t>）。</w:t>
      </w:r>
    </w:p>
    <w:p w:rsidR="00EA1DD9" w:rsidRDefault="00227225">
      <w:pPr>
        <w:spacing w:line="580" w:lineRule="exact"/>
        <w:ind w:firstLineChars="200" w:firstLine="480"/>
        <w:rPr>
          <w:rFonts w:eastAsiaTheme="minorEastAsia"/>
          <w:b/>
          <w:color w:val="000000"/>
          <w:sz w:val="24"/>
        </w:rPr>
      </w:pPr>
      <w:r>
        <w:rPr>
          <w:rFonts w:eastAsiaTheme="minorEastAsia"/>
          <w:sz w:val="24"/>
        </w:rPr>
        <w:t>本部门自行组织对</w:t>
      </w:r>
      <w:r>
        <w:rPr>
          <w:rFonts w:eastAsiaTheme="minorEastAsia"/>
          <w:sz w:val="24"/>
        </w:rPr>
        <w:t>“</w:t>
      </w:r>
      <w:r>
        <w:rPr>
          <w:rFonts w:eastAsiaTheme="minorEastAsia"/>
          <w:sz w:val="24"/>
        </w:rPr>
        <w:t>义务兵优待金项目</w:t>
      </w:r>
      <w:r>
        <w:rPr>
          <w:rFonts w:eastAsiaTheme="minorEastAsia"/>
          <w:sz w:val="24"/>
        </w:rPr>
        <w:t>”</w:t>
      </w:r>
      <w:r>
        <w:rPr>
          <w:rFonts w:eastAsiaTheme="minorEastAsia"/>
          <w:sz w:val="24"/>
        </w:rPr>
        <w:t>、</w:t>
      </w:r>
      <w:r>
        <w:rPr>
          <w:rFonts w:eastAsiaTheme="minorEastAsia"/>
          <w:sz w:val="24"/>
        </w:rPr>
        <w:t>“</w:t>
      </w:r>
      <w:r>
        <w:rPr>
          <w:rFonts w:eastAsiaTheme="minorEastAsia"/>
          <w:sz w:val="24"/>
        </w:rPr>
        <w:t>自主就业退役士兵地方一次性经济补助项目</w:t>
      </w:r>
      <w:r>
        <w:rPr>
          <w:rFonts w:eastAsiaTheme="minorEastAsia"/>
          <w:sz w:val="24"/>
        </w:rPr>
        <w:t>”</w:t>
      </w:r>
      <w:r>
        <w:rPr>
          <w:rFonts w:eastAsiaTheme="minorEastAsia"/>
          <w:sz w:val="24"/>
        </w:rPr>
        <w:t>、</w:t>
      </w:r>
      <w:r>
        <w:rPr>
          <w:rFonts w:eastAsiaTheme="minorEastAsia"/>
          <w:sz w:val="24"/>
        </w:rPr>
        <w:t>“</w:t>
      </w:r>
      <w:r>
        <w:rPr>
          <w:rFonts w:eastAsiaTheme="minorEastAsia"/>
          <w:sz w:val="24"/>
        </w:rPr>
        <w:t>八一全覆盖走访慰问项目</w:t>
      </w:r>
      <w:r>
        <w:rPr>
          <w:rFonts w:eastAsiaTheme="minorEastAsia"/>
          <w:sz w:val="24"/>
        </w:rPr>
        <w:t>”</w:t>
      </w:r>
      <w:r>
        <w:rPr>
          <w:rFonts w:eastAsiaTheme="minorEastAsia"/>
          <w:sz w:val="24"/>
        </w:rPr>
        <w:t>开展了绩效评价自评，《义务兵优待金项目</w:t>
      </w:r>
      <w:r>
        <w:rPr>
          <w:rFonts w:eastAsiaTheme="minorEastAsia"/>
          <w:sz w:val="24"/>
        </w:rPr>
        <w:t>2019</w:t>
      </w:r>
      <w:r>
        <w:rPr>
          <w:rFonts w:eastAsiaTheme="minorEastAsia"/>
          <w:sz w:val="24"/>
        </w:rPr>
        <w:t>年绩效评价报告》见附件（附件</w:t>
      </w:r>
      <w:r>
        <w:rPr>
          <w:rFonts w:eastAsiaTheme="minorEastAsia"/>
          <w:sz w:val="24"/>
        </w:rPr>
        <w:t>2</w:t>
      </w:r>
      <w:r>
        <w:rPr>
          <w:rFonts w:eastAsiaTheme="minorEastAsia"/>
          <w:sz w:val="24"/>
        </w:rPr>
        <w:t>），《自主就业退役士兵地方一次性经济补助项目</w:t>
      </w:r>
      <w:r>
        <w:rPr>
          <w:rFonts w:eastAsiaTheme="minorEastAsia"/>
          <w:sz w:val="24"/>
        </w:rPr>
        <w:t>2019</w:t>
      </w:r>
      <w:r>
        <w:rPr>
          <w:rFonts w:eastAsiaTheme="minorEastAsia"/>
          <w:sz w:val="24"/>
        </w:rPr>
        <w:t>年绩效评价报告》见附件（附件</w:t>
      </w:r>
      <w:r>
        <w:rPr>
          <w:rFonts w:eastAsiaTheme="minorEastAsia"/>
          <w:sz w:val="24"/>
        </w:rPr>
        <w:t>3</w:t>
      </w:r>
      <w:r>
        <w:rPr>
          <w:rFonts w:eastAsiaTheme="minorEastAsia"/>
          <w:sz w:val="24"/>
        </w:rPr>
        <w:t>），《</w:t>
      </w:r>
      <w:r>
        <w:rPr>
          <w:rFonts w:eastAsiaTheme="minorEastAsia"/>
          <w:sz w:val="24"/>
        </w:rPr>
        <w:t>“</w:t>
      </w:r>
      <w:r>
        <w:rPr>
          <w:rFonts w:eastAsiaTheme="minorEastAsia"/>
          <w:sz w:val="24"/>
        </w:rPr>
        <w:t>八一</w:t>
      </w:r>
      <w:r>
        <w:rPr>
          <w:rFonts w:eastAsiaTheme="minorEastAsia"/>
          <w:sz w:val="24"/>
        </w:rPr>
        <w:t>”</w:t>
      </w:r>
      <w:r>
        <w:rPr>
          <w:rFonts w:eastAsiaTheme="minorEastAsia"/>
          <w:sz w:val="24"/>
        </w:rPr>
        <w:t>全覆盖走访慰问项目</w:t>
      </w:r>
      <w:r>
        <w:rPr>
          <w:rFonts w:eastAsiaTheme="minorEastAsia"/>
          <w:sz w:val="24"/>
        </w:rPr>
        <w:t>2019</w:t>
      </w:r>
      <w:r>
        <w:rPr>
          <w:rFonts w:eastAsiaTheme="minorEastAsia"/>
          <w:sz w:val="24"/>
        </w:rPr>
        <w:t>年绩效评价报告》见附件（附件</w:t>
      </w:r>
      <w:r>
        <w:rPr>
          <w:rFonts w:eastAsiaTheme="minorEastAsia"/>
          <w:sz w:val="24"/>
        </w:rPr>
        <w:t>4</w:t>
      </w:r>
      <w:r>
        <w:rPr>
          <w:rFonts w:eastAsiaTheme="minorEastAsia"/>
          <w:sz w:val="24"/>
        </w:rPr>
        <w:t>）。</w:t>
      </w:r>
    </w:p>
    <w:p w:rsidR="00EA1DD9" w:rsidRDefault="00227225">
      <w:pPr>
        <w:widowControl/>
        <w:ind w:firstLineChars="200" w:firstLine="482"/>
        <w:jc w:val="left"/>
        <w:rPr>
          <w:rFonts w:eastAsiaTheme="minorEastAsia"/>
          <w:b/>
          <w:color w:val="000000"/>
          <w:sz w:val="24"/>
        </w:rPr>
      </w:pPr>
      <w:r>
        <w:rPr>
          <w:rFonts w:eastAsiaTheme="minorEastAsia"/>
          <w:b/>
          <w:color w:val="000000"/>
          <w:sz w:val="24"/>
        </w:rPr>
        <w:br w:type="page"/>
      </w:r>
    </w:p>
    <w:p w:rsidR="00EA1DD9" w:rsidRDefault="00227225">
      <w:pPr>
        <w:numPr>
          <w:ilvl w:val="0"/>
          <w:numId w:val="1"/>
        </w:numPr>
        <w:spacing w:line="600" w:lineRule="exact"/>
        <w:ind w:firstLineChars="150" w:firstLine="420"/>
        <w:jc w:val="center"/>
        <w:outlineLvl w:val="0"/>
        <w:rPr>
          <w:rStyle w:val="1Char"/>
          <w:rFonts w:eastAsia="黑体"/>
          <w:b w:val="0"/>
          <w:sz w:val="28"/>
          <w:szCs w:val="28"/>
        </w:rPr>
      </w:pPr>
      <w:bookmarkStart w:id="54" w:name="_Toc493"/>
      <w:bookmarkStart w:id="55" w:name="_Toc15377225"/>
      <w:bookmarkStart w:id="56" w:name="_Toc15396613"/>
      <w:r>
        <w:rPr>
          <w:rFonts w:eastAsia="黑体"/>
          <w:color w:val="000000"/>
          <w:sz w:val="28"/>
          <w:szCs w:val="28"/>
        </w:rPr>
        <w:lastRenderedPageBreak/>
        <w:t>名</w:t>
      </w:r>
      <w:r>
        <w:rPr>
          <w:rStyle w:val="1Char"/>
          <w:rFonts w:eastAsia="黑体"/>
          <w:b w:val="0"/>
          <w:sz w:val="28"/>
          <w:szCs w:val="28"/>
        </w:rPr>
        <w:t>词解释</w:t>
      </w:r>
      <w:bookmarkEnd w:id="54"/>
      <w:bookmarkEnd w:id="55"/>
      <w:bookmarkEnd w:id="56"/>
    </w:p>
    <w:p w:rsidR="00EA1DD9" w:rsidRDefault="00EA1DD9">
      <w:pPr>
        <w:spacing w:line="600" w:lineRule="exact"/>
        <w:jc w:val="left"/>
        <w:rPr>
          <w:b/>
          <w:color w:val="000000"/>
          <w:sz w:val="24"/>
        </w:rPr>
      </w:pPr>
    </w:p>
    <w:p w:rsidR="00EA1DD9" w:rsidRDefault="00227225">
      <w:pPr>
        <w:pStyle w:val="Default"/>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1.</w:t>
      </w:r>
      <w:r>
        <w:rPr>
          <w:rFonts w:ascii="Times New Roman" w:eastAsia="仿宋_GB2312" w:hAnsi="Times New Roman" w:cs="Times New Roman"/>
        </w:rPr>
        <w:t>财政拨款收入：指单位从同级财政部门取得的财政预算资金。</w:t>
      </w:r>
    </w:p>
    <w:p w:rsidR="00EA1DD9" w:rsidRDefault="00227225">
      <w:pPr>
        <w:pStyle w:val="Default"/>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2.</w:t>
      </w:r>
      <w:r>
        <w:rPr>
          <w:rFonts w:ascii="Times New Roman" w:eastAsia="仿宋_GB2312" w:hAnsi="Times New Roman" w:cs="Times New Roman"/>
        </w:rPr>
        <w:t>事业收入：指事业单位开展专业业务活动及辅助活动取得的收入。如</w:t>
      </w:r>
      <w:r>
        <w:rPr>
          <w:rFonts w:ascii="Times New Roman" w:eastAsia="仿宋_GB2312" w:hAnsi="Times New Roman" w:cs="Times New Roman"/>
        </w:rPr>
        <w:t>…</w:t>
      </w:r>
      <w:r>
        <w:rPr>
          <w:rFonts w:ascii="Times New Roman" w:eastAsia="仿宋_GB2312" w:hAnsi="Times New Roman" w:cs="Times New Roman"/>
        </w:rPr>
        <w:t>（二级预算单位事业收入情况）等。</w:t>
      </w:r>
    </w:p>
    <w:p w:rsidR="00EA1DD9" w:rsidRDefault="00227225">
      <w:pPr>
        <w:pStyle w:val="Default"/>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3.</w:t>
      </w:r>
      <w:r>
        <w:rPr>
          <w:rFonts w:ascii="Times New Roman" w:eastAsia="仿宋_GB2312" w:hAnsi="Times New Roman" w:cs="Times New Roman"/>
        </w:rPr>
        <w:t>经营收入：指事业单位在专业业务活动及其辅助活动之外开展非独立核算经营活动取得的收入。如</w:t>
      </w:r>
      <w:r>
        <w:rPr>
          <w:rFonts w:ascii="Times New Roman" w:eastAsia="仿宋_GB2312" w:hAnsi="Times New Roman" w:cs="Times New Roman"/>
        </w:rPr>
        <w:t>…</w:t>
      </w:r>
      <w:r>
        <w:rPr>
          <w:rFonts w:ascii="Times New Roman" w:eastAsia="仿宋_GB2312" w:hAnsi="Times New Roman" w:cs="Times New Roman"/>
        </w:rPr>
        <w:t>（二级预算单位经营收入情况）等。</w:t>
      </w:r>
    </w:p>
    <w:p w:rsidR="00EA1DD9" w:rsidRDefault="00227225">
      <w:pPr>
        <w:pStyle w:val="Default"/>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4.</w:t>
      </w:r>
      <w:r>
        <w:rPr>
          <w:rFonts w:ascii="Times New Roman" w:eastAsia="仿宋_GB2312" w:hAnsi="Times New Roman" w:cs="Times New Roman"/>
        </w:rPr>
        <w:t>其他收入：指单位取得的除上述收入以外的各项收入。主要是</w:t>
      </w:r>
      <w:r>
        <w:rPr>
          <w:rFonts w:ascii="Times New Roman" w:eastAsia="仿宋_GB2312" w:hAnsi="Times New Roman" w:cs="Times New Roman"/>
        </w:rPr>
        <w:t>…</w:t>
      </w:r>
      <w:r>
        <w:rPr>
          <w:rFonts w:ascii="Times New Roman" w:eastAsia="仿宋_GB2312" w:hAnsi="Times New Roman" w:cs="Times New Roman"/>
        </w:rPr>
        <w:t>（收入类型）等。</w:t>
      </w:r>
      <w:r>
        <w:rPr>
          <w:rFonts w:ascii="Times New Roman" w:eastAsia="仿宋_GB2312" w:hAnsi="Times New Roman" w:cs="Times New Roman"/>
        </w:rPr>
        <w:t xml:space="preserve"> </w:t>
      </w:r>
    </w:p>
    <w:p w:rsidR="00EA1DD9" w:rsidRDefault="00227225">
      <w:pPr>
        <w:pStyle w:val="Default"/>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5.</w:t>
      </w:r>
      <w:r>
        <w:rPr>
          <w:rFonts w:ascii="Times New Roman" w:eastAsia="仿宋_GB2312" w:hAnsi="Times New Roman" w:cs="Times New Roma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imes New Roman" w:eastAsia="仿宋_GB2312" w:hAnsi="Times New Roman" w:cs="Times New Roman"/>
        </w:rPr>
        <w:t xml:space="preserve"> </w:t>
      </w:r>
    </w:p>
    <w:p w:rsidR="00EA1DD9" w:rsidRDefault="00227225">
      <w:pPr>
        <w:pStyle w:val="Default"/>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6.</w:t>
      </w:r>
      <w:r>
        <w:rPr>
          <w:rFonts w:ascii="Times New Roman" w:eastAsia="仿宋_GB2312" w:hAnsi="Times New Roman" w:cs="Times New Roman"/>
        </w:rPr>
        <w:t>年初结转和结余：指以前年度尚未完成、结转到本年按有关规定继续使用的资金。</w:t>
      </w:r>
      <w:r>
        <w:rPr>
          <w:rFonts w:ascii="Times New Roman" w:eastAsia="仿宋_GB2312" w:hAnsi="Times New Roman" w:cs="Times New Roman"/>
        </w:rPr>
        <w:t xml:space="preserve"> </w:t>
      </w:r>
    </w:p>
    <w:p w:rsidR="00EA1DD9" w:rsidRDefault="00227225">
      <w:pPr>
        <w:pStyle w:val="Default"/>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7.</w:t>
      </w:r>
      <w:r>
        <w:rPr>
          <w:rFonts w:ascii="Times New Roman" w:eastAsia="仿宋_GB2312" w:hAnsi="Times New Roman" w:cs="Times New Roman"/>
        </w:rPr>
        <w:t>结余分配：指事业单位按照事业单位会计制度的规定从非财政补助结余中分配的事业基金和职工福利基金等。</w:t>
      </w:r>
    </w:p>
    <w:p w:rsidR="00EA1DD9" w:rsidRDefault="00227225">
      <w:pPr>
        <w:pStyle w:val="Default"/>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8</w:t>
      </w:r>
      <w:r>
        <w:rPr>
          <w:rFonts w:ascii="Times New Roman" w:eastAsia="仿宋_GB2312" w:hAnsi="Times New Roman" w:cs="Times New Roman"/>
        </w:rPr>
        <w:t>、年末结转和结余：指单位按有关规定结转到下年或以后年度继续使用的资金。</w:t>
      </w:r>
    </w:p>
    <w:p w:rsidR="00EA1DD9" w:rsidRDefault="00227225">
      <w:pPr>
        <w:ind w:firstLineChars="200" w:firstLine="480"/>
        <w:rPr>
          <w:rFonts w:eastAsia="仿宋_GB2312"/>
          <w:color w:val="000000"/>
          <w:sz w:val="24"/>
        </w:rPr>
      </w:pPr>
      <w:r>
        <w:rPr>
          <w:rFonts w:eastAsia="仿宋_GB2312"/>
          <w:color w:val="000000"/>
          <w:sz w:val="24"/>
        </w:rPr>
        <w:t>9.</w:t>
      </w:r>
      <w:r>
        <w:rPr>
          <w:rFonts w:eastAsia="仿宋_GB2312"/>
          <w:color w:val="000000"/>
          <w:sz w:val="24"/>
        </w:rPr>
        <w:t>一般公共服务（类）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10.</w:t>
      </w:r>
      <w:r>
        <w:rPr>
          <w:rFonts w:eastAsia="仿宋_GB2312"/>
          <w:color w:val="000000"/>
          <w:sz w:val="24"/>
        </w:rPr>
        <w:t>外交（类）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11.</w:t>
      </w:r>
      <w:r>
        <w:rPr>
          <w:rFonts w:eastAsia="仿宋_GB2312"/>
          <w:color w:val="000000"/>
          <w:sz w:val="24"/>
        </w:rPr>
        <w:t>公共安全（类）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12.</w:t>
      </w:r>
      <w:r>
        <w:rPr>
          <w:rFonts w:eastAsia="仿宋_GB2312"/>
          <w:color w:val="000000"/>
          <w:sz w:val="24"/>
        </w:rPr>
        <w:t>教育（类）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13.</w:t>
      </w:r>
      <w:r>
        <w:rPr>
          <w:rFonts w:eastAsia="仿宋_GB2312"/>
          <w:color w:val="000000"/>
          <w:sz w:val="24"/>
        </w:rPr>
        <w:t>科学技术（类）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14.</w:t>
      </w:r>
      <w:r>
        <w:rPr>
          <w:rFonts w:eastAsia="仿宋_GB2312"/>
          <w:color w:val="000000"/>
          <w:sz w:val="24"/>
        </w:rPr>
        <w:t>文化体育与传媒（类）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15.</w:t>
      </w:r>
      <w:r>
        <w:rPr>
          <w:rFonts w:eastAsia="仿宋_GB2312"/>
          <w:color w:val="000000"/>
          <w:sz w:val="24"/>
        </w:rPr>
        <w:t>社会保障和就业（类）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16.</w:t>
      </w:r>
      <w:r>
        <w:rPr>
          <w:rFonts w:eastAsia="仿宋_GB2312"/>
          <w:color w:val="000000"/>
          <w:sz w:val="24"/>
        </w:rPr>
        <w:t>医疗卫生与计划生育（类）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17.</w:t>
      </w:r>
      <w:r>
        <w:rPr>
          <w:rFonts w:eastAsia="仿宋_GB2312"/>
          <w:color w:val="000000"/>
          <w:sz w:val="24"/>
        </w:rPr>
        <w:t>节能环保（类）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18.</w:t>
      </w:r>
      <w:r>
        <w:rPr>
          <w:rFonts w:eastAsia="仿宋_GB2312"/>
          <w:color w:val="000000"/>
          <w:sz w:val="24"/>
        </w:rPr>
        <w:t>城乡社区（类）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lastRenderedPageBreak/>
        <w:t>19.</w:t>
      </w:r>
      <w:r>
        <w:rPr>
          <w:rFonts w:eastAsia="仿宋_GB2312"/>
          <w:color w:val="000000"/>
          <w:sz w:val="24"/>
        </w:rPr>
        <w:t>农林水（类）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20.</w:t>
      </w:r>
      <w:r>
        <w:rPr>
          <w:rFonts w:eastAsia="仿宋_GB2312"/>
          <w:color w:val="000000"/>
          <w:sz w:val="24"/>
        </w:rPr>
        <w:t>交通运输（类）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21.</w:t>
      </w:r>
      <w:r>
        <w:rPr>
          <w:rFonts w:eastAsia="仿宋_GB2312"/>
          <w:color w:val="000000"/>
          <w:sz w:val="24"/>
        </w:rPr>
        <w:t>资源勘探信息等（类）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22.</w:t>
      </w:r>
      <w:r>
        <w:rPr>
          <w:rFonts w:eastAsia="仿宋_GB2312"/>
          <w:color w:val="000000"/>
          <w:sz w:val="24"/>
        </w:rPr>
        <w:t>商业服务业（类）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23.</w:t>
      </w:r>
      <w:r>
        <w:rPr>
          <w:rFonts w:eastAsia="仿宋_GB2312"/>
          <w:color w:val="000000"/>
          <w:sz w:val="24"/>
        </w:rPr>
        <w:t>金融（类）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24.</w:t>
      </w:r>
      <w:r>
        <w:rPr>
          <w:rFonts w:eastAsia="仿宋_GB2312"/>
          <w:color w:val="000000"/>
          <w:sz w:val="24"/>
        </w:rPr>
        <w:t>国土海洋气象等（类）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25.</w:t>
      </w:r>
      <w:r>
        <w:rPr>
          <w:rFonts w:eastAsia="仿宋_GB2312"/>
          <w:color w:val="000000"/>
          <w:sz w:val="24"/>
        </w:rPr>
        <w:t>住房保障（类）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26.</w:t>
      </w:r>
      <w:r>
        <w:rPr>
          <w:rFonts w:eastAsia="仿宋_GB2312"/>
          <w:color w:val="000000"/>
          <w:sz w:val="24"/>
        </w:rPr>
        <w:t>粮油物资储备（类）</w:t>
      </w:r>
      <w:r>
        <w:rPr>
          <w:rFonts w:eastAsia="仿宋_GB2312"/>
          <w:color w:val="000000"/>
          <w:sz w:val="24"/>
        </w:rPr>
        <w:t>…</w:t>
      </w:r>
      <w:r>
        <w:rPr>
          <w:rFonts w:eastAsia="仿宋_GB2312"/>
          <w:color w:val="000000"/>
          <w:sz w:val="24"/>
        </w:rPr>
        <w:t>（款）</w:t>
      </w:r>
      <w:r>
        <w:rPr>
          <w:rFonts w:eastAsia="仿宋_GB2312"/>
          <w:color w:val="000000"/>
          <w:sz w:val="24"/>
        </w:rPr>
        <w:t>…</w:t>
      </w:r>
      <w:r>
        <w:rPr>
          <w:rFonts w:eastAsia="仿宋_GB2312"/>
          <w:color w:val="000000"/>
          <w:sz w:val="24"/>
        </w:rPr>
        <w:t>（项）：指</w:t>
      </w:r>
      <w:r>
        <w:rPr>
          <w:rFonts w:eastAsia="仿宋_GB2312"/>
          <w:color w:val="000000"/>
          <w:sz w:val="24"/>
        </w:rPr>
        <w:t>……</w:t>
      </w: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w:t>
      </w:r>
    </w:p>
    <w:p w:rsidR="00EA1DD9" w:rsidRDefault="00227225">
      <w:pPr>
        <w:ind w:firstLineChars="200" w:firstLine="480"/>
        <w:rPr>
          <w:rFonts w:eastAsia="仿宋_GB2312"/>
          <w:color w:val="000000"/>
          <w:sz w:val="24"/>
        </w:rPr>
      </w:pPr>
      <w:r>
        <w:rPr>
          <w:rFonts w:eastAsia="仿宋_GB2312"/>
          <w:color w:val="000000"/>
          <w:sz w:val="24"/>
        </w:rPr>
        <w:t>……</w:t>
      </w:r>
    </w:p>
    <w:p w:rsidR="00EA1DD9" w:rsidRDefault="00227225">
      <w:pPr>
        <w:spacing w:line="600" w:lineRule="exact"/>
        <w:ind w:firstLine="640"/>
        <w:rPr>
          <w:rFonts w:eastAsia="仿宋"/>
          <w:b/>
          <w:color w:val="000000"/>
          <w:sz w:val="24"/>
        </w:rPr>
      </w:pPr>
      <w:r>
        <w:rPr>
          <w:rFonts w:eastAsia="仿宋"/>
          <w:b/>
          <w:color w:val="000000"/>
          <w:sz w:val="24"/>
        </w:rPr>
        <w:t>（解释本部门决算报表中全部功能分类科目至项级，请参照《</w:t>
      </w:r>
      <w:r>
        <w:rPr>
          <w:rFonts w:eastAsia="仿宋"/>
          <w:b/>
          <w:color w:val="000000"/>
          <w:sz w:val="24"/>
        </w:rPr>
        <w:t>2019</w:t>
      </w:r>
      <w:r>
        <w:rPr>
          <w:rFonts w:eastAsia="仿宋"/>
          <w:b/>
          <w:color w:val="000000"/>
          <w:sz w:val="24"/>
        </w:rPr>
        <w:t>年政府收支分类科目》增减内容。）</w:t>
      </w:r>
    </w:p>
    <w:p w:rsidR="00EA1DD9" w:rsidRDefault="00227225">
      <w:pPr>
        <w:ind w:firstLineChars="200" w:firstLine="480"/>
        <w:rPr>
          <w:rFonts w:eastAsia="仿宋_GB2312"/>
          <w:color w:val="000000"/>
          <w:sz w:val="24"/>
        </w:rPr>
      </w:pPr>
      <w:r>
        <w:rPr>
          <w:rFonts w:eastAsia="仿宋_GB2312"/>
          <w:color w:val="000000"/>
          <w:sz w:val="24"/>
        </w:rPr>
        <w:t>27.</w:t>
      </w:r>
      <w:r>
        <w:rPr>
          <w:rFonts w:eastAsia="仿宋_GB2312"/>
          <w:color w:val="000000"/>
          <w:sz w:val="24"/>
        </w:rPr>
        <w:t>基本支出：指为保障机构正常运转、完成日常工作任务而发生的人员支出和公用支出。</w:t>
      </w:r>
    </w:p>
    <w:p w:rsidR="00EA1DD9" w:rsidRDefault="00227225">
      <w:pPr>
        <w:ind w:firstLineChars="200" w:firstLine="480"/>
        <w:rPr>
          <w:rFonts w:eastAsia="仿宋_GB2312"/>
          <w:color w:val="000000"/>
          <w:sz w:val="24"/>
        </w:rPr>
      </w:pPr>
      <w:r>
        <w:rPr>
          <w:rFonts w:eastAsia="仿宋_GB2312"/>
          <w:color w:val="000000"/>
          <w:sz w:val="24"/>
        </w:rPr>
        <w:t>28.</w:t>
      </w:r>
      <w:r>
        <w:rPr>
          <w:rFonts w:eastAsia="仿宋_GB2312"/>
          <w:color w:val="000000"/>
          <w:sz w:val="24"/>
        </w:rPr>
        <w:t>项目支出：指在基本支出之外为完成特定行政任务和事业发展目标所发生的支出。</w:t>
      </w:r>
      <w:r>
        <w:rPr>
          <w:rFonts w:eastAsia="仿宋_GB2312"/>
          <w:color w:val="000000"/>
          <w:sz w:val="24"/>
        </w:rPr>
        <w:t xml:space="preserve"> </w:t>
      </w:r>
    </w:p>
    <w:p w:rsidR="00EA1DD9" w:rsidRDefault="00227225">
      <w:pPr>
        <w:ind w:firstLineChars="200" w:firstLine="480"/>
        <w:rPr>
          <w:rFonts w:eastAsia="仿宋_GB2312"/>
          <w:color w:val="000000"/>
          <w:sz w:val="24"/>
        </w:rPr>
      </w:pPr>
      <w:r>
        <w:rPr>
          <w:rFonts w:eastAsia="仿宋_GB2312"/>
          <w:color w:val="000000"/>
          <w:sz w:val="24"/>
        </w:rPr>
        <w:t>29.</w:t>
      </w:r>
      <w:r>
        <w:rPr>
          <w:rFonts w:eastAsia="仿宋_GB2312"/>
          <w:color w:val="000000"/>
          <w:sz w:val="24"/>
        </w:rPr>
        <w:t>经营支出：指事业单位在专业业务活动及其辅助活动之外开展非独立核算经营活动发生的支出。</w:t>
      </w:r>
    </w:p>
    <w:p w:rsidR="00EA1DD9" w:rsidRDefault="00227225">
      <w:pPr>
        <w:pStyle w:val="Default"/>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30.“</w:t>
      </w:r>
      <w:r>
        <w:rPr>
          <w:rFonts w:ascii="Times New Roman" w:eastAsia="仿宋_GB2312" w:hAnsi="Times New Roman" w:cs="Times New Roman"/>
        </w:rPr>
        <w:t>三公</w:t>
      </w:r>
      <w:r>
        <w:rPr>
          <w:rFonts w:ascii="Times New Roman" w:eastAsia="仿宋_GB2312" w:hAnsi="Times New Roman" w:cs="Times New Roman"/>
        </w:rPr>
        <w:t>”</w:t>
      </w:r>
      <w:r>
        <w:rPr>
          <w:rFonts w:ascii="Times New Roman" w:eastAsia="仿宋_GB2312" w:hAnsi="Times New Roman" w:cs="Times New Roman"/>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EA1DD9" w:rsidRDefault="00227225">
      <w:pPr>
        <w:pStyle w:val="Default"/>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31.</w:t>
      </w:r>
      <w:r>
        <w:rPr>
          <w:rFonts w:ascii="Times New Roman" w:eastAsia="仿宋_GB2312" w:hAnsi="Times New Roman" w:cs="Times New Roma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A1DD9" w:rsidRDefault="00227225">
      <w:pPr>
        <w:pStyle w:val="Default"/>
        <w:spacing w:line="560" w:lineRule="exact"/>
        <w:ind w:firstLineChars="200" w:firstLine="480"/>
        <w:rPr>
          <w:rFonts w:ascii="Times New Roman" w:eastAsia="仿宋_GB2312" w:hAnsi="Times New Roman" w:cs="Times New Roman"/>
        </w:rPr>
      </w:pPr>
      <w:r>
        <w:rPr>
          <w:rFonts w:ascii="Times New Roman" w:eastAsia="仿宋_GB2312" w:hAnsi="Times New Roman" w:cs="Times New Roman"/>
        </w:rPr>
        <w:t>32.……</w:t>
      </w:r>
      <w:r>
        <w:rPr>
          <w:rFonts w:ascii="Times New Roman" w:eastAsia="仿宋_GB2312" w:hAnsi="Times New Roman" w:cs="Times New Roman"/>
        </w:rPr>
        <w:t>。</w:t>
      </w:r>
    </w:p>
    <w:p w:rsidR="00EA1DD9" w:rsidRDefault="00EA1DD9">
      <w:pPr>
        <w:pStyle w:val="Default"/>
        <w:spacing w:line="560" w:lineRule="exact"/>
        <w:ind w:firstLineChars="200" w:firstLine="480"/>
        <w:rPr>
          <w:rFonts w:ascii="Times New Roman" w:eastAsia="仿宋_GB2312" w:hAnsi="Times New Roman" w:cs="Times New Roman"/>
        </w:rPr>
      </w:pPr>
    </w:p>
    <w:p w:rsidR="00EA1DD9" w:rsidRDefault="00227225">
      <w:pPr>
        <w:ind w:firstLineChars="200" w:firstLine="482"/>
        <w:rPr>
          <w:rFonts w:eastAsia="仿宋"/>
          <w:b/>
          <w:color w:val="000000"/>
          <w:sz w:val="24"/>
        </w:rPr>
      </w:pPr>
      <w:r>
        <w:rPr>
          <w:rFonts w:eastAsia="仿宋"/>
          <w:b/>
          <w:color w:val="000000"/>
          <w:sz w:val="24"/>
        </w:rPr>
        <w:t>（名词解释部分请根据各部门实际列支情况罗列，并根据本部门职责职能增减名词解释内容。）</w:t>
      </w:r>
    </w:p>
    <w:p w:rsidR="00EA1DD9" w:rsidRDefault="00227225">
      <w:pPr>
        <w:spacing w:line="600" w:lineRule="exact"/>
        <w:jc w:val="center"/>
        <w:outlineLvl w:val="0"/>
        <w:rPr>
          <w:rStyle w:val="1Char"/>
          <w:rFonts w:eastAsiaTheme="majorEastAsia"/>
          <w:sz w:val="28"/>
          <w:szCs w:val="28"/>
        </w:rPr>
      </w:pPr>
      <w:bookmarkStart w:id="57" w:name="_Toc15377226"/>
      <w:r>
        <w:rPr>
          <w:b/>
          <w:color w:val="000000"/>
          <w:sz w:val="24"/>
        </w:rPr>
        <w:br w:type="page"/>
      </w:r>
      <w:bookmarkStart w:id="58" w:name="_Toc15088"/>
      <w:bookmarkStart w:id="59" w:name="_Toc15396614"/>
      <w:r>
        <w:rPr>
          <w:rFonts w:eastAsiaTheme="majorEastAsia"/>
          <w:color w:val="000000"/>
          <w:sz w:val="28"/>
          <w:szCs w:val="28"/>
        </w:rPr>
        <w:lastRenderedPageBreak/>
        <w:t>第</w:t>
      </w:r>
      <w:r>
        <w:rPr>
          <w:rStyle w:val="1Char"/>
          <w:rFonts w:eastAsiaTheme="majorEastAsia"/>
          <w:sz w:val="28"/>
          <w:szCs w:val="28"/>
        </w:rPr>
        <w:t>四部分</w:t>
      </w:r>
      <w:r>
        <w:rPr>
          <w:rStyle w:val="1Char"/>
          <w:rFonts w:eastAsiaTheme="majorEastAsia"/>
          <w:sz w:val="28"/>
          <w:szCs w:val="28"/>
        </w:rPr>
        <w:t xml:space="preserve"> </w:t>
      </w:r>
      <w:r>
        <w:rPr>
          <w:rStyle w:val="1Char"/>
          <w:rFonts w:eastAsiaTheme="majorEastAsia"/>
          <w:sz w:val="28"/>
          <w:szCs w:val="28"/>
        </w:rPr>
        <w:t>附件</w:t>
      </w:r>
      <w:bookmarkEnd w:id="58"/>
      <w:bookmarkEnd w:id="59"/>
    </w:p>
    <w:p w:rsidR="00EA1DD9" w:rsidRDefault="00227225">
      <w:pPr>
        <w:spacing w:line="600" w:lineRule="exact"/>
        <w:jc w:val="left"/>
        <w:outlineLvl w:val="1"/>
        <w:rPr>
          <w:rFonts w:eastAsiaTheme="minorEastAsia"/>
          <w:b/>
          <w:sz w:val="28"/>
          <w:szCs w:val="28"/>
        </w:rPr>
      </w:pPr>
      <w:bookmarkStart w:id="60" w:name="_Toc28400"/>
      <w:r>
        <w:rPr>
          <w:rFonts w:eastAsiaTheme="minorEastAsia"/>
          <w:b/>
          <w:sz w:val="28"/>
          <w:szCs w:val="28"/>
        </w:rPr>
        <w:t>附件</w:t>
      </w:r>
      <w:r>
        <w:rPr>
          <w:rFonts w:eastAsiaTheme="minorEastAsia"/>
          <w:b/>
          <w:sz w:val="28"/>
          <w:szCs w:val="28"/>
        </w:rPr>
        <w:t>1</w:t>
      </w:r>
      <w:bookmarkEnd w:id="60"/>
    </w:p>
    <w:p w:rsidR="00EA1DD9" w:rsidRDefault="00227225">
      <w:pPr>
        <w:spacing w:line="600" w:lineRule="exact"/>
        <w:jc w:val="center"/>
        <w:rPr>
          <w:rFonts w:eastAsiaTheme="minorEastAsia"/>
          <w:b/>
          <w:color w:val="000000"/>
          <w:kern w:val="0"/>
          <w:sz w:val="28"/>
          <w:szCs w:val="28"/>
          <w:lang w:val="zh-CN"/>
        </w:rPr>
      </w:pPr>
      <w:r>
        <w:rPr>
          <w:rFonts w:eastAsiaTheme="minorEastAsia"/>
          <w:b/>
          <w:color w:val="000000"/>
          <w:kern w:val="0"/>
          <w:sz w:val="28"/>
          <w:szCs w:val="28"/>
        </w:rPr>
        <w:t>广汉市退役军</w:t>
      </w:r>
      <w:r>
        <w:rPr>
          <w:rFonts w:eastAsiaTheme="minorEastAsia" w:hint="eastAsia"/>
          <w:b/>
          <w:color w:val="000000"/>
          <w:kern w:val="0"/>
          <w:sz w:val="28"/>
          <w:szCs w:val="28"/>
        </w:rPr>
        <w:t>人</w:t>
      </w:r>
      <w:r>
        <w:rPr>
          <w:rFonts w:eastAsiaTheme="minorEastAsia"/>
          <w:b/>
          <w:color w:val="000000"/>
          <w:kern w:val="0"/>
          <w:sz w:val="28"/>
          <w:szCs w:val="28"/>
        </w:rPr>
        <w:t>事务局</w:t>
      </w:r>
      <w:r>
        <w:rPr>
          <w:rFonts w:eastAsiaTheme="minorEastAsia"/>
          <w:b/>
          <w:color w:val="000000"/>
          <w:kern w:val="0"/>
          <w:sz w:val="28"/>
          <w:szCs w:val="28"/>
        </w:rPr>
        <w:t>2019</w:t>
      </w:r>
      <w:r>
        <w:rPr>
          <w:rFonts w:eastAsiaTheme="minorEastAsia"/>
          <w:b/>
          <w:color w:val="000000"/>
          <w:kern w:val="0"/>
          <w:sz w:val="28"/>
          <w:szCs w:val="28"/>
        </w:rPr>
        <w:t>年部门</w:t>
      </w:r>
      <w:r>
        <w:rPr>
          <w:rFonts w:eastAsiaTheme="minorEastAsia"/>
          <w:b/>
          <w:color w:val="000000"/>
          <w:kern w:val="0"/>
          <w:sz w:val="28"/>
          <w:szCs w:val="28"/>
          <w:lang w:val="zh-CN"/>
        </w:rPr>
        <w:t>整体支出</w:t>
      </w:r>
    </w:p>
    <w:p w:rsidR="00EA1DD9" w:rsidRDefault="00227225">
      <w:pPr>
        <w:spacing w:line="600" w:lineRule="exact"/>
        <w:jc w:val="center"/>
        <w:rPr>
          <w:rFonts w:eastAsiaTheme="minorEastAsia"/>
          <w:b/>
          <w:color w:val="000000"/>
          <w:kern w:val="0"/>
          <w:sz w:val="28"/>
          <w:szCs w:val="28"/>
          <w:lang w:val="zh-CN"/>
        </w:rPr>
      </w:pPr>
      <w:r>
        <w:rPr>
          <w:rFonts w:eastAsiaTheme="minorEastAsia"/>
          <w:b/>
          <w:color w:val="000000"/>
          <w:kern w:val="0"/>
          <w:sz w:val="28"/>
          <w:szCs w:val="28"/>
          <w:lang w:val="zh-CN"/>
        </w:rPr>
        <w:t>绩效评价报告</w:t>
      </w:r>
    </w:p>
    <w:p w:rsidR="00EA1DD9" w:rsidRDefault="00227225">
      <w:pPr>
        <w:widowControl/>
        <w:adjustRightInd w:val="0"/>
        <w:snapToGrid w:val="0"/>
        <w:spacing w:line="580" w:lineRule="exact"/>
        <w:ind w:firstLineChars="200" w:firstLine="480"/>
        <w:contextualSpacing/>
        <w:jc w:val="left"/>
        <w:rPr>
          <w:rFonts w:eastAsiaTheme="majorEastAsia"/>
          <w:color w:val="000000"/>
          <w:kern w:val="0"/>
          <w:sz w:val="24"/>
          <w:shd w:val="clear" w:color="auto" w:fill="FFFFFF"/>
          <w:lang w:val="zh-CN"/>
        </w:rPr>
      </w:pPr>
      <w:r>
        <w:rPr>
          <w:rFonts w:eastAsiaTheme="majorEastAsia"/>
          <w:color w:val="000000"/>
          <w:kern w:val="0"/>
          <w:sz w:val="24"/>
          <w:shd w:val="clear" w:color="auto" w:fill="FFFFFF"/>
        </w:rPr>
        <w:t>一、</w:t>
      </w:r>
      <w:r>
        <w:rPr>
          <w:rFonts w:eastAsiaTheme="majorEastAsia"/>
          <w:color w:val="000000"/>
          <w:kern w:val="0"/>
          <w:sz w:val="24"/>
          <w:shd w:val="clear" w:color="auto" w:fill="FFFFFF"/>
          <w:lang w:val="zh-CN"/>
        </w:rPr>
        <w:t>部门（单位）概况</w:t>
      </w:r>
    </w:p>
    <w:p w:rsidR="00EA1DD9" w:rsidRDefault="00227225">
      <w:pPr>
        <w:widowControl/>
        <w:adjustRightInd w:val="0"/>
        <w:snapToGrid w:val="0"/>
        <w:spacing w:line="580" w:lineRule="exact"/>
        <w:ind w:firstLineChars="200" w:firstLine="480"/>
        <w:contextualSpacing/>
        <w:jc w:val="left"/>
        <w:rPr>
          <w:rFonts w:eastAsiaTheme="majorEastAsia"/>
          <w:color w:val="000000"/>
          <w:kern w:val="0"/>
          <w:sz w:val="24"/>
          <w:shd w:val="clear" w:color="auto" w:fill="FFFFFF"/>
          <w:lang w:val="zh-CN"/>
        </w:rPr>
      </w:pPr>
      <w:r>
        <w:rPr>
          <w:rFonts w:eastAsiaTheme="majorEastAsia"/>
          <w:color w:val="000000"/>
          <w:kern w:val="0"/>
          <w:sz w:val="24"/>
          <w:shd w:val="clear" w:color="auto" w:fill="FFFFFF"/>
          <w:lang w:val="zh-CN"/>
        </w:rPr>
        <w:t>（一）机构组成。</w:t>
      </w:r>
    </w:p>
    <w:p w:rsidR="00EA1DD9" w:rsidRDefault="00227225">
      <w:pPr>
        <w:pStyle w:val="a3"/>
        <w:adjustRightInd w:val="0"/>
        <w:snapToGrid w:val="0"/>
        <w:spacing w:beforeLines="0" w:line="620" w:lineRule="exact"/>
        <w:ind w:firstLineChars="200" w:firstLine="480"/>
        <w:rPr>
          <w:rFonts w:ascii="Times New Roman" w:eastAsiaTheme="majorEastAsia"/>
          <w:sz w:val="24"/>
        </w:rPr>
      </w:pPr>
      <w:r>
        <w:rPr>
          <w:rFonts w:ascii="Times New Roman" w:eastAsiaTheme="majorEastAsia"/>
          <w:sz w:val="24"/>
        </w:rPr>
        <w:t>广汉市退役军人事务局于</w:t>
      </w:r>
      <w:r>
        <w:rPr>
          <w:rFonts w:ascii="Times New Roman" w:eastAsiaTheme="majorEastAsia"/>
          <w:sz w:val="24"/>
        </w:rPr>
        <w:t>2019</w:t>
      </w:r>
      <w:r>
        <w:rPr>
          <w:rFonts w:ascii="Times New Roman" w:eastAsiaTheme="majorEastAsia"/>
          <w:sz w:val="24"/>
        </w:rPr>
        <w:t>年</w:t>
      </w:r>
      <w:r>
        <w:rPr>
          <w:rFonts w:ascii="Times New Roman" w:eastAsiaTheme="majorEastAsia"/>
          <w:sz w:val="24"/>
        </w:rPr>
        <w:t>3</w:t>
      </w:r>
      <w:r>
        <w:rPr>
          <w:rFonts w:ascii="Times New Roman" w:eastAsiaTheme="majorEastAsia"/>
          <w:sz w:val="24"/>
        </w:rPr>
        <w:t>月正式成立。内设机构：（</w:t>
      </w:r>
      <w:r>
        <w:rPr>
          <w:rFonts w:ascii="Times New Roman" w:eastAsiaTheme="majorEastAsia"/>
          <w:sz w:val="24"/>
        </w:rPr>
        <w:t>1</w:t>
      </w:r>
      <w:r>
        <w:rPr>
          <w:rFonts w:ascii="Times New Roman" w:eastAsiaTheme="majorEastAsia"/>
          <w:sz w:val="24"/>
        </w:rPr>
        <w:t>）、办公室。负责文电、会务、机要安全、后勤保障、绩效管理等机关工作。（</w:t>
      </w:r>
      <w:r>
        <w:rPr>
          <w:rFonts w:ascii="Times New Roman" w:eastAsiaTheme="majorEastAsia"/>
          <w:sz w:val="24"/>
        </w:rPr>
        <w:t>2</w:t>
      </w:r>
      <w:r>
        <w:rPr>
          <w:rFonts w:ascii="Times New Roman" w:eastAsiaTheme="majorEastAsia"/>
          <w:sz w:val="24"/>
        </w:rPr>
        <w:t>）、移交安置与权益维护股。拟订计划分配的军队转业干部、符合条件的退役士兵年度安置计划并组织实施等工作。（</w:t>
      </w:r>
      <w:r>
        <w:rPr>
          <w:rFonts w:ascii="Times New Roman" w:eastAsiaTheme="majorEastAsia"/>
          <w:sz w:val="24"/>
        </w:rPr>
        <w:t>3</w:t>
      </w:r>
      <w:r>
        <w:rPr>
          <w:rFonts w:ascii="Times New Roman" w:eastAsiaTheme="majorEastAsia"/>
          <w:sz w:val="24"/>
        </w:rPr>
        <w:t>）、拥军优抚与褒扬纪念股。组织指导全市拥军优属工作，承担现役军人、退役军人、军队文职人员及军属的优待、抚恤等工作。</w:t>
      </w:r>
    </w:p>
    <w:p w:rsidR="00EA1DD9" w:rsidRDefault="00227225">
      <w:pPr>
        <w:pStyle w:val="a3"/>
        <w:adjustRightInd w:val="0"/>
        <w:snapToGrid w:val="0"/>
        <w:spacing w:beforeLines="0" w:line="620" w:lineRule="exact"/>
        <w:ind w:firstLineChars="200" w:firstLine="480"/>
        <w:rPr>
          <w:rFonts w:ascii="Times New Roman" w:eastAsiaTheme="majorEastAsia"/>
          <w:sz w:val="24"/>
        </w:rPr>
      </w:pPr>
      <w:r>
        <w:rPr>
          <w:rFonts w:ascii="Times New Roman" w:eastAsiaTheme="majorEastAsia"/>
          <w:sz w:val="24"/>
        </w:rPr>
        <w:t>2</w:t>
      </w:r>
      <w:r>
        <w:rPr>
          <w:rFonts w:ascii="Times New Roman" w:eastAsiaTheme="majorEastAsia"/>
          <w:sz w:val="24"/>
        </w:rPr>
        <w:t>、广汉市退役军人事务局所属公益一类事业单位</w:t>
      </w:r>
      <w:r>
        <w:rPr>
          <w:rFonts w:ascii="Times New Roman" w:eastAsiaTheme="majorEastAsia"/>
          <w:sz w:val="24"/>
        </w:rPr>
        <w:t>2</w:t>
      </w:r>
      <w:r>
        <w:rPr>
          <w:rFonts w:ascii="Times New Roman" w:eastAsiaTheme="majorEastAsia"/>
          <w:sz w:val="24"/>
        </w:rPr>
        <w:t>个：（</w:t>
      </w:r>
      <w:r>
        <w:rPr>
          <w:rFonts w:ascii="Times New Roman" w:eastAsiaTheme="majorEastAsia"/>
          <w:sz w:val="24"/>
        </w:rPr>
        <w:t>1</w:t>
      </w:r>
      <w:r>
        <w:rPr>
          <w:rFonts w:ascii="Times New Roman" w:eastAsiaTheme="majorEastAsia"/>
          <w:sz w:val="24"/>
        </w:rPr>
        <w:t>）市退役军人服务中心（非独立核算单位）（</w:t>
      </w:r>
      <w:r>
        <w:rPr>
          <w:rFonts w:ascii="Times New Roman" w:eastAsiaTheme="majorEastAsia"/>
          <w:sz w:val="24"/>
        </w:rPr>
        <w:t>2</w:t>
      </w:r>
      <w:r>
        <w:rPr>
          <w:rFonts w:ascii="Times New Roman" w:eastAsiaTheme="majorEastAsia"/>
          <w:sz w:val="24"/>
        </w:rPr>
        <w:t>）广汉市军队离退休干部休养所</w:t>
      </w:r>
      <w:r>
        <w:rPr>
          <w:rFonts w:ascii="Times New Roman" w:eastAsiaTheme="majorEastAsia"/>
          <w:sz w:val="24"/>
        </w:rPr>
        <w:t>(</w:t>
      </w:r>
      <w:r>
        <w:rPr>
          <w:rFonts w:ascii="Times New Roman" w:eastAsiaTheme="majorEastAsia"/>
          <w:sz w:val="24"/>
        </w:rPr>
        <w:t>独立核算单位）。</w:t>
      </w:r>
    </w:p>
    <w:p w:rsidR="00EA1DD9" w:rsidRDefault="00227225">
      <w:pPr>
        <w:widowControl/>
        <w:adjustRightInd w:val="0"/>
        <w:snapToGrid w:val="0"/>
        <w:spacing w:line="580" w:lineRule="exact"/>
        <w:contextualSpacing/>
        <w:jc w:val="left"/>
        <w:rPr>
          <w:rFonts w:eastAsiaTheme="majorEastAsia"/>
          <w:color w:val="000000"/>
          <w:kern w:val="0"/>
          <w:sz w:val="24"/>
          <w:shd w:val="clear" w:color="auto" w:fill="FFFFFF"/>
          <w:lang w:val="zh-CN"/>
        </w:rPr>
      </w:pPr>
      <w:r>
        <w:rPr>
          <w:rFonts w:eastAsiaTheme="majorEastAsia"/>
          <w:color w:val="000000"/>
          <w:kern w:val="0"/>
          <w:sz w:val="24"/>
          <w:shd w:val="clear" w:color="auto" w:fill="FFFFFF"/>
          <w:lang w:val="zh-CN"/>
        </w:rPr>
        <w:t>（二）机构职能。</w:t>
      </w:r>
    </w:p>
    <w:p w:rsidR="00EA1DD9" w:rsidRDefault="00227225">
      <w:pPr>
        <w:pStyle w:val="a3"/>
        <w:adjustRightInd w:val="0"/>
        <w:snapToGrid w:val="0"/>
        <w:spacing w:beforeLines="0" w:line="620" w:lineRule="exact"/>
        <w:ind w:firstLineChars="200" w:firstLine="480"/>
        <w:rPr>
          <w:rFonts w:ascii="Times New Roman" w:eastAsiaTheme="majorEastAsia"/>
          <w:sz w:val="24"/>
        </w:rPr>
      </w:pPr>
      <w:r>
        <w:rPr>
          <w:rFonts w:ascii="Times New Roman" w:eastAsiaTheme="majorEastAsia"/>
          <w:sz w:val="24"/>
        </w:rPr>
        <w:t>广汉市退役军人事务局贯彻落实党中央关于退役军人工作的方针政策和省委、德阳市委、广汉市委的决策部署，在履行职责过程中坚持和加强党对退役军人工作的集中统一领导。主要职责是：</w:t>
      </w:r>
      <w:r>
        <w:rPr>
          <w:rFonts w:ascii="Times New Roman" w:eastAsiaTheme="majorEastAsia"/>
          <w:sz w:val="24"/>
        </w:rPr>
        <w:br/>
      </w:r>
      <w:r>
        <w:rPr>
          <w:rFonts w:ascii="Times New Roman" w:eastAsiaTheme="majorEastAsia"/>
          <w:sz w:val="24"/>
        </w:rPr>
        <w:t>（</w:t>
      </w:r>
      <w:r>
        <w:rPr>
          <w:rFonts w:ascii="Times New Roman" w:eastAsiaTheme="majorEastAsia"/>
          <w:sz w:val="24"/>
        </w:rPr>
        <w:t>1</w:t>
      </w:r>
      <w:r>
        <w:rPr>
          <w:rFonts w:ascii="Times New Roman" w:eastAsiaTheme="majorEastAsia"/>
          <w:sz w:val="24"/>
        </w:rPr>
        <w:t>）贯彻落实国家、省、市退役军人思想政治、管理保障和安置优抚等地方性法规、规章，拟订退役军人工作政策并组织实施，褒扬彰显退役军人为党、国家和人民牺牲奉献的精神风范和价值导向。</w:t>
      </w:r>
      <w:r>
        <w:rPr>
          <w:rFonts w:ascii="Times New Roman" w:eastAsiaTheme="majorEastAsia"/>
          <w:sz w:val="24"/>
        </w:rPr>
        <w:br/>
      </w:r>
      <w:r>
        <w:rPr>
          <w:rFonts w:ascii="Times New Roman" w:eastAsiaTheme="majorEastAsia"/>
          <w:sz w:val="24"/>
        </w:rPr>
        <w:t>（</w:t>
      </w:r>
      <w:r>
        <w:rPr>
          <w:rFonts w:ascii="Times New Roman" w:eastAsiaTheme="majorEastAsia"/>
          <w:sz w:val="24"/>
        </w:rPr>
        <w:t>2</w:t>
      </w:r>
      <w:r>
        <w:rPr>
          <w:rFonts w:ascii="Times New Roman" w:eastAsiaTheme="majorEastAsia"/>
          <w:sz w:val="24"/>
        </w:rPr>
        <w:t>）负责军队转业干部、复员干部、离休退休干部、退役士兵和无军籍退休退职职工的接收移交安置工作和自主择业、就业退役军人服务管理工作。</w:t>
      </w:r>
      <w:r>
        <w:rPr>
          <w:rFonts w:ascii="Times New Roman" w:eastAsiaTheme="majorEastAsia"/>
          <w:sz w:val="24"/>
        </w:rPr>
        <w:br/>
      </w:r>
      <w:r>
        <w:rPr>
          <w:rFonts w:ascii="Times New Roman" w:eastAsiaTheme="majorEastAsia"/>
          <w:sz w:val="24"/>
        </w:rPr>
        <w:lastRenderedPageBreak/>
        <w:t>（</w:t>
      </w:r>
      <w:r>
        <w:rPr>
          <w:rFonts w:ascii="Times New Roman" w:eastAsiaTheme="majorEastAsia"/>
          <w:sz w:val="24"/>
        </w:rPr>
        <w:t>3</w:t>
      </w:r>
      <w:r>
        <w:rPr>
          <w:rFonts w:ascii="Times New Roman" w:eastAsiaTheme="majorEastAsia"/>
          <w:sz w:val="24"/>
        </w:rPr>
        <w:t>）组织指导退役军人教育培训工作，承担退役军人和随军随调家属安置、就业创业扶持工作。</w:t>
      </w:r>
      <w:r>
        <w:rPr>
          <w:rFonts w:ascii="Times New Roman" w:eastAsiaTheme="majorEastAsia"/>
          <w:sz w:val="24"/>
        </w:rPr>
        <w:br/>
      </w:r>
      <w:r>
        <w:rPr>
          <w:rFonts w:ascii="Times New Roman" w:eastAsiaTheme="majorEastAsia"/>
          <w:sz w:val="24"/>
        </w:rPr>
        <w:t>（</w:t>
      </w:r>
      <w:r>
        <w:rPr>
          <w:rFonts w:ascii="Times New Roman" w:eastAsiaTheme="majorEastAsia"/>
          <w:sz w:val="24"/>
        </w:rPr>
        <w:t>4</w:t>
      </w:r>
      <w:r>
        <w:rPr>
          <w:rFonts w:ascii="Times New Roman" w:eastAsiaTheme="majorEastAsia"/>
          <w:sz w:val="24"/>
        </w:rPr>
        <w:t>）贯彻执行国家、省、市有关退役军人特殊保障政策，会同有关部门拟订有关地方性政策并组织落实。</w:t>
      </w:r>
      <w:r>
        <w:rPr>
          <w:rFonts w:ascii="Times New Roman" w:eastAsiaTheme="majorEastAsia"/>
          <w:sz w:val="24"/>
        </w:rPr>
        <w:br/>
      </w:r>
      <w:r>
        <w:rPr>
          <w:rFonts w:ascii="Times New Roman" w:eastAsiaTheme="majorEastAsia"/>
          <w:sz w:val="24"/>
        </w:rPr>
        <w:t>（</w:t>
      </w:r>
      <w:r>
        <w:rPr>
          <w:rFonts w:ascii="Times New Roman" w:eastAsiaTheme="majorEastAsia"/>
          <w:sz w:val="24"/>
        </w:rPr>
        <w:t>5</w:t>
      </w:r>
      <w:r>
        <w:rPr>
          <w:rFonts w:ascii="Times New Roman" w:eastAsiaTheme="majorEastAsia"/>
          <w:sz w:val="24"/>
        </w:rPr>
        <w:t>）组织协调落实移交地方的离休退休军人、符合条件的其他退役军人和无军籍退休退职职工的住房保障工作，以及退役军人医疗保障、社会保险等待遇保障工作。</w:t>
      </w:r>
      <w:r>
        <w:rPr>
          <w:rFonts w:ascii="Times New Roman" w:eastAsiaTheme="majorEastAsia"/>
          <w:sz w:val="24"/>
        </w:rPr>
        <w:br/>
      </w:r>
      <w:r>
        <w:rPr>
          <w:rFonts w:ascii="Times New Roman" w:eastAsiaTheme="majorEastAsia"/>
          <w:sz w:val="24"/>
        </w:rPr>
        <w:t>（</w:t>
      </w:r>
      <w:r>
        <w:rPr>
          <w:rFonts w:ascii="Times New Roman" w:eastAsiaTheme="majorEastAsia"/>
          <w:sz w:val="24"/>
        </w:rPr>
        <w:t>6</w:t>
      </w:r>
      <w:r>
        <w:rPr>
          <w:rFonts w:ascii="Times New Roman" w:eastAsiaTheme="majorEastAsia"/>
          <w:sz w:val="24"/>
        </w:rPr>
        <w:t>）负责伤病残退役军人服务管理和抚恤工作，贯彻执行国家、省、市有关退役军人医疗、疗养、养老等机构规划政策。承担不适宜继续服役的伤病残军人移交安置、退休安置、供养等工作。组织指导军供服务保障工作。</w:t>
      </w:r>
      <w:r>
        <w:rPr>
          <w:rFonts w:ascii="Times New Roman" w:eastAsiaTheme="majorEastAsia"/>
          <w:sz w:val="24"/>
        </w:rPr>
        <w:br/>
      </w:r>
      <w:r>
        <w:rPr>
          <w:rFonts w:ascii="Times New Roman" w:eastAsiaTheme="majorEastAsia"/>
          <w:sz w:val="24"/>
        </w:rPr>
        <w:t>（</w:t>
      </w:r>
      <w:r>
        <w:rPr>
          <w:rFonts w:ascii="Times New Roman" w:eastAsiaTheme="majorEastAsia"/>
          <w:sz w:val="24"/>
        </w:rPr>
        <w:t>7</w:t>
      </w:r>
      <w:r>
        <w:rPr>
          <w:rFonts w:ascii="Times New Roman" w:eastAsiaTheme="majorEastAsia"/>
          <w:sz w:val="24"/>
        </w:rPr>
        <w:t>）组织指导拥军优属工作。承担现役军人、退役军人、军队文职人员和军属的优待、抚恤等工作。贯彻执行国家、省、市有关国民党抗战老兵等有关人员优待政策。</w:t>
      </w:r>
      <w:r>
        <w:rPr>
          <w:rFonts w:ascii="Times New Roman" w:eastAsiaTheme="majorEastAsia"/>
          <w:sz w:val="24"/>
        </w:rPr>
        <w:br/>
      </w:r>
      <w:r>
        <w:rPr>
          <w:rFonts w:ascii="Times New Roman" w:eastAsiaTheme="majorEastAsia"/>
          <w:sz w:val="24"/>
        </w:rPr>
        <w:t>（</w:t>
      </w:r>
      <w:r>
        <w:rPr>
          <w:rFonts w:ascii="Times New Roman" w:eastAsiaTheme="majorEastAsia"/>
          <w:sz w:val="24"/>
        </w:rPr>
        <w:t>8</w:t>
      </w:r>
      <w:r>
        <w:rPr>
          <w:rFonts w:ascii="Times New Roman" w:eastAsiaTheme="majorEastAsia"/>
          <w:sz w:val="24"/>
        </w:rPr>
        <w:t>）负责烈士及退役军人荣誉奖励、军人公墓和烈士纪念设施的建设管理、纪念活动等工作，依法承担英雄烈士保护相关工作，审核拟列入全市重点保护单位的烈士纪念建筑物名录。总结表彰和宣扬退役军人、退役军人工作单位和个人先进典型事迹。</w:t>
      </w:r>
      <w:r>
        <w:rPr>
          <w:rFonts w:ascii="Times New Roman" w:eastAsiaTheme="majorEastAsia"/>
          <w:sz w:val="24"/>
        </w:rPr>
        <w:br/>
      </w:r>
      <w:r>
        <w:rPr>
          <w:rFonts w:ascii="Times New Roman" w:eastAsiaTheme="majorEastAsia"/>
          <w:sz w:val="24"/>
        </w:rPr>
        <w:t>（</w:t>
      </w:r>
      <w:r>
        <w:rPr>
          <w:rFonts w:ascii="Times New Roman" w:eastAsiaTheme="majorEastAsia"/>
          <w:sz w:val="24"/>
        </w:rPr>
        <w:t>9</w:t>
      </w:r>
      <w:r>
        <w:rPr>
          <w:rFonts w:ascii="Times New Roman" w:eastAsiaTheme="majorEastAsia"/>
          <w:sz w:val="24"/>
        </w:rPr>
        <w:t>）指导并监督检查退役军人相关法律法规和政策措施的落实，组织开展退役军人权益维护和有关人员的帮扶援助工作。</w:t>
      </w:r>
      <w:r>
        <w:rPr>
          <w:rFonts w:ascii="Times New Roman" w:eastAsiaTheme="majorEastAsia"/>
          <w:sz w:val="24"/>
        </w:rPr>
        <w:br/>
      </w:r>
      <w:r>
        <w:rPr>
          <w:rFonts w:ascii="Times New Roman" w:eastAsiaTheme="majorEastAsia"/>
          <w:sz w:val="24"/>
        </w:rPr>
        <w:t>（</w:t>
      </w:r>
      <w:r>
        <w:rPr>
          <w:rFonts w:ascii="Times New Roman" w:eastAsiaTheme="majorEastAsia"/>
          <w:sz w:val="24"/>
        </w:rPr>
        <w:t>10</w:t>
      </w:r>
      <w:r>
        <w:rPr>
          <w:rFonts w:ascii="Times New Roman" w:eastAsiaTheme="majorEastAsia"/>
          <w:sz w:val="24"/>
        </w:rPr>
        <w:t>）推动建立退役军人事务分级负责和突发事件应急联动机制，组织指导退役军人综合服务体系建设。配合指导退役军人党建工作。</w:t>
      </w:r>
      <w:r>
        <w:rPr>
          <w:rFonts w:ascii="Times New Roman" w:eastAsiaTheme="majorEastAsia"/>
          <w:sz w:val="24"/>
        </w:rPr>
        <w:br/>
      </w:r>
      <w:r>
        <w:rPr>
          <w:rFonts w:ascii="Times New Roman" w:eastAsiaTheme="majorEastAsia"/>
          <w:sz w:val="24"/>
        </w:rPr>
        <w:t>（</w:t>
      </w:r>
      <w:r>
        <w:rPr>
          <w:rFonts w:ascii="Times New Roman" w:eastAsiaTheme="majorEastAsia"/>
          <w:sz w:val="24"/>
        </w:rPr>
        <w:t>11</w:t>
      </w:r>
      <w:r>
        <w:rPr>
          <w:rFonts w:ascii="Times New Roman" w:eastAsiaTheme="majorEastAsia"/>
          <w:sz w:val="24"/>
        </w:rPr>
        <w:t>）负责职责范围内的安全生产和职业健康、生态环境保护、审批便民化工作。</w:t>
      </w:r>
      <w:r>
        <w:rPr>
          <w:rFonts w:ascii="Times New Roman" w:eastAsiaTheme="majorEastAsia"/>
          <w:sz w:val="24"/>
        </w:rPr>
        <w:br/>
      </w:r>
      <w:r>
        <w:rPr>
          <w:rFonts w:ascii="Times New Roman" w:eastAsiaTheme="majorEastAsia"/>
          <w:sz w:val="24"/>
        </w:rPr>
        <w:lastRenderedPageBreak/>
        <w:t>（</w:t>
      </w:r>
      <w:r>
        <w:rPr>
          <w:rFonts w:ascii="Times New Roman" w:eastAsiaTheme="majorEastAsia"/>
          <w:sz w:val="24"/>
        </w:rPr>
        <w:t>12</w:t>
      </w:r>
      <w:r>
        <w:rPr>
          <w:rFonts w:ascii="Times New Roman" w:eastAsiaTheme="majorEastAsia"/>
          <w:sz w:val="24"/>
        </w:rPr>
        <w:t>）按照本部门权责清单履行相关职责。</w:t>
      </w:r>
      <w:r>
        <w:rPr>
          <w:rFonts w:ascii="Times New Roman" w:eastAsiaTheme="majorEastAsia"/>
          <w:sz w:val="24"/>
        </w:rPr>
        <w:br/>
      </w:r>
      <w:r>
        <w:rPr>
          <w:rFonts w:ascii="Times New Roman" w:eastAsiaTheme="majorEastAsia"/>
          <w:sz w:val="24"/>
        </w:rPr>
        <w:t>（</w:t>
      </w:r>
      <w:r>
        <w:rPr>
          <w:rFonts w:ascii="Times New Roman" w:eastAsiaTheme="majorEastAsia"/>
          <w:sz w:val="24"/>
        </w:rPr>
        <w:t>13</w:t>
      </w:r>
      <w:r>
        <w:rPr>
          <w:rFonts w:ascii="Times New Roman" w:eastAsiaTheme="majorEastAsia"/>
          <w:sz w:val="24"/>
        </w:rPr>
        <w:t>）职能转变。加强全市退役军人思想政治工作和服务保障体系建设，建立健全集中统一、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w:t>
      </w:r>
      <w:r>
        <w:rPr>
          <w:rFonts w:ascii="Times New Roman" w:eastAsiaTheme="majorEastAsia"/>
          <w:sz w:val="24"/>
        </w:rPr>
        <w:br/>
      </w:r>
      <w:r>
        <w:rPr>
          <w:rFonts w:ascii="Times New Roman" w:eastAsiaTheme="majorEastAsia"/>
          <w:sz w:val="24"/>
        </w:rPr>
        <w:t>（</w:t>
      </w:r>
      <w:r>
        <w:rPr>
          <w:rFonts w:ascii="Times New Roman" w:eastAsiaTheme="majorEastAsia"/>
          <w:sz w:val="24"/>
        </w:rPr>
        <w:t>14</w:t>
      </w:r>
      <w:r>
        <w:rPr>
          <w:rFonts w:ascii="Times New Roman" w:eastAsiaTheme="majorEastAsia"/>
          <w:sz w:val="24"/>
        </w:rPr>
        <w:t>）完成市委和市政府交办的其他任务。</w:t>
      </w:r>
    </w:p>
    <w:p w:rsidR="00EA1DD9" w:rsidRDefault="00227225">
      <w:pPr>
        <w:widowControl/>
        <w:adjustRightInd w:val="0"/>
        <w:snapToGrid w:val="0"/>
        <w:spacing w:line="580" w:lineRule="exact"/>
        <w:contextualSpacing/>
        <w:jc w:val="left"/>
        <w:rPr>
          <w:rFonts w:eastAsiaTheme="majorEastAsia"/>
          <w:color w:val="000000"/>
          <w:kern w:val="0"/>
          <w:sz w:val="24"/>
          <w:shd w:val="clear" w:color="auto" w:fill="FFFFFF"/>
          <w:lang w:val="zh-CN"/>
        </w:rPr>
      </w:pPr>
      <w:r>
        <w:rPr>
          <w:rFonts w:eastAsiaTheme="majorEastAsia"/>
          <w:color w:val="000000"/>
          <w:kern w:val="0"/>
          <w:sz w:val="24"/>
          <w:shd w:val="clear" w:color="auto" w:fill="FFFFFF"/>
          <w:lang w:val="zh-CN"/>
        </w:rPr>
        <w:t>（三）人员概况。</w:t>
      </w:r>
    </w:p>
    <w:p w:rsidR="00EA1DD9" w:rsidRDefault="00227225">
      <w:pPr>
        <w:pStyle w:val="a3"/>
        <w:adjustRightInd w:val="0"/>
        <w:snapToGrid w:val="0"/>
        <w:spacing w:beforeLines="0" w:line="620" w:lineRule="exact"/>
        <w:ind w:firstLineChars="200" w:firstLine="480"/>
        <w:rPr>
          <w:rFonts w:ascii="Times New Roman" w:eastAsiaTheme="majorEastAsia"/>
          <w:sz w:val="24"/>
        </w:rPr>
      </w:pPr>
      <w:r>
        <w:rPr>
          <w:rFonts w:ascii="Times New Roman" w:eastAsiaTheme="majorEastAsia"/>
          <w:sz w:val="24"/>
        </w:rPr>
        <w:t>广汉市退役军人事务局行政编制</w:t>
      </w:r>
      <w:r>
        <w:rPr>
          <w:rFonts w:ascii="Times New Roman" w:eastAsiaTheme="majorEastAsia"/>
          <w:sz w:val="24"/>
        </w:rPr>
        <w:t>7</w:t>
      </w:r>
      <w:r>
        <w:rPr>
          <w:rFonts w:ascii="Times New Roman" w:eastAsiaTheme="majorEastAsia"/>
          <w:sz w:val="24"/>
        </w:rPr>
        <w:t>名。其中：局长</w:t>
      </w:r>
      <w:r>
        <w:rPr>
          <w:rFonts w:ascii="Times New Roman" w:eastAsiaTheme="majorEastAsia"/>
          <w:sz w:val="24"/>
        </w:rPr>
        <w:t>1</w:t>
      </w:r>
      <w:r>
        <w:rPr>
          <w:rFonts w:ascii="Times New Roman" w:eastAsiaTheme="majorEastAsia"/>
          <w:sz w:val="24"/>
        </w:rPr>
        <w:t>名，副局长</w:t>
      </w:r>
      <w:r>
        <w:rPr>
          <w:rFonts w:ascii="Times New Roman" w:eastAsiaTheme="majorEastAsia"/>
          <w:sz w:val="24"/>
        </w:rPr>
        <w:t>2</w:t>
      </w:r>
      <w:r>
        <w:rPr>
          <w:rFonts w:ascii="Times New Roman" w:eastAsiaTheme="majorEastAsia"/>
          <w:sz w:val="24"/>
        </w:rPr>
        <w:t>名；股级职数</w:t>
      </w:r>
      <w:r>
        <w:rPr>
          <w:rFonts w:ascii="Times New Roman" w:eastAsiaTheme="majorEastAsia"/>
          <w:sz w:val="24"/>
        </w:rPr>
        <w:t>3</w:t>
      </w:r>
      <w:r>
        <w:rPr>
          <w:rFonts w:ascii="Times New Roman" w:eastAsiaTheme="majorEastAsia"/>
          <w:sz w:val="24"/>
        </w:rPr>
        <w:t>名。年末实有人数</w:t>
      </w:r>
      <w:r>
        <w:rPr>
          <w:rFonts w:ascii="Times New Roman" w:eastAsiaTheme="majorEastAsia"/>
          <w:sz w:val="24"/>
        </w:rPr>
        <w:t>6</w:t>
      </w:r>
      <w:r>
        <w:rPr>
          <w:rFonts w:ascii="Times New Roman" w:eastAsiaTheme="majorEastAsia"/>
          <w:sz w:val="24"/>
        </w:rPr>
        <w:t>人。</w:t>
      </w:r>
    </w:p>
    <w:p w:rsidR="00EA1DD9" w:rsidRDefault="00227225">
      <w:pPr>
        <w:pStyle w:val="a3"/>
        <w:adjustRightInd w:val="0"/>
        <w:snapToGrid w:val="0"/>
        <w:spacing w:beforeLines="0" w:line="620" w:lineRule="exact"/>
        <w:ind w:firstLineChars="200" w:firstLine="480"/>
        <w:rPr>
          <w:rFonts w:ascii="Times New Roman" w:eastAsiaTheme="majorEastAsia"/>
          <w:sz w:val="24"/>
        </w:rPr>
      </w:pPr>
      <w:r>
        <w:rPr>
          <w:rFonts w:ascii="Times New Roman" w:eastAsiaTheme="majorEastAsia"/>
          <w:sz w:val="24"/>
        </w:rPr>
        <w:t>广汉市退役军人服务中心事业编制</w:t>
      </w:r>
      <w:r>
        <w:rPr>
          <w:rFonts w:ascii="Times New Roman" w:eastAsiaTheme="majorEastAsia"/>
          <w:sz w:val="24"/>
        </w:rPr>
        <w:t>10</w:t>
      </w:r>
      <w:r>
        <w:rPr>
          <w:rFonts w:ascii="Times New Roman" w:eastAsiaTheme="majorEastAsia"/>
          <w:sz w:val="24"/>
        </w:rPr>
        <w:t>名。其中：主任</w:t>
      </w:r>
      <w:r>
        <w:rPr>
          <w:rFonts w:ascii="Times New Roman" w:eastAsiaTheme="majorEastAsia"/>
          <w:sz w:val="24"/>
        </w:rPr>
        <w:t>1</w:t>
      </w:r>
      <w:r>
        <w:rPr>
          <w:rFonts w:ascii="Times New Roman" w:eastAsiaTheme="majorEastAsia"/>
          <w:sz w:val="24"/>
        </w:rPr>
        <w:t>名（八级职员），副主任</w:t>
      </w:r>
      <w:r>
        <w:rPr>
          <w:rFonts w:ascii="Times New Roman" w:eastAsiaTheme="majorEastAsia"/>
          <w:sz w:val="24"/>
        </w:rPr>
        <w:t>1</w:t>
      </w:r>
      <w:r>
        <w:rPr>
          <w:rFonts w:ascii="Times New Roman" w:eastAsiaTheme="majorEastAsia"/>
          <w:sz w:val="24"/>
        </w:rPr>
        <w:t>名（九级职员；）股级职数</w:t>
      </w:r>
      <w:r>
        <w:rPr>
          <w:rFonts w:ascii="Times New Roman" w:eastAsiaTheme="majorEastAsia"/>
          <w:sz w:val="24"/>
        </w:rPr>
        <w:t>4</w:t>
      </w:r>
      <w:r>
        <w:rPr>
          <w:rFonts w:ascii="Times New Roman" w:eastAsiaTheme="majorEastAsia"/>
          <w:sz w:val="24"/>
        </w:rPr>
        <w:t>名（九级职员），年末实有数</w:t>
      </w:r>
      <w:r>
        <w:rPr>
          <w:rFonts w:ascii="Times New Roman" w:eastAsiaTheme="majorEastAsia"/>
          <w:sz w:val="24"/>
        </w:rPr>
        <w:t>6</w:t>
      </w:r>
      <w:r>
        <w:rPr>
          <w:rFonts w:ascii="Times New Roman" w:eastAsiaTheme="majorEastAsia"/>
          <w:sz w:val="24"/>
        </w:rPr>
        <w:t>人。</w:t>
      </w:r>
    </w:p>
    <w:p w:rsidR="00EA1DD9" w:rsidRDefault="00227225">
      <w:pPr>
        <w:pStyle w:val="a3"/>
        <w:adjustRightInd w:val="0"/>
        <w:snapToGrid w:val="0"/>
        <w:spacing w:beforeLines="0" w:line="620" w:lineRule="exact"/>
        <w:ind w:firstLineChars="200" w:firstLine="480"/>
        <w:rPr>
          <w:rFonts w:ascii="Times New Roman" w:eastAsiaTheme="majorEastAsia"/>
          <w:sz w:val="24"/>
        </w:rPr>
      </w:pPr>
      <w:r>
        <w:rPr>
          <w:rFonts w:ascii="Times New Roman" w:eastAsiaTheme="majorEastAsia"/>
          <w:sz w:val="24"/>
        </w:rPr>
        <w:t>广汉市军队离退休干部休养所事业编制</w:t>
      </w:r>
      <w:r>
        <w:rPr>
          <w:rFonts w:ascii="Times New Roman" w:eastAsiaTheme="majorEastAsia"/>
          <w:sz w:val="24"/>
        </w:rPr>
        <w:t>3</w:t>
      </w:r>
      <w:r>
        <w:rPr>
          <w:rFonts w:ascii="Times New Roman" w:eastAsiaTheme="majorEastAsia"/>
          <w:sz w:val="24"/>
        </w:rPr>
        <w:t>名（九级职员），年末实有数</w:t>
      </w:r>
      <w:r>
        <w:rPr>
          <w:rFonts w:ascii="Times New Roman" w:eastAsiaTheme="majorEastAsia"/>
          <w:sz w:val="24"/>
        </w:rPr>
        <w:t>3</w:t>
      </w:r>
      <w:r>
        <w:rPr>
          <w:rFonts w:ascii="Times New Roman" w:eastAsiaTheme="majorEastAsia"/>
          <w:sz w:val="24"/>
        </w:rPr>
        <w:t>人。</w:t>
      </w:r>
    </w:p>
    <w:p w:rsidR="00EA1DD9" w:rsidRDefault="00227225">
      <w:pPr>
        <w:widowControl/>
        <w:adjustRightInd w:val="0"/>
        <w:snapToGrid w:val="0"/>
        <w:spacing w:line="580" w:lineRule="exact"/>
        <w:ind w:firstLineChars="200" w:firstLine="480"/>
        <w:contextualSpacing/>
        <w:jc w:val="left"/>
        <w:rPr>
          <w:rFonts w:eastAsiaTheme="majorEastAsia"/>
          <w:color w:val="000000"/>
          <w:kern w:val="0"/>
          <w:sz w:val="24"/>
          <w:shd w:val="clear" w:color="auto" w:fill="FFFFFF"/>
        </w:rPr>
      </w:pPr>
      <w:r>
        <w:rPr>
          <w:rFonts w:eastAsiaTheme="majorEastAsia"/>
          <w:color w:val="000000"/>
          <w:kern w:val="0"/>
          <w:sz w:val="24"/>
          <w:shd w:val="clear" w:color="auto" w:fill="FFFFFF"/>
        </w:rPr>
        <w:t>二、部门财政资金收支情况</w:t>
      </w:r>
    </w:p>
    <w:p w:rsidR="00EA1DD9" w:rsidRDefault="00227225">
      <w:pPr>
        <w:widowControl/>
        <w:adjustRightInd w:val="0"/>
        <w:snapToGrid w:val="0"/>
        <w:spacing w:line="580" w:lineRule="exact"/>
        <w:ind w:firstLineChars="200" w:firstLine="480"/>
        <w:contextualSpacing/>
        <w:jc w:val="left"/>
        <w:rPr>
          <w:rFonts w:eastAsiaTheme="majorEastAsia"/>
          <w:color w:val="000000"/>
          <w:kern w:val="0"/>
          <w:sz w:val="24"/>
          <w:shd w:val="clear" w:color="auto" w:fill="FFFFFF"/>
          <w:lang w:val="zh-CN"/>
        </w:rPr>
      </w:pPr>
      <w:r>
        <w:rPr>
          <w:rFonts w:eastAsiaTheme="majorEastAsia"/>
          <w:color w:val="000000"/>
          <w:kern w:val="0"/>
          <w:sz w:val="24"/>
          <w:shd w:val="clear" w:color="auto" w:fill="FFFFFF"/>
          <w:lang w:val="zh-CN"/>
        </w:rPr>
        <w:t>（一）部门财政资金收入情况。</w:t>
      </w:r>
    </w:p>
    <w:p w:rsidR="00EA1DD9" w:rsidRDefault="00227225">
      <w:pPr>
        <w:spacing w:line="600" w:lineRule="exact"/>
        <w:ind w:firstLineChars="200" w:firstLine="480"/>
        <w:rPr>
          <w:rFonts w:eastAsiaTheme="majorEastAsia"/>
          <w:color w:val="000000"/>
          <w:kern w:val="0"/>
          <w:sz w:val="24"/>
          <w:shd w:val="clear" w:color="auto" w:fill="FFFFFF"/>
          <w:lang w:val="zh-CN"/>
        </w:rPr>
      </w:pPr>
      <w:r>
        <w:rPr>
          <w:rFonts w:eastAsiaTheme="majorEastAsia"/>
          <w:color w:val="000000"/>
          <w:kern w:val="0"/>
          <w:sz w:val="24"/>
          <w:shd w:val="clear" w:color="auto" w:fill="FFFFFF"/>
          <w:lang w:val="zh-CN"/>
        </w:rPr>
        <w:t>1.</w:t>
      </w:r>
      <w:r>
        <w:rPr>
          <w:rFonts w:eastAsiaTheme="majorEastAsia"/>
          <w:color w:val="000000"/>
          <w:kern w:val="0"/>
          <w:sz w:val="24"/>
          <w:shd w:val="clear" w:color="auto" w:fill="FFFFFF"/>
          <w:lang w:val="zh-CN"/>
        </w:rPr>
        <w:t>广汉市退役军人局</w:t>
      </w:r>
      <w:r>
        <w:rPr>
          <w:rFonts w:eastAsiaTheme="majorEastAsia"/>
          <w:color w:val="000000"/>
          <w:kern w:val="0"/>
          <w:sz w:val="24"/>
          <w:shd w:val="clear" w:color="auto" w:fill="FFFFFF"/>
          <w:lang w:val="zh-CN"/>
        </w:rPr>
        <w:t>2019</w:t>
      </w:r>
      <w:r>
        <w:rPr>
          <w:rFonts w:eastAsiaTheme="majorEastAsia"/>
          <w:color w:val="000000"/>
          <w:kern w:val="0"/>
          <w:sz w:val="24"/>
          <w:shd w:val="clear" w:color="auto" w:fill="FFFFFF"/>
          <w:lang w:val="zh-CN"/>
        </w:rPr>
        <w:t>年预算资金总收入</w:t>
      </w:r>
      <w:r>
        <w:rPr>
          <w:rFonts w:eastAsiaTheme="majorEastAsia"/>
          <w:color w:val="000000"/>
          <w:kern w:val="0"/>
          <w:sz w:val="24"/>
          <w:shd w:val="clear" w:color="auto" w:fill="FFFFFF"/>
          <w:lang w:val="zh-CN"/>
        </w:rPr>
        <w:t>4780.86</w:t>
      </w:r>
      <w:r>
        <w:rPr>
          <w:rFonts w:eastAsiaTheme="majorEastAsia"/>
          <w:color w:val="000000"/>
          <w:kern w:val="0"/>
          <w:sz w:val="24"/>
          <w:shd w:val="clear" w:color="auto" w:fill="FFFFFF"/>
          <w:lang w:val="zh-CN"/>
        </w:rPr>
        <w:t>万元，其中一般公共财政拨款收入</w:t>
      </w:r>
      <w:r>
        <w:rPr>
          <w:rFonts w:eastAsiaTheme="majorEastAsia"/>
          <w:color w:val="000000"/>
          <w:kern w:val="0"/>
          <w:sz w:val="24"/>
          <w:shd w:val="clear" w:color="auto" w:fill="FFFFFF"/>
          <w:lang w:val="zh-CN"/>
        </w:rPr>
        <w:t>4629.75</w:t>
      </w:r>
      <w:r>
        <w:rPr>
          <w:rFonts w:eastAsiaTheme="majorEastAsia"/>
          <w:color w:val="000000"/>
          <w:kern w:val="0"/>
          <w:sz w:val="24"/>
          <w:shd w:val="clear" w:color="auto" w:fill="FFFFFF"/>
          <w:lang w:val="zh-CN"/>
        </w:rPr>
        <w:t>万元，民政局和人社局划拨财政应返还额度</w:t>
      </w:r>
      <w:r>
        <w:rPr>
          <w:rFonts w:eastAsiaTheme="majorEastAsia"/>
          <w:color w:val="000000"/>
          <w:kern w:val="0"/>
          <w:sz w:val="24"/>
          <w:shd w:val="clear" w:color="auto" w:fill="FFFFFF"/>
          <w:lang w:val="zh-CN"/>
        </w:rPr>
        <w:t>115.11</w:t>
      </w:r>
      <w:r>
        <w:rPr>
          <w:rFonts w:eastAsiaTheme="majorEastAsia"/>
          <w:color w:val="000000"/>
          <w:kern w:val="0"/>
          <w:sz w:val="24"/>
          <w:shd w:val="clear" w:color="auto" w:fill="FFFFFF"/>
          <w:lang w:val="zh-CN"/>
        </w:rPr>
        <w:t>万元。</w:t>
      </w:r>
    </w:p>
    <w:p w:rsidR="00EA1DD9" w:rsidRDefault="00227225">
      <w:pPr>
        <w:spacing w:line="600" w:lineRule="exact"/>
        <w:ind w:firstLineChars="200" w:firstLine="480"/>
        <w:rPr>
          <w:rFonts w:eastAsiaTheme="majorEastAsia"/>
          <w:color w:val="000000"/>
          <w:kern w:val="0"/>
          <w:sz w:val="24"/>
          <w:shd w:val="clear" w:color="auto" w:fill="FFFFFF"/>
          <w:lang w:val="zh-CN"/>
        </w:rPr>
      </w:pPr>
      <w:r>
        <w:rPr>
          <w:rFonts w:eastAsiaTheme="majorEastAsia"/>
          <w:color w:val="000000"/>
          <w:kern w:val="0"/>
          <w:sz w:val="24"/>
          <w:shd w:val="clear" w:color="auto" w:fill="FFFFFF"/>
          <w:lang w:val="zh-CN"/>
        </w:rPr>
        <w:t xml:space="preserve">2. </w:t>
      </w:r>
      <w:r>
        <w:rPr>
          <w:rFonts w:eastAsiaTheme="majorEastAsia"/>
          <w:color w:val="000000"/>
          <w:kern w:val="0"/>
          <w:sz w:val="24"/>
          <w:shd w:val="clear" w:color="auto" w:fill="FFFFFF"/>
          <w:lang w:val="zh-CN"/>
        </w:rPr>
        <w:t>广汉市军队离退休干部休养所</w:t>
      </w:r>
      <w:r>
        <w:rPr>
          <w:rFonts w:eastAsiaTheme="majorEastAsia"/>
          <w:color w:val="000000"/>
          <w:kern w:val="0"/>
          <w:sz w:val="24"/>
          <w:shd w:val="clear" w:color="auto" w:fill="FFFFFF"/>
          <w:lang w:val="zh-CN"/>
        </w:rPr>
        <w:t>2019</w:t>
      </w:r>
      <w:r>
        <w:rPr>
          <w:rFonts w:eastAsiaTheme="majorEastAsia"/>
          <w:color w:val="000000"/>
          <w:kern w:val="0"/>
          <w:sz w:val="24"/>
          <w:shd w:val="clear" w:color="auto" w:fill="FFFFFF"/>
          <w:lang w:val="zh-CN"/>
        </w:rPr>
        <w:t>年预算资金总收入</w:t>
      </w:r>
      <w:r>
        <w:rPr>
          <w:rFonts w:eastAsiaTheme="majorEastAsia"/>
          <w:color w:val="000000"/>
          <w:kern w:val="0"/>
          <w:sz w:val="24"/>
          <w:shd w:val="clear" w:color="auto" w:fill="FFFFFF"/>
          <w:lang w:val="zh-CN"/>
        </w:rPr>
        <w:t>750.49</w:t>
      </w:r>
      <w:r>
        <w:rPr>
          <w:rFonts w:eastAsiaTheme="majorEastAsia"/>
          <w:color w:val="000000"/>
          <w:kern w:val="0"/>
          <w:sz w:val="24"/>
          <w:shd w:val="clear" w:color="auto" w:fill="FFFFFF"/>
          <w:lang w:val="zh-CN"/>
        </w:rPr>
        <w:t>万元，其中一般公共财政拨款收入</w:t>
      </w:r>
      <w:r>
        <w:rPr>
          <w:rFonts w:eastAsiaTheme="majorEastAsia"/>
          <w:color w:val="000000"/>
          <w:kern w:val="0"/>
          <w:sz w:val="24"/>
          <w:shd w:val="clear" w:color="auto" w:fill="FFFFFF"/>
          <w:lang w:val="zh-CN"/>
        </w:rPr>
        <w:t>415.90</w:t>
      </w:r>
      <w:r>
        <w:rPr>
          <w:rFonts w:eastAsiaTheme="majorEastAsia"/>
          <w:color w:val="000000"/>
          <w:kern w:val="0"/>
          <w:sz w:val="24"/>
          <w:shd w:val="clear" w:color="auto" w:fill="FFFFFF"/>
          <w:lang w:val="zh-CN"/>
        </w:rPr>
        <w:t>万元，上年度财政拨款结转</w:t>
      </w:r>
      <w:r>
        <w:rPr>
          <w:rFonts w:eastAsiaTheme="majorEastAsia"/>
          <w:color w:val="000000"/>
          <w:kern w:val="0"/>
          <w:sz w:val="24"/>
          <w:shd w:val="clear" w:color="auto" w:fill="FFFFFF"/>
          <w:lang w:val="zh-CN"/>
        </w:rPr>
        <w:t>334.59</w:t>
      </w:r>
      <w:r>
        <w:rPr>
          <w:rFonts w:eastAsiaTheme="majorEastAsia"/>
          <w:color w:val="000000"/>
          <w:kern w:val="0"/>
          <w:sz w:val="24"/>
          <w:shd w:val="clear" w:color="auto" w:fill="FFFFFF"/>
          <w:lang w:val="zh-CN"/>
        </w:rPr>
        <w:t>万元。</w:t>
      </w:r>
    </w:p>
    <w:p w:rsidR="00EA1DD9" w:rsidRDefault="00227225">
      <w:pPr>
        <w:spacing w:line="600" w:lineRule="exact"/>
        <w:ind w:firstLineChars="200" w:firstLine="480"/>
        <w:rPr>
          <w:rFonts w:eastAsiaTheme="majorEastAsia"/>
          <w:color w:val="000000"/>
          <w:kern w:val="0"/>
          <w:sz w:val="24"/>
          <w:shd w:val="clear" w:color="auto" w:fill="FFFFFF"/>
          <w:lang w:val="zh-CN"/>
        </w:rPr>
      </w:pPr>
      <w:r>
        <w:rPr>
          <w:rFonts w:eastAsiaTheme="majorEastAsia"/>
          <w:color w:val="000000"/>
          <w:kern w:val="0"/>
          <w:sz w:val="24"/>
          <w:shd w:val="clear" w:color="auto" w:fill="FFFFFF"/>
          <w:lang w:val="zh-CN"/>
        </w:rPr>
        <w:t>（二）部门财政资金支出情况。</w:t>
      </w:r>
    </w:p>
    <w:p w:rsidR="00EA1DD9" w:rsidRDefault="00227225">
      <w:pPr>
        <w:spacing w:line="600" w:lineRule="exact"/>
        <w:ind w:firstLineChars="200" w:firstLine="480"/>
        <w:rPr>
          <w:rFonts w:eastAsiaTheme="majorEastAsia"/>
          <w:color w:val="000000"/>
          <w:kern w:val="0"/>
          <w:sz w:val="24"/>
          <w:shd w:val="clear" w:color="auto" w:fill="FFFFFF"/>
          <w:lang w:val="zh-CN"/>
        </w:rPr>
      </w:pPr>
      <w:r>
        <w:rPr>
          <w:rFonts w:eastAsiaTheme="majorEastAsia"/>
          <w:color w:val="000000"/>
          <w:kern w:val="0"/>
          <w:sz w:val="24"/>
          <w:shd w:val="clear" w:color="auto" w:fill="FFFFFF"/>
          <w:lang w:val="zh-CN"/>
        </w:rPr>
        <w:t>1.</w:t>
      </w:r>
      <w:r>
        <w:rPr>
          <w:rFonts w:eastAsiaTheme="majorEastAsia"/>
          <w:color w:val="000000"/>
          <w:kern w:val="0"/>
          <w:sz w:val="24"/>
          <w:shd w:val="clear" w:color="auto" w:fill="FFFFFF"/>
          <w:lang w:val="zh-CN"/>
        </w:rPr>
        <w:t>广汉市退役军人局</w:t>
      </w:r>
      <w:r>
        <w:rPr>
          <w:rFonts w:eastAsiaTheme="majorEastAsia"/>
          <w:color w:val="000000"/>
          <w:kern w:val="0"/>
          <w:sz w:val="24"/>
          <w:shd w:val="clear" w:color="auto" w:fill="FFFFFF"/>
          <w:lang w:val="zh-CN"/>
        </w:rPr>
        <w:t>2019</w:t>
      </w:r>
      <w:r>
        <w:rPr>
          <w:rFonts w:eastAsiaTheme="majorEastAsia"/>
          <w:color w:val="000000"/>
          <w:kern w:val="0"/>
          <w:sz w:val="24"/>
          <w:shd w:val="clear" w:color="auto" w:fill="FFFFFF"/>
          <w:lang w:val="zh-CN"/>
        </w:rPr>
        <w:t>年预算支出元</w:t>
      </w:r>
      <w:r>
        <w:rPr>
          <w:rFonts w:eastAsiaTheme="majorEastAsia"/>
          <w:color w:val="000000"/>
          <w:kern w:val="0"/>
          <w:sz w:val="24"/>
          <w:shd w:val="clear" w:color="auto" w:fill="FFFFFF"/>
          <w:lang w:val="zh-CN"/>
        </w:rPr>
        <w:t>4780.86</w:t>
      </w:r>
      <w:r>
        <w:rPr>
          <w:rFonts w:eastAsiaTheme="majorEastAsia"/>
          <w:color w:val="000000"/>
          <w:kern w:val="0"/>
          <w:sz w:val="24"/>
          <w:shd w:val="clear" w:color="auto" w:fill="FFFFFF"/>
          <w:lang w:val="zh-CN"/>
        </w:rPr>
        <w:t>万元，实际支出</w:t>
      </w:r>
      <w:r>
        <w:rPr>
          <w:rFonts w:eastAsiaTheme="majorEastAsia"/>
          <w:color w:val="000000"/>
          <w:kern w:val="0"/>
          <w:sz w:val="24"/>
          <w:shd w:val="clear" w:color="auto" w:fill="FFFFFF"/>
          <w:lang w:val="zh-CN"/>
        </w:rPr>
        <w:t>3914.52</w:t>
      </w:r>
      <w:r>
        <w:rPr>
          <w:rFonts w:eastAsiaTheme="majorEastAsia"/>
          <w:color w:val="000000"/>
          <w:kern w:val="0"/>
          <w:sz w:val="24"/>
          <w:shd w:val="clear" w:color="auto" w:fill="FFFFFF"/>
          <w:lang w:val="zh-CN"/>
        </w:rPr>
        <w:t>万</w:t>
      </w:r>
      <w:r>
        <w:rPr>
          <w:rFonts w:eastAsiaTheme="majorEastAsia"/>
          <w:color w:val="000000"/>
          <w:kern w:val="0"/>
          <w:sz w:val="24"/>
          <w:shd w:val="clear" w:color="auto" w:fill="FFFFFF"/>
          <w:lang w:val="zh-CN"/>
        </w:rPr>
        <w:lastRenderedPageBreak/>
        <w:t>元，年末结余结转</w:t>
      </w:r>
      <w:r>
        <w:rPr>
          <w:rFonts w:eastAsiaTheme="majorEastAsia"/>
          <w:color w:val="000000"/>
          <w:kern w:val="0"/>
          <w:sz w:val="24"/>
          <w:shd w:val="clear" w:color="auto" w:fill="FFFFFF"/>
          <w:lang w:val="zh-CN"/>
        </w:rPr>
        <w:t>866.34</w:t>
      </w:r>
      <w:r>
        <w:rPr>
          <w:rFonts w:eastAsiaTheme="majorEastAsia"/>
          <w:color w:val="000000"/>
          <w:kern w:val="0"/>
          <w:sz w:val="24"/>
          <w:shd w:val="clear" w:color="auto" w:fill="FFFFFF"/>
          <w:lang w:val="zh-CN"/>
        </w:rPr>
        <w:t>万元</w:t>
      </w:r>
    </w:p>
    <w:p w:rsidR="00EA1DD9" w:rsidRDefault="00227225">
      <w:pPr>
        <w:spacing w:line="600" w:lineRule="exact"/>
        <w:ind w:firstLineChars="200" w:firstLine="480"/>
        <w:rPr>
          <w:rFonts w:eastAsiaTheme="majorEastAsia"/>
          <w:color w:val="000000"/>
          <w:kern w:val="0"/>
          <w:sz w:val="24"/>
          <w:shd w:val="clear" w:color="auto" w:fill="FFFFFF"/>
          <w:lang w:val="zh-CN"/>
        </w:rPr>
      </w:pPr>
      <w:r>
        <w:rPr>
          <w:rFonts w:eastAsiaTheme="majorEastAsia"/>
          <w:color w:val="000000"/>
          <w:kern w:val="0"/>
          <w:sz w:val="24"/>
          <w:shd w:val="clear" w:color="auto" w:fill="FFFFFF"/>
          <w:lang w:val="zh-CN"/>
        </w:rPr>
        <w:t>2.</w:t>
      </w:r>
      <w:r>
        <w:rPr>
          <w:rFonts w:eastAsiaTheme="majorEastAsia"/>
          <w:color w:val="000000"/>
          <w:kern w:val="0"/>
          <w:sz w:val="24"/>
          <w:shd w:val="clear" w:color="auto" w:fill="FFFFFF"/>
          <w:lang w:val="zh-CN"/>
        </w:rPr>
        <w:t>广汉市军队离退休干部休养所军休总支出</w:t>
      </w:r>
      <w:r>
        <w:rPr>
          <w:rFonts w:eastAsiaTheme="majorEastAsia"/>
          <w:color w:val="000000"/>
          <w:kern w:val="0"/>
          <w:sz w:val="24"/>
          <w:shd w:val="clear" w:color="auto" w:fill="FFFFFF"/>
          <w:lang w:val="zh-CN"/>
        </w:rPr>
        <w:t>622.11</w:t>
      </w:r>
      <w:r>
        <w:rPr>
          <w:rFonts w:eastAsiaTheme="majorEastAsia"/>
          <w:color w:val="000000"/>
          <w:kern w:val="0"/>
          <w:sz w:val="24"/>
          <w:shd w:val="clear" w:color="auto" w:fill="FFFFFF"/>
          <w:lang w:val="zh-CN"/>
        </w:rPr>
        <w:t>万元，财政应返还额度</w:t>
      </w:r>
      <w:r>
        <w:rPr>
          <w:rFonts w:eastAsiaTheme="majorEastAsia"/>
          <w:color w:val="000000"/>
          <w:kern w:val="0"/>
          <w:sz w:val="24"/>
          <w:shd w:val="clear" w:color="auto" w:fill="FFFFFF"/>
          <w:lang w:val="zh-CN"/>
        </w:rPr>
        <w:t>74.15</w:t>
      </w:r>
      <w:r>
        <w:rPr>
          <w:rFonts w:eastAsiaTheme="majorEastAsia"/>
          <w:color w:val="000000"/>
          <w:kern w:val="0"/>
          <w:sz w:val="24"/>
          <w:shd w:val="clear" w:color="auto" w:fill="FFFFFF"/>
          <w:lang w:val="zh-CN"/>
        </w:rPr>
        <w:t>万元。</w:t>
      </w:r>
    </w:p>
    <w:p w:rsidR="00EA1DD9" w:rsidRDefault="00227225">
      <w:pPr>
        <w:widowControl/>
        <w:adjustRightInd w:val="0"/>
        <w:snapToGrid w:val="0"/>
        <w:spacing w:line="580" w:lineRule="exact"/>
        <w:ind w:firstLineChars="200" w:firstLine="480"/>
        <w:contextualSpacing/>
        <w:jc w:val="left"/>
        <w:rPr>
          <w:rFonts w:eastAsiaTheme="majorEastAsia"/>
          <w:color w:val="000000"/>
          <w:kern w:val="0"/>
          <w:sz w:val="24"/>
          <w:shd w:val="clear" w:color="auto" w:fill="FFFFFF"/>
        </w:rPr>
      </w:pPr>
      <w:r>
        <w:rPr>
          <w:rFonts w:eastAsiaTheme="majorEastAsia"/>
          <w:color w:val="000000"/>
          <w:kern w:val="0"/>
          <w:sz w:val="24"/>
          <w:shd w:val="clear" w:color="auto" w:fill="FFFFFF"/>
        </w:rPr>
        <w:t>三、部门整体预算绩效管理情况</w:t>
      </w:r>
    </w:p>
    <w:p w:rsidR="00EA1DD9" w:rsidRDefault="00227225">
      <w:pPr>
        <w:widowControl/>
        <w:adjustRightInd w:val="0"/>
        <w:snapToGrid w:val="0"/>
        <w:spacing w:line="580" w:lineRule="exact"/>
        <w:ind w:firstLineChars="200" w:firstLine="480"/>
        <w:contextualSpacing/>
        <w:jc w:val="left"/>
        <w:rPr>
          <w:rFonts w:eastAsiaTheme="majorEastAsia"/>
          <w:color w:val="000000"/>
          <w:kern w:val="0"/>
          <w:sz w:val="24"/>
          <w:shd w:val="clear" w:color="auto" w:fill="FFFFFF"/>
          <w:lang w:val="zh-CN"/>
        </w:rPr>
      </w:pPr>
      <w:r>
        <w:rPr>
          <w:rFonts w:eastAsiaTheme="majorEastAsia"/>
          <w:color w:val="000000"/>
          <w:kern w:val="0"/>
          <w:sz w:val="24"/>
          <w:shd w:val="clear" w:color="auto" w:fill="FFFFFF"/>
          <w:lang w:val="zh-CN"/>
        </w:rPr>
        <w:t>（一）部门预算管理。</w:t>
      </w:r>
    </w:p>
    <w:p w:rsidR="00EA1DD9" w:rsidRDefault="00227225">
      <w:pPr>
        <w:spacing w:line="600" w:lineRule="exact"/>
        <w:ind w:firstLineChars="200" w:firstLine="480"/>
        <w:rPr>
          <w:rFonts w:eastAsiaTheme="majorEastAsia"/>
          <w:color w:val="000000"/>
          <w:kern w:val="0"/>
          <w:sz w:val="24"/>
          <w:shd w:val="clear" w:color="auto" w:fill="FFFFFF"/>
          <w:lang w:val="zh-CN"/>
        </w:rPr>
      </w:pPr>
      <w:bookmarkStart w:id="61" w:name="_Hlk47514120"/>
      <w:r>
        <w:rPr>
          <w:rFonts w:eastAsiaTheme="majorEastAsia"/>
          <w:color w:val="000000"/>
          <w:kern w:val="0"/>
          <w:sz w:val="24"/>
          <w:shd w:val="clear" w:color="auto" w:fill="FFFFFF"/>
          <w:lang w:val="zh-CN"/>
        </w:rPr>
        <w:t>1</w:t>
      </w:r>
      <w:r>
        <w:rPr>
          <w:rFonts w:eastAsiaTheme="majorEastAsia"/>
          <w:color w:val="000000"/>
          <w:kern w:val="0"/>
          <w:sz w:val="24"/>
          <w:shd w:val="clear" w:color="auto" w:fill="FFFFFF"/>
          <w:lang w:val="zh-CN"/>
        </w:rPr>
        <w:t>、预算编制情况</w:t>
      </w:r>
    </w:p>
    <w:p w:rsidR="00EA1DD9" w:rsidRDefault="00227225">
      <w:pPr>
        <w:autoSpaceDE w:val="0"/>
        <w:autoSpaceDN w:val="0"/>
        <w:adjustRightInd w:val="0"/>
        <w:spacing w:line="580" w:lineRule="exact"/>
        <w:ind w:firstLineChars="200" w:firstLine="480"/>
        <w:rPr>
          <w:rFonts w:eastAsiaTheme="majorEastAsia"/>
          <w:kern w:val="0"/>
          <w:sz w:val="24"/>
        </w:rPr>
      </w:pPr>
      <w:r>
        <w:rPr>
          <w:rFonts w:eastAsiaTheme="majorEastAsia"/>
          <w:kern w:val="0"/>
          <w:sz w:val="24"/>
        </w:rPr>
        <w:t>（</w:t>
      </w:r>
      <w:r>
        <w:rPr>
          <w:rFonts w:eastAsiaTheme="majorEastAsia"/>
          <w:kern w:val="0"/>
          <w:sz w:val="24"/>
        </w:rPr>
        <w:t>1</w:t>
      </w:r>
      <w:r>
        <w:rPr>
          <w:rFonts w:eastAsiaTheme="majorEastAsia"/>
          <w:kern w:val="0"/>
          <w:sz w:val="24"/>
        </w:rPr>
        <w:t>）市退役军人局预算编制情况</w:t>
      </w:r>
    </w:p>
    <w:p w:rsidR="00EA1DD9" w:rsidRDefault="00227225">
      <w:pPr>
        <w:autoSpaceDE w:val="0"/>
        <w:autoSpaceDN w:val="0"/>
        <w:adjustRightInd w:val="0"/>
        <w:spacing w:line="580" w:lineRule="exact"/>
        <w:ind w:firstLineChars="200" w:firstLine="480"/>
        <w:rPr>
          <w:rFonts w:eastAsiaTheme="majorEastAsia"/>
          <w:kern w:val="0"/>
          <w:sz w:val="24"/>
        </w:rPr>
      </w:pPr>
      <w:r>
        <w:rPr>
          <w:rFonts w:eastAsiaTheme="majorEastAsia"/>
          <w:kern w:val="0"/>
          <w:sz w:val="24"/>
        </w:rPr>
        <w:t>本年度市退役军人局（含市退役军人中心）收入预算总额为</w:t>
      </w:r>
      <w:r>
        <w:rPr>
          <w:rFonts w:eastAsiaTheme="majorEastAsia"/>
          <w:kern w:val="0"/>
          <w:sz w:val="24"/>
        </w:rPr>
        <w:t>4780.86</w:t>
      </w:r>
      <w:r>
        <w:rPr>
          <w:rFonts w:eastAsiaTheme="majorEastAsia"/>
          <w:kern w:val="0"/>
          <w:sz w:val="24"/>
        </w:rPr>
        <w:t>万元，其民政局和人社局划拨上年结转结余资金</w:t>
      </w:r>
      <w:r>
        <w:rPr>
          <w:rFonts w:eastAsiaTheme="majorEastAsia"/>
          <w:kern w:val="0"/>
          <w:sz w:val="24"/>
        </w:rPr>
        <w:t>151.11</w:t>
      </w:r>
      <w:r>
        <w:rPr>
          <w:rFonts w:eastAsiaTheme="majorEastAsia"/>
          <w:kern w:val="0"/>
          <w:sz w:val="24"/>
        </w:rPr>
        <w:t>万元。本年收入</w:t>
      </w:r>
      <w:r>
        <w:rPr>
          <w:rFonts w:eastAsiaTheme="majorEastAsia"/>
          <w:kern w:val="0"/>
          <w:sz w:val="24"/>
        </w:rPr>
        <w:t>4629.75</w:t>
      </w:r>
      <w:r>
        <w:rPr>
          <w:rFonts w:eastAsiaTheme="majorEastAsia"/>
          <w:kern w:val="0"/>
          <w:sz w:val="24"/>
        </w:rPr>
        <w:t>万元。</w:t>
      </w:r>
    </w:p>
    <w:p w:rsidR="00EA1DD9" w:rsidRDefault="00227225">
      <w:pPr>
        <w:autoSpaceDE w:val="0"/>
        <w:autoSpaceDN w:val="0"/>
        <w:adjustRightInd w:val="0"/>
        <w:spacing w:line="580" w:lineRule="exact"/>
        <w:ind w:firstLineChars="200" w:firstLine="482"/>
        <w:jc w:val="center"/>
        <w:rPr>
          <w:rFonts w:eastAsiaTheme="majorEastAsia"/>
          <w:b/>
          <w:bCs/>
          <w:kern w:val="0"/>
          <w:sz w:val="24"/>
        </w:rPr>
      </w:pPr>
      <w:r>
        <w:rPr>
          <w:rFonts w:eastAsiaTheme="majorEastAsia"/>
          <w:b/>
          <w:bCs/>
          <w:kern w:val="0"/>
          <w:sz w:val="24"/>
        </w:rPr>
        <w:t>2019</w:t>
      </w:r>
      <w:r>
        <w:rPr>
          <w:rFonts w:eastAsiaTheme="majorEastAsia"/>
          <w:b/>
          <w:bCs/>
          <w:kern w:val="0"/>
          <w:sz w:val="24"/>
        </w:rPr>
        <w:t>年预算收入情况表</w:t>
      </w:r>
    </w:p>
    <w:p w:rsidR="00EA1DD9" w:rsidRDefault="00227225">
      <w:pPr>
        <w:autoSpaceDE w:val="0"/>
        <w:autoSpaceDN w:val="0"/>
        <w:adjustRightInd w:val="0"/>
        <w:spacing w:line="580" w:lineRule="exact"/>
        <w:jc w:val="left"/>
        <w:rPr>
          <w:rFonts w:eastAsiaTheme="majorEastAsia"/>
          <w:b/>
          <w:bCs/>
          <w:kern w:val="0"/>
          <w:sz w:val="24"/>
        </w:rPr>
      </w:pPr>
      <w:r>
        <w:rPr>
          <w:rFonts w:eastAsiaTheme="majorEastAsia"/>
          <w:b/>
          <w:bCs/>
          <w:kern w:val="0"/>
          <w:sz w:val="24"/>
        </w:rPr>
        <w:t>单位：广汉市退役军人事务局</w:t>
      </w:r>
      <w:r>
        <w:rPr>
          <w:rFonts w:eastAsiaTheme="majorEastAsia"/>
          <w:b/>
          <w:bCs/>
          <w:kern w:val="0"/>
          <w:sz w:val="24"/>
        </w:rPr>
        <w:t xml:space="preserve">         </w:t>
      </w:r>
      <w:r>
        <w:rPr>
          <w:rFonts w:eastAsiaTheme="majorEastAsia"/>
          <w:b/>
          <w:bCs/>
          <w:kern w:val="0"/>
          <w:sz w:val="24"/>
        </w:rPr>
        <w:t>日期：</w:t>
      </w:r>
      <w:r>
        <w:rPr>
          <w:rFonts w:eastAsiaTheme="majorEastAsia"/>
          <w:b/>
          <w:bCs/>
          <w:kern w:val="0"/>
          <w:sz w:val="24"/>
        </w:rPr>
        <w:t>2019</w:t>
      </w:r>
      <w:r>
        <w:rPr>
          <w:rFonts w:eastAsiaTheme="majorEastAsia"/>
          <w:b/>
          <w:bCs/>
          <w:kern w:val="0"/>
          <w:sz w:val="24"/>
        </w:rPr>
        <w:t>年</w:t>
      </w:r>
      <w:r>
        <w:rPr>
          <w:rFonts w:eastAsiaTheme="majorEastAsia"/>
          <w:b/>
          <w:bCs/>
          <w:kern w:val="0"/>
          <w:sz w:val="24"/>
        </w:rPr>
        <w:t xml:space="preserve">         </w:t>
      </w:r>
      <w:r>
        <w:rPr>
          <w:rFonts w:eastAsiaTheme="majorEastAsia"/>
          <w:b/>
          <w:bCs/>
          <w:kern w:val="0"/>
          <w:sz w:val="24"/>
        </w:rPr>
        <w:t>单位：万元</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6"/>
        <w:gridCol w:w="3660"/>
        <w:gridCol w:w="1110"/>
        <w:gridCol w:w="1300"/>
        <w:gridCol w:w="1140"/>
      </w:tblGrid>
      <w:tr w:rsidR="00EA1DD9">
        <w:tc>
          <w:tcPr>
            <w:tcW w:w="1386" w:type="dxa"/>
            <w:vMerge w:val="restar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类款项</w:t>
            </w:r>
          </w:p>
        </w:tc>
        <w:tc>
          <w:tcPr>
            <w:tcW w:w="366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科目名称</w:t>
            </w:r>
          </w:p>
        </w:tc>
        <w:tc>
          <w:tcPr>
            <w:tcW w:w="111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上年结转</w:t>
            </w: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本年收入</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收入合计</w:t>
            </w:r>
          </w:p>
        </w:tc>
      </w:tr>
      <w:tr w:rsidR="00EA1DD9">
        <w:tc>
          <w:tcPr>
            <w:tcW w:w="1386" w:type="dxa"/>
            <w:vMerge/>
          </w:tcPr>
          <w:p w:rsidR="00EA1DD9" w:rsidRDefault="00EA1DD9">
            <w:pPr>
              <w:autoSpaceDE w:val="0"/>
              <w:autoSpaceDN w:val="0"/>
              <w:adjustRightInd w:val="0"/>
              <w:spacing w:line="580" w:lineRule="exact"/>
              <w:jc w:val="center"/>
              <w:rPr>
                <w:rFonts w:eastAsiaTheme="majorEastAsia"/>
                <w:kern w:val="0"/>
                <w:sz w:val="18"/>
                <w:szCs w:val="18"/>
              </w:rPr>
            </w:pPr>
          </w:p>
        </w:tc>
        <w:tc>
          <w:tcPr>
            <w:tcW w:w="366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合计</w:t>
            </w:r>
          </w:p>
        </w:tc>
        <w:tc>
          <w:tcPr>
            <w:tcW w:w="111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151.11</w:t>
            </w: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4629.75</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4780.86</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2080805</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机关事业单位基本养老保险缴费支出</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5.54</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5.54</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2080506</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机关事业单位职业年金缴费支出</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2.77</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2.77</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2080801</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死亡抚恤</w:t>
            </w:r>
          </w:p>
        </w:tc>
        <w:tc>
          <w:tcPr>
            <w:tcW w:w="111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25.39</w:t>
            </w: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30</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55.39</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2080802</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伤残抚恤</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484.98</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484.98</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2080803</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在乡复员、退伍军人生活补助</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1564.03</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1564.03</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2080805</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义务兵优待金</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677.41</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677.41</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2080806</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农村籍退役士兵老年生活补助</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345.80</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345.80</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2080899</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其他优抚支出</w:t>
            </w:r>
          </w:p>
        </w:tc>
        <w:tc>
          <w:tcPr>
            <w:tcW w:w="111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70.68</w:t>
            </w: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0.06</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70.74</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2080901</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退役士兵安置</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160.65</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160.65</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2080904</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退役士兵管理教育</w:t>
            </w:r>
          </w:p>
        </w:tc>
        <w:tc>
          <w:tcPr>
            <w:tcW w:w="111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41.96</w:t>
            </w: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1.25</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43.21</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lastRenderedPageBreak/>
              <w:t>2080905</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军队转业干部安置</w:t>
            </w:r>
          </w:p>
        </w:tc>
        <w:tc>
          <w:tcPr>
            <w:tcW w:w="111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13.08</w:t>
            </w: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314.45</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327.53</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2080999</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其他退役安置支出</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173.59</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173.59</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2082801</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行政运行</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79.49</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79.49</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2082804</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拥军优属</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259.06</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259.06</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2082899</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其他退役军人事务管理支出</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22.39</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22.39</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2089901</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其他社会保障和就业支出</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500</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500</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2101101</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行政单位医疗</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1.33</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1.33</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2101102</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事业单位医疗</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0.76</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0.76</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2109901</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其他卫生健康支出</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0.17</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0.17</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2210201</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住房公积金</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6.02</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6.02</w:t>
            </w:r>
          </w:p>
        </w:tc>
      </w:tr>
    </w:tbl>
    <w:p w:rsidR="00EA1DD9" w:rsidRDefault="00227225">
      <w:pPr>
        <w:autoSpaceDE w:val="0"/>
        <w:autoSpaceDN w:val="0"/>
        <w:adjustRightInd w:val="0"/>
        <w:spacing w:line="580" w:lineRule="exact"/>
        <w:ind w:firstLineChars="200" w:firstLine="480"/>
        <w:rPr>
          <w:rFonts w:eastAsiaTheme="majorEastAsia"/>
          <w:kern w:val="0"/>
          <w:sz w:val="24"/>
        </w:rPr>
      </w:pPr>
      <w:r>
        <w:rPr>
          <w:rFonts w:eastAsiaTheme="majorEastAsia"/>
          <w:kern w:val="0"/>
          <w:sz w:val="24"/>
        </w:rPr>
        <w:t>本年度支出预算总额</w:t>
      </w:r>
      <w:r>
        <w:rPr>
          <w:rFonts w:eastAsiaTheme="majorEastAsia"/>
          <w:kern w:val="0"/>
          <w:sz w:val="24"/>
        </w:rPr>
        <w:t>4780.86</w:t>
      </w:r>
      <w:r>
        <w:rPr>
          <w:rFonts w:eastAsiaTheme="majorEastAsia"/>
          <w:kern w:val="0"/>
          <w:sz w:val="24"/>
        </w:rPr>
        <w:t>万元，其中基本支出</w:t>
      </w:r>
      <w:r>
        <w:rPr>
          <w:rFonts w:eastAsiaTheme="majorEastAsia"/>
          <w:kern w:val="0"/>
          <w:sz w:val="24"/>
        </w:rPr>
        <w:t>120.51</w:t>
      </w:r>
      <w:r>
        <w:rPr>
          <w:rFonts w:eastAsiaTheme="majorEastAsia"/>
          <w:kern w:val="0"/>
          <w:sz w:val="24"/>
        </w:rPr>
        <w:t>万元、项目支出</w:t>
      </w:r>
      <w:r>
        <w:rPr>
          <w:rFonts w:eastAsiaTheme="majorEastAsia"/>
          <w:kern w:val="0"/>
          <w:sz w:val="24"/>
        </w:rPr>
        <w:t>4660.35</w:t>
      </w:r>
      <w:r>
        <w:rPr>
          <w:rFonts w:eastAsiaTheme="majorEastAsia"/>
          <w:kern w:val="0"/>
          <w:sz w:val="24"/>
        </w:rPr>
        <w:t>万元。</w:t>
      </w:r>
    </w:p>
    <w:p w:rsidR="00EA1DD9" w:rsidRDefault="00227225">
      <w:pPr>
        <w:autoSpaceDE w:val="0"/>
        <w:autoSpaceDN w:val="0"/>
        <w:adjustRightInd w:val="0"/>
        <w:spacing w:line="580" w:lineRule="exact"/>
        <w:jc w:val="center"/>
        <w:rPr>
          <w:rFonts w:eastAsiaTheme="majorEastAsia"/>
          <w:b/>
          <w:bCs/>
          <w:kern w:val="0"/>
          <w:sz w:val="24"/>
        </w:rPr>
      </w:pPr>
      <w:r>
        <w:rPr>
          <w:rFonts w:eastAsiaTheme="majorEastAsia"/>
          <w:b/>
          <w:bCs/>
          <w:kern w:val="0"/>
          <w:sz w:val="24"/>
        </w:rPr>
        <w:t>2019</w:t>
      </w:r>
      <w:r>
        <w:rPr>
          <w:rFonts w:eastAsiaTheme="majorEastAsia"/>
          <w:b/>
          <w:bCs/>
          <w:kern w:val="0"/>
          <w:sz w:val="24"/>
        </w:rPr>
        <w:t>年预算支出情况表</w:t>
      </w:r>
    </w:p>
    <w:p w:rsidR="00EA1DD9" w:rsidRDefault="00227225">
      <w:pPr>
        <w:autoSpaceDE w:val="0"/>
        <w:autoSpaceDN w:val="0"/>
        <w:adjustRightInd w:val="0"/>
        <w:spacing w:line="580" w:lineRule="exact"/>
        <w:jc w:val="left"/>
        <w:rPr>
          <w:rFonts w:eastAsiaTheme="majorEastAsia"/>
          <w:b/>
          <w:bCs/>
          <w:kern w:val="0"/>
          <w:sz w:val="24"/>
        </w:rPr>
      </w:pPr>
      <w:r>
        <w:rPr>
          <w:rFonts w:eastAsiaTheme="majorEastAsia"/>
          <w:b/>
          <w:bCs/>
          <w:kern w:val="0"/>
          <w:sz w:val="24"/>
        </w:rPr>
        <w:t>单位：广汉市退役军人事务局</w:t>
      </w:r>
      <w:r>
        <w:rPr>
          <w:rFonts w:eastAsiaTheme="majorEastAsia"/>
          <w:b/>
          <w:bCs/>
          <w:kern w:val="0"/>
          <w:sz w:val="24"/>
        </w:rPr>
        <w:t xml:space="preserve">         </w:t>
      </w:r>
      <w:r>
        <w:rPr>
          <w:rFonts w:eastAsiaTheme="majorEastAsia"/>
          <w:b/>
          <w:bCs/>
          <w:kern w:val="0"/>
          <w:sz w:val="24"/>
        </w:rPr>
        <w:t>日期：</w:t>
      </w:r>
      <w:r>
        <w:rPr>
          <w:rFonts w:eastAsiaTheme="majorEastAsia"/>
          <w:b/>
          <w:bCs/>
          <w:kern w:val="0"/>
          <w:sz w:val="24"/>
        </w:rPr>
        <w:t>2019</w:t>
      </w:r>
      <w:r>
        <w:rPr>
          <w:rFonts w:eastAsiaTheme="majorEastAsia"/>
          <w:b/>
          <w:bCs/>
          <w:kern w:val="0"/>
          <w:sz w:val="24"/>
        </w:rPr>
        <w:t>年</w:t>
      </w:r>
      <w:r>
        <w:rPr>
          <w:rFonts w:eastAsiaTheme="majorEastAsia"/>
          <w:b/>
          <w:bCs/>
          <w:kern w:val="0"/>
          <w:sz w:val="24"/>
        </w:rPr>
        <w:t xml:space="preserve">         </w:t>
      </w:r>
      <w:r>
        <w:rPr>
          <w:rFonts w:eastAsiaTheme="majorEastAsia"/>
          <w:b/>
          <w:bCs/>
          <w:kern w:val="0"/>
          <w:sz w:val="24"/>
        </w:rPr>
        <w:t>单位：万元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1429"/>
        <w:gridCol w:w="1051"/>
        <w:gridCol w:w="1149"/>
        <w:gridCol w:w="848"/>
        <w:gridCol w:w="1079"/>
        <w:gridCol w:w="1090"/>
        <w:gridCol w:w="850"/>
      </w:tblGrid>
      <w:tr w:rsidR="00EA1DD9">
        <w:tc>
          <w:tcPr>
            <w:tcW w:w="600" w:type="pct"/>
            <w:vMerge w:val="restar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类款项</w:t>
            </w:r>
          </w:p>
        </w:tc>
        <w:tc>
          <w:tcPr>
            <w:tcW w:w="838" w:type="pct"/>
            <w:vMerge w:val="restar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科目名称</w:t>
            </w:r>
          </w:p>
        </w:tc>
        <w:tc>
          <w:tcPr>
            <w:tcW w:w="1788" w:type="pct"/>
            <w:gridSpan w:val="3"/>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基本支出</w:t>
            </w:r>
          </w:p>
        </w:tc>
        <w:tc>
          <w:tcPr>
            <w:tcW w:w="1772" w:type="pct"/>
            <w:gridSpan w:val="3"/>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项目支出</w:t>
            </w:r>
          </w:p>
        </w:tc>
      </w:tr>
      <w:tr w:rsidR="00EA1DD9">
        <w:tc>
          <w:tcPr>
            <w:tcW w:w="600" w:type="pct"/>
            <w:vMerge/>
          </w:tcPr>
          <w:p w:rsidR="00EA1DD9" w:rsidRDefault="00EA1DD9">
            <w:pPr>
              <w:autoSpaceDE w:val="0"/>
              <w:autoSpaceDN w:val="0"/>
              <w:adjustRightInd w:val="0"/>
              <w:spacing w:line="580" w:lineRule="exact"/>
              <w:rPr>
                <w:rFonts w:eastAsiaTheme="majorEastAsia"/>
                <w:kern w:val="0"/>
                <w:sz w:val="18"/>
                <w:szCs w:val="18"/>
              </w:rPr>
            </w:pPr>
          </w:p>
        </w:tc>
        <w:tc>
          <w:tcPr>
            <w:tcW w:w="838" w:type="pct"/>
            <w:vMerge/>
          </w:tcPr>
          <w:p w:rsidR="00EA1DD9" w:rsidRDefault="00EA1DD9">
            <w:pPr>
              <w:autoSpaceDE w:val="0"/>
              <w:autoSpaceDN w:val="0"/>
              <w:adjustRightInd w:val="0"/>
              <w:spacing w:line="580" w:lineRule="exact"/>
              <w:rPr>
                <w:rFonts w:eastAsiaTheme="majorEastAsia"/>
                <w:kern w:val="0"/>
                <w:sz w:val="18"/>
                <w:szCs w:val="18"/>
              </w:rPr>
            </w:pPr>
          </w:p>
        </w:tc>
        <w:tc>
          <w:tcPr>
            <w:tcW w:w="616"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上年结转</w:t>
            </w:r>
          </w:p>
        </w:tc>
        <w:tc>
          <w:tcPr>
            <w:tcW w:w="674"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本年支出</w:t>
            </w:r>
          </w:p>
        </w:tc>
        <w:tc>
          <w:tcPr>
            <w:tcW w:w="498"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合计</w:t>
            </w:r>
          </w:p>
        </w:tc>
        <w:tc>
          <w:tcPr>
            <w:tcW w:w="633"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上年结转</w:t>
            </w:r>
          </w:p>
        </w:tc>
        <w:tc>
          <w:tcPr>
            <w:tcW w:w="640"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本年支出</w:t>
            </w:r>
          </w:p>
        </w:tc>
        <w:tc>
          <w:tcPr>
            <w:tcW w:w="498"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合计</w:t>
            </w:r>
          </w:p>
        </w:tc>
      </w:tr>
      <w:tr w:rsidR="00EA1DD9">
        <w:trPr>
          <w:trHeight w:val="1000"/>
        </w:trPr>
        <w:tc>
          <w:tcPr>
            <w:tcW w:w="60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2080805</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机关事业单位基本养老保险缴费支出</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5.54</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5.54</w:t>
            </w: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rPr>
          <w:trHeight w:val="1260"/>
        </w:trPr>
        <w:tc>
          <w:tcPr>
            <w:tcW w:w="60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2080506</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机关事业单位职业年金缴费支出</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2.77</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2.77</w:t>
            </w: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2082801</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行政运行</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79.49</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79.49</w:t>
            </w: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lastRenderedPageBreak/>
              <w:t>2082804</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拥军优属</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7.32</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7.32</w:t>
            </w: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251.74</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251.74</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2082899</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其他退役军人事务管理支出</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17.12</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17.12</w:t>
            </w: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5.28</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5.28</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2101101</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行政单位医疗</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1.33</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1.33</w:t>
            </w: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2101102</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事业单位医疗</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0.75</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0.75</w:t>
            </w: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2109901</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其他卫生健康支出</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0.17</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0.17</w:t>
            </w: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2210201</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住房公积金</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6.02</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6.02</w:t>
            </w: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2080801</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死亡抚恤</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3"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25.39</w:t>
            </w: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30</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55.39</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2080802</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伤残抚恤</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484.98</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484.98</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2080803</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在乡复员、退伍军人生活补助</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1564.03</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1564.03</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2080805</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义务兵优待金</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677.41</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677.41</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2080806</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农村籍退役士兵老年生活补助</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345.80</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345.80</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2080899</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其他优抚支出</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3"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70.68</w:t>
            </w: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0.06</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70.74</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2080901</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退役士兵安置</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160.65</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160.65</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2080904</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退役士兵管理教育</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3"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41.96</w:t>
            </w: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1.25</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43.21</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2080905</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军队转业干部安置</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3"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13.08</w:t>
            </w: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314.45</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327.53</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2080999</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其他退役安置</w:t>
            </w:r>
            <w:r>
              <w:rPr>
                <w:rFonts w:eastAsiaTheme="majorEastAsia"/>
                <w:kern w:val="0"/>
                <w:sz w:val="18"/>
                <w:szCs w:val="18"/>
              </w:rPr>
              <w:lastRenderedPageBreak/>
              <w:t>支出</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173.59</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173.59</w:t>
            </w:r>
          </w:p>
        </w:tc>
      </w:tr>
      <w:tr w:rsidR="00EA1DD9">
        <w:tc>
          <w:tcPr>
            <w:tcW w:w="600"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lastRenderedPageBreak/>
              <w:t>2089901</w:t>
            </w:r>
          </w:p>
        </w:tc>
        <w:tc>
          <w:tcPr>
            <w:tcW w:w="838"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其他社会保障和就业支出</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3"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500</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500</w:t>
            </w:r>
          </w:p>
        </w:tc>
      </w:tr>
      <w:tr w:rsidR="00EA1DD9">
        <w:tc>
          <w:tcPr>
            <w:tcW w:w="1438" w:type="pct"/>
            <w:gridSpan w:val="2"/>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合计</w:t>
            </w:r>
          </w:p>
        </w:tc>
        <w:tc>
          <w:tcPr>
            <w:tcW w:w="616" w:type="pct"/>
          </w:tcPr>
          <w:p w:rsidR="00EA1DD9" w:rsidRDefault="00EA1DD9">
            <w:pPr>
              <w:autoSpaceDE w:val="0"/>
              <w:autoSpaceDN w:val="0"/>
              <w:adjustRightInd w:val="0"/>
              <w:spacing w:line="580" w:lineRule="exact"/>
              <w:rPr>
                <w:rFonts w:eastAsiaTheme="majorEastAsia"/>
                <w:kern w:val="0"/>
                <w:sz w:val="18"/>
                <w:szCs w:val="18"/>
              </w:rPr>
            </w:pPr>
          </w:p>
        </w:tc>
        <w:tc>
          <w:tcPr>
            <w:tcW w:w="674"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120.51</w:t>
            </w:r>
          </w:p>
        </w:tc>
        <w:tc>
          <w:tcPr>
            <w:tcW w:w="633"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151.11</w:t>
            </w:r>
          </w:p>
        </w:tc>
        <w:tc>
          <w:tcPr>
            <w:tcW w:w="640"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4509.24</w:t>
            </w:r>
          </w:p>
        </w:tc>
        <w:tc>
          <w:tcPr>
            <w:tcW w:w="49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4660.35</w:t>
            </w:r>
          </w:p>
        </w:tc>
      </w:tr>
    </w:tbl>
    <w:p w:rsidR="00EA1DD9" w:rsidRDefault="00227225">
      <w:pPr>
        <w:autoSpaceDE w:val="0"/>
        <w:autoSpaceDN w:val="0"/>
        <w:adjustRightInd w:val="0"/>
        <w:spacing w:line="580" w:lineRule="exact"/>
        <w:ind w:firstLineChars="150" w:firstLine="360"/>
        <w:rPr>
          <w:rFonts w:eastAsiaTheme="majorEastAsia"/>
          <w:kern w:val="0"/>
          <w:sz w:val="24"/>
        </w:rPr>
      </w:pPr>
      <w:r>
        <w:rPr>
          <w:rFonts w:eastAsiaTheme="majorEastAsia"/>
          <w:kern w:val="0"/>
          <w:sz w:val="24"/>
        </w:rPr>
        <w:t>（</w:t>
      </w:r>
      <w:r>
        <w:rPr>
          <w:rFonts w:eastAsiaTheme="majorEastAsia"/>
          <w:kern w:val="0"/>
          <w:sz w:val="24"/>
        </w:rPr>
        <w:t>2</w:t>
      </w:r>
      <w:r>
        <w:rPr>
          <w:rFonts w:eastAsiaTheme="majorEastAsia"/>
          <w:kern w:val="0"/>
          <w:sz w:val="24"/>
        </w:rPr>
        <w:t>）广汉市军队离退休干部休养所预算编制情况</w:t>
      </w:r>
    </w:p>
    <w:p w:rsidR="00EA1DD9" w:rsidRDefault="00227225">
      <w:pPr>
        <w:autoSpaceDE w:val="0"/>
        <w:autoSpaceDN w:val="0"/>
        <w:adjustRightInd w:val="0"/>
        <w:spacing w:line="580" w:lineRule="exact"/>
        <w:ind w:firstLineChars="150" w:firstLine="360"/>
        <w:rPr>
          <w:rFonts w:eastAsiaTheme="majorEastAsia"/>
          <w:kern w:val="0"/>
          <w:sz w:val="24"/>
        </w:rPr>
      </w:pPr>
      <w:r>
        <w:rPr>
          <w:rFonts w:eastAsiaTheme="majorEastAsia"/>
          <w:kern w:val="0"/>
          <w:sz w:val="24"/>
        </w:rPr>
        <w:t>本年度市军休所收入预算总额</w:t>
      </w:r>
      <w:r>
        <w:rPr>
          <w:rFonts w:eastAsiaTheme="majorEastAsia"/>
          <w:kern w:val="0"/>
          <w:sz w:val="24"/>
        </w:rPr>
        <w:t>750.49</w:t>
      </w:r>
      <w:r>
        <w:rPr>
          <w:rFonts w:eastAsiaTheme="majorEastAsia"/>
          <w:kern w:val="0"/>
          <w:sz w:val="24"/>
        </w:rPr>
        <w:t>万元，其中上年度财政拨款结转</w:t>
      </w:r>
      <w:r>
        <w:rPr>
          <w:rFonts w:eastAsiaTheme="majorEastAsia"/>
          <w:kern w:val="0"/>
          <w:sz w:val="24"/>
        </w:rPr>
        <w:t>334.59</w:t>
      </w:r>
      <w:r>
        <w:rPr>
          <w:rFonts w:eastAsiaTheme="majorEastAsia"/>
          <w:kern w:val="0"/>
          <w:sz w:val="24"/>
        </w:rPr>
        <w:t>万元，本年度预算收入为</w:t>
      </w:r>
      <w:r>
        <w:rPr>
          <w:rFonts w:eastAsiaTheme="majorEastAsia"/>
          <w:kern w:val="0"/>
          <w:sz w:val="24"/>
        </w:rPr>
        <w:t>415.90</w:t>
      </w:r>
      <w:r>
        <w:rPr>
          <w:rFonts w:eastAsiaTheme="majorEastAsia"/>
          <w:kern w:val="0"/>
          <w:sz w:val="24"/>
        </w:rPr>
        <w:t>万元。</w:t>
      </w:r>
    </w:p>
    <w:p w:rsidR="00EA1DD9" w:rsidRDefault="00227225">
      <w:pPr>
        <w:autoSpaceDE w:val="0"/>
        <w:autoSpaceDN w:val="0"/>
        <w:adjustRightInd w:val="0"/>
        <w:spacing w:line="580" w:lineRule="exact"/>
        <w:ind w:firstLineChars="200" w:firstLine="482"/>
        <w:jc w:val="center"/>
        <w:rPr>
          <w:rFonts w:eastAsiaTheme="majorEastAsia"/>
          <w:b/>
          <w:bCs/>
          <w:kern w:val="0"/>
          <w:sz w:val="24"/>
        </w:rPr>
      </w:pPr>
      <w:r>
        <w:rPr>
          <w:rFonts w:eastAsiaTheme="majorEastAsia"/>
          <w:b/>
          <w:bCs/>
          <w:kern w:val="0"/>
          <w:sz w:val="24"/>
        </w:rPr>
        <w:t>2019</w:t>
      </w:r>
      <w:r>
        <w:rPr>
          <w:rFonts w:eastAsiaTheme="majorEastAsia"/>
          <w:b/>
          <w:bCs/>
          <w:kern w:val="0"/>
          <w:sz w:val="24"/>
        </w:rPr>
        <w:t>年预算收入情况表</w:t>
      </w:r>
    </w:p>
    <w:p w:rsidR="00EA1DD9" w:rsidRDefault="00227225">
      <w:pPr>
        <w:autoSpaceDE w:val="0"/>
        <w:autoSpaceDN w:val="0"/>
        <w:adjustRightInd w:val="0"/>
        <w:spacing w:line="580" w:lineRule="exact"/>
        <w:jc w:val="left"/>
        <w:rPr>
          <w:rFonts w:eastAsiaTheme="majorEastAsia"/>
          <w:b/>
          <w:bCs/>
          <w:kern w:val="0"/>
          <w:sz w:val="24"/>
        </w:rPr>
      </w:pPr>
      <w:r>
        <w:rPr>
          <w:rFonts w:eastAsiaTheme="majorEastAsia"/>
          <w:b/>
          <w:bCs/>
          <w:kern w:val="0"/>
          <w:sz w:val="24"/>
        </w:rPr>
        <w:t>单位：广汉市军队离退休干部休养所</w:t>
      </w:r>
      <w:r>
        <w:rPr>
          <w:rFonts w:eastAsiaTheme="majorEastAsia"/>
          <w:b/>
          <w:bCs/>
          <w:kern w:val="0"/>
          <w:sz w:val="24"/>
        </w:rPr>
        <w:t xml:space="preserve">      </w:t>
      </w:r>
      <w:r>
        <w:rPr>
          <w:rFonts w:eastAsiaTheme="majorEastAsia"/>
          <w:b/>
          <w:bCs/>
          <w:kern w:val="0"/>
          <w:sz w:val="24"/>
        </w:rPr>
        <w:t>日期：</w:t>
      </w:r>
      <w:r>
        <w:rPr>
          <w:rFonts w:eastAsiaTheme="majorEastAsia"/>
          <w:b/>
          <w:bCs/>
          <w:kern w:val="0"/>
          <w:sz w:val="24"/>
        </w:rPr>
        <w:t>2019</w:t>
      </w:r>
      <w:r>
        <w:rPr>
          <w:rFonts w:eastAsiaTheme="majorEastAsia"/>
          <w:b/>
          <w:bCs/>
          <w:kern w:val="0"/>
          <w:sz w:val="24"/>
        </w:rPr>
        <w:t>年</w:t>
      </w:r>
      <w:r>
        <w:rPr>
          <w:rFonts w:eastAsiaTheme="majorEastAsia"/>
          <w:b/>
          <w:bCs/>
          <w:kern w:val="0"/>
          <w:sz w:val="24"/>
        </w:rPr>
        <w:t xml:space="preserve">         </w:t>
      </w:r>
      <w:r>
        <w:rPr>
          <w:rFonts w:eastAsiaTheme="majorEastAsia"/>
          <w:b/>
          <w:bCs/>
          <w:kern w:val="0"/>
          <w:sz w:val="24"/>
        </w:rPr>
        <w:t>单位：万元</w:t>
      </w:r>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6"/>
        <w:gridCol w:w="3660"/>
        <w:gridCol w:w="1110"/>
        <w:gridCol w:w="1300"/>
        <w:gridCol w:w="1140"/>
      </w:tblGrid>
      <w:tr w:rsidR="00EA1DD9">
        <w:tc>
          <w:tcPr>
            <w:tcW w:w="1386" w:type="dxa"/>
            <w:vMerge w:val="restar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类款项</w:t>
            </w:r>
          </w:p>
        </w:tc>
        <w:tc>
          <w:tcPr>
            <w:tcW w:w="366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科目名称</w:t>
            </w:r>
          </w:p>
        </w:tc>
        <w:tc>
          <w:tcPr>
            <w:tcW w:w="111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上年结转</w:t>
            </w: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本年收入</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收入合计</w:t>
            </w:r>
          </w:p>
        </w:tc>
      </w:tr>
      <w:tr w:rsidR="00EA1DD9">
        <w:tc>
          <w:tcPr>
            <w:tcW w:w="1386" w:type="dxa"/>
            <w:vMerge/>
          </w:tcPr>
          <w:p w:rsidR="00EA1DD9" w:rsidRDefault="00EA1DD9">
            <w:pPr>
              <w:autoSpaceDE w:val="0"/>
              <w:autoSpaceDN w:val="0"/>
              <w:adjustRightInd w:val="0"/>
              <w:spacing w:line="580" w:lineRule="exact"/>
              <w:jc w:val="center"/>
              <w:rPr>
                <w:rFonts w:eastAsiaTheme="majorEastAsia"/>
                <w:kern w:val="0"/>
                <w:sz w:val="18"/>
                <w:szCs w:val="18"/>
              </w:rPr>
            </w:pPr>
          </w:p>
        </w:tc>
        <w:tc>
          <w:tcPr>
            <w:tcW w:w="366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合计</w:t>
            </w:r>
          </w:p>
        </w:tc>
        <w:tc>
          <w:tcPr>
            <w:tcW w:w="111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334.59</w:t>
            </w: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415.90</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750.49</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2080502</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事业单位离退休</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3.39</w:t>
            </w:r>
          </w:p>
        </w:tc>
        <w:tc>
          <w:tcPr>
            <w:tcW w:w="1140" w:type="dxa"/>
          </w:tcPr>
          <w:p w:rsidR="00EA1DD9" w:rsidRDefault="00227225">
            <w:pPr>
              <w:autoSpaceDE w:val="0"/>
              <w:autoSpaceDN w:val="0"/>
              <w:adjustRightInd w:val="0"/>
              <w:spacing w:line="580" w:lineRule="exact"/>
              <w:ind w:firstLineChars="100" w:firstLine="180"/>
              <w:rPr>
                <w:rFonts w:eastAsiaTheme="majorEastAsia"/>
                <w:kern w:val="0"/>
                <w:sz w:val="18"/>
                <w:szCs w:val="18"/>
              </w:rPr>
            </w:pPr>
            <w:r>
              <w:rPr>
                <w:rFonts w:eastAsiaTheme="majorEastAsia"/>
                <w:kern w:val="0"/>
                <w:sz w:val="18"/>
                <w:szCs w:val="18"/>
              </w:rPr>
              <w:t>3.39</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2080505</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机关事业单位基本养老保险缴费支出</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3.67</w:t>
            </w:r>
          </w:p>
        </w:tc>
        <w:tc>
          <w:tcPr>
            <w:tcW w:w="1140" w:type="dxa"/>
          </w:tcPr>
          <w:p w:rsidR="00EA1DD9" w:rsidRDefault="00227225">
            <w:pPr>
              <w:autoSpaceDE w:val="0"/>
              <w:autoSpaceDN w:val="0"/>
              <w:adjustRightInd w:val="0"/>
              <w:spacing w:line="580" w:lineRule="exact"/>
              <w:ind w:firstLineChars="100" w:firstLine="180"/>
              <w:rPr>
                <w:rFonts w:eastAsiaTheme="majorEastAsia"/>
                <w:kern w:val="0"/>
                <w:sz w:val="18"/>
                <w:szCs w:val="18"/>
              </w:rPr>
            </w:pPr>
            <w:r>
              <w:rPr>
                <w:rFonts w:eastAsiaTheme="majorEastAsia"/>
                <w:kern w:val="0"/>
                <w:sz w:val="18"/>
                <w:szCs w:val="18"/>
              </w:rPr>
              <w:t>3.67</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2080506</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机关事业单位职业年金缴费支出</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1.47</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1.47</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2080902</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军队移交政府的离退休人员安置</w:t>
            </w:r>
          </w:p>
        </w:tc>
        <w:tc>
          <w:tcPr>
            <w:tcW w:w="111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312.54</w:t>
            </w: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317.77</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630.31</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2080903</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军队移交政府离退休干部管理机构</w:t>
            </w:r>
          </w:p>
        </w:tc>
        <w:tc>
          <w:tcPr>
            <w:tcW w:w="111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22.05</w:t>
            </w: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84.18</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106.23</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2101102</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事业单位医疗</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1.13</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1.13</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2101103</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公务员医疗补助</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0.84</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0.84</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2109901</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其他卫生健康支出</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0.09</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0.09</w:t>
            </w:r>
          </w:p>
        </w:tc>
      </w:tr>
      <w:tr w:rsidR="00EA1DD9">
        <w:tc>
          <w:tcPr>
            <w:tcW w:w="1386"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2210201</w:t>
            </w:r>
          </w:p>
        </w:tc>
        <w:tc>
          <w:tcPr>
            <w:tcW w:w="3660" w:type="dxa"/>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住房公积金</w:t>
            </w:r>
          </w:p>
        </w:tc>
        <w:tc>
          <w:tcPr>
            <w:tcW w:w="1110" w:type="dxa"/>
          </w:tcPr>
          <w:p w:rsidR="00EA1DD9" w:rsidRDefault="00EA1DD9">
            <w:pPr>
              <w:autoSpaceDE w:val="0"/>
              <w:autoSpaceDN w:val="0"/>
              <w:adjustRightInd w:val="0"/>
              <w:spacing w:line="580" w:lineRule="exact"/>
              <w:jc w:val="center"/>
              <w:rPr>
                <w:rFonts w:eastAsiaTheme="majorEastAsia"/>
                <w:kern w:val="0"/>
                <w:sz w:val="18"/>
                <w:szCs w:val="18"/>
              </w:rPr>
            </w:pPr>
          </w:p>
        </w:tc>
        <w:tc>
          <w:tcPr>
            <w:tcW w:w="130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3.36</w:t>
            </w:r>
          </w:p>
        </w:tc>
        <w:tc>
          <w:tcPr>
            <w:tcW w:w="1140" w:type="dxa"/>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3.36</w:t>
            </w:r>
          </w:p>
        </w:tc>
      </w:tr>
    </w:tbl>
    <w:p w:rsidR="00EA1DD9" w:rsidRDefault="00227225">
      <w:pPr>
        <w:autoSpaceDE w:val="0"/>
        <w:autoSpaceDN w:val="0"/>
        <w:adjustRightInd w:val="0"/>
        <w:spacing w:line="580" w:lineRule="exact"/>
        <w:ind w:firstLineChars="200" w:firstLine="480"/>
        <w:rPr>
          <w:rFonts w:eastAsiaTheme="majorEastAsia"/>
          <w:kern w:val="0"/>
          <w:sz w:val="24"/>
        </w:rPr>
      </w:pPr>
      <w:r>
        <w:rPr>
          <w:rFonts w:eastAsiaTheme="majorEastAsia"/>
          <w:kern w:val="0"/>
          <w:sz w:val="24"/>
        </w:rPr>
        <w:t>本年度支出预算总额</w:t>
      </w:r>
      <w:r>
        <w:rPr>
          <w:rFonts w:eastAsiaTheme="majorEastAsia"/>
          <w:kern w:val="0"/>
          <w:sz w:val="24"/>
        </w:rPr>
        <w:t>750.49</w:t>
      </w:r>
      <w:r>
        <w:rPr>
          <w:rFonts w:eastAsiaTheme="majorEastAsia"/>
          <w:kern w:val="0"/>
          <w:sz w:val="24"/>
        </w:rPr>
        <w:t>万元，其中基本支出</w:t>
      </w:r>
      <w:r>
        <w:rPr>
          <w:rFonts w:eastAsiaTheme="majorEastAsia"/>
          <w:kern w:val="0"/>
          <w:sz w:val="24"/>
        </w:rPr>
        <w:t>740.49</w:t>
      </w:r>
      <w:r>
        <w:rPr>
          <w:rFonts w:eastAsiaTheme="majorEastAsia"/>
          <w:kern w:val="0"/>
          <w:sz w:val="24"/>
        </w:rPr>
        <w:t>万元，项目支出</w:t>
      </w:r>
      <w:r>
        <w:rPr>
          <w:rFonts w:eastAsiaTheme="majorEastAsia"/>
          <w:kern w:val="0"/>
          <w:sz w:val="24"/>
        </w:rPr>
        <w:t>10</w:t>
      </w:r>
      <w:r>
        <w:rPr>
          <w:rFonts w:eastAsiaTheme="majorEastAsia"/>
          <w:kern w:val="0"/>
          <w:sz w:val="24"/>
        </w:rPr>
        <w:t>万元。</w:t>
      </w:r>
    </w:p>
    <w:p w:rsidR="00EA1DD9" w:rsidRDefault="00EA1DD9">
      <w:pPr>
        <w:autoSpaceDE w:val="0"/>
        <w:autoSpaceDN w:val="0"/>
        <w:adjustRightInd w:val="0"/>
        <w:spacing w:line="580" w:lineRule="exact"/>
        <w:ind w:firstLineChars="200" w:firstLine="422"/>
        <w:jc w:val="center"/>
        <w:rPr>
          <w:rFonts w:eastAsiaTheme="majorEastAsia"/>
          <w:b/>
          <w:bCs/>
          <w:kern w:val="0"/>
          <w:szCs w:val="21"/>
        </w:rPr>
      </w:pPr>
    </w:p>
    <w:p w:rsidR="00EA1DD9" w:rsidRDefault="00227225">
      <w:pPr>
        <w:autoSpaceDE w:val="0"/>
        <w:autoSpaceDN w:val="0"/>
        <w:adjustRightInd w:val="0"/>
        <w:spacing w:line="580" w:lineRule="exact"/>
        <w:ind w:firstLineChars="200" w:firstLine="562"/>
        <w:jc w:val="center"/>
        <w:rPr>
          <w:rFonts w:eastAsiaTheme="majorEastAsia"/>
          <w:b/>
          <w:bCs/>
          <w:kern w:val="0"/>
          <w:sz w:val="28"/>
          <w:szCs w:val="28"/>
        </w:rPr>
      </w:pPr>
      <w:r>
        <w:rPr>
          <w:rFonts w:eastAsiaTheme="majorEastAsia"/>
          <w:b/>
          <w:bCs/>
          <w:kern w:val="0"/>
          <w:sz w:val="28"/>
          <w:szCs w:val="28"/>
        </w:rPr>
        <w:lastRenderedPageBreak/>
        <w:t>2019</w:t>
      </w:r>
      <w:r>
        <w:rPr>
          <w:rFonts w:eastAsiaTheme="majorEastAsia"/>
          <w:b/>
          <w:bCs/>
          <w:kern w:val="0"/>
          <w:sz w:val="28"/>
          <w:szCs w:val="28"/>
        </w:rPr>
        <w:t>年预算支出情况表</w:t>
      </w:r>
    </w:p>
    <w:p w:rsidR="00EA1DD9" w:rsidRDefault="00227225">
      <w:pPr>
        <w:autoSpaceDE w:val="0"/>
        <w:autoSpaceDN w:val="0"/>
        <w:adjustRightInd w:val="0"/>
        <w:spacing w:line="580" w:lineRule="exact"/>
        <w:jc w:val="left"/>
        <w:rPr>
          <w:rFonts w:eastAsiaTheme="majorEastAsia"/>
          <w:b/>
          <w:bCs/>
          <w:kern w:val="0"/>
          <w:szCs w:val="21"/>
        </w:rPr>
      </w:pPr>
      <w:r>
        <w:rPr>
          <w:rFonts w:eastAsiaTheme="majorEastAsia"/>
          <w:b/>
          <w:bCs/>
          <w:kern w:val="0"/>
          <w:szCs w:val="21"/>
        </w:rPr>
        <w:t>单位：广汉市军队离退休干部休养所</w:t>
      </w:r>
      <w:r>
        <w:rPr>
          <w:rFonts w:eastAsiaTheme="majorEastAsia"/>
          <w:b/>
          <w:bCs/>
          <w:kern w:val="0"/>
          <w:szCs w:val="21"/>
        </w:rPr>
        <w:t xml:space="preserve">        </w:t>
      </w:r>
      <w:r>
        <w:rPr>
          <w:rFonts w:eastAsiaTheme="majorEastAsia"/>
          <w:b/>
          <w:bCs/>
          <w:kern w:val="0"/>
          <w:szCs w:val="21"/>
        </w:rPr>
        <w:t>日期：</w:t>
      </w:r>
      <w:r>
        <w:rPr>
          <w:rFonts w:eastAsiaTheme="majorEastAsia"/>
          <w:b/>
          <w:bCs/>
          <w:kern w:val="0"/>
          <w:szCs w:val="21"/>
        </w:rPr>
        <w:t>2019</w:t>
      </w:r>
      <w:r>
        <w:rPr>
          <w:rFonts w:eastAsiaTheme="majorEastAsia"/>
          <w:b/>
          <w:bCs/>
          <w:kern w:val="0"/>
          <w:szCs w:val="21"/>
        </w:rPr>
        <w:t>年</w:t>
      </w:r>
      <w:r>
        <w:rPr>
          <w:rFonts w:eastAsiaTheme="majorEastAsia"/>
          <w:b/>
          <w:bCs/>
          <w:kern w:val="0"/>
          <w:szCs w:val="21"/>
        </w:rPr>
        <w:t xml:space="preserve">      </w:t>
      </w:r>
      <w:r>
        <w:rPr>
          <w:rFonts w:eastAsiaTheme="majorEastAsia"/>
          <w:b/>
          <w:bCs/>
          <w:kern w:val="0"/>
          <w:szCs w:val="21"/>
        </w:rPr>
        <w:t>单位：万元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
        <w:gridCol w:w="1412"/>
        <w:gridCol w:w="1034"/>
        <w:gridCol w:w="1135"/>
        <w:gridCol w:w="848"/>
        <w:gridCol w:w="1053"/>
        <w:gridCol w:w="1077"/>
        <w:gridCol w:w="951"/>
      </w:tblGrid>
      <w:tr w:rsidR="00EA1DD9">
        <w:tc>
          <w:tcPr>
            <w:tcW w:w="592" w:type="pct"/>
            <w:vMerge w:val="restar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类款项</w:t>
            </w:r>
          </w:p>
        </w:tc>
        <w:tc>
          <w:tcPr>
            <w:tcW w:w="829" w:type="pct"/>
            <w:vMerge w:val="restar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科目名称</w:t>
            </w:r>
          </w:p>
        </w:tc>
        <w:tc>
          <w:tcPr>
            <w:tcW w:w="1771" w:type="pct"/>
            <w:gridSpan w:val="3"/>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基本支出</w:t>
            </w:r>
          </w:p>
        </w:tc>
        <w:tc>
          <w:tcPr>
            <w:tcW w:w="1808" w:type="pct"/>
            <w:gridSpan w:val="3"/>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项目支出</w:t>
            </w:r>
          </w:p>
        </w:tc>
      </w:tr>
      <w:tr w:rsidR="00EA1DD9">
        <w:tc>
          <w:tcPr>
            <w:tcW w:w="592" w:type="pct"/>
            <w:vMerge/>
          </w:tcPr>
          <w:p w:rsidR="00EA1DD9" w:rsidRDefault="00EA1DD9">
            <w:pPr>
              <w:autoSpaceDE w:val="0"/>
              <w:autoSpaceDN w:val="0"/>
              <w:adjustRightInd w:val="0"/>
              <w:spacing w:line="580" w:lineRule="exact"/>
              <w:rPr>
                <w:rFonts w:eastAsiaTheme="majorEastAsia"/>
                <w:kern w:val="0"/>
                <w:sz w:val="18"/>
                <w:szCs w:val="18"/>
              </w:rPr>
            </w:pPr>
          </w:p>
        </w:tc>
        <w:tc>
          <w:tcPr>
            <w:tcW w:w="829" w:type="pct"/>
            <w:vMerge/>
          </w:tcPr>
          <w:p w:rsidR="00EA1DD9" w:rsidRDefault="00EA1DD9">
            <w:pPr>
              <w:autoSpaceDE w:val="0"/>
              <w:autoSpaceDN w:val="0"/>
              <w:adjustRightInd w:val="0"/>
              <w:spacing w:line="580" w:lineRule="exact"/>
              <w:rPr>
                <w:rFonts w:eastAsiaTheme="majorEastAsia"/>
                <w:kern w:val="0"/>
                <w:sz w:val="18"/>
                <w:szCs w:val="18"/>
              </w:rPr>
            </w:pPr>
          </w:p>
        </w:tc>
        <w:tc>
          <w:tcPr>
            <w:tcW w:w="607"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上年结转</w:t>
            </w:r>
          </w:p>
        </w:tc>
        <w:tc>
          <w:tcPr>
            <w:tcW w:w="666"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本年支出</w:t>
            </w:r>
          </w:p>
        </w:tc>
        <w:tc>
          <w:tcPr>
            <w:tcW w:w="497"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合计</w:t>
            </w:r>
          </w:p>
        </w:tc>
        <w:tc>
          <w:tcPr>
            <w:tcW w:w="618"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上年结转</w:t>
            </w:r>
          </w:p>
        </w:tc>
        <w:tc>
          <w:tcPr>
            <w:tcW w:w="632"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本年支出</w:t>
            </w:r>
          </w:p>
        </w:tc>
        <w:tc>
          <w:tcPr>
            <w:tcW w:w="558" w:type="pct"/>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合计</w:t>
            </w:r>
          </w:p>
        </w:tc>
      </w:tr>
      <w:tr w:rsidR="00EA1DD9">
        <w:trPr>
          <w:trHeight w:val="1000"/>
        </w:trPr>
        <w:tc>
          <w:tcPr>
            <w:tcW w:w="592"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2080502</w:t>
            </w:r>
          </w:p>
        </w:tc>
        <w:tc>
          <w:tcPr>
            <w:tcW w:w="829"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事业单位离退休</w:t>
            </w:r>
          </w:p>
        </w:tc>
        <w:tc>
          <w:tcPr>
            <w:tcW w:w="607" w:type="pct"/>
          </w:tcPr>
          <w:p w:rsidR="00EA1DD9" w:rsidRDefault="00EA1DD9">
            <w:pPr>
              <w:autoSpaceDE w:val="0"/>
              <w:autoSpaceDN w:val="0"/>
              <w:adjustRightInd w:val="0"/>
              <w:spacing w:line="580" w:lineRule="exact"/>
              <w:rPr>
                <w:rFonts w:eastAsiaTheme="majorEastAsia"/>
                <w:kern w:val="0"/>
                <w:sz w:val="18"/>
                <w:szCs w:val="18"/>
              </w:rPr>
            </w:pPr>
          </w:p>
        </w:tc>
        <w:tc>
          <w:tcPr>
            <w:tcW w:w="666"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3.39</w:t>
            </w:r>
          </w:p>
        </w:tc>
        <w:tc>
          <w:tcPr>
            <w:tcW w:w="49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3.39</w:t>
            </w:r>
          </w:p>
        </w:tc>
        <w:tc>
          <w:tcPr>
            <w:tcW w:w="61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2"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55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rPr>
          <w:trHeight w:val="1000"/>
        </w:trPr>
        <w:tc>
          <w:tcPr>
            <w:tcW w:w="592"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2080505</w:t>
            </w:r>
          </w:p>
        </w:tc>
        <w:tc>
          <w:tcPr>
            <w:tcW w:w="829"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机关事业单位基本养老保险缴费支出</w:t>
            </w:r>
          </w:p>
        </w:tc>
        <w:tc>
          <w:tcPr>
            <w:tcW w:w="607" w:type="pct"/>
          </w:tcPr>
          <w:p w:rsidR="00EA1DD9" w:rsidRDefault="00EA1DD9">
            <w:pPr>
              <w:autoSpaceDE w:val="0"/>
              <w:autoSpaceDN w:val="0"/>
              <w:adjustRightInd w:val="0"/>
              <w:spacing w:line="580" w:lineRule="exact"/>
              <w:rPr>
                <w:rFonts w:eastAsiaTheme="majorEastAsia"/>
                <w:kern w:val="0"/>
                <w:sz w:val="18"/>
                <w:szCs w:val="18"/>
              </w:rPr>
            </w:pPr>
          </w:p>
        </w:tc>
        <w:tc>
          <w:tcPr>
            <w:tcW w:w="666"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3.67</w:t>
            </w:r>
          </w:p>
        </w:tc>
        <w:tc>
          <w:tcPr>
            <w:tcW w:w="49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3.67</w:t>
            </w:r>
          </w:p>
        </w:tc>
        <w:tc>
          <w:tcPr>
            <w:tcW w:w="61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2"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55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rPr>
          <w:trHeight w:val="1260"/>
        </w:trPr>
        <w:tc>
          <w:tcPr>
            <w:tcW w:w="592"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2080506</w:t>
            </w:r>
          </w:p>
        </w:tc>
        <w:tc>
          <w:tcPr>
            <w:tcW w:w="829"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机关事业单位职业年金缴费支出</w:t>
            </w:r>
          </w:p>
        </w:tc>
        <w:tc>
          <w:tcPr>
            <w:tcW w:w="607" w:type="pct"/>
          </w:tcPr>
          <w:p w:rsidR="00EA1DD9" w:rsidRDefault="00EA1DD9">
            <w:pPr>
              <w:autoSpaceDE w:val="0"/>
              <w:autoSpaceDN w:val="0"/>
              <w:adjustRightInd w:val="0"/>
              <w:spacing w:line="580" w:lineRule="exact"/>
              <w:rPr>
                <w:rFonts w:eastAsiaTheme="majorEastAsia"/>
                <w:kern w:val="0"/>
                <w:sz w:val="18"/>
                <w:szCs w:val="18"/>
              </w:rPr>
            </w:pPr>
          </w:p>
        </w:tc>
        <w:tc>
          <w:tcPr>
            <w:tcW w:w="666"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1.47</w:t>
            </w:r>
          </w:p>
        </w:tc>
        <w:tc>
          <w:tcPr>
            <w:tcW w:w="49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1.47</w:t>
            </w:r>
          </w:p>
        </w:tc>
        <w:tc>
          <w:tcPr>
            <w:tcW w:w="61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2"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55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c>
          <w:tcPr>
            <w:tcW w:w="592"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2080902</w:t>
            </w:r>
          </w:p>
        </w:tc>
        <w:tc>
          <w:tcPr>
            <w:tcW w:w="829"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军队移交政府的离退休人员安置</w:t>
            </w:r>
          </w:p>
        </w:tc>
        <w:tc>
          <w:tcPr>
            <w:tcW w:w="60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312.54</w:t>
            </w:r>
          </w:p>
        </w:tc>
        <w:tc>
          <w:tcPr>
            <w:tcW w:w="666"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312.77</w:t>
            </w:r>
          </w:p>
        </w:tc>
        <w:tc>
          <w:tcPr>
            <w:tcW w:w="49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630.31</w:t>
            </w:r>
          </w:p>
        </w:tc>
        <w:tc>
          <w:tcPr>
            <w:tcW w:w="61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2"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w:t>
            </w:r>
          </w:p>
        </w:tc>
        <w:tc>
          <w:tcPr>
            <w:tcW w:w="55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w:t>
            </w:r>
          </w:p>
        </w:tc>
      </w:tr>
      <w:tr w:rsidR="00EA1DD9">
        <w:tc>
          <w:tcPr>
            <w:tcW w:w="592"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2080903</w:t>
            </w:r>
          </w:p>
        </w:tc>
        <w:tc>
          <w:tcPr>
            <w:tcW w:w="829"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军队移交政府离退休干部管理机构</w:t>
            </w:r>
          </w:p>
        </w:tc>
        <w:tc>
          <w:tcPr>
            <w:tcW w:w="60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22.05</w:t>
            </w:r>
          </w:p>
        </w:tc>
        <w:tc>
          <w:tcPr>
            <w:tcW w:w="666"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79.18</w:t>
            </w:r>
          </w:p>
        </w:tc>
        <w:tc>
          <w:tcPr>
            <w:tcW w:w="49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106.23</w:t>
            </w:r>
          </w:p>
        </w:tc>
        <w:tc>
          <w:tcPr>
            <w:tcW w:w="61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2"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w:t>
            </w:r>
          </w:p>
        </w:tc>
        <w:tc>
          <w:tcPr>
            <w:tcW w:w="55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5</w:t>
            </w:r>
          </w:p>
        </w:tc>
      </w:tr>
      <w:tr w:rsidR="00EA1DD9">
        <w:tc>
          <w:tcPr>
            <w:tcW w:w="592"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2101102</w:t>
            </w:r>
          </w:p>
        </w:tc>
        <w:tc>
          <w:tcPr>
            <w:tcW w:w="829"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事业单位医疗</w:t>
            </w:r>
          </w:p>
        </w:tc>
        <w:tc>
          <w:tcPr>
            <w:tcW w:w="607" w:type="pct"/>
          </w:tcPr>
          <w:p w:rsidR="00EA1DD9" w:rsidRDefault="00EA1DD9">
            <w:pPr>
              <w:autoSpaceDE w:val="0"/>
              <w:autoSpaceDN w:val="0"/>
              <w:adjustRightInd w:val="0"/>
              <w:spacing w:line="580" w:lineRule="exact"/>
              <w:rPr>
                <w:rFonts w:eastAsiaTheme="majorEastAsia"/>
                <w:kern w:val="0"/>
                <w:sz w:val="18"/>
                <w:szCs w:val="18"/>
              </w:rPr>
            </w:pPr>
          </w:p>
        </w:tc>
        <w:tc>
          <w:tcPr>
            <w:tcW w:w="666"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1.13</w:t>
            </w:r>
          </w:p>
        </w:tc>
        <w:tc>
          <w:tcPr>
            <w:tcW w:w="49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1.13</w:t>
            </w:r>
          </w:p>
        </w:tc>
        <w:tc>
          <w:tcPr>
            <w:tcW w:w="61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2"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55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c>
          <w:tcPr>
            <w:tcW w:w="592"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2101103</w:t>
            </w:r>
          </w:p>
        </w:tc>
        <w:tc>
          <w:tcPr>
            <w:tcW w:w="829"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公务员医疗补助</w:t>
            </w:r>
          </w:p>
        </w:tc>
        <w:tc>
          <w:tcPr>
            <w:tcW w:w="607" w:type="pct"/>
          </w:tcPr>
          <w:p w:rsidR="00EA1DD9" w:rsidRDefault="00EA1DD9">
            <w:pPr>
              <w:autoSpaceDE w:val="0"/>
              <w:autoSpaceDN w:val="0"/>
              <w:adjustRightInd w:val="0"/>
              <w:spacing w:line="580" w:lineRule="exact"/>
              <w:rPr>
                <w:rFonts w:eastAsiaTheme="majorEastAsia"/>
                <w:kern w:val="0"/>
                <w:sz w:val="18"/>
                <w:szCs w:val="18"/>
              </w:rPr>
            </w:pPr>
          </w:p>
        </w:tc>
        <w:tc>
          <w:tcPr>
            <w:tcW w:w="666"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0.84</w:t>
            </w:r>
          </w:p>
        </w:tc>
        <w:tc>
          <w:tcPr>
            <w:tcW w:w="49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0.84</w:t>
            </w:r>
          </w:p>
        </w:tc>
        <w:tc>
          <w:tcPr>
            <w:tcW w:w="61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2"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55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c>
          <w:tcPr>
            <w:tcW w:w="592"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2109901</w:t>
            </w:r>
          </w:p>
        </w:tc>
        <w:tc>
          <w:tcPr>
            <w:tcW w:w="829"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其他卫生健康支出</w:t>
            </w:r>
          </w:p>
        </w:tc>
        <w:tc>
          <w:tcPr>
            <w:tcW w:w="607" w:type="pct"/>
          </w:tcPr>
          <w:p w:rsidR="00EA1DD9" w:rsidRDefault="00EA1DD9">
            <w:pPr>
              <w:autoSpaceDE w:val="0"/>
              <w:autoSpaceDN w:val="0"/>
              <w:adjustRightInd w:val="0"/>
              <w:spacing w:line="580" w:lineRule="exact"/>
              <w:rPr>
                <w:rFonts w:eastAsiaTheme="majorEastAsia"/>
                <w:kern w:val="0"/>
                <w:sz w:val="18"/>
                <w:szCs w:val="18"/>
              </w:rPr>
            </w:pPr>
          </w:p>
        </w:tc>
        <w:tc>
          <w:tcPr>
            <w:tcW w:w="666"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0.09</w:t>
            </w:r>
          </w:p>
        </w:tc>
        <w:tc>
          <w:tcPr>
            <w:tcW w:w="49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0.09</w:t>
            </w:r>
          </w:p>
        </w:tc>
        <w:tc>
          <w:tcPr>
            <w:tcW w:w="61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2"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55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c>
          <w:tcPr>
            <w:tcW w:w="592"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lastRenderedPageBreak/>
              <w:t>2210201</w:t>
            </w:r>
          </w:p>
        </w:tc>
        <w:tc>
          <w:tcPr>
            <w:tcW w:w="829" w:type="pct"/>
          </w:tcPr>
          <w:p w:rsidR="00EA1DD9" w:rsidRDefault="00227225">
            <w:pPr>
              <w:autoSpaceDE w:val="0"/>
              <w:autoSpaceDN w:val="0"/>
              <w:adjustRightInd w:val="0"/>
              <w:spacing w:line="580" w:lineRule="exact"/>
              <w:jc w:val="left"/>
              <w:rPr>
                <w:rFonts w:eastAsiaTheme="majorEastAsia"/>
                <w:kern w:val="0"/>
                <w:sz w:val="18"/>
                <w:szCs w:val="18"/>
              </w:rPr>
            </w:pPr>
            <w:r>
              <w:rPr>
                <w:rFonts w:eastAsiaTheme="majorEastAsia"/>
                <w:kern w:val="0"/>
                <w:sz w:val="18"/>
                <w:szCs w:val="18"/>
              </w:rPr>
              <w:t>住房公积金</w:t>
            </w:r>
          </w:p>
        </w:tc>
        <w:tc>
          <w:tcPr>
            <w:tcW w:w="607" w:type="pct"/>
          </w:tcPr>
          <w:p w:rsidR="00EA1DD9" w:rsidRDefault="00EA1DD9">
            <w:pPr>
              <w:autoSpaceDE w:val="0"/>
              <w:autoSpaceDN w:val="0"/>
              <w:adjustRightInd w:val="0"/>
              <w:spacing w:line="580" w:lineRule="exact"/>
              <w:rPr>
                <w:rFonts w:eastAsiaTheme="majorEastAsia"/>
                <w:kern w:val="0"/>
                <w:sz w:val="18"/>
                <w:szCs w:val="18"/>
              </w:rPr>
            </w:pPr>
          </w:p>
        </w:tc>
        <w:tc>
          <w:tcPr>
            <w:tcW w:w="666"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3.36</w:t>
            </w:r>
          </w:p>
        </w:tc>
        <w:tc>
          <w:tcPr>
            <w:tcW w:w="49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3.36</w:t>
            </w:r>
          </w:p>
        </w:tc>
        <w:tc>
          <w:tcPr>
            <w:tcW w:w="61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632"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c>
          <w:tcPr>
            <w:tcW w:w="558" w:type="pct"/>
            <w:vAlign w:val="center"/>
          </w:tcPr>
          <w:p w:rsidR="00EA1DD9" w:rsidRDefault="00EA1DD9">
            <w:pPr>
              <w:autoSpaceDE w:val="0"/>
              <w:autoSpaceDN w:val="0"/>
              <w:adjustRightInd w:val="0"/>
              <w:spacing w:line="580" w:lineRule="exact"/>
              <w:jc w:val="center"/>
              <w:rPr>
                <w:rFonts w:eastAsiaTheme="majorEastAsia"/>
                <w:kern w:val="0"/>
                <w:sz w:val="18"/>
                <w:szCs w:val="18"/>
              </w:rPr>
            </w:pPr>
          </w:p>
        </w:tc>
      </w:tr>
      <w:tr w:rsidR="00EA1DD9">
        <w:tc>
          <w:tcPr>
            <w:tcW w:w="1421" w:type="pct"/>
            <w:gridSpan w:val="2"/>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合计</w:t>
            </w:r>
          </w:p>
        </w:tc>
        <w:tc>
          <w:tcPr>
            <w:tcW w:w="607" w:type="pct"/>
          </w:tcPr>
          <w:p w:rsidR="00EA1DD9" w:rsidRDefault="00227225">
            <w:pPr>
              <w:autoSpaceDE w:val="0"/>
              <w:autoSpaceDN w:val="0"/>
              <w:adjustRightInd w:val="0"/>
              <w:spacing w:line="580" w:lineRule="exact"/>
              <w:rPr>
                <w:rFonts w:eastAsiaTheme="majorEastAsia"/>
                <w:kern w:val="0"/>
                <w:sz w:val="18"/>
                <w:szCs w:val="18"/>
              </w:rPr>
            </w:pPr>
            <w:r>
              <w:rPr>
                <w:rFonts w:eastAsiaTheme="majorEastAsia"/>
                <w:kern w:val="0"/>
                <w:sz w:val="18"/>
                <w:szCs w:val="18"/>
              </w:rPr>
              <w:t>334.59</w:t>
            </w:r>
          </w:p>
        </w:tc>
        <w:tc>
          <w:tcPr>
            <w:tcW w:w="666"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405.90</w:t>
            </w:r>
          </w:p>
        </w:tc>
        <w:tc>
          <w:tcPr>
            <w:tcW w:w="497"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740.49</w:t>
            </w:r>
          </w:p>
        </w:tc>
        <w:tc>
          <w:tcPr>
            <w:tcW w:w="618" w:type="pct"/>
            <w:vAlign w:val="center"/>
          </w:tcPr>
          <w:p w:rsidR="00EA1DD9" w:rsidRDefault="00EA1DD9">
            <w:pPr>
              <w:autoSpaceDE w:val="0"/>
              <w:autoSpaceDN w:val="0"/>
              <w:adjustRightInd w:val="0"/>
              <w:spacing w:line="580" w:lineRule="exact"/>
              <w:rPr>
                <w:rFonts w:eastAsiaTheme="majorEastAsia"/>
                <w:kern w:val="0"/>
                <w:sz w:val="18"/>
                <w:szCs w:val="18"/>
              </w:rPr>
            </w:pPr>
          </w:p>
        </w:tc>
        <w:tc>
          <w:tcPr>
            <w:tcW w:w="632"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10</w:t>
            </w:r>
          </w:p>
        </w:tc>
        <w:tc>
          <w:tcPr>
            <w:tcW w:w="558" w:type="pct"/>
            <w:vAlign w:val="center"/>
          </w:tcPr>
          <w:p w:rsidR="00EA1DD9" w:rsidRDefault="00227225">
            <w:pPr>
              <w:autoSpaceDE w:val="0"/>
              <w:autoSpaceDN w:val="0"/>
              <w:adjustRightInd w:val="0"/>
              <w:spacing w:line="580" w:lineRule="exact"/>
              <w:jc w:val="center"/>
              <w:rPr>
                <w:rFonts w:eastAsiaTheme="majorEastAsia"/>
                <w:kern w:val="0"/>
                <w:sz w:val="18"/>
                <w:szCs w:val="18"/>
              </w:rPr>
            </w:pPr>
            <w:r>
              <w:rPr>
                <w:rFonts w:eastAsiaTheme="majorEastAsia"/>
                <w:kern w:val="0"/>
                <w:sz w:val="18"/>
                <w:szCs w:val="18"/>
              </w:rPr>
              <w:t>10</w:t>
            </w:r>
          </w:p>
        </w:tc>
      </w:tr>
    </w:tbl>
    <w:p w:rsidR="00EA1DD9" w:rsidRDefault="00EA1DD9">
      <w:pPr>
        <w:spacing w:line="600" w:lineRule="exact"/>
        <w:ind w:firstLineChars="200" w:firstLine="360"/>
        <w:rPr>
          <w:rFonts w:eastAsiaTheme="majorEastAsia"/>
          <w:color w:val="000000"/>
          <w:kern w:val="0"/>
          <w:sz w:val="18"/>
          <w:szCs w:val="18"/>
          <w:shd w:val="clear" w:color="auto" w:fill="FFFFFF"/>
          <w:lang w:val="zh-CN"/>
        </w:rPr>
      </w:pPr>
    </w:p>
    <w:bookmarkEnd w:id="61"/>
    <w:p w:rsidR="00EA1DD9" w:rsidRDefault="00227225">
      <w:pPr>
        <w:spacing w:line="600" w:lineRule="exact"/>
        <w:ind w:firstLineChars="200" w:firstLine="480"/>
        <w:rPr>
          <w:rFonts w:eastAsiaTheme="majorEastAsia"/>
          <w:color w:val="000000"/>
          <w:kern w:val="0"/>
          <w:sz w:val="24"/>
          <w:shd w:val="clear" w:color="auto" w:fill="FFFFFF"/>
          <w:lang w:val="zh-CN"/>
        </w:rPr>
      </w:pPr>
      <w:r>
        <w:rPr>
          <w:rFonts w:eastAsiaTheme="majorEastAsia"/>
          <w:color w:val="000000"/>
          <w:kern w:val="0"/>
          <w:sz w:val="24"/>
          <w:shd w:val="clear" w:color="auto" w:fill="FFFFFF"/>
          <w:lang w:val="zh-CN"/>
        </w:rPr>
        <w:t>2</w:t>
      </w:r>
      <w:r>
        <w:rPr>
          <w:rFonts w:eastAsiaTheme="majorEastAsia"/>
          <w:color w:val="000000"/>
          <w:kern w:val="0"/>
          <w:sz w:val="24"/>
          <w:shd w:val="clear" w:color="auto" w:fill="FFFFFF"/>
          <w:lang w:val="zh-CN"/>
        </w:rPr>
        <w:t>、预算执行管理情况。</w:t>
      </w:r>
    </w:p>
    <w:p w:rsidR="00EA1DD9" w:rsidRDefault="00227225">
      <w:pPr>
        <w:autoSpaceDE w:val="0"/>
        <w:autoSpaceDN w:val="0"/>
        <w:adjustRightInd w:val="0"/>
        <w:spacing w:line="580" w:lineRule="exact"/>
        <w:ind w:firstLineChars="200" w:firstLine="480"/>
        <w:rPr>
          <w:rFonts w:eastAsiaTheme="majorEastAsia"/>
          <w:kern w:val="0"/>
          <w:sz w:val="24"/>
        </w:rPr>
      </w:pPr>
      <w:r>
        <w:rPr>
          <w:rFonts w:eastAsiaTheme="majorEastAsia"/>
          <w:kern w:val="0"/>
          <w:sz w:val="24"/>
        </w:rPr>
        <w:t>（</w:t>
      </w:r>
      <w:r>
        <w:rPr>
          <w:rFonts w:eastAsiaTheme="majorEastAsia"/>
          <w:kern w:val="0"/>
          <w:sz w:val="24"/>
        </w:rPr>
        <w:t>1</w:t>
      </w:r>
      <w:r>
        <w:rPr>
          <w:rFonts w:eastAsiaTheme="majorEastAsia"/>
          <w:kern w:val="0"/>
          <w:sz w:val="24"/>
        </w:rPr>
        <w:t>）广汉市退役军人事务局预算执行情况</w:t>
      </w:r>
    </w:p>
    <w:p w:rsidR="00EA1DD9" w:rsidRDefault="00227225">
      <w:pPr>
        <w:widowControl/>
        <w:adjustRightInd w:val="0"/>
        <w:snapToGrid w:val="0"/>
        <w:spacing w:line="500" w:lineRule="exact"/>
        <w:ind w:firstLineChars="200" w:firstLine="480"/>
        <w:rPr>
          <w:rFonts w:eastAsiaTheme="majorEastAsia"/>
          <w:kern w:val="0"/>
          <w:sz w:val="24"/>
        </w:rPr>
      </w:pPr>
      <w:r>
        <w:rPr>
          <w:rFonts w:eastAsiaTheme="majorEastAsia"/>
          <w:kern w:val="0"/>
          <w:sz w:val="24"/>
        </w:rPr>
        <w:t>本年度收入预算总额为</w:t>
      </w:r>
      <w:r>
        <w:rPr>
          <w:rFonts w:eastAsiaTheme="majorEastAsia"/>
          <w:kern w:val="0"/>
          <w:sz w:val="24"/>
        </w:rPr>
        <w:t>4780.86</w:t>
      </w:r>
      <w:r>
        <w:rPr>
          <w:rFonts w:eastAsiaTheme="majorEastAsia"/>
          <w:kern w:val="0"/>
          <w:sz w:val="24"/>
        </w:rPr>
        <w:t>万元，预算执行金额</w:t>
      </w:r>
      <w:r>
        <w:rPr>
          <w:rFonts w:eastAsiaTheme="majorEastAsia"/>
          <w:kern w:val="0"/>
          <w:sz w:val="24"/>
        </w:rPr>
        <w:t>4412.13</w:t>
      </w:r>
      <w:r>
        <w:rPr>
          <w:rFonts w:eastAsiaTheme="majorEastAsia"/>
          <w:kern w:val="0"/>
          <w:sz w:val="24"/>
        </w:rPr>
        <w:t>万元，执行率</w:t>
      </w:r>
      <w:r>
        <w:rPr>
          <w:rFonts w:eastAsiaTheme="majorEastAsia"/>
          <w:kern w:val="0"/>
          <w:sz w:val="24"/>
        </w:rPr>
        <w:t>93%</w:t>
      </w:r>
      <w:r>
        <w:rPr>
          <w:rFonts w:eastAsiaTheme="majorEastAsia"/>
          <w:kern w:val="0"/>
          <w:sz w:val="24"/>
        </w:rPr>
        <w:t>。其中基本支出预算总额</w:t>
      </w:r>
      <w:r>
        <w:rPr>
          <w:rFonts w:eastAsiaTheme="majorEastAsia"/>
          <w:kern w:val="0"/>
          <w:sz w:val="24"/>
        </w:rPr>
        <w:t>120.51</w:t>
      </w:r>
      <w:r>
        <w:rPr>
          <w:rFonts w:eastAsiaTheme="majorEastAsia"/>
          <w:kern w:val="0"/>
          <w:sz w:val="24"/>
        </w:rPr>
        <w:t>万元，预算执行金额</w:t>
      </w:r>
      <w:r>
        <w:rPr>
          <w:rFonts w:eastAsiaTheme="majorEastAsia"/>
          <w:kern w:val="0"/>
          <w:sz w:val="24"/>
        </w:rPr>
        <w:t>120.51</w:t>
      </w:r>
      <w:r>
        <w:rPr>
          <w:rFonts w:eastAsiaTheme="majorEastAsia"/>
          <w:kern w:val="0"/>
          <w:sz w:val="24"/>
        </w:rPr>
        <w:t>万元，执行率为</w:t>
      </w:r>
      <w:r>
        <w:rPr>
          <w:rFonts w:eastAsiaTheme="majorEastAsia"/>
          <w:kern w:val="0"/>
          <w:sz w:val="24"/>
        </w:rPr>
        <w:t>100%</w:t>
      </w:r>
      <w:r>
        <w:rPr>
          <w:rFonts w:eastAsiaTheme="majorEastAsia"/>
          <w:kern w:val="0"/>
          <w:sz w:val="24"/>
        </w:rPr>
        <w:t>，项目支出预算总额</w:t>
      </w:r>
      <w:r>
        <w:rPr>
          <w:rFonts w:eastAsiaTheme="majorEastAsia"/>
          <w:kern w:val="0"/>
          <w:sz w:val="24"/>
        </w:rPr>
        <w:t>4660.35</w:t>
      </w:r>
      <w:r>
        <w:rPr>
          <w:rFonts w:eastAsiaTheme="majorEastAsia"/>
          <w:kern w:val="0"/>
          <w:sz w:val="24"/>
        </w:rPr>
        <w:t>万元，预算执行金额</w:t>
      </w:r>
      <w:r>
        <w:rPr>
          <w:rFonts w:eastAsiaTheme="majorEastAsia"/>
          <w:kern w:val="0"/>
          <w:sz w:val="24"/>
        </w:rPr>
        <w:t>4291.60</w:t>
      </w:r>
      <w:r>
        <w:rPr>
          <w:rFonts w:eastAsiaTheme="majorEastAsia" w:hint="eastAsia"/>
          <w:kern w:val="0"/>
          <w:sz w:val="24"/>
        </w:rPr>
        <w:t>万</w:t>
      </w:r>
      <w:r>
        <w:rPr>
          <w:rFonts w:eastAsiaTheme="majorEastAsia"/>
          <w:kern w:val="0"/>
          <w:sz w:val="24"/>
        </w:rPr>
        <w:t>元，执行率</w:t>
      </w:r>
      <w:r>
        <w:rPr>
          <w:rFonts w:eastAsiaTheme="majorEastAsia"/>
          <w:kern w:val="0"/>
          <w:sz w:val="24"/>
        </w:rPr>
        <w:t>92%</w:t>
      </w:r>
      <w:r>
        <w:rPr>
          <w:rFonts w:eastAsiaTheme="majorEastAsia"/>
          <w:kern w:val="0"/>
          <w:sz w:val="24"/>
        </w:rPr>
        <w:t>。</w:t>
      </w:r>
    </w:p>
    <w:p w:rsidR="00EA1DD9" w:rsidRDefault="00227225">
      <w:pPr>
        <w:widowControl/>
        <w:adjustRightInd w:val="0"/>
        <w:snapToGrid w:val="0"/>
        <w:spacing w:line="500" w:lineRule="exact"/>
        <w:ind w:firstLineChars="200" w:firstLine="480"/>
        <w:rPr>
          <w:rFonts w:eastAsiaTheme="majorEastAsia"/>
          <w:color w:val="000000"/>
          <w:kern w:val="0"/>
          <w:sz w:val="24"/>
          <w:shd w:val="clear" w:color="auto" w:fill="FFFFFF"/>
        </w:rPr>
      </w:pPr>
      <w:r>
        <w:rPr>
          <w:rFonts w:eastAsiaTheme="majorEastAsia"/>
          <w:kern w:val="0"/>
          <w:sz w:val="24"/>
        </w:rPr>
        <w:t>项目支出结转资金</w:t>
      </w:r>
      <w:r>
        <w:rPr>
          <w:rFonts w:eastAsiaTheme="majorEastAsia"/>
          <w:kern w:val="0"/>
          <w:sz w:val="24"/>
        </w:rPr>
        <w:t>368.75</w:t>
      </w:r>
      <w:r>
        <w:rPr>
          <w:rFonts w:eastAsiaTheme="majorEastAsia"/>
          <w:kern w:val="0"/>
          <w:sz w:val="24"/>
        </w:rPr>
        <w:t>万元，</w:t>
      </w:r>
      <w:r>
        <w:rPr>
          <w:rFonts w:eastAsiaTheme="majorEastAsia"/>
          <w:color w:val="000000"/>
          <w:kern w:val="0"/>
          <w:sz w:val="24"/>
          <w:shd w:val="clear" w:color="auto" w:fill="FFFFFF"/>
        </w:rPr>
        <w:t>此结转资金为省级拨付的（</w:t>
      </w:r>
      <w:r>
        <w:rPr>
          <w:rFonts w:eastAsiaTheme="majorEastAsia"/>
          <w:color w:val="000000"/>
          <w:kern w:val="0"/>
          <w:sz w:val="24"/>
          <w:shd w:val="clear" w:color="auto" w:fill="FFFFFF"/>
        </w:rPr>
        <w:t>1</w:t>
      </w:r>
      <w:r>
        <w:rPr>
          <w:rFonts w:eastAsiaTheme="majorEastAsia"/>
          <w:color w:val="000000"/>
          <w:kern w:val="0"/>
          <w:sz w:val="24"/>
          <w:shd w:val="clear" w:color="auto" w:fill="FFFFFF"/>
        </w:rPr>
        <w:t>）优抚补助资金</w:t>
      </w:r>
      <w:r>
        <w:rPr>
          <w:rFonts w:eastAsiaTheme="majorEastAsia"/>
          <w:color w:val="000000"/>
          <w:kern w:val="0"/>
          <w:sz w:val="24"/>
          <w:shd w:val="clear" w:color="auto" w:fill="FFFFFF"/>
        </w:rPr>
        <w:t>139.82</w:t>
      </w:r>
      <w:r>
        <w:rPr>
          <w:rFonts w:eastAsiaTheme="majorEastAsia"/>
          <w:color w:val="000000"/>
          <w:kern w:val="0"/>
          <w:sz w:val="24"/>
          <w:shd w:val="clear" w:color="auto" w:fill="FFFFFF"/>
        </w:rPr>
        <w:t>万元（含上年财政应返还额度</w:t>
      </w:r>
      <w:r>
        <w:rPr>
          <w:rFonts w:eastAsiaTheme="majorEastAsia"/>
          <w:color w:val="000000"/>
          <w:kern w:val="0"/>
          <w:sz w:val="24"/>
          <w:shd w:val="clear" w:color="auto" w:fill="FFFFFF"/>
        </w:rPr>
        <w:t>70.68</w:t>
      </w:r>
      <w:r>
        <w:rPr>
          <w:rFonts w:eastAsiaTheme="majorEastAsia"/>
          <w:color w:val="000000"/>
          <w:kern w:val="0"/>
          <w:sz w:val="24"/>
          <w:shd w:val="clear" w:color="auto" w:fill="FFFFFF"/>
        </w:rPr>
        <w:t>万元），该类结转资金将用于发放下年度优抚对象各类补助。（</w:t>
      </w:r>
      <w:r>
        <w:rPr>
          <w:rFonts w:eastAsiaTheme="majorEastAsia"/>
          <w:color w:val="000000"/>
          <w:kern w:val="0"/>
          <w:sz w:val="24"/>
          <w:shd w:val="clear" w:color="auto" w:fill="FFFFFF"/>
        </w:rPr>
        <w:t>2</w:t>
      </w:r>
      <w:r>
        <w:rPr>
          <w:rFonts w:eastAsiaTheme="majorEastAsia"/>
          <w:color w:val="000000"/>
          <w:kern w:val="0"/>
          <w:sz w:val="24"/>
          <w:shd w:val="clear" w:color="auto" w:fill="FFFFFF"/>
        </w:rPr>
        <w:t>）退役安置补助资金</w:t>
      </w:r>
      <w:r>
        <w:rPr>
          <w:rFonts w:eastAsiaTheme="majorEastAsia"/>
          <w:color w:val="000000"/>
          <w:kern w:val="0"/>
          <w:sz w:val="24"/>
          <w:shd w:val="clear" w:color="auto" w:fill="FFFFFF"/>
        </w:rPr>
        <w:t>228.93</w:t>
      </w:r>
      <w:r>
        <w:rPr>
          <w:rFonts w:eastAsiaTheme="majorEastAsia" w:hint="eastAsia"/>
          <w:color w:val="000000"/>
          <w:kern w:val="0"/>
          <w:sz w:val="24"/>
          <w:shd w:val="clear" w:color="auto" w:fill="FFFFFF"/>
        </w:rPr>
        <w:t>万元</w:t>
      </w:r>
      <w:r>
        <w:rPr>
          <w:rFonts w:eastAsiaTheme="majorEastAsia"/>
          <w:color w:val="000000"/>
          <w:kern w:val="0"/>
          <w:sz w:val="24"/>
          <w:shd w:val="clear" w:color="auto" w:fill="FFFFFF"/>
        </w:rPr>
        <w:t>（含上年财政应返还额度</w:t>
      </w:r>
      <w:r>
        <w:rPr>
          <w:rFonts w:eastAsiaTheme="majorEastAsia"/>
          <w:color w:val="000000"/>
          <w:kern w:val="0"/>
          <w:sz w:val="24"/>
          <w:shd w:val="clear" w:color="auto" w:fill="FFFFFF"/>
        </w:rPr>
        <w:t>49.34</w:t>
      </w:r>
      <w:r>
        <w:rPr>
          <w:rFonts w:eastAsiaTheme="majorEastAsia"/>
          <w:color w:val="000000"/>
          <w:kern w:val="0"/>
          <w:sz w:val="24"/>
          <w:shd w:val="clear" w:color="auto" w:fill="FFFFFF"/>
        </w:rPr>
        <w:t>万元），其中退役士兵管理教育下达</w:t>
      </w:r>
      <w:r>
        <w:rPr>
          <w:rFonts w:eastAsiaTheme="majorEastAsia"/>
          <w:color w:val="000000"/>
          <w:kern w:val="0"/>
          <w:sz w:val="24"/>
          <w:shd w:val="clear" w:color="auto" w:fill="FFFFFF"/>
        </w:rPr>
        <w:t>43.21</w:t>
      </w:r>
      <w:r>
        <w:rPr>
          <w:rFonts w:eastAsiaTheme="majorEastAsia"/>
          <w:color w:val="000000"/>
          <w:kern w:val="0"/>
          <w:sz w:val="24"/>
          <w:shd w:val="clear" w:color="auto" w:fill="FFFFFF"/>
        </w:rPr>
        <w:t>万元（财政应返还额度</w:t>
      </w:r>
      <w:r>
        <w:rPr>
          <w:rFonts w:eastAsiaTheme="majorEastAsia"/>
          <w:color w:val="000000"/>
          <w:kern w:val="0"/>
          <w:sz w:val="24"/>
          <w:shd w:val="clear" w:color="auto" w:fill="FFFFFF"/>
        </w:rPr>
        <w:t>41.96</w:t>
      </w:r>
      <w:r>
        <w:rPr>
          <w:rFonts w:eastAsiaTheme="majorEastAsia"/>
          <w:color w:val="000000"/>
          <w:kern w:val="0"/>
          <w:sz w:val="24"/>
          <w:shd w:val="clear" w:color="auto" w:fill="FFFFFF"/>
        </w:rPr>
        <w:t>万元），执行</w:t>
      </w:r>
      <w:r>
        <w:rPr>
          <w:rFonts w:eastAsiaTheme="majorEastAsia"/>
          <w:color w:val="000000"/>
          <w:kern w:val="0"/>
          <w:sz w:val="24"/>
          <w:shd w:val="clear" w:color="auto" w:fill="FFFFFF"/>
        </w:rPr>
        <w:t>5.7</w:t>
      </w:r>
      <w:r>
        <w:rPr>
          <w:rFonts w:eastAsiaTheme="majorEastAsia"/>
          <w:color w:val="000000"/>
          <w:kern w:val="0"/>
          <w:sz w:val="24"/>
          <w:shd w:val="clear" w:color="auto" w:fill="FFFFFF"/>
        </w:rPr>
        <w:t>万元，结转</w:t>
      </w:r>
      <w:r>
        <w:rPr>
          <w:rFonts w:eastAsiaTheme="majorEastAsia"/>
          <w:color w:val="000000"/>
          <w:kern w:val="0"/>
          <w:sz w:val="24"/>
          <w:shd w:val="clear" w:color="auto" w:fill="FFFFFF"/>
        </w:rPr>
        <w:t>37.51</w:t>
      </w:r>
      <w:r>
        <w:rPr>
          <w:rFonts w:eastAsiaTheme="majorEastAsia"/>
          <w:color w:val="000000"/>
          <w:kern w:val="0"/>
          <w:sz w:val="24"/>
          <w:shd w:val="clear" w:color="auto" w:fill="FFFFFF"/>
        </w:rPr>
        <w:t>万元。军队转业干部安置下达</w:t>
      </w:r>
      <w:r>
        <w:rPr>
          <w:rFonts w:eastAsiaTheme="majorEastAsia"/>
          <w:color w:val="000000"/>
          <w:kern w:val="0"/>
          <w:sz w:val="24"/>
          <w:shd w:val="clear" w:color="auto" w:fill="FFFFFF"/>
        </w:rPr>
        <w:t>26.28</w:t>
      </w:r>
      <w:r>
        <w:rPr>
          <w:rFonts w:eastAsiaTheme="majorEastAsia"/>
          <w:color w:val="000000"/>
          <w:kern w:val="0"/>
          <w:sz w:val="24"/>
          <w:shd w:val="clear" w:color="auto" w:fill="FFFFFF"/>
        </w:rPr>
        <w:t>万元（财政应返还额度</w:t>
      </w:r>
      <w:r>
        <w:rPr>
          <w:rFonts w:eastAsiaTheme="majorEastAsia"/>
          <w:color w:val="000000"/>
          <w:kern w:val="0"/>
          <w:sz w:val="24"/>
          <w:shd w:val="clear" w:color="auto" w:fill="FFFFFF"/>
        </w:rPr>
        <w:t>13.08</w:t>
      </w:r>
      <w:r>
        <w:rPr>
          <w:rFonts w:eastAsiaTheme="majorEastAsia"/>
          <w:color w:val="000000"/>
          <w:kern w:val="0"/>
          <w:sz w:val="24"/>
          <w:shd w:val="clear" w:color="auto" w:fill="FFFFFF"/>
        </w:rPr>
        <w:t>万元），执行</w:t>
      </w:r>
      <w:r>
        <w:rPr>
          <w:rFonts w:eastAsiaTheme="majorEastAsia"/>
          <w:color w:val="000000"/>
          <w:kern w:val="0"/>
          <w:sz w:val="24"/>
          <w:shd w:val="clear" w:color="auto" w:fill="FFFFFF"/>
        </w:rPr>
        <w:t>8.45</w:t>
      </w:r>
      <w:r>
        <w:rPr>
          <w:rFonts w:eastAsiaTheme="majorEastAsia"/>
          <w:color w:val="000000"/>
          <w:kern w:val="0"/>
          <w:sz w:val="24"/>
          <w:shd w:val="clear" w:color="auto" w:fill="FFFFFF"/>
        </w:rPr>
        <w:t>万元，结转</w:t>
      </w:r>
      <w:r>
        <w:rPr>
          <w:rFonts w:eastAsiaTheme="majorEastAsia"/>
          <w:color w:val="000000"/>
          <w:kern w:val="0"/>
          <w:sz w:val="24"/>
          <w:shd w:val="clear" w:color="auto" w:fill="FFFFFF"/>
        </w:rPr>
        <w:t>17.83</w:t>
      </w:r>
      <w:r>
        <w:rPr>
          <w:rFonts w:eastAsiaTheme="majorEastAsia"/>
          <w:color w:val="000000"/>
          <w:kern w:val="0"/>
          <w:sz w:val="24"/>
          <w:shd w:val="clear" w:color="auto" w:fill="FFFFFF"/>
        </w:rPr>
        <w:t>万元。其他退役安置支出下达</w:t>
      </w:r>
      <w:r>
        <w:rPr>
          <w:rFonts w:eastAsiaTheme="majorEastAsia"/>
          <w:color w:val="000000"/>
          <w:kern w:val="0"/>
          <w:sz w:val="24"/>
          <w:shd w:val="clear" w:color="auto" w:fill="FFFFFF"/>
        </w:rPr>
        <w:t>173.59</w:t>
      </w:r>
      <w:r>
        <w:rPr>
          <w:rFonts w:eastAsiaTheme="majorEastAsia"/>
          <w:color w:val="000000"/>
          <w:kern w:val="0"/>
          <w:sz w:val="24"/>
          <w:shd w:val="clear" w:color="auto" w:fill="FFFFFF"/>
        </w:rPr>
        <w:t>万元，结转</w:t>
      </w:r>
      <w:r>
        <w:rPr>
          <w:rFonts w:eastAsiaTheme="majorEastAsia"/>
          <w:color w:val="000000"/>
          <w:kern w:val="0"/>
          <w:sz w:val="24"/>
          <w:shd w:val="clear" w:color="auto" w:fill="FFFFFF"/>
        </w:rPr>
        <w:t>173.59</w:t>
      </w:r>
      <w:r>
        <w:rPr>
          <w:rFonts w:eastAsiaTheme="majorEastAsia"/>
          <w:color w:val="000000"/>
          <w:kern w:val="0"/>
          <w:sz w:val="24"/>
          <w:shd w:val="clear" w:color="auto" w:fill="FFFFFF"/>
        </w:rPr>
        <w:t>万元。该类结转资金将主要用于下年度发放缴纳军转干部补助和保险，缴费部分退役士兵社保接续保险费。</w:t>
      </w:r>
    </w:p>
    <w:p w:rsidR="00EA1DD9" w:rsidRDefault="00227225">
      <w:pPr>
        <w:autoSpaceDE w:val="0"/>
        <w:autoSpaceDN w:val="0"/>
        <w:adjustRightInd w:val="0"/>
        <w:spacing w:line="580" w:lineRule="exact"/>
        <w:ind w:firstLineChars="200" w:firstLine="480"/>
        <w:rPr>
          <w:rFonts w:eastAsiaTheme="majorEastAsia"/>
          <w:kern w:val="0"/>
          <w:sz w:val="24"/>
        </w:rPr>
      </w:pPr>
      <w:r>
        <w:rPr>
          <w:rFonts w:eastAsiaTheme="majorEastAsia"/>
          <w:kern w:val="0"/>
          <w:sz w:val="24"/>
          <w:shd w:val="clear" w:color="auto" w:fill="FFFFFF"/>
        </w:rPr>
        <w:t>（</w:t>
      </w:r>
      <w:r>
        <w:rPr>
          <w:rFonts w:eastAsiaTheme="majorEastAsia"/>
          <w:kern w:val="0"/>
          <w:sz w:val="24"/>
          <w:shd w:val="clear" w:color="auto" w:fill="FFFFFF"/>
        </w:rPr>
        <w:t>2</w:t>
      </w:r>
      <w:r>
        <w:rPr>
          <w:rFonts w:eastAsiaTheme="majorEastAsia"/>
          <w:kern w:val="0"/>
          <w:sz w:val="24"/>
          <w:shd w:val="clear" w:color="auto" w:fill="FFFFFF"/>
        </w:rPr>
        <w:t>）广汉市</w:t>
      </w:r>
      <w:r>
        <w:rPr>
          <w:rFonts w:eastAsiaTheme="majorEastAsia"/>
          <w:kern w:val="0"/>
          <w:sz w:val="24"/>
        </w:rPr>
        <w:t>军队离退休干部休养所预算执行情况</w:t>
      </w:r>
    </w:p>
    <w:p w:rsidR="00EA1DD9" w:rsidRDefault="00227225">
      <w:pPr>
        <w:autoSpaceDE w:val="0"/>
        <w:autoSpaceDN w:val="0"/>
        <w:adjustRightInd w:val="0"/>
        <w:spacing w:line="580" w:lineRule="exact"/>
        <w:ind w:firstLineChars="200" w:firstLine="480"/>
        <w:rPr>
          <w:rFonts w:eastAsiaTheme="majorEastAsia"/>
          <w:kern w:val="0"/>
          <w:sz w:val="24"/>
        </w:rPr>
      </w:pPr>
      <w:r>
        <w:rPr>
          <w:rFonts w:eastAsiaTheme="majorEastAsia"/>
          <w:kern w:val="0"/>
          <w:sz w:val="24"/>
        </w:rPr>
        <w:t>本年度预算收入总额</w:t>
      </w:r>
      <w:r>
        <w:rPr>
          <w:rFonts w:eastAsiaTheme="majorEastAsia"/>
          <w:kern w:val="0"/>
          <w:sz w:val="24"/>
        </w:rPr>
        <w:t>750.49</w:t>
      </w:r>
      <w:r>
        <w:rPr>
          <w:rFonts w:eastAsiaTheme="majorEastAsia"/>
          <w:kern w:val="0"/>
          <w:sz w:val="24"/>
        </w:rPr>
        <w:t>万元，预算执行金额</w:t>
      </w:r>
      <w:r>
        <w:rPr>
          <w:rFonts w:eastAsiaTheme="majorEastAsia"/>
          <w:kern w:val="0"/>
          <w:sz w:val="24"/>
        </w:rPr>
        <w:t>478.05</w:t>
      </w:r>
      <w:r>
        <w:rPr>
          <w:rFonts w:eastAsiaTheme="majorEastAsia"/>
          <w:kern w:val="0"/>
          <w:sz w:val="24"/>
        </w:rPr>
        <w:t>万元，执行率</w:t>
      </w:r>
      <w:r>
        <w:rPr>
          <w:rFonts w:eastAsiaTheme="majorEastAsia"/>
          <w:kern w:val="0"/>
          <w:sz w:val="24"/>
        </w:rPr>
        <w:t>63.70%</w:t>
      </w:r>
      <w:r>
        <w:rPr>
          <w:rFonts w:eastAsiaTheme="majorEastAsia"/>
          <w:kern w:val="0"/>
          <w:sz w:val="24"/>
        </w:rPr>
        <w:t>。其中基本支出预算总额</w:t>
      </w:r>
      <w:r>
        <w:rPr>
          <w:rFonts w:eastAsiaTheme="majorEastAsia"/>
          <w:kern w:val="0"/>
          <w:sz w:val="24"/>
        </w:rPr>
        <w:t>740.49</w:t>
      </w:r>
      <w:r>
        <w:rPr>
          <w:rFonts w:eastAsiaTheme="majorEastAsia"/>
          <w:kern w:val="0"/>
          <w:sz w:val="24"/>
        </w:rPr>
        <w:t>万元，预算执行金额</w:t>
      </w:r>
      <w:r>
        <w:rPr>
          <w:rFonts w:eastAsiaTheme="majorEastAsia"/>
          <w:kern w:val="0"/>
          <w:sz w:val="24"/>
        </w:rPr>
        <w:t>478.05</w:t>
      </w:r>
      <w:r>
        <w:rPr>
          <w:rFonts w:eastAsiaTheme="majorEastAsia"/>
          <w:kern w:val="0"/>
          <w:sz w:val="24"/>
        </w:rPr>
        <w:t>万元，预算执行率</w:t>
      </w:r>
      <w:r>
        <w:rPr>
          <w:rFonts w:eastAsiaTheme="majorEastAsia"/>
          <w:kern w:val="0"/>
          <w:sz w:val="24"/>
        </w:rPr>
        <w:t>64.56%</w:t>
      </w:r>
      <w:r>
        <w:rPr>
          <w:rFonts w:eastAsiaTheme="majorEastAsia"/>
          <w:kern w:val="0"/>
          <w:sz w:val="24"/>
        </w:rPr>
        <w:t>。本年度预算执行率较低的原因是近几年我所接收的军队离退休干部去世比较密集而人员经费为省级资金，该项经费已经在当年年初到位，故人员经费未完全执行造成经费逐年累计，导致基本支出中省级资金结转较大影响了本年预算执行率。项目支出预算总额</w:t>
      </w:r>
      <w:r>
        <w:rPr>
          <w:rFonts w:eastAsiaTheme="majorEastAsia"/>
          <w:kern w:val="0"/>
          <w:sz w:val="24"/>
        </w:rPr>
        <w:t>10</w:t>
      </w:r>
      <w:r>
        <w:rPr>
          <w:rFonts w:eastAsiaTheme="majorEastAsia"/>
          <w:kern w:val="0"/>
          <w:sz w:val="24"/>
        </w:rPr>
        <w:t>万元，预算执行金额</w:t>
      </w:r>
      <w:r>
        <w:rPr>
          <w:rFonts w:eastAsiaTheme="majorEastAsia"/>
          <w:kern w:val="0"/>
          <w:sz w:val="24"/>
        </w:rPr>
        <w:t>0</w:t>
      </w:r>
      <w:r>
        <w:rPr>
          <w:rFonts w:eastAsiaTheme="majorEastAsia"/>
          <w:kern w:val="0"/>
          <w:sz w:val="24"/>
        </w:rPr>
        <w:t>万元，预算执行率</w:t>
      </w:r>
      <w:r>
        <w:rPr>
          <w:rFonts w:eastAsiaTheme="majorEastAsia"/>
          <w:kern w:val="0"/>
          <w:sz w:val="24"/>
        </w:rPr>
        <w:t>0%</w:t>
      </w:r>
      <w:r>
        <w:rPr>
          <w:rFonts w:eastAsiaTheme="majorEastAsia"/>
          <w:kern w:val="0"/>
          <w:sz w:val="24"/>
        </w:rPr>
        <w:t>。该笔项目资金为省级下拨提前到位的下年度军休人员补助经费和服务机构补助经费，故未执行。</w:t>
      </w:r>
    </w:p>
    <w:p w:rsidR="00EA1DD9" w:rsidRDefault="00227225">
      <w:pPr>
        <w:autoSpaceDE w:val="0"/>
        <w:autoSpaceDN w:val="0"/>
        <w:adjustRightInd w:val="0"/>
        <w:spacing w:line="580" w:lineRule="exact"/>
        <w:ind w:firstLineChars="200" w:firstLine="480"/>
        <w:rPr>
          <w:rFonts w:eastAsiaTheme="majorEastAsia"/>
          <w:kern w:val="0"/>
          <w:sz w:val="24"/>
        </w:rPr>
      </w:pPr>
      <w:r>
        <w:rPr>
          <w:rFonts w:eastAsiaTheme="majorEastAsia"/>
          <w:kern w:val="0"/>
          <w:sz w:val="24"/>
        </w:rPr>
        <w:lastRenderedPageBreak/>
        <w:t>本年度财政拨款结转金额</w:t>
      </w:r>
      <w:r>
        <w:rPr>
          <w:rFonts w:eastAsiaTheme="majorEastAsia"/>
          <w:kern w:val="0"/>
          <w:sz w:val="24"/>
        </w:rPr>
        <w:t>272.45</w:t>
      </w:r>
      <w:r>
        <w:rPr>
          <w:rFonts w:eastAsiaTheme="majorEastAsia"/>
          <w:kern w:val="0"/>
          <w:sz w:val="24"/>
        </w:rPr>
        <w:t>万元均为省级资金：一、基本支出结转</w:t>
      </w:r>
      <w:r>
        <w:rPr>
          <w:rFonts w:eastAsiaTheme="majorEastAsia"/>
          <w:kern w:val="0"/>
          <w:sz w:val="24"/>
        </w:rPr>
        <w:t>262.45</w:t>
      </w:r>
      <w:r>
        <w:rPr>
          <w:rFonts w:eastAsiaTheme="majorEastAsia"/>
          <w:kern w:val="0"/>
          <w:sz w:val="24"/>
        </w:rPr>
        <w:t>万元，其中</w:t>
      </w:r>
      <w:r>
        <w:rPr>
          <w:rFonts w:eastAsiaTheme="majorEastAsia"/>
          <w:kern w:val="0"/>
          <w:sz w:val="24"/>
        </w:rPr>
        <w:t>242.81</w:t>
      </w:r>
      <w:r>
        <w:rPr>
          <w:rFonts w:eastAsiaTheme="majorEastAsia"/>
          <w:kern w:val="0"/>
          <w:sz w:val="24"/>
        </w:rPr>
        <w:t>万元用于发放下年度政府移交的军队离退休人员的离退休费，医疗费及活动经费，</w:t>
      </w:r>
      <w:r>
        <w:rPr>
          <w:rFonts w:eastAsiaTheme="majorEastAsia"/>
          <w:kern w:val="0"/>
          <w:sz w:val="24"/>
        </w:rPr>
        <w:t>19.64</w:t>
      </w:r>
      <w:r>
        <w:rPr>
          <w:rFonts w:eastAsiaTheme="majorEastAsia"/>
          <w:kern w:val="0"/>
          <w:sz w:val="24"/>
        </w:rPr>
        <w:t>万元为无军籍职工活动经费及保障服务机构正常运行的日常经费。二、项目支出结转</w:t>
      </w:r>
      <w:r>
        <w:rPr>
          <w:rFonts w:eastAsiaTheme="majorEastAsia"/>
          <w:kern w:val="0"/>
          <w:sz w:val="24"/>
        </w:rPr>
        <w:t>10</w:t>
      </w:r>
      <w:r>
        <w:rPr>
          <w:rFonts w:eastAsiaTheme="majorEastAsia"/>
          <w:kern w:val="0"/>
          <w:sz w:val="24"/>
        </w:rPr>
        <w:t>万元，其中</w:t>
      </w:r>
      <w:r>
        <w:rPr>
          <w:rFonts w:eastAsiaTheme="majorEastAsia"/>
          <w:kern w:val="0"/>
          <w:sz w:val="24"/>
        </w:rPr>
        <w:t>5</w:t>
      </w:r>
      <w:r>
        <w:rPr>
          <w:rFonts w:eastAsiaTheme="majorEastAsia"/>
          <w:kern w:val="0"/>
          <w:sz w:val="24"/>
        </w:rPr>
        <w:t>万元为下年度军休人员增资金经费，</w:t>
      </w:r>
      <w:r>
        <w:rPr>
          <w:rFonts w:eastAsiaTheme="majorEastAsia"/>
          <w:kern w:val="0"/>
          <w:sz w:val="24"/>
        </w:rPr>
        <w:t>5</w:t>
      </w:r>
      <w:r>
        <w:rPr>
          <w:rFonts w:eastAsiaTheme="majorEastAsia"/>
          <w:kern w:val="0"/>
          <w:sz w:val="24"/>
        </w:rPr>
        <w:t>万元用于保障下年度服务机构正常运转所需人员，车辆，日常办公及无军籍职工活动经费。</w:t>
      </w:r>
    </w:p>
    <w:p w:rsidR="00EA1DD9" w:rsidRDefault="00227225">
      <w:pPr>
        <w:topLinePunct/>
        <w:spacing w:line="460" w:lineRule="exact"/>
        <w:ind w:firstLineChars="200" w:firstLine="480"/>
        <w:rPr>
          <w:rFonts w:eastAsiaTheme="majorEastAsia"/>
          <w:color w:val="000000"/>
          <w:kern w:val="0"/>
          <w:sz w:val="24"/>
          <w:shd w:val="clear" w:color="auto" w:fill="FFFFFF"/>
        </w:rPr>
      </w:pPr>
      <w:r>
        <w:rPr>
          <w:rFonts w:eastAsiaTheme="majorEastAsia"/>
          <w:color w:val="000000"/>
          <w:kern w:val="0"/>
          <w:sz w:val="24"/>
          <w:shd w:val="clear" w:color="auto" w:fill="FFFFFF"/>
        </w:rPr>
        <w:t>3</w:t>
      </w:r>
      <w:r>
        <w:rPr>
          <w:rFonts w:eastAsiaTheme="majorEastAsia"/>
          <w:color w:val="000000"/>
          <w:kern w:val="0"/>
          <w:sz w:val="24"/>
          <w:shd w:val="clear" w:color="auto" w:fill="FFFFFF"/>
        </w:rPr>
        <w:t>、部门管理情况</w:t>
      </w:r>
    </w:p>
    <w:p w:rsidR="00EA1DD9" w:rsidRDefault="00227225">
      <w:pPr>
        <w:pStyle w:val="a7"/>
        <w:widowControl/>
        <w:shd w:val="clear" w:color="auto" w:fill="FFFFFF"/>
        <w:spacing w:before="0" w:beforeAutospacing="0" w:after="0" w:afterAutospacing="0" w:line="576" w:lineRule="atLeast"/>
        <w:ind w:firstLineChars="200" w:firstLine="480"/>
        <w:jc w:val="both"/>
        <w:rPr>
          <w:rFonts w:eastAsiaTheme="majorEastAsia"/>
          <w:color w:val="000000"/>
          <w:shd w:val="clear" w:color="auto" w:fill="FFFFFF"/>
        </w:rPr>
      </w:pPr>
      <w:r>
        <w:rPr>
          <w:rFonts w:eastAsiaTheme="majorEastAsia"/>
          <w:color w:val="000000"/>
          <w:shd w:val="clear" w:color="auto" w:fill="FFFFFF"/>
        </w:rPr>
        <w:t>（</w:t>
      </w:r>
      <w:r>
        <w:rPr>
          <w:rFonts w:eastAsiaTheme="majorEastAsia"/>
          <w:color w:val="000000"/>
          <w:shd w:val="clear" w:color="auto" w:fill="FFFFFF"/>
        </w:rPr>
        <w:t>1</w:t>
      </w:r>
      <w:r>
        <w:rPr>
          <w:rFonts w:eastAsiaTheme="majorEastAsia"/>
          <w:color w:val="000000"/>
          <w:shd w:val="clear" w:color="auto" w:fill="FFFFFF"/>
        </w:rPr>
        <w:t>）、严格执行财务管理制度。严格执行中央和上级有关部门出台的财经纪律相关规定，严控</w:t>
      </w:r>
      <w:r>
        <w:rPr>
          <w:rFonts w:eastAsiaTheme="majorEastAsia"/>
          <w:color w:val="000000"/>
          <w:shd w:val="clear" w:color="auto" w:fill="FFFFFF"/>
        </w:rPr>
        <w:t>“</w:t>
      </w:r>
      <w:r>
        <w:rPr>
          <w:rFonts w:eastAsiaTheme="majorEastAsia"/>
          <w:color w:val="000000"/>
          <w:shd w:val="clear" w:color="auto" w:fill="FFFFFF"/>
        </w:rPr>
        <w:t>三公</w:t>
      </w:r>
      <w:r w:rsidR="00E778B0">
        <w:rPr>
          <w:rFonts w:eastAsiaTheme="majorEastAsia"/>
          <w:color w:val="000000"/>
          <w:shd w:val="clear" w:color="auto" w:fill="FFFFFF"/>
        </w:rPr>
        <w:t>”</w:t>
      </w:r>
      <w:r>
        <w:rPr>
          <w:rFonts w:eastAsiaTheme="majorEastAsia"/>
          <w:color w:val="000000"/>
          <w:shd w:val="clear" w:color="auto" w:fill="FFFFFF"/>
        </w:rPr>
        <w:t>经费、会议费、培训费、差旅费等支出。严格报账程序，严把票据审核关，减少现金支付。认真做好会计核算，做到账账相符、账实相符。强化内控建设，防范防控岗位风险</w:t>
      </w:r>
      <w:r>
        <w:rPr>
          <w:rFonts w:eastAsiaTheme="majorEastAsia"/>
          <w:color w:val="000000"/>
          <w:shd w:val="clear" w:color="auto" w:fill="FFFFFF"/>
        </w:rPr>
        <w:t>,</w:t>
      </w:r>
      <w:r>
        <w:rPr>
          <w:rFonts w:eastAsiaTheme="majorEastAsia"/>
          <w:color w:val="000000"/>
          <w:shd w:val="clear" w:color="auto" w:fill="FFFFFF"/>
        </w:rPr>
        <w:t>确保各项工作有序转</w:t>
      </w:r>
    </w:p>
    <w:p w:rsidR="00EA1DD9" w:rsidRDefault="00227225">
      <w:pPr>
        <w:pStyle w:val="a7"/>
        <w:widowControl/>
        <w:shd w:val="clear" w:color="auto" w:fill="FFFFFF"/>
        <w:spacing w:before="0" w:beforeAutospacing="0" w:after="0" w:afterAutospacing="0" w:line="576" w:lineRule="atLeast"/>
        <w:ind w:firstLineChars="200" w:firstLine="480"/>
        <w:jc w:val="both"/>
        <w:rPr>
          <w:rFonts w:eastAsiaTheme="majorEastAsia"/>
          <w:color w:val="000000"/>
        </w:rPr>
      </w:pPr>
      <w:r>
        <w:rPr>
          <w:rFonts w:eastAsiaTheme="majorEastAsia"/>
          <w:color w:val="000000"/>
          <w:shd w:val="clear" w:color="auto" w:fill="FFFFFF"/>
        </w:rPr>
        <w:t>（</w:t>
      </w:r>
      <w:r>
        <w:rPr>
          <w:rFonts w:eastAsiaTheme="majorEastAsia"/>
          <w:color w:val="000000"/>
          <w:shd w:val="clear" w:color="auto" w:fill="FFFFFF"/>
        </w:rPr>
        <w:t>2</w:t>
      </w:r>
      <w:r>
        <w:rPr>
          <w:rFonts w:eastAsiaTheme="majorEastAsia"/>
          <w:color w:val="000000"/>
          <w:shd w:val="clear" w:color="auto" w:fill="FFFFFF"/>
        </w:rPr>
        <w:t>）加强政府采购管理。严格按照《政府采购法》和《政府采购法实施条例》等相关管理规定，根据省采购目录和财政部门预算管理要求，编制政府采购计划，将采购项目全部纳入部门预算管理。采购前</w:t>
      </w:r>
      <w:r>
        <w:rPr>
          <w:rFonts w:eastAsiaTheme="majorEastAsia"/>
          <w:color w:val="000000"/>
          <w:shd w:val="clear" w:color="auto" w:fill="FFFFFF"/>
        </w:rPr>
        <w:t>,</w:t>
      </w:r>
      <w:r>
        <w:rPr>
          <w:rFonts w:eastAsiaTheme="majorEastAsia"/>
          <w:color w:val="000000"/>
          <w:shd w:val="clear" w:color="auto" w:fill="FFFFFF"/>
        </w:rPr>
        <w:t>做好采购政策咨询，了解相关业务规范；采购中</w:t>
      </w:r>
      <w:r>
        <w:rPr>
          <w:rFonts w:eastAsiaTheme="majorEastAsia"/>
          <w:color w:val="000000"/>
          <w:shd w:val="clear" w:color="auto" w:fill="FFFFFF"/>
        </w:rPr>
        <w:t>,</w:t>
      </w:r>
      <w:r>
        <w:rPr>
          <w:rFonts w:eastAsiaTheme="majorEastAsia"/>
          <w:color w:val="000000"/>
          <w:shd w:val="clear" w:color="auto" w:fill="FFFFFF"/>
        </w:rPr>
        <w:t>合理选择采购方式，确保采购流程合理合规，做好采购项目信息的公开公示工作；采购后</w:t>
      </w:r>
      <w:r>
        <w:rPr>
          <w:rFonts w:eastAsiaTheme="majorEastAsia"/>
          <w:color w:val="000000"/>
          <w:shd w:val="clear" w:color="auto" w:fill="FFFFFF"/>
        </w:rPr>
        <w:t>,</w:t>
      </w:r>
      <w:r>
        <w:rPr>
          <w:rFonts w:eastAsiaTheme="majorEastAsia"/>
          <w:color w:val="000000"/>
          <w:shd w:val="clear" w:color="auto" w:fill="FFFFFF"/>
        </w:rPr>
        <w:t>抓好采购项目的监管工作，严把质量关力求实效。</w:t>
      </w:r>
    </w:p>
    <w:p w:rsidR="00EA1DD9" w:rsidRDefault="00227225">
      <w:pPr>
        <w:pStyle w:val="a7"/>
        <w:widowControl/>
        <w:shd w:val="clear" w:color="auto" w:fill="FFFFFF"/>
        <w:spacing w:before="0" w:beforeAutospacing="0" w:after="0" w:afterAutospacing="0" w:line="576" w:lineRule="atLeast"/>
        <w:ind w:firstLineChars="200" w:firstLine="480"/>
        <w:jc w:val="both"/>
        <w:rPr>
          <w:rFonts w:eastAsiaTheme="majorEastAsia"/>
          <w:color w:val="000000"/>
        </w:rPr>
      </w:pPr>
      <w:r>
        <w:rPr>
          <w:rFonts w:eastAsiaTheme="majorEastAsia"/>
          <w:color w:val="000000"/>
          <w:shd w:val="clear" w:color="auto" w:fill="FFFFFF"/>
        </w:rPr>
        <w:t>（</w:t>
      </w:r>
      <w:r>
        <w:rPr>
          <w:rFonts w:eastAsiaTheme="majorEastAsia"/>
          <w:color w:val="000000"/>
          <w:shd w:val="clear" w:color="auto" w:fill="FFFFFF"/>
        </w:rPr>
        <w:t>3</w:t>
      </w:r>
      <w:r>
        <w:rPr>
          <w:rFonts w:eastAsiaTheme="majorEastAsia"/>
          <w:color w:val="000000"/>
          <w:shd w:val="clear" w:color="auto" w:fill="FFFFFF"/>
        </w:rPr>
        <w:t>）加强固定资产管理。严格按照固定资产配置标准、新增资产配置流程、处置审批制度等相关文件要求，做好固定资产采买、报废、调整等相关管理工作。部门资产录入固定资产管理系统</w:t>
      </w:r>
      <w:r>
        <w:rPr>
          <w:rFonts w:eastAsiaTheme="majorEastAsia"/>
          <w:color w:val="000000"/>
          <w:shd w:val="clear" w:color="auto" w:fill="FFFFFF"/>
        </w:rPr>
        <w:t>,</w:t>
      </w:r>
      <w:r>
        <w:rPr>
          <w:rFonts w:eastAsiaTheme="majorEastAsia"/>
          <w:color w:val="000000"/>
          <w:shd w:val="clear" w:color="auto" w:fill="FFFFFF"/>
        </w:rPr>
        <w:t>建资产管理卡片</w:t>
      </w:r>
      <w:r>
        <w:rPr>
          <w:rFonts w:eastAsiaTheme="majorEastAsia"/>
          <w:color w:val="000000"/>
          <w:shd w:val="clear" w:color="auto" w:fill="FFFFFF"/>
        </w:rPr>
        <w:t>, </w:t>
      </w:r>
      <w:r>
        <w:rPr>
          <w:rFonts w:eastAsiaTheme="majorEastAsia"/>
          <w:color w:val="000000"/>
          <w:shd w:val="clear" w:color="auto" w:fill="FFFFFF"/>
        </w:rPr>
        <w:t>及时更新资产管理信息系统数据，做到账实相符、账卡相符。</w:t>
      </w:r>
    </w:p>
    <w:p w:rsidR="00EA1DD9" w:rsidRDefault="00227225">
      <w:pPr>
        <w:pStyle w:val="a7"/>
        <w:widowControl/>
        <w:shd w:val="clear" w:color="auto" w:fill="FFFFFF"/>
        <w:spacing w:before="0" w:beforeAutospacing="0" w:after="0" w:afterAutospacing="0" w:line="576" w:lineRule="atLeast"/>
        <w:ind w:firstLineChars="200" w:firstLine="480"/>
        <w:jc w:val="both"/>
        <w:rPr>
          <w:rFonts w:eastAsiaTheme="majorEastAsia"/>
          <w:color w:val="000000"/>
          <w:shd w:val="clear" w:color="auto" w:fill="FFFFFF"/>
        </w:rPr>
      </w:pPr>
      <w:r>
        <w:rPr>
          <w:rFonts w:eastAsiaTheme="majorEastAsia"/>
          <w:color w:val="000000"/>
          <w:shd w:val="clear" w:color="auto" w:fill="FFFFFF"/>
        </w:rPr>
        <w:t>（</w:t>
      </w:r>
      <w:r>
        <w:rPr>
          <w:rFonts w:eastAsiaTheme="majorEastAsia"/>
          <w:color w:val="000000"/>
          <w:shd w:val="clear" w:color="auto" w:fill="FFFFFF"/>
        </w:rPr>
        <w:t>4</w:t>
      </w:r>
      <w:r>
        <w:rPr>
          <w:rFonts w:eastAsiaTheme="majorEastAsia"/>
          <w:color w:val="000000"/>
          <w:shd w:val="clear" w:color="auto" w:fill="FFFFFF"/>
        </w:rPr>
        <w:t>）加强政府信息公开。按照上级部门及文件要求及时开展预算、决算公开，确保公开数据的准确性、及时性。</w:t>
      </w:r>
    </w:p>
    <w:p w:rsidR="00EA1DD9" w:rsidRDefault="00227225">
      <w:pPr>
        <w:topLinePunct/>
        <w:spacing w:line="360" w:lineRule="auto"/>
        <w:ind w:firstLineChars="200" w:firstLine="480"/>
        <w:rPr>
          <w:rFonts w:eastAsiaTheme="majorEastAsia"/>
          <w:color w:val="000000"/>
          <w:kern w:val="0"/>
          <w:sz w:val="24"/>
          <w:shd w:val="clear" w:color="auto" w:fill="FFFFFF"/>
        </w:rPr>
      </w:pPr>
      <w:r>
        <w:rPr>
          <w:rFonts w:eastAsiaTheme="majorEastAsia"/>
          <w:color w:val="000000"/>
          <w:kern w:val="0"/>
          <w:sz w:val="24"/>
          <w:shd w:val="clear" w:color="auto" w:fill="FFFFFF"/>
        </w:rPr>
        <w:t>（二）结果应用情况</w:t>
      </w:r>
    </w:p>
    <w:p w:rsidR="00EA1DD9" w:rsidRDefault="00227225">
      <w:pPr>
        <w:topLinePunct/>
        <w:spacing w:line="360" w:lineRule="auto"/>
        <w:ind w:firstLineChars="200" w:firstLine="480"/>
        <w:rPr>
          <w:rFonts w:eastAsiaTheme="majorEastAsia"/>
          <w:color w:val="000000"/>
          <w:kern w:val="0"/>
          <w:sz w:val="24"/>
          <w:shd w:val="clear" w:color="auto" w:fill="FFFFFF"/>
        </w:rPr>
      </w:pPr>
      <w:r>
        <w:rPr>
          <w:rFonts w:eastAsiaTheme="majorEastAsia"/>
          <w:color w:val="000000"/>
          <w:kern w:val="0"/>
          <w:sz w:val="24"/>
          <w:shd w:val="clear" w:color="auto" w:fill="FFFFFF"/>
        </w:rPr>
        <w:lastRenderedPageBreak/>
        <w:t>2019</w:t>
      </w:r>
      <w:r>
        <w:rPr>
          <w:rFonts w:eastAsiaTheme="majorEastAsia"/>
          <w:color w:val="000000"/>
          <w:kern w:val="0"/>
          <w:sz w:val="24"/>
          <w:shd w:val="clear" w:color="auto" w:fill="FFFFFF"/>
        </w:rPr>
        <w:t>年，广汉市退役军人事务局，紧紧围绕市委、市政府工作要点，履行退役军人优抚安置和军官转业安置职责，建立了退役军人服务保障体系。严格执行《预算法》及国家有关财经法规，由于是新成立的部门，年初未报送预算绩效目标；财务管理制度健全、资产的配置与管理工作落实到位，资产管理规范，资金使用合规。在德阳市</w:t>
      </w:r>
      <w:r>
        <w:rPr>
          <w:rFonts w:eastAsiaTheme="majorEastAsia"/>
          <w:color w:val="000000"/>
          <w:kern w:val="0"/>
          <w:sz w:val="24"/>
          <w:shd w:val="clear" w:color="auto" w:fill="FFFFFF"/>
        </w:rPr>
        <w:t>6</w:t>
      </w:r>
      <w:r>
        <w:rPr>
          <w:rFonts w:eastAsiaTheme="majorEastAsia"/>
          <w:color w:val="000000"/>
          <w:kern w:val="0"/>
          <w:sz w:val="24"/>
          <w:shd w:val="clear" w:color="auto" w:fill="FFFFFF"/>
        </w:rPr>
        <w:t>个县市中率先实现退役军人局和退役军人服务中心挂牌。</w:t>
      </w:r>
    </w:p>
    <w:p w:rsidR="00EA1DD9" w:rsidRDefault="00227225">
      <w:pPr>
        <w:topLinePunct/>
        <w:spacing w:line="360" w:lineRule="auto"/>
        <w:ind w:firstLineChars="200" w:firstLine="480"/>
        <w:rPr>
          <w:rFonts w:eastAsiaTheme="majorEastAsia"/>
          <w:color w:val="000000"/>
          <w:kern w:val="0"/>
          <w:sz w:val="24"/>
          <w:shd w:val="clear" w:color="auto" w:fill="FFFFFF"/>
        </w:rPr>
      </w:pPr>
      <w:r>
        <w:rPr>
          <w:rFonts w:eastAsiaTheme="majorEastAsia"/>
          <w:color w:val="000000"/>
          <w:kern w:val="0"/>
          <w:sz w:val="24"/>
          <w:shd w:val="clear" w:color="auto" w:fill="FFFFFF"/>
        </w:rPr>
        <w:t>四、评价结论及建议</w:t>
      </w:r>
    </w:p>
    <w:p w:rsidR="00EA1DD9" w:rsidRDefault="00227225">
      <w:pPr>
        <w:pStyle w:val="a7"/>
        <w:widowControl/>
        <w:spacing w:before="0" w:beforeAutospacing="0" w:after="0" w:afterAutospacing="0" w:line="360" w:lineRule="auto"/>
        <w:ind w:firstLineChars="200" w:firstLine="482"/>
        <w:jc w:val="both"/>
        <w:rPr>
          <w:rFonts w:eastAsiaTheme="majorEastAsia"/>
          <w:b/>
          <w:bCs/>
          <w:color w:val="000000"/>
          <w:shd w:val="clear" w:color="auto" w:fill="FFFFFF"/>
          <w:lang w:val="zh-CN"/>
        </w:rPr>
      </w:pPr>
      <w:r>
        <w:rPr>
          <w:rFonts w:eastAsiaTheme="majorEastAsia"/>
          <w:b/>
          <w:bCs/>
          <w:color w:val="000000"/>
          <w:shd w:val="clear" w:color="auto" w:fill="FFFFFF"/>
          <w:lang w:val="zh-CN"/>
        </w:rPr>
        <w:t>（一）评价结论</w:t>
      </w:r>
    </w:p>
    <w:p w:rsidR="00EA1DD9" w:rsidRDefault="00227225">
      <w:pPr>
        <w:pStyle w:val="a7"/>
        <w:widowControl/>
        <w:spacing w:before="0" w:beforeAutospacing="0" w:after="0" w:afterAutospacing="0" w:line="360" w:lineRule="auto"/>
        <w:ind w:firstLineChars="200" w:firstLine="480"/>
        <w:jc w:val="both"/>
        <w:rPr>
          <w:rFonts w:eastAsiaTheme="majorEastAsia"/>
        </w:rPr>
      </w:pPr>
      <w:r>
        <w:rPr>
          <w:rFonts w:eastAsiaTheme="majorEastAsia"/>
        </w:rPr>
        <w:t>通过收集汇总资料，分析核实情况，结合《部门整体支出绩效评价指标体系》的评分标准进行自评</w:t>
      </w:r>
      <w:r>
        <w:rPr>
          <w:rFonts w:eastAsiaTheme="majorEastAsia"/>
        </w:rPr>
        <w:t>,</w:t>
      </w:r>
      <w:r>
        <w:rPr>
          <w:rFonts w:eastAsiaTheme="majorEastAsia"/>
        </w:rPr>
        <w:t>市退役军人局得</w:t>
      </w:r>
      <w:r>
        <w:rPr>
          <w:rFonts w:eastAsiaTheme="majorEastAsia"/>
        </w:rPr>
        <w:t>95</w:t>
      </w:r>
      <w:r>
        <w:rPr>
          <w:rFonts w:eastAsiaTheme="majorEastAsia"/>
        </w:rPr>
        <w:t>分，军休所得</w:t>
      </w:r>
      <w:r>
        <w:rPr>
          <w:rFonts w:eastAsiaTheme="majorEastAsia"/>
        </w:rPr>
        <w:t>91</w:t>
      </w:r>
      <w:r>
        <w:rPr>
          <w:rFonts w:eastAsiaTheme="majorEastAsia"/>
        </w:rPr>
        <w:t>分。</w:t>
      </w:r>
    </w:p>
    <w:p w:rsidR="00EA1DD9" w:rsidRDefault="00227225">
      <w:pPr>
        <w:spacing w:line="600" w:lineRule="exact"/>
        <w:ind w:firstLineChars="200" w:firstLine="482"/>
        <w:rPr>
          <w:rFonts w:eastAsiaTheme="majorEastAsia"/>
          <w:b/>
          <w:bCs/>
          <w:color w:val="000000"/>
          <w:kern w:val="0"/>
          <w:sz w:val="24"/>
          <w:shd w:val="clear" w:color="auto" w:fill="FFFFFF"/>
          <w:lang w:val="zh-CN"/>
        </w:rPr>
      </w:pPr>
      <w:r>
        <w:rPr>
          <w:rFonts w:eastAsiaTheme="majorEastAsia"/>
          <w:b/>
          <w:bCs/>
          <w:color w:val="000000"/>
          <w:kern w:val="0"/>
          <w:sz w:val="24"/>
          <w:shd w:val="clear" w:color="auto" w:fill="FFFFFF"/>
          <w:lang w:val="zh-CN"/>
        </w:rPr>
        <w:t>（二）存在问题</w:t>
      </w:r>
    </w:p>
    <w:p w:rsidR="00EA1DD9" w:rsidRDefault="00227225">
      <w:pPr>
        <w:pStyle w:val="a7"/>
        <w:widowControl/>
        <w:shd w:val="clear" w:color="auto" w:fill="FFFFFF"/>
        <w:spacing w:before="0" w:beforeAutospacing="0" w:after="0" w:afterAutospacing="0" w:line="576" w:lineRule="atLeast"/>
        <w:ind w:firstLineChars="200" w:firstLine="480"/>
        <w:jc w:val="both"/>
        <w:rPr>
          <w:rFonts w:eastAsiaTheme="majorEastAsia"/>
          <w:color w:val="000000"/>
        </w:rPr>
      </w:pPr>
      <w:r>
        <w:rPr>
          <w:rFonts w:eastAsiaTheme="majorEastAsia"/>
          <w:color w:val="000000"/>
          <w:shd w:val="clear" w:color="auto" w:fill="FFFFFF"/>
        </w:rPr>
        <w:t>2019</w:t>
      </w:r>
      <w:r>
        <w:rPr>
          <w:rFonts w:eastAsiaTheme="majorEastAsia"/>
          <w:color w:val="000000"/>
          <w:shd w:val="clear" w:color="auto" w:fill="FFFFFF"/>
        </w:rPr>
        <w:t>年，我局严格按照年预算认真组织实施</w:t>
      </w:r>
      <w:r>
        <w:rPr>
          <w:rFonts w:eastAsiaTheme="majorEastAsia"/>
          <w:color w:val="000000"/>
          <w:shd w:val="clear" w:color="auto" w:fill="FFFFFF"/>
        </w:rPr>
        <w:t>, </w:t>
      </w:r>
      <w:r>
        <w:rPr>
          <w:rFonts w:eastAsiaTheme="majorEastAsia"/>
          <w:color w:val="000000"/>
          <w:shd w:val="clear" w:color="auto" w:fill="FFFFFF"/>
        </w:rPr>
        <w:t>严格执行财经纪律相关管理规定，做到各项收支安排使用符合事业发展计划和财政政策的要求，确保了单位正常运行和重大项目的实施，较好地完成了</w:t>
      </w:r>
      <w:r>
        <w:rPr>
          <w:rFonts w:eastAsiaTheme="majorEastAsia"/>
          <w:color w:val="000000"/>
          <w:shd w:val="clear" w:color="auto" w:fill="FFFFFF"/>
        </w:rPr>
        <w:t>2019</w:t>
      </w:r>
      <w:r>
        <w:rPr>
          <w:rFonts w:eastAsiaTheme="majorEastAsia"/>
          <w:color w:val="000000"/>
          <w:shd w:val="clear" w:color="auto" w:fill="FFFFFF"/>
        </w:rPr>
        <w:t>年部门预算编制和决算汇总工作</w:t>
      </w:r>
      <w:r>
        <w:rPr>
          <w:rFonts w:eastAsiaTheme="majorEastAsia"/>
          <w:color w:val="000000"/>
          <w:shd w:val="clear" w:color="auto" w:fill="FFFFFF"/>
        </w:rPr>
        <w:t>, 2019</w:t>
      </w:r>
      <w:r>
        <w:rPr>
          <w:rFonts w:eastAsiaTheme="majorEastAsia"/>
          <w:color w:val="000000"/>
          <w:shd w:val="clear" w:color="auto" w:fill="FFFFFF"/>
        </w:rPr>
        <w:t>年目标任务基本完成，预算执行情况较好。但仍存在预算编制不够完善</w:t>
      </w:r>
      <w:r>
        <w:rPr>
          <w:rFonts w:eastAsiaTheme="majorEastAsia"/>
          <w:color w:val="000000"/>
          <w:shd w:val="clear" w:color="auto" w:fill="FFFFFF"/>
        </w:rPr>
        <w:t>,</w:t>
      </w:r>
      <w:r>
        <w:rPr>
          <w:rFonts w:eastAsiaTheme="majorEastAsia"/>
          <w:color w:val="000000"/>
          <w:shd w:val="clear" w:color="auto" w:fill="FFFFFF"/>
        </w:rPr>
        <w:t>个别项目进度缓慢、绩效管理工作有待加强等问题。</w:t>
      </w:r>
    </w:p>
    <w:p w:rsidR="00EA1DD9" w:rsidRDefault="00227225">
      <w:pPr>
        <w:spacing w:line="600" w:lineRule="exact"/>
        <w:ind w:firstLineChars="200" w:firstLine="482"/>
        <w:rPr>
          <w:rFonts w:eastAsiaTheme="majorEastAsia"/>
          <w:b/>
          <w:bCs/>
          <w:color w:val="000000"/>
          <w:kern w:val="0"/>
          <w:sz w:val="24"/>
          <w:shd w:val="clear" w:color="auto" w:fill="FFFFFF"/>
          <w:lang w:val="zh-CN"/>
        </w:rPr>
      </w:pPr>
      <w:r>
        <w:rPr>
          <w:rFonts w:eastAsiaTheme="majorEastAsia"/>
          <w:b/>
          <w:bCs/>
          <w:color w:val="000000"/>
          <w:kern w:val="0"/>
          <w:sz w:val="24"/>
          <w:shd w:val="clear" w:color="auto" w:fill="FFFFFF"/>
          <w:lang w:val="zh-CN"/>
        </w:rPr>
        <w:t>（三）改进建议</w:t>
      </w:r>
    </w:p>
    <w:p w:rsidR="00EA1DD9" w:rsidRDefault="00227225">
      <w:pPr>
        <w:pStyle w:val="a7"/>
        <w:widowControl/>
        <w:shd w:val="clear" w:color="auto" w:fill="FFFFFF"/>
        <w:spacing w:before="0" w:beforeAutospacing="0" w:after="0" w:afterAutospacing="0" w:line="576" w:lineRule="atLeast"/>
        <w:ind w:firstLineChars="200" w:firstLine="480"/>
        <w:jc w:val="both"/>
        <w:rPr>
          <w:rFonts w:eastAsiaTheme="majorEastAsia"/>
          <w:color w:val="000000"/>
        </w:rPr>
      </w:pPr>
      <w:r>
        <w:rPr>
          <w:rFonts w:eastAsiaTheme="majorEastAsia"/>
          <w:color w:val="000000"/>
          <w:shd w:val="clear" w:color="auto" w:fill="FFFFFF"/>
        </w:rPr>
        <w:t>在今后的工作中</w:t>
      </w:r>
      <w:r>
        <w:rPr>
          <w:rFonts w:eastAsiaTheme="majorEastAsia"/>
          <w:color w:val="000000"/>
          <w:shd w:val="clear" w:color="auto" w:fill="FFFFFF"/>
        </w:rPr>
        <w:t>,</w:t>
      </w:r>
      <w:r>
        <w:rPr>
          <w:rFonts w:eastAsiaTheme="majorEastAsia"/>
          <w:color w:val="000000"/>
          <w:shd w:val="clear" w:color="auto" w:fill="FFFFFF"/>
        </w:rPr>
        <w:t>我局将严格按照新《预算法》的要求，加强预算编制的科学性、合理性</w:t>
      </w:r>
      <w:r>
        <w:rPr>
          <w:rFonts w:eastAsiaTheme="majorEastAsia"/>
          <w:color w:val="000000"/>
          <w:shd w:val="clear" w:color="auto" w:fill="FFFFFF"/>
        </w:rPr>
        <w:t>,</w:t>
      </w:r>
      <w:r>
        <w:rPr>
          <w:rFonts w:eastAsiaTheme="majorEastAsia"/>
          <w:color w:val="000000"/>
          <w:shd w:val="clear" w:color="auto" w:fill="FFFFFF"/>
        </w:rPr>
        <w:t>让预算编制更贴合实际，使项目预算与工作结合更加紧密。严格按照批复预算执行，及时将预算分解下达到各股室，并按照项目开展进度有计划申请资金及时支付。加强预算绩效管理，增强预算约束力，做好预算项目支出绩效目标及各项绩效指标的细化、量化工作</w:t>
      </w:r>
      <w:r>
        <w:rPr>
          <w:rFonts w:eastAsiaTheme="majorEastAsia"/>
          <w:color w:val="000000"/>
          <w:shd w:val="clear" w:color="auto" w:fill="FFFFFF"/>
        </w:rPr>
        <w:t>,</w:t>
      </w:r>
      <w:r>
        <w:rPr>
          <w:rFonts w:eastAsiaTheme="majorEastAsia"/>
          <w:color w:val="000000"/>
          <w:shd w:val="clear" w:color="auto" w:fill="FFFFFF"/>
        </w:rPr>
        <w:t>用好用活各类财政资金，提高财政资金的使用效益。</w:t>
      </w:r>
    </w:p>
    <w:p w:rsidR="00EA1DD9" w:rsidRDefault="00EA1DD9">
      <w:pPr>
        <w:spacing w:line="580" w:lineRule="exact"/>
        <w:ind w:firstLineChars="200" w:firstLine="480"/>
        <w:rPr>
          <w:rFonts w:eastAsiaTheme="majorEastAsia"/>
          <w:sz w:val="24"/>
        </w:rPr>
      </w:pPr>
    </w:p>
    <w:p w:rsidR="00EA1DD9" w:rsidRDefault="00EA1DD9">
      <w:pPr>
        <w:spacing w:line="580" w:lineRule="exact"/>
        <w:rPr>
          <w:rFonts w:eastAsiaTheme="majorEastAsia"/>
          <w:sz w:val="24"/>
        </w:rPr>
      </w:pPr>
    </w:p>
    <w:p w:rsidR="00EA1DD9" w:rsidRDefault="00EA1DD9">
      <w:pPr>
        <w:spacing w:line="580" w:lineRule="exact"/>
        <w:rPr>
          <w:rFonts w:eastAsiaTheme="majorEastAsia"/>
          <w:sz w:val="24"/>
        </w:rPr>
      </w:pPr>
    </w:p>
    <w:p w:rsidR="00EA1DD9" w:rsidRDefault="00227225">
      <w:pPr>
        <w:spacing w:line="580" w:lineRule="exact"/>
        <w:ind w:firstLineChars="200" w:firstLine="480"/>
        <w:outlineLvl w:val="1"/>
        <w:rPr>
          <w:rFonts w:eastAsiaTheme="majorEastAsia"/>
          <w:sz w:val="24"/>
        </w:rPr>
      </w:pPr>
      <w:bookmarkStart w:id="62" w:name="_Toc5255"/>
      <w:r>
        <w:rPr>
          <w:rFonts w:eastAsiaTheme="majorEastAsia"/>
          <w:sz w:val="24"/>
        </w:rPr>
        <w:lastRenderedPageBreak/>
        <w:t>附件</w:t>
      </w:r>
      <w:r>
        <w:rPr>
          <w:rFonts w:eastAsiaTheme="majorEastAsia"/>
          <w:sz w:val="24"/>
        </w:rPr>
        <w:t>2</w:t>
      </w:r>
      <w:bookmarkEnd w:id="62"/>
    </w:p>
    <w:p w:rsidR="00EA1DD9" w:rsidRDefault="00227225">
      <w:pPr>
        <w:spacing w:line="600" w:lineRule="exact"/>
        <w:ind w:firstLineChars="200" w:firstLine="562"/>
        <w:jc w:val="center"/>
        <w:rPr>
          <w:rFonts w:eastAsiaTheme="minorEastAsia"/>
          <w:b/>
          <w:color w:val="000000"/>
          <w:kern w:val="0"/>
          <w:sz w:val="28"/>
          <w:szCs w:val="28"/>
          <w:lang w:val="zh-CN"/>
        </w:rPr>
      </w:pPr>
      <w:r>
        <w:rPr>
          <w:rFonts w:eastAsiaTheme="minorEastAsia"/>
          <w:b/>
          <w:color w:val="000000"/>
          <w:kern w:val="0"/>
          <w:sz w:val="28"/>
          <w:szCs w:val="28"/>
        </w:rPr>
        <w:t>义务兵优待金项目</w:t>
      </w:r>
      <w:r>
        <w:rPr>
          <w:rFonts w:eastAsiaTheme="minorEastAsia"/>
          <w:b/>
          <w:color w:val="000000"/>
          <w:kern w:val="0"/>
          <w:sz w:val="28"/>
          <w:szCs w:val="28"/>
        </w:rPr>
        <w:t>2019</w:t>
      </w:r>
      <w:r>
        <w:rPr>
          <w:rFonts w:eastAsiaTheme="minorEastAsia"/>
          <w:b/>
          <w:color w:val="000000"/>
          <w:kern w:val="0"/>
          <w:sz w:val="28"/>
          <w:szCs w:val="28"/>
        </w:rPr>
        <w:t>年绩效评价报告</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rPr>
        <w:t>一、</w:t>
      </w:r>
      <w:r>
        <w:rPr>
          <w:rFonts w:eastAsiaTheme="minorEastAsia"/>
          <w:sz w:val="24"/>
          <w:lang w:val="zh-CN"/>
        </w:rPr>
        <w:t>项目概况</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lang w:val="zh-CN"/>
        </w:rPr>
        <w:t>（一）项目基本情况。</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lang w:val="zh-CN"/>
        </w:rPr>
        <w:t>为认真贯彻落实中共德阳市委办公室、德阳市人民政府办公室《关于落实全市义务兵家庭优待金的通知》（德委办【</w:t>
      </w:r>
      <w:r>
        <w:rPr>
          <w:rFonts w:eastAsiaTheme="minorEastAsia"/>
          <w:sz w:val="24"/>
          <w:lang w:val="zh-CN"/>
        </w:rPr>
        <w:t>2015</w:t>
      </w:r>
      <w:r>
        <w:rPr>
          <w:rFonts w:eastAsiaTheme="minorEastAsia"/>
          <w:sz w:val="24"/>
          <w:lang w:val="zh-CN"/>
        </w:rPr>
        <w:t>】</w:t>
      </w:r>
      <w:r>
        <w:rPr>
          <w:rFonts w:eastAsiaTheme="minorEastAsia"/>
          <w:sz w:val="24"/>
          <w:lang w:val="zh-CN"/>
        </w:rPr>
        <w:t>5</w:t>
      </w:r>
      <w:r>
        <w:rPr>
          <w:rFonts w:eastAsiaTheme="minorEastAsia"/>
          <w:sz w:val="24"/>
          <w:lang w:val="zh-CN"/>
        </w:rPr>
        <w:t>）号文件精神，对该项目进行立项、开展资金申报工作。</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rPr>
        <w:t>该项目资金主要用于我市</w:t>
      </w:r>
      <w:r>
        <w:rPr>
          <w:rFonts w:eastAsiaTheme="minorEastAsia"/>
          <w:sz w:val="24"/>
        </w:rPr>
        <w:t>398</w:t>
      </w:r>
      <w:r>
        <w:rPr>
          <w:rFonts w:eastAsiaTheme="minorEastAsia"/>
          <w:sz w:val="24"/>
        </w:rPr>
        <w:t>户义务兵家庭（其中</w:t>
      </w:r>
      <w:r>
        <w:rPr>
          <w:rFonts w:eastAsiaTheme="minorEastAsia"/>
          <w:sz w:val="24"/>
        </w:rPr>
        <w:t>2017</w:t>
      </w:r>
      <w:r>
        <w:rPr>
          <w:rFonts w:eastAsiaTheme="minorEastAsia"/>
          <w:sz w:val="24"/>
        </w:rPr>
        <w:t>年征集入伍</w:t>
      </w:r>
      <w:r>
        <w:rPr>
          <w:rFonts w:eastAsiaTheme="minorEastAsia"/>
          <w:sz w:val="24"/>
        </w:rPr>
        <w:t>226</w:t>
      </w:r>
      <w:r>
        <w:rPr>
          <w:rFonts w:eastAsiaTheme="minorEastAsia"/>
          <w:sz w:val="24"/>
        </w:rPr>
        <w:t>户，</w:t>
      </w:r>
      <w:r>
        <w:rPr>
          <w:rFonts w:eastAsiaTheme="minorEastAsia"/>
          <w:sz w:val="24"/>
        </w:rPr>
        <w:t>2018</w:t>
      </w:r>
      <w:r>
        <w:rPr>
          <w:rFonts w:eastAsiaTheme="minorEastAsia"/>
          <w:sz w:val="24"/>
        </w:rPr>
        <w:t>年征集入伍</w:t>
      </w:r>
      <w:r>
        <w:rPr>
          <w:rFonts w:eastAsiaTheme="minorEastAsia"/>
          <w:sz w:val="24"/>
        </w:rPr>
        <w:t>172</w:t>
      </w:r>
      <w:r>
        <w:rPr>
          <w:rFonts w:eastAsiaTheme="minorEastAsia"/>
          <w:sz w:val="24"/>
        </w:rPr>
        <w:t>户）、三属家庭优待金</w:t>
      </w:r>
      <w:r>
        <w:rPr>
          <w:rFonts w:eastAsiaTheme="minorEastAsia"/>
          <w:sz w:val="24"/>
        </w:rPr>
        <w:t>39</w:t>
      </w:r>
      <w:r>
        <w:rPr>
          <w:rFonts w:eastAsiaTheme="minorEastAsia"/>
          <w:sz w:val="24"/>
        </w:rPr>
        <w:t>人、荣立三等功人员一次性奖励</w:t>
      </w:r>
      <w:r>
        <w:rPr>
          <w:rFonts w:eastAsiaTheme="minorEastAsia"/>
          <w:sz w:val="24"/>
        </w:rPr>
        <w:t>34</w:t>
      </w:r>
      <w:r>
        <w:rPr>
          <w:rFonts w:eastAsiaTheme="minorEastAsia"/>
          <w:sz w:val="24"/>
        </w:rPr>
        <w:t>人、荣立二等功人员一次性奖励</w:t>
      </w:r>
      <w:r>
        <w:rPr>
          <w:rFonts w:eastAsiaTheme="minorEastAsia"/>
          <w:sz w:val="24"/>
        </w:rPr>
        <w:t>1</w:t>
      </w:r>
      <w:r>
        <w:rPr>
          <w:rFonts w:eastAsiaTheme="minorEastAsia"/>
          <w:sz w:val="24"/>
        </w:rPr>
        <w:t>人优待金的发放。广汉市退役军人事务局应严格按照专项资金管理管理办法对其使用情况进行过程监督管理并开展绩效评价。</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lang w:val="zh-CN"/>
        </w:rPr>
        <w:t>（二）项目绩效目标。</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lang w:val="zh-CN"/>
        </w:rPr>
        <w:t>1</w:t>
      </w:r>
      <w:r>
        <w:rPr>
          <w:rFonts w:eastAsiaTheme="minorEastAsia"/>
          <w:sz w:val="24"/>
          <w:lang w:val="zh-CN"/>
        </w:rPr>
        <w:t>．该项目资金主要用于发放</w:t>
      </w:r>
      <w:r>
        <w:rPr>
          <w:rFonts w:eastAsiaTheme="minorEastAsia"/>
          <w:sz w:val="24"/>
          <w:lang w:val="zh-CN"/>
        </w:rPr>
        <w:t>2017</w:t>
      </w:r>
      <w:r>
        <w:rPr>
          <w:rFonts w:eastAsiaTheme="minorEastAsia"/>
          <w:sz w:val="24"/>
          <w:lang w:val="zh-CN"/>
        </w:rPr>
        <w:t>年和</w:t>
      </w:r>
      <w:r>
        <w:rPr>
          <w:rFonts w:eastAsiaTheme="minorEastAsia"/>
          <w:sz w:val="24"/>
          <w:lang w:val="zh-CN"/>
        </w:rPr>
        <w:t>2018</w:t>
      </w:r>
      <w:r>
        <w:rPr>
          <w:rFonts w:eastAsiaTheme="minorEastAsia"/>
          <w:sz w:val="24"/>
          <w:lang w:val="zh-CN"/>
        </w:rPr>
        <w:t>年征集入伍的义务兵家庭、三属家庭、立功人员优待金。</w:t>
      </w:r>
    </w:p>
    <w:p w:rsidR="00EA1DD9" w:rsidRDefault="00227225">
      <w:pPr>
        <w:topLinePunct/>
        <w:spacing w:line="560" w:lineRule="exact"/>
        <w:ind w:firstLineChars="200" w:firstLine="480"/>
        <w:jc w:val="left"/>
        <w:rPr>
          <w:rFonts w:eastAsiaTheme="minorEastAsia"/>
          <w:sz w:val="24"/>
          <w:lang w:val="zh-CN"/>
        </w:rPr>
      </w:pPr>
      <w:r>
        <w:rPr>
          <w:rFonts w:eastAsiaTheme="minorEastAsia"/>
          <w:sz w:val="24"/>
          <w:lang w:val="zh-CN"/>
        </w:rPr>
        <w:t>2.</w:t>
      </w:r>
      <w:r>
        <w:rPr>
          <w:rFonts w:eastAsiaTheme="minorEastAsia"/>
          <w:sz w:val="24"/>
        </w:rPr>
        <w:t>为现役军人家庭、三属家庭、立功人员发放优待金，</w:t>
      </w:r>
      <w:r>
        <w:rPr>
          <w:rFonts w:eastAsiaTheme="minorEastAsia"/>
          <w:color w:val="444444"/>
          <w:kern w:val="0"/>
          <w:sz w:val="24"/>
        </w:rPr>
        <w:t>体现了地方人民政府爱军拥军的优良传统，</w:t>
      </w:r>
      <w:r>
        <w:rPr>
          <w:rFonts w:eastAsiaTheme="minorEastAsia"/>
          <w:sz w:val="24"/>
        </w:rPr>
        <w:t>传递党和政府的关怀温暖，引导他们不忘初心、永葆革命军人本色，做到退役不退志、退伍不褪色，始终听党话、跟党走。</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lang w:val="zh-CN"/>
        </w:rPr>
        <w:t>3.</w:t>
      </w:r>
      <w:r>
        <w:rPr>
          <w:rFonts w:eastAsiaTheme="minorEastAsia"/>
          <w:sz w:val="24"/>
          <w:lang w:val="zh-CN"/>
        </w:rPr>
        <w:t>该项资金申报内容与实际相符，申报目标合理可行</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（三）项目自评步骤及方法。</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组织专人进行落实，对资金的收支进行梳理，对资金使用的绩效分数量指标、质量指标、时效指标、社会效益指标和服务对象满意度进行自评。</w:t>
      </w:r>
    </w:p>
    <w:p w:rsidR="00EA1DD9" w:rsidRDefault="00227225">
      <w:pPr>
        <w:adjustRightInd w:val="0"/>
        <w:snapToGrid w:val="0"/>
        <w:spacing w:line="600" w:lineRule="exact"/>
        <w:ind w:firstLineChars="200" w:firstLine="480"/>
        <w:rPr>
          <w:rFonts w:eastAsiaTheme="minorEastAsia"/>
          <w:sz w:val="24"/>
        </w:rPr>
      </w:pPr>
      <w:r>
        <w:rPr>
          <w:rFonts w:eastAsiaTheme="minorEastAsia"/>
          <w:sz w:val="24"/>
        </w:rPr>
        <w:t>二、项目资金申报及使用情况</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lastRenderedPageBreak/>
        <w:t>（一）项目资金申报及批复情况。</w:t>
      </w:r>
    </w:p>
    <w:p w:rsidR="00EA1DD9" w:rsidRDefault="00227225">
      <w:pPr>
        <w:adjustRightInd w:val="0"/>
        <w:snapToGrid w:val="0"/>
        <w:spacing w:line="560" w:lineRule="exact"/>
        <w:ind w:firstLineChars="200" w:firstLine="480"/>
        <w:rPr>
          <w:rFonts w:eastAsiaTheme="minorEastAsia"/>
          <w:sz w:val="24"/>
          <w:lang w:val="zh-CN"/>
        </w:rPr>
      </w:pPr>
      <w:r>
        <w:rPr>
          <w:rFonts w:eastAsiaTheme="minorEastAsia"/>
          <w:sz w:val="24"/>
          <w:lang w:val="zh-CN"/>
        </w:rPr>
        <w:t>2019</w:t>
      </w:r>
      <w:r>
        <w:rPr>
          <w:rFonts w:eastAsiaTheme="minorEastAsia"/>
          <w:sz w:val="24"/>
          <w:lang w:val="zh-CN"/>
        </w:rPr>
        <w:t>年</w:t>
      </w:r>
      <w:r>
        <w:rPr>
          <w:rFonts w:eastAsiaTheme="minorEastAsia"/>
          <w:sz w:val="24"/>
          <w:lang w:val="zh-CN"/>
        </w:rPr>
        <w:t>6</w:t>
      </w:r>
      <w:r>
        <w:rPr>
          <w:rFonts w:eastAsiaTheme="minorEastAsia"/>
          <w:sz w:val="24"/>
          <w:lang w:val="zh-CN"/>
        </w:rPr>
        <w:t>月该项目由广汉市退役军人事务局向市政府打报告申请，通过财经领导小组会议后，由市财政预算统筹安排。</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（二）资金计划、到位及使用情况（可用表格形式反映）。</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该项目计划资金</w:t>
      </w:r>
      <w:r>
        <w:rPr>
          <w:rFonts w:eastAsiaTheme="minorEastAsia"/>
          <w:sz w:val="24"/>
          <w:lang w:val="zh-CN"/>
        </w:rPr>
        <w:t>677.41</w:t>
      </w:r>
      <w:r>
        <w:rPr>
          <w:rFonts w:eastAsiaTheme="minorEastAsia"/>
          <w:sz w:val="24"/>
          <w:lang w:val="zh-CN"/>
        </w:rPr>
        <w:t>万元，实际到位资金</w:t>
      </w:r>
      <w:r>
        <w:rPr>
          <w:rFonts w:eastAsiaTheme="minorEastAsia"/>
          <w:sz w:val="24"/>
          <w:lang w:val="zh-CN"/>
        </w:rPr>
        <w:t>677.41</w:t>
      </w:r>
      <w:r>
        <w:rPr>
          <w:rFonts w:eastAsiaTheme="minorEastAsia"/>
          <w:sz w:val="24"/>
          <w:lang w:val="zh-CN"/>
        </w:rPr>
        <w:t>万元，并在</w:t>
      </w:r>
      <w:r>
        <w:rPr>
          <w:rFonts w:eastAsiaTheme="minorEastAsia"/>
          <w:sz w:val="24"/>
          <w:lang w:val="zh-CN"/>
        </w:rPr>
        <w:t>2019</w:t>
      </w:r>
      <w:r>
        <w:rPr>
          <w:rFonts w:eastAsiaTheme="minorEastAsia"/>
          <w:sz w:val="24"/>
          <w:lang w:val="zh-CN"/>
        </w:rPr>
        <w:t>年</w:t>
      </w:r>
      <w:r>
        <w:rPr>
          <w:rFonts w:eastAsiaTheme="minorEastAsia"/>
          <w:sz w:val="24"/>
          <w:lang w:val="zh-CN"/>
        </w:rPr>
        <w:t>8</w:t>
      </w:r>
      <w:r>
        <w:rPr>
          <w:rFonts w:eastAsiaTheme="minorEastAsia"/>
          <w:sz w:val="24"/>
          <w:lang w:val="zh-CN"/>
        </w:rPr>
        <w:t>月</w:t>
      </w:r>
      <w:r>
        <w:rPr>
          <w:rFonts w:eastAsiaTheme="minorEastAsia"/>
          <w:sz w:val="24"/>
          <w:lang w:val="zh-CN"/>
        </w:rPr>
        <w:t>1</w:t>
      </w:r>
      <w:r>
        <w:rPr>
          <w:rFonts w:eastAsiaTheme="minorEastAsia"/>
          <w:sz w:val="24"/>
          <w:lang w:val="zh-CN"/>
        </w:rPr>
        <w:t>日前打卡发放完成此项工作。</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（三）项目财务管理情况。</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该项目经费采取直接支付方式，按照项目资金管理办法对资金进行计划申请、划拨、使用，及时、规范对收支进行账务处理和会计核算。</w:t>
      </w:r>
    </w:p>
    <w:p w:rsidR="00EA1DD9" w:rsidRDefault="00227225">
      <w:pPr>
        <w:adjustRightInd w:val="0"/>
        <w:snapToGrid w:val="0"/>
        <w:spacing w:line="600" w:lineRule="exact"/>
        <w:ind w:firstLineChars="200" w:firstLine="480"/>
        <w:rPr>
          <w:rFonts w:eastAsiaTheme="minorEastAsia"/>
          <w:sz w:val="24"/>
        </w:rPr>
      </w:pPr>
      <w:r>
        <w:rPr>
          <w:rFonts w:eastAsiaTheme="minorEastAsia"/>
          <w:sz w:val="24"/>
        </w:rPr>
        <w:t>三、项目实施及管理情况</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（一）项目组织架构及实施流程。</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局领导高度重视该项资金的落实工作，并成立工作领导小组。</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组</w:t>
      </w:r>
      <w:r>
        <w:rPr>
          <w:rFonts w:eastAsiaTheme="minorEastAsia"/>
          <w:sz w:val="24"/>
          <w:lang w:val="zh-CN"/>
        </w:rPr>
        <w:t xml:space="preserve">  </w:t>
      </w:r>
      <w:r>
        <w:rPr>
          <w:rFonts w:eastAsiaTheme="minorEastAsia"/>
          <w:sz w:val="24"/>
          <w:lang w:val="zh-CN"/>
        </w:rPr>
        <w:t>长：毛</w:t>
      </w:r>
      <w:r>
        <w:rPr>
          <w:rFonts w:eastAsiaTheme="minorEastAsia"/>
          <w:sz w:val="24"/>
          <w:lang w:val="zh-CN"/>
        </w:rPr>
        <w:t xml:space="preserve">  </w:t>
      </w:r>
      <w:r>
        <w:rPr>
          <w:rFonts w:eastAsiaTheme="minorEastAsia"/>
          <w:sz w:val="24"/>
          <w:lang w:val="zh-CN"/>
        </w:rPr>
        <w:t>莉</w:t>
      </w:r>
      <w:r>
        <w:rPr>
          <w:rFonts w:eastAsiaTheme="minorEastAsia"/>
          <w:sz w:val="24"/>
          <w:lang w:val="zh-CN"/>
        </w:rPr>
        <w:t xml:space="preserve"> </w:t>
      </w:r>
      <w:r>
        <w:rPr>
          <w:rFonts w:eastAsiaTheme="minorEastAsia"/>
          <w:sz w:val="24"/>
          <w:lang w:val="zh-CN"/>
        </w:rPr>
        <w:t>（局</w:t>
      </w:r>
      <w:r>
        <w:rPr>
          <w:rFonts w:eastAsiaTheme="minorEastAsia"/>
          <w:sz w:val="24"/>
          <w:lang w:val="zh-CN"/>
        </w:rPr>
        <w:t xml:space="preserve">  </w:t>
      </w:r>
      <w:r>
        <w:rPr>
          <w:rFonts w:eastAsiaTheme="minorEastAsia"/>
          <w:sz w:val="24"/>
          <w:lang w:val="zh-CN"/>
        </w:rPr>
        <w:t>长）</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副组长：曾</w:t>
      </w:r>
      <w:r>
        <w:rPr>
          <w:rFonts w:eastAsiaTheme="minorEastAsia"/>
          <w:sz w:val="24"/>
          <w:lang w:val="zh-CN"/>
        </w:rPr>
        <w:t xml:space="preserve">  </w:t>
      </w:r>
      <w:r>
        <w:rPr>
          <w:rFonts w:eastAsiaTheme="minorEastAsia"/>
          <w:sz w:val="24"/>
          <w:lang w:val="zh-CN"/>
        </w:rPr>
        <w:t>洪</w:t>
      </w:r>
      <w:r>
        <w:rPr>
          <w:rFonts w:eastAsiaTheme="minorEastAsia"/>
          <w:sz w:val="24"/>
          <w:lang w:val="zh-CN"/>
        </w:rPr>
        <w:t xml:space="preserve"> </w:t>
      </w:r>
      <w:r>
        <w:rPr>
          <w:rFonts w:eastAsiaTheme="minorEastAsia"/>
          <w:sz w:val="24"/>
          <w:lang w:val="zh-CN"/>
        </w:rPr>
        <w:t>（副局长）</w:t>
      </w:r>
      <w:r>
        <w:rPr>
          <w:rFonts w:eastAsiaTheme="minorEastAsia"/>
          <w:sz w:val="24"/>
          <w:lang w:val="zh-CN"/>
        </w:rPr>
        <w:t xml:space="preserve">  </w:t>
      </w:r>
      <w:r>
        <w:rPr>
          <w:rFonts w:eastAsiaTheme="minorEastAsia"/>
          <w:sz w:val="24"/>
          <w:lang w:val="zh-CN"/>
        </w:rPr>
        <w:t>高</w:t>
      </w:r>
      <w:r>
        <w:rPr>
          <w:rFonts w:eastAsiaTheme="minorEastAsia"/>
          <w:sz w:val="24"/>
          <w:lang w:val="zh-CN"/>
        </w:rPr>
        <w:t xml:space="preserve"> </w:t>
      </w:r>
      <w:r>
        <w:rPr>
          <w:rFonts w:eastAsiaTheme="minorEastAsia"/>
          <w:sz w:val="24"/>
          <w:lang w:val="zh-CN"/>
        </w:rPr>
        <w:t>宇（副局长）</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成</w:t>
      </w:r>
      <w:r>
        <w:rPr>
          <w:rFonts w:eastAsiaTheme="minorEastAsia"/>
          <w:sz w:val="24"/>
          <w:lang w:val="zh-CN"/>
        </w:rPr>
        <w:t xml:space="preserve">  </w:t>
      </w:r>
      <w:r>
        <w:rPr>
          <w:rFonts w:eastAsiaTheme="minorEastAsia"/>
          <w:sz w:val="24"/>
          <w:lang w:val="zh-CN"/>
        </w:rPr>
        <w:t>员：何静秋（</w:t>
      </w:r>
      <w:r>
        <w:rPr>
          <w:rFonts w:eastAsiaTheme="majorEastAsia"/>
          <w:sz w:val="24"/>
        </w:rPr>
        <w:t>广汉市退役军人事务局筹备工作小组成员）</w:t>
      </w:r>
    </w:p>
    <w:p w:rsidR="00EA1DD9" w:rsidRDefault="00227225">
      <w:pPr>
        <w:topLinePunct/>
        <w:spacing w:line="560" w:lineRule="exact"/>
        <w:ind w:firstLineChars="200" w:firstLine="480"/>
        <w:rPr>
          <w:rFonts w:eastAsiaTheme="majorEastAsia"/>
          <w:sz w:val="24"/>
        </w:rPr>
      </w:pPr>
      <w:r>
        <w:rPr>
          <w:rFonts w:eastAsiaTheme="minorEastAsia"/>
          <w:sz w:val="24"/>
          <w:lang w:val="zh-CN"/>
        </w:rPr>
        <w:t xml:space="preserve">        </w:t>
      </w:r>
      <w:r>
        <w:rPr>
          <w:rFonts w:eastAsiaTheme="minorEastAsia"/>
          <w:sz w:val="24"/>
          <w:lang w:val="zh-CN"/>
        </w:rPr>
        <w:t>贺顺军（</w:t>
      </w:r>
      <w:r>
        <w:rPr>
          <w:rFonts w:eastAsiaTheme="majorEastAsia"/>
          <w:sz w:val="24"/>
        </w:rPr>
        <w:t>广汉市退役军人事务局筹备工作小组成员）</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 xml:space="preserve">        </w:t>
      </w:r>
      <w:r>
        <w:rPr>
          <w:rFonts w:eastAsiaTheme="minorEastAsia"/>
          <w:sz w:val="24"/>
          <w:lang w:val="zh-CN"/>
        </w:rPr>
        <w:t>段厚彩（财务人员）</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毛莉局长负责该项目的全面工作，曾洪副局长负责具体工作，高宇副局长负责财务审核工作，何静秋负责政策把控标准核实工作，贺顺军负责统计工作和资金发放到位情况。段厚彩负责资金申请支付工作。</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（二）项目管理情况。</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本项目采取项目工作领导小组负责制，其他人员积极配合、通力合作。项目工作领导小组负责协调相关工作，项目实施及资金管理。</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（三）项目监管情况。</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lastRenderedPageBreak/>
        <w:t>项目资金由办公室具体管理，对项目资金项目单独核算实行</w:t>
      </w:r>
      <w:r>
        <w:rPr>
          <w:rFonts w:eastAsiaTheme="minorEastAsia"/>
          <w:sz w:val="24"/>
          <w:lang w:val="zh-CN"/>
        </w:rPr>
        <w:t>“</w:t>
      </w:r>
      <w:r>
        <w:rPr>
          <w:rFonts w:eastAsiaTheme="minorEastAsia"/>
          <w:sz w:val="24"/>
          <w:lang w:val="zh-CN"/>
        </w:rPr>
        <w:t>专款专用，专人管理</w:t>
      </w:r>
      <w:r>
        <w:rPr>
          <w:rFonts w:eastAsiaTheme="minorEastAsia"/>
          <w:sz w:val="24"/>
          <w:lang w:val="zh-CN"/>
        </w:rPr>
        <w:t>”</w:t>
      </w:r>
      <w:r>
        <w:rPr>
          <w:rFonts w:eastAsiaTheme="minorEastAsia"/>
          <w:sz w:val="24"/>
          <w:lang w:val="zh-CN"/>
        </w:rPr>
        <w:t>，不得挤占挪用项目资金。</w:t>
      </w:r>
    </w:p>
    <w:p w:rsidR="00EA1DD9" w:rsidRDefault="00227225">
      <w:pPr>
        <w:topLinePunct/>
        <w:spacing w:line="560" w:lineRule="exact"/>
        <w:ind w:firstLineChars="200" w:firstLine="480"/>
        <w:rPr>
          <w:rFonts w:eastAsiaTheme="minorEastAsia"/>
          <w:sz w:val="24"/>
          <w:lang w:val="zh-CN"/>
        </w:rPr>
      </w:pPr>
      <w:r>
        <w:rPr>
          <w:rFonts w:eastAsiaTheme="minorEastAsia"/>
          <w:sz w:val="24"/>
        </w:rPr>
        <w:t>四、项目绩效情况</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（一）项目完成情况。</w:t>
      </w:r>
    </w:p>
    <w:p w:rsidR="00EA1DD9" w:rsidRDefault="00227225">
      <w:pPr>
        <w:spacing w:line="560" w:lineRule="exact"/>
        <w:ind w:firstLineChars="200" w:firstLine="480"/>
        <w:rPr>
          <w:rFonts w:eastAsiaTheme="minorEastAsia"/>
          <w:color w:val="444444"/>
          <w:kern w:val="0"/>
          <w:sz w:val="24"/>
        </w:rPr>
      </w:pPr>
      <w:r>
        <w:rPr>
          <w:rFonts w:eastAsiaTheme="minorEastAsia"/>
          <w:sz w:val="24"/>
          <w:lang w:val="zh-CN"/>
        </w:rPr>
        <w:t>2</w:t>
      </w:r>
      <w:r w:rsidR="00D54168">
        <w:rPr>
          <w:rFonts w:eastAsiaTheme="minorEastAsia" w:hint="eastAsia"/>
          <w:sz w:val="24"/>
          <w:lang w:val="zh-CN"/>
        </w:rPr>
        <w:t>01</w:t>
      </w:r>
      <w:r>
        <w:rPr>
          <w:rFonts w:eastAsiaTheme="minorEastAsia"/>
          <w:sz w:val="24"/>
          <w:lang w:val="zh-CN"/>
        </w:rPr>
        <w:t>9</w:t>
      </w:r>
      <w:r>
        <w:rPr>
          <w:rFonts w:eastAsiaTheme="minorEastAsia"/>
          <w:sz w:val="24"/>
          <w:lang w:val="zh-CN"/>
        </w:rPr>
        <w:t>年</w:t>
      </w:r>
      <w:r>
        <w:rPr>
          <w:rFonts w:eastAsiaTheme="minorEastAsia"/>
          <w:sz w:val="24"/>
          <w:lang w:val="zh-CN"/>
        </w:rPr>
        <w:t>8</w:t>
      </w:r>
      <w:r>
        <w:rPr>
          <w:rFonts w:eastAsiaTheme="minorEastAsia"/>
          <w:sz w:val="24"/>
          <w:lang w:val="zh-CN"/>
        </w:rPr>
        <w:t>月</w:t>
      </w:r>
      <w:r>
        <w:rPr>
          <w:rFonts w:eastAsiaTheme="minorEastAsia"/>
          <w:sz w:val="24"/>
          <w:lang w:val="zh-CN"/>
        </w:rPr>
        <w:t>1</w:t>
      </w:r>
      <w:r>
        <w:rPr>
          <w:rFonts w:eastAsiaTheme="minorEastAsia"/>
          <w:sz w:val="24"/>
          <w:lang w:val="zh-CN"/>
        </w:rPr>
        <w:t>日前此项工作全部完成，</w:t>
      </w:r>
      <w:r>
        <w:rPr>
          <w:rFonts w:eastAsiaTheme="minorEastAsia"/>
          <w:color w:val="444444"/>
          <w:kern w:val="0"/>
          <w:sz w:val="24"/>
        </w:rPr>
        <w:t>共为</w:t>
      </w:r>
      <w:r>
        <w:rPr>
          <w:rFonts w:eastAsiaTheme="minorEastAsia"/>
          <w:color w:val="444444"/>
          <w:kern w:val="0"/>
          <w:sz w:val="24"/>
        </w:rPr>
        <w:t>398</w:t>
      </w:r>
      <w:r>
        <w:rPr>
          <w:rFonts w:eastAsiaTheme="minorEastAsia"/>
          <w:color w:val="444444"/>
          <w:kern w:val="0"/>
          <w:sz w:val="24"/>
        </w:rPr>
        <w:t>户现役</w:t>
      </w:r>
      <w:r>
        <w:rPr>
          <w:rFonts w:eastAsiaTheme="minorEastAsia"/>
          <w:sz w:val="24"/>
        </w:rPr>
        <w:t>义务兵家庭、三属家庭</w:t>
      </w:r>
      <w:r>
        <w:rPr>
          <w:rFonts w:eastAsiaTheme="minorEastAsia"/>
          <w:sz w:val="24"/>
        </w:rPr>
        <w:t>39</w:t>
      </w:r>
      <w:r>
        <w:rPr>
          <w:rFonts w:eastAsiaTheme="minorEastAsia"/>
          <w:sz w:val="24"/>
        </w:rPr>
        <w:t>人、</w:t>
      </w:r>
      <w:r>
        <w:rPr>
          <w:rFonts w:eastAsiaTheme="minorEastAsia"/>
          <w:sz w:val="24"/>
        </w:rPr>
        <w:t>1</w:t>
      </w:r>
      <w:r>
        <w:rPr>
          <w:rFonts w:eastAsiaTheme="minorEastAsia"/>
          <w:sz w:val="24"/>
        </w:rPr>
        <w:t>名荣立二等功人员、</w:t>
      </w:r>
      <w:r>
        <w:rPr>
          <w:rFonts w:eastAsiaTheme="minorEastAsia"/>
          <w:sz w:val="24"/>
        </w:rPr>
        <w:t>34</w:t>
      </w:r>
      <w:r>
        <w:rPr>
          <w:rFonts w:eastAsiaTheme="minorEastAsia"/>
          <w:sz w:val="24"/>
        </w:rPr>
        <w:t>名荣立三等功人员发放优待金</w:t>
      </w:r>
      <w:r>
        <w:rPr>
          <w:rFonts w:eastAsiaTheme="minorEastAsia"/>
          <w:color w:val="444444"/>
          <w:kern w:val="0"/>
          <w:sz w:val="24"/>
        </w:rPr>
        <w:t>677.41</w:t>
      </w:r>
      <w:r>
        <w:rPr>
          <w:rFonts w:eastAsiaTheme="minorEastAsia"/>
          <w:color w:val="444444"/>
          <w:kern w:val="0"/>
          <w:sz w:val="24"/>
        </w:rPr>
        <w:t>万元。</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（二）项目效益情况。</w:t>
      </w:r>
    </w:p>
    <w:p w:rsidR="00EA1DD9" w:rsidRDefault="00227225">
      <w:pPr>
        <w:adjustRightInd w:val="0"/>
        <w:snapToGrid w:val="0"/>
        <w:spacing w:line="560" w:lineRule="exact"/>
        <w:ind w:firstLineChars="200" w:firstLine="480"/>
        <w:rPr>
          <w:rFonts w:eastAsiaTheme="minorEastAsia"/>
          <w:color w:val="444444"/>
          <w:kern w:val="0"/>
          <w:sz w:val="24"/>
        </w:rPr>
      </w:pPr>
      <w:r>
        <w:rPr>
          <w:rFonts w:eastAsiaTheme="minorEastAsia"/>
          <w:color w:val="444444"/>
          <w:kern w:val="0"/>
          <w:sz w:val="24"/>
        </w:rPr>
        <w:t>1.</w:t>
      </w:r>
      <w:r>
        <w:rPr>
          <w:rFonts w:eastAsiaTheme="minorEastAsia"/>
          <w:color w:val="444444"/>
          <w:kern w:val="0"/>
          <w:sz w:val="24"/>
        </w:rPr>
        <w:t>产出指标完成情况。</w:t>
      </w:r>
    </w:p>
    <w:p w:rsidR="00EA1DD9" w:rsidRDefault="00227225">
      <w:pPr>
        <w:spacing w:line="560" w:lineRule="exact"/>
        <w:ind w:firstLineChars="200" w:firstLine="480"/>
        <w:rPr>
          <w:rFonts w:eastAsiaTheme="minorEastAsia"/>
          <w:color w:val="444444"/>
          <w:kern w:val="0"/>
          <w:sz w:val="24"/>
        </w:rPr>
      </w:pPr>
      <w:r>
        <w:rPr>
          <w:rFonts w:eastAsiaTheme="minorEastAsia"/>
          <w:color w:val="444444"/>
          <w:kern w:val="0"/>
          <w:sz w:val="24"/>
        </w:rPr>
        <w:t>（</w:t>
      </w:r>
      <w:r>
        <w:rPr>
          <w:rFonts w:eastAsiaTheme="minorEastAsia"/>
          <w:color w:val="444444"/>
          <w:kern w:val="0"/>
          <w:sz w:val="24"/>
        </w:rPr>
        <w:t>1</w:t>
      </w:r>
      <w:r>
        <w:rPr>
          <w:rFonts w:eastAsiaTheme="minorEastAsia"/>
          <w:color w:val="444444"/>
          <w:kern w:val="0"/>
          <w:sz w:val="24"/>
        </w:rPr>
        <w:t>）数量指标。共为</w:t>
      </w:r>
      <w:r>
        <w:rPr>
          <w:rFonts w:eastAsiaTheme="minorEastAsia"/>
          <w:color w:val="444444"/>
          <w:kern w:val="0"/>
          <w:sz w:val="24"/>
        </w:rPr>
        <w:t>398</w:t>
      </w:r>
      <w:r>
        <w:rPr>
          <w:rFonts w:eastAsiaTheme="minorEastAsia"/>
          <w:color w:val="444444"/>
          <w:kern w:val="0"/>
          <w:sz w:val="24"/>
        </w:rPr>
        <w:t>户现役</w:t>
      </w:r>
      <w:r>
        <w:rPr>
          <w:rFonts w:eastAsiaTheme="minorEastAsia"/>
          <w:sz w:val="24"/>
        </w:rPr>
        <w:t>义务兵家庭、三属家庭</w:t>
      </w:r>
      <w:r>
        <w:rPr>
          <w:rFonts w:eastAsiaTheme="minorEastAsia"/>
          <w:sz w:val="24"/>
        </w:rPr>
        <w:t>39</w:t>
      </w:r>
      <w:r>
        <w:rPr>
          <w:rFonts w:eastAsiaTheme="minorEastAsia"/>
          <w:sz w:val="24"/>
        </w:rPr>
        <w:t>人、</w:t>
      </w:r>
      <w:r>
        <w:rPr>
          <w:rFonts w:eastAsiaTheme="minorEastAsia"/>
          <w:sz w:val="24"/>
        </w:rPr>
        <w:t>1</w:t>
      </w:r>
      <w:r>
        <w:rPr>
          <w:rFonts w:eastAsiaTheme="minorEastAsia"/>
          <w:sz w:val="24"/>
        </w:rPr>
        <w:t>名荣立二等功人员、</w:t>
      </w:r>
      <w:r>
        <w:rPr>
          <w:rFonts w:eastAsiaTheme="minorEastAsia"/>
          <w:sz w:val="24"/>
        </w:rPr>
        <w:t>34</w:t>
      </w:r>
      <w:r>
        <w:rPr>
          <w:rFonts w:eastAsiaTheme="minorEastAsia"/>
          <w:sz w:val="24"/>
        </w:rPr>
        <w:t>名荣立三等功人员发放优待金</w:t>
      </w:r>
      <w:r>
        <w:rPr>
          <w:rFonts w:eastAsiaTheme="minorEastAsia"/>
          <w:color w:val="444444"/>
          <w:kern w:val="0"/>
          <w:sz w:val="24"/>
        </w:rPr>
        <w:t>677.41</w:t>
      </w:r>
      <w:r>
        <w:rPr>
          <w:rFonts w:eastAsiaTheme="minorEastAsia"/>
          <w:color w:val="444444"/>
          <w:kern w:val="0"/>
          <w:sz w:val="24"/>
        </w:rPr>
        <w:t>万元。</w:t>
      </w:r>
    </w:p>
    <w:p w:rsidR="00EA1DD9" w:rsidRDefault="00227225">
      <w:pPr>
        <w:spacing w:line="560" w:lineRule="exact"/>
        <w:ind w:firstLineChars="200" w:firstLine="480"/>
        <w:rPr>
          <w:rFonts w:eastAsiaTheme="minorEastAsia"/>
          <w:color w:val="444444"/>
          <w:kern w:val="0"/>
          <w:sz w:val="24"/>
        </w:rPr>
      </w:pPr>
      <w:r>
        <w:rPr>
          <w:rFonts w:eastAsiaTheme="minorEastAsia"/>
          <w:color w:val="444444"/>
          <w:kern w:val="0"/>
          <w:sz w:val="24"/>
        </w:rPr>
        <w:t>（</w:t>
      </w:r>
      <w:r>
        <w:rPr>
          <w:rFonts w:eastAsiaTheme="minorEastAsia"/>
          <w:color w:val="444444"/>
          <w:kern w:val="0"/>
          <w:sz w:val="24"/>
        </w:rPr>
        <w:t>2</w:t>
      </w:r>
      <w:r>
        <w:rPr>
          <w:rFonts w:eastAsiaTheme="minorEastAsia"/>
          <w:color w:val="444444"/>
          <w:kern w:val="0"/>
          <w:sz w:val="24"/>
        </w:rPr>
        <w:t>）质量指标。保证优待金落实到位</w:t>
      </w:r>
      <w:r>
        <w:rPr>
          <w:rFonts w:eastAsiaTheme="minorEastAsia"/>
          <w:color w:val="444444"/>
          <w:kern w:val="0"/>
          <w:sz w:val="24"/>
        </w:rPr>
        <w:t>100%</w:t>
      </w:r>
      <w:r>
        <w:rPr>
          <w:rFonts w:eastAsiaTheme="minorEastAsia"/>
          <w:color w:val="444444"/>
          <w:kern w:val="0"/>
          <w:sz w:val="24"/>
        </w:rPr>
        <w:t>，完成良好。</w:t>
      </w:r>
    </w:p>
    <w:p w:rsidR="00EA1DD9" w:rsidRDefault="00227225">
      <w:pPr>
        <w:adjustRightInd w:val="0"/>
        <w:snapToGrid w:val="0"/>
        <w:spacing w:line="560" w:lineRule="exact"/>
        <w:ind w:firstLineChars="200" w:firstLine="480"/>
        <w:rPr>
          <w:rFonts w:eastAsiaTheme="minorEastAsia"/>
          <w:color w:val="444444"/>
          <w:kern w:val="0"/>
          <w:sz w:val="24"/>
        </w:rPr>
      </w:pPr>
      <w:r>
        <w:rPr>
          <w:rFonts w:eastAsiaTheme="minorEastAsia"/>
          <w:color w:val="444444"/>
          <w:kern w:val="0"/>
          <w:sz w:val="24"/>
        </w:rPr>
        <w:t>（</w:t>
      </w:r>
      <w:r>
        <w:rPr>
          <w:rFonts w:eastAsiaTheme="minorEastAsia"/>
          <w:color w:val="444444"/>
          <w:kern w:val="0"/>
          <w:sz w:val="24"/>
        </w:rPr>
        <w:t>3</w:t>
      </w:r>
      <w:r>
        <w:rPr>
          <w:rFonts w:eastAsiaTheme="minorEastAsia"/>
          <w:color w:val="444444"/>
          <w:kern w:val="0"/>
          <w:sz w:val="24"/>
        </w:rPr>
        <w:t>）时效指标。</w:t>
      </w:r>
      <w:r>
        <w:rPr>
          <w:rFonts w:eastAsiaTheme="minorEastAsia"/>
          <w:color w:val="444444"/>
          <w:kern w:val="0"/>
          <w:sz w:val="24"/>
        </w:rPr>
        <w:t>2019</w:t>
      </w:r>
      <w:r>
        <w:rPr>
          <w:rFonts w:eastAsiaTheme="minorEastAsia"/>
          <w:color w:val="444444"/>
          <w:kern w:val="0"/>
          <w:sz w:val="24"/>
        </w:rPr>
        <w:t>年</w:t>
      </w:r>
      <w:r>
        <w:rPr>
          <w:rFonts w:eastAsiaTheme="minorEastAsia"/>
          <w:color w:val="444444"/>
          <w:kern w:val="0"/>
          <w:sz w:val="24"/>
        </w:rPr>
        <w:t>8</w:t>
      </w:r>
      <w:r>
        <w:rPr>
          <w:rFonts w:eastAsiaTheme="minorEastAsia"/>
          <w:color w:val="444444"/>
          <w:kern w:val="0"/>
          <w:sz w:val="24"/>
        </w:rPr>
        <w:t>月</w:t>
      </w:r>
      <w:r>
        <w:rPr>
          <w:rFonts w:eastAsiaTheme="minorEastAsia"/>
          <w:color w:val="444444"/>
          <w:kern w:val="0"/>
          <w:sz w:val="24"/>
        </w:rPr>
        <w:t>1</w:t>
      </w:r>
      <w:r>
        <w:rPr>
          <w:rFonts w:eastAsiaTheme="minorEastAsia"/>
          <w:color w:val="444444"/>
          <w:kern w:val="0"/>
          <w:sz w:val="24"/>
        </w:rPr>
        <w:t>日前基本完成发放工作，完成率</w:t>
      </w:r>
      <w:r>
        <w:rPr>
          <w:rFonts w:eastAsiaTheme="minorEastAsia"/>
          <w:color w:val="444444"/>
          <w:kern w:val="0"/>
          <w:sz w:val="24"/>
        </w:rPr>
        <w:t>100%</w:t>
      </w:r>
      <w:r>
        <w:rPr>
          <w:rFonts w:eastAsiaTheme="minorEastAsia"/>
          <w:color w:val="444444"/>
          <w:kern w:val="0"/>
          <w:sz w:val="24"/>
        </w:rPr>
        <w:t>。</w:t>
      </w:r>
    </w:p>
    <w:p w:rsidR="00EA1DD9" w:rsidRDefault="00227225">
      <w:pPr>
        <w:autoSpaceDE w:val="0"/>
        <w:autoSpaceDN w:val="0"/>
        <w:adjustRightInd w:val="0"/>
        <w:spacing w:line="580" w:lineRule="exact"/>
        <w:ind w:firstLineChars="200" w:firstLine="480"/>
        <w:jc w:val="left"/>
        <w:rPr>
          <w:rFonts w:eastAsiaTheme="minorEastAsia"/>
          <w:sz w:val="24"/>
        </w:rPr>
      </w:pPr>
      <w:r>
        <w:rPr>
          <w:rFonts w:eastAsiaTheme="minorEastAsia"/>
          <w:color w:val="444444"/>
          <w:kern w:val="0"/>
          <w:sz w:val="24"/>
        </w:rPr>
        <w:t>（</w:t>
      </w:r>
      <w:r>
        <w:rPr>
          <w:rFonts w:eastAsiaTheme="minorEastAsia"/>
          <w:color w:val="444444"/>
          <w:kern w:val="0"/>
          <w:sz w:val="24"/>
        </w:rPr>
        <w:t>4</w:t>
      </w:r>
      <w:r>
        <w:rPr>
          <w:rFonts w:eastAsiaTheme="minorEastAsia"/>
          <w:color w:val="444444"/>
          <w:kern w:val="0"/>
          <w:sz w:val="24"/>
        </w:rPr>
        <w:t>）社会效益指标。体现了地方人民政府爱军拥军的优良传统，对国防建设的支持以及对能进一步团结巩固军政军民关系，营造浓厚的双拥环境，提高全民国防意识，激励广大有志青年踊跃参军报国，激励现役军人现身国防、在军营建功立业有着重要意义。</w:t>
      </w:r>
    </w:p>
    <w:p w:rsidR="00EA1DD9" w:rsidRDefault="00227225">
      <w:pPr>
        <w:adjustRightInd w:val="0"/>
        <w:snapToGrid w:val="0"/>
        <w:spacing w:line="560" w:lineRule="exact"/>
        <w:ind w:firstLineChars="200" w:firstLine="480"/>
        <w:rPr>
          <w:rFonts w:eastAsiaTheme="minorEastAsia"/>
          <w:color w:val="444444"/>
          <w:kern w:val="0"/>
          <w:sz w:val="24"/>
        </w:rPr>
      </w:pPr>
      <w:r>
        <w:rPr>
          <w:rFonts w:eastAsiaTheme="minorEastAsia"/>
          <w:color w:val="444444"/>
          <w:kern w:val="0"/>
          <w:sz w:val="24"/>
        </w:rPr>
        <w:t>2.</w:t>
      </w:r>
      <w:r>
        <w:rPr>
          <w:rFonts w:eastAsiaTheme="minorEastAsia"/>
          <w:color w:val="444444"/>
          <w:kern w:val="0"/>
          <w:sz w:val="24"/>
        </w:rPr>
        <w:t>满意度指标完成情况。</w:t>
      </w:r>
    </w:p>
    <w:p w:rsidR="00EA1DD9" w:rsidRDefault="00227225">
      <w:pPr>
        <w:adjustRightInd w:val="0"/>
        <w:snapToGrid w:val="0"/>
        <w:spacing w:line="560" w:lineRule="exact"/>
        <w:ind w:firstLineChars="200" w:firstLine="480"/>
        <w:rPr>
          <w:rFonts w:eastAsiaTheme="minorEastAsia"/>
          <w:color w:val="444444"/>
          <w:kern w:val="0"/>
          <w:sz w:val="24"/>
        </w:rPr>
      </w:pPr>
      <w:r>
        <w:rPr>
          <w:rFonts w:eastAsiaTheme="minorEastAsia"/>
          <w:color w:val="444444"/>
          <w:kern w:val="0"/>
          <w:sz w:val="24"/>
        </w:rPr>
        <w:t>历年来，我市全面落实义务兵家庭优待金发放，工作积极有效，受到了现役军人及其他优抚对象的肯定，满意度达到</w:t>
      </w:r>
      <w:r>
        <w:rPr>
          <w:rFonts w:eastAsiaTheme="minorEastAsia"/>
          <w:color w:val="444444"/>
          <w:kern w:val="0"/>
          <w:sz w:val="24"/>
        </w:rPr>
        <w:t>98%</w:t>
      </w:r>
      <w:r>
        <w:rPr>
          <w:rFonts w:eastAsiaTheme="minorEastAsia"/>
          <w:color w:val="444444"/>
          <w:kern w:val="0"/>
          <w:sz w:val="24"/>
        </w:rPr>
        <w:t>。</w:t>
      </w:r>
    </w:p>
    <w:p w:rsidR="00EA1DD9" w:rsidRDefault="00227225">
      <w:pPr>
        <w:adjustRightInd w:val="0"/>
        <w:snapToGrid w:val="0"/>
        <w:spacing w:line="600" w:lineRule="exact"/>
        <w:ind w:firstLineChars="200" w:firstLine="480"/>
        <w:rPr>
          <w:rFonts w:eastAsiaTheme="minorEastAsia"/>
          <w:sz w:val="24"/>
        </w:rPr>
      </w:pPr>
      <w:r>
        <w:rPr>
          <w:rFonts w:eastAsiaTheme="minorEastAsia"/>
          <w:sz w:val="24"/>
        </w:rPr>
        <w:t>五、评价结论及建议</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（一）评价结论</w:t>
      </w:r>
    </w:p>
    <w:p w:rsidR="00EA1DD9" w:rsidRDefault="00227225">
      <w:pPr>
        <w:autoSpaceDE w:val="0"/>
        <w:autoSpaceDN w:val="0"/>
        <w:adjustRightInd w:val="0"/>
        <w:spacing w:line="580" w:lineRule="exact"/>
        <w:ind w:firstLineChars="200" w:firstLine="480"/>
        <w:jc w:val="left"/>
        <w:rPr>
          <w:rFonts w:eastAsiaTheme="minorEastAsia"/>
          <w:sz w:val="24"/>
        </w:rPr>
      </w:pPr>
      <w:r>
        <w:rPr>
          <w:rFonts w:eastAsiaTheme="minorEastAsia"/>
          <w:sz w:val="24"/>
        </w:rPr>
        <w:t>根据自评分析，</w:t>
      </w:r>
      <w:r>
        <w:rPr>
          <w:rFonts w:eastAsiaTheme="minorEastAsia"/>
          <w:color w:val="444444"/>
          <w:kern w:val="0"/>
          <w:sz w:val="24"/>
        </w:rPr>
        <w:t>义务兵优待金</w:t>
      </w:r>
      <w:r>
        <w:rPr>
          <w:rFonts w:eastAsiaTheme="minorEastAsia"/>
          <w:sz w:val="24"/>
        </w:rPr>
        <w:t>项目立项依据充分、项目目标明确、资金使用规范，由于我局是</w:t>
      </w:r>
      <w:r>
        <w:rPr>
          <w:rFonts w:eastAsiaTheme="minorEastAsia"/>
          <w:sz w:val="24"/>
        </w:rPr>
        <w:t>2019</w:t>
      </w:r>
      <w:r>
        <w:rPr>
          <w:rFonts w:eastAsiaTheme="minorEastAsia"/>
          <w:sz w:val="24"/>
        </w:rPr>
        <w:t>年新成立的单位，在项目绩效管理还存在一些问题，根据实际评分为</w:t>
      </w:r>
      <w:r>
        <w:rPr>
          <w:rFonts w:eastAsiaTheme="minorEastAsia"/>
          <w:sz w:val="24"/>
        </w:rPr>
        <w:t>96</w:t>
      </w:r>
      <w:r>
        <w:rPr>
          <w:rFonts w:eastAsiaTheme="minorEastAsia"/>
          <w:sz w:val="24"/>
        </w:rPr>
        <w:t>分。</w:t>
      </w:r>
    </w:p>
    <w:p w:rsidR="00EA1DD9" w:rsidRDefault="00227225">
      <w:pPr>
        <w:autoSpaceDE w:val="0"/>
        <w:autoSpaceDN w:val="0"/>
        <w:adjustRightInd w:val="0"/>
        <w:spacing w:line="580" w:lineRule="exact"/>
        <w:ind w:firstLineChars="200" w:firstLine="480"/>
        <w:jc w:val="left"/>
        <w:rPr>
          <w:rFonts w:eastAsiaTheme="minorEastAsia"/>
          <w:sz w:val="24"/>
        </w:rPr>
      </w:pPr>
      <w:r>
        <w:rPr>
          <w:rFonts w:eastAsiaTheme="minorEastAsia"/>
          <w:sz w:val="24"/>
        </w:rPr>
        <w:lastRenderedPageBreak/>
        <w:t xml:space="preserve"> (</w:t>
      </w:r>
      <w:r>
        <w:rPr>
          <w:rFonts w:eastAsiaTheme="minorEastAsia"/>
          <w:sz w:val="24"/>
        </w:rPr>
        <w:t>二</w:t>
      </w:r>
      <w:r>
        <w:rPr>
          <w:rFonts w:eastAsiaTheme="minorEastAsia"/>
          <w:sz w:val="24"/>
        </w:rPr>
        <w:t>)</w:t>
      </w:r>
      <w:r>
        <w:rPr>
          <w:rFonts w:eastAsiaTheme="minorEastAsia"/>
          <w:sz w:val="24"/>
        </w:rPr>
        <w:t>存在的问题</w:t>
      </w:r>
    </w:p>
    <w:p w:rsidR="00EA1DD9" w:rsidRDefault="00227225">
      <w:pPr>
        <w:spacing w:line="600" w:lineRule="exact"/>
        <w:ind w:firstLineChars="200" w:firstLine="480"/>
        <w:rPr>
          <w:rFonts w:eastAsiaTheme="minorEastAsia"/>
          <w:sz w:val="24"/>
        </w:rPr>
      </w:pPr>
      <w:r>
        <w:rPr>
          <w:rFonts w:eastAsiaTheme="minorEastAsia"/>
          <w:sz w:val="24"/>
        </w:rPr>
        <w:t>根据市财政要求，所有资金必须通过社保一卡通进行发放。因我市高校入伍的外地户籍退役军人本人无社保卡，其义务兵家庭优待金无法正常发放。</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（三）相关建议。</w:t>
      </w:r>
    </w:p>
    <w:p w:rsidR="00EA1DD9" w:rsidRDefault="00227225">
      <w:pPr>
        <w:spacing w:line="600" w:lineRule="exact"/>
        <w:ind w:firstLineChars="200" w:firstLine="480"/>
        <w:rPr>
          <w:rFonts w:eastAsiaTheme="minorEastAsia"/>
          <w:sz w:val="24"/>
        </w:rPr>
      </w:pPr>
      <w:r>
        <w:rPr>
          <w:rFonts w:eastAsiaTheme="minorEastAsia"/>
          <w:bCs/>
          <w:sz w:val="24"/>
        </w:rPr>
        <w:t>1.</w:t>
      </w:r>
      <w:r>
        <w:rPr>
          <w:rFonts w:eastAsiaTheme="minorEastAsia"/>
          <w:sz w:val="24"/>
        </w:rPr>
        <w:t>是加强部门协作。</w:t>
      </w:r>
      <w:r>
        <w:rPr>
          <w:rFonts w:eastAsiaTheme="minorEastAsia"/>
          <w:bCs/>
          <w:sz w:val="24"/>
        </w:rPr>
        <w:t>2</w:t>
      </w:r>
      <w:r>
        <w:rPr>
          <w:rFonts w:eastAsiaTheme="minorEastAsia"/>
          <w:bCs/>
          <w:sz w:val="24"/>
        </w:rPr>
        <w:t>、</w:t>
      </w:r>
      <w:r>
        <w:rPr>
          <w:rFonts w:eastAsiaTheme="minorEastAsia"/>
          <w:sz w:val="24"/>
        </w:rPr>
        <w:t>是严格落实标准。</w:t>
      </w:r>
      <w:r>
        <w:rPr>
          <w:rFonts w:eastAsiaTheme="minorEastAsia"/>
          <w:bCs/>
          <w:sz w:val="24"/>
        </w:rPr>
        <w:t>3.</w:t>
      </w:r>
      <w:r>
        <w:rPr>
          <w:rFonts w:eastAsiaTheme="minorEastAsia"/>
          <w:sz w:val="24"/>
        </w:rPr>
        <w:t>是注重日常宣传。</w:t>
      </w:r>
      <w:r>
        <w:rPr>
          <w:rFonts w:eastAsiaTheme="minorEastAsia"/>
          <w:bCs/>
          <w:sz w:val="24"/>
        </w:rPr>
        <w:t>4</w:t>
      </w:r>
      <w:r>
        <w:rPr>
          <w:rFonts w:eastAsiaTheme="minorEastAsia"/>
          <w:bCs/>
          <w:sz w:val="24"/>
        </w:rPr>
        <w:t>、</w:t>
      </w:r>
      <w:r>
        <w:rPr>
          <w:rFonts w:eastAsiaTheme="minorEastAsia"/>
          <w:sz w:val="24"/>
        </w:rPr>
        <w:t>及时发放到位。</w:t>
      </w:r>
      <w:r>
        <w:rPr>
          <w:rFonts w:eastAsiaTheme="minorEastAsia"/>
          <w:sz w:val="24"/>
        </w:rPr>
        <w:t>5.</w:t>
      </w:r>
      <w:r>
        <w:rPr>
          <w:rFonts w:eastAsiaTheme="minorEastAsia"/>
          <w:sz w:val="24"/>
        </w:rPr>
        <w:t>针对我市高校入伍的外地户籍退役军人本人无社保卡的，其义务兵家庭优待金能否发放到其本人的其他</w:t>
      </w:r>
      <w:r w:rsidR="00930B1F">
        <w:rPr>
          <w:rFonts w:eastAsiaTheme="minorEastAsia"/>
          <w:sz w:val="24"/>
        </w:rPr>
        <w:t>银行账户</w:t>
      </w:r>
      <w:r>
        <w:rPr>
          <w:rFonts w:eastAsiaTheme="minorEastAsia"/>
          <w:sz w:val="24"/>
        </w:rPr>
        <w:t>上。</w:t>
      </w:r>
    </w:p>
    <w:p w:rsidR="00EA1DD9" w:rsidRDefault="00EA1DD9">
      <w:pPr>
        <w:spacing w:line="580" w:lineRule="exact"/>
        <w:ind w:firstLineChars="200" w:firstLine="480"/>
        <w:rPr>
          <w:rFonts w:eastAsiaTheme="minorEastAsia"/>
          <w:sz w:val="24"/>
        </w:rPr>
      </w:pPr>
    </w:p>
    <w:p w:rsidR="00EA1DD9" w:rsidRDefault="00EA1DD9">
      <w:pPr>
        <w:widowControl/>
        <w:ind w:firstLineChars="200" w:firstLine="480"/>
        <w:jc w:val="left"/>
        <w:rPr>
          <w:rStyle w:val="1Char"/>
          <w:rFonts w:eastAsiaTheme="minorEastAsia"/>
          <w:b w:val="0"/>
          <w:sz w:val="24"/>
          <w:szCs w:val="24"/>
        </w:rPr>
      </w:pPr>
    </w:p>
    <w:p w:rsidR="00EA1DD9" w:rsidRDefault="00227225">
      <w:pPr>
        <w:spacing w:line="580" w:lineRule="exact"/>
        <w:ind w:firstLineChars="200" w:firstLine="480"/>
        <w:outlineLvl w:val="1"/>
        <w:rPr>
          <w:rFonts w:eastAsiaTheme="minorEastAsia"/>
          <w:sz w:val="24"/>
        </w:rPr>
      </w:pPr>
      <w:r>
        <w:rPr>
          <w:rStyle w:val="1Char"/>
          <w:rFonts w:eastAsiaTheme="minorEastAsia"/>
          <w:b w:val="0"/>
          <w:sz w:val="24"/>
          <w:szCs w:val="24"/>
        </w:rPr>
        <w:br w:type="page"/>
      </w:r>
      <w:bookmarkStart w:id="63" w:name="_Toc747"/>
      <w:r>
        <w:rPr>
          <w:rFonts w:eastAsiaTheme="minorEastAsia"/>
          <w:sz w:val="24"/>
        </w:rPr>
        <w:lastRenderedPageBreak/>
        <w:t>附件</w:t>
      </w:r>
      <w:r>
        <w:rPr>
          <w:rFonts w:eastAsiaTheme="minorEastAsia"/>
          <w:sz w:val="24"/>
        </w:rPr>
        <w:t>3</w:t>
      </w:r>
      <w:bookmarkEnd w:id="63"/>
    </w:p>
    <w:p w:rsidR="00EA1DD9" w:rsidRDefault="00227225">
      <w:pPr>
        <w:spacing w:line="600" w:lineRule="exact"/>
        <w:jc w:val="center"/>
        <w:rPr>
          <w:rFonts w:eastAsiaTheme="minorEastAsia"/>
          <w:b/>
          <w:color w:val="000000"/>
          <w:kern w:val="0"/>
          <w:sz w:val="28"/>
          <w:szCs w:val="28"/>
        </w:rPr>
      </w:pPr>
      <w:r>
        <w:rPr>
          <w:rFonts w:eastAsiaTheme="minorEastAsia"/>
          <w:b/>
          <w:color w:val="000000"/>
          <w:kern w:val="0"/>
          <w:sz w:val="28"/>
          <w:szCs w:val="28"/>
        </w:rPr>
        <w:t>自主就业退役士兵一次性地方经济补助项目</w:t>
      </w:r>
    </w:p>
    <w:p w:rsidR="00EA1DD9" w:rsidRDefault="00227225">
      <w:pPr>
        <w:spacing w:line="600" w:lineRule="exact"/>
        <w:jc w:val="center"/>
        <w:rPr>
          <w:rFonts w:eastAsiaTheme="minorEastAsia"/>
          <w:b/>
          <w:color w:val="000000"/>
          <w:kern w:val="0"/>
          <w:sz w:val="28"/>
          <w:szCs w:val="28"/>
          <w:lang w:val="zh-CN"/>
        </w:rPr>
      </w:pPr>
      <w:r>
        <w:rPr>
          <w:rFonts w:eastAsiaTheme="minorEastAsia"/>
          <w:b/>
          <w:color w:val="000000"/>
          <w:kern w:val="0"/>
          <w:sz w:val="28"/>
          <w:szCs w:val="28"/>
        </w:rPr>
        <w:t>2019</w:t>
      </w:r>
      <w:r>
        <w:rPr>
          <w:rFonts w:eastAsiaTheme="minorEastAsia"/>
          <w:b/>
          <w:color w:val="000000"/>
          <w:kern w:val="0"/>
          <w:sz w:val="28"/>
          <w:szCs w:val="28"/>
        </w:rPr>
        <w:t>年绩效评价报告</w:t>
      </w:r>
    </w:p>
    <w:p w:rsidR="00EA1DD9" w:rsidRDefault="00227225">
      <w:pPr>
        <w:spacing w:line="600" w:lineRule="exact"/>
        <w:jc w:val="left"/>
        <w:rPr>
          <w:rFonts w:eastAsiaTheme="minorEastAsia"/>
          <w:b/>
          <w:color w:val="000000"/>
          <w:kern w:val="0"/>
          <w:sz w:val="28"/>
          <w:szCs w:val="28"/>
          <w:lang w:val="zh-CN"/>
        </w:rPr>
      </w:pPr>
      <w:r>
        <w:rPr>
          <w:rFonts w:eastAsiaTheme="minorEastAsia"/>
          <w:sz w:val="24"/>
        </w:rPr>
        <w:t xml:space="preserve">       </w:t>
      </w:r>
      <w:r>
        <w:rPr>
          <w:rFonts w:eastAsiaTheme="minorEastAsia"/>
          <w:sz w:val="24"/>
        </w:rPr>
        <w:t>一、项目概况</w:t>
      </w:r>
    </w:p>
    <w:p w:rsidR="00EA1DD9" w:rsidRDefault="00227225">
      <w:pPr>
        <w:adjustRightInd w:val="0"/>
        <w:snapToGrid w:val="0"/>
        <w:spacing w:line="600" w:lineRule="exact"/>
        <w:rPr>
          <w:rFonts w:eastAsiaTheme="minorEastAsia"/>
          <w:b/>
          <w:sz w:val="24"/>
          <w:lang w:val="zh-CN"/>
        </w:rPr>
      </w:pPr>
      <w:r>
        <w:rPr>
          <w:rFonts w:eastAsiaTheme="minorEastAsia"/>
          <w:b/>
          <w:sz w:val="24"/>
          <w:lang w:val="zh-CN"/>
        </w:rPr>
        <w:t>（一）项目基本情况。</w:t>
      </w:r>
    </w:p>
    <w:p w:rsidR="00EA1DD9" w:rsidRDefault="00227225">
      <w:pPr>
        <w:adjustRightInd w:val="0"/>
        <w:snapToGrid w:val="0"/>
        <w:spacing w:line="600" w:lineRule="exact"/>
        <w:jc w:val="left"/>
        <w:rPr>
          <w:rFonts w:eastAsiaTheme="minorEastAsia"/>
          <w:sz w:val="24"/>
          <w:lang w:val="zh-CN"/>
        </w:rPr>
      </w:pPr>
      <w:r>
        <w:rPr>
          <w:rFonts w:eastAsiaTheme="minorEastAsia"/>
          <w:color w:val="000000" w:themeColor="text1"/>
          <w:sz w:val="24"/>
          <w:shd w:val="clear" w:color="auto" w:fill="FFFFFF"/>
        </w:rPr>
        <w:t>根据《退役士兵安置条例》（国务院</w:t>
      </w:r>
      <w:r>
        <w:rPr>
          <w:rFonts w:eastAsiaTheme="minorEastAsia"/>
          <w:color w:val="000000" w:themeColor="text1"/>
          <w:sz w:val="24"/>
          <w:shd w:val="clear" w:color="auto" w:fill="FFFFFF"/>
        </w:rPr>
        <w:t xml:space="preserve"> </w:t>
      </w:r>
      <w:r>
        <w:rPr>
          <w:rFonts w:eastAsiaTheme="minorEastAsia"/>
          <w:color w:val="000000" w:themeColor="text1"/>
          <w:sz w:val="24"/>
          <w:shd w:val="clear" w:color="auto" w:fill="FFFFFF"/>
        </w:rPr>
        <w:t>中央军委令第</w:t>
      </w:r>
      <w:r>
        <w:rPr>
          <w:rFonts w:eastAsiaTheme="minorEastAsia"/>
          <w:color w:val="000000" w:themeColor="text1"/>
          <w:sz w:val="24"/>
          <w:shd w:val="clear" w:color="auto" w:fill="FFFFFF"/>
        </w:rPr>
        <w:t>608</w:t>
      </w:r>
      <w:r>
        <w:rPr>
          <w:rFonts w:eastAsiaTheme="minorEastAsia"/>
          <w:color w:val="000000" w:themeColor="text1"/>
          <w:sz w:val="24"/>
          <w:shd w:val="clear" w:color="auto" w:fill="FFFFFF"/>
        </w:rPr>
        <w:t>号）有关规定，四川省人民政府决定自</w:t>
      </w:r>
      <w:r>
        <w:rPr>
          <w:rFonts w:eastAsiaTheme="minorEastAsia"/>
          <w:color w:val="000000" w:themeColor="text1"/>
          <w:sz w:val="24"/>
          <w:shd w:val="clear" w:color="auto" w:fill="FFFFFF"/>
        </w:rPr>
        <w:t>2011</w:t>
      </w:r>
      <w:r>
        <w:rPr>
          <w:rFonts w:eastAsiaTheme="minorEastAsia"/>
          <w:color w:val="000000" w:themeColor="text1"/>
          <w:sz w:val="24"/>
          <w:shd w:val="clear" w:color="auto" w:fill="FFFFFF"/>
        </w:rPr>
        <w:t>年</w:t>
      </w:r>
      <w:r>
        <w:rPr>
          <w:rFonts w:eastAsiaTheme="minorEastAsia"/>
          <w:color w:val="000000" w:themeColor="text1"/>
          <w:sz w:val="24"/>
          <w:shd w:val="clear" w:color="auto" w:fill="FFFFFF"/>
        </w:rPr>
        <w:t>11</w:t>
      </w:r>
      <w:r>
        <w:rPr>
          <w:rFonts w:eastAsiaTheme="minorEastAsia"/>
          <w:color w:val="000000" w:themeColor="text1"/>
          <w:sz w:val="24"/>
          <w:shd w:val="clear" w:color="auto" w:fill="FFFFFF"/>
        </w:rPr>
        <w:t>月</w:t>
      </w:r>
      <w:r>
        <w:rPr>
          <w:rFonts w:eastAsiaTheme="minorEastAsia"/>
          <w:color w:val="000000" w:themeColor="text1"/>
          <w:sz w:val="24"/>
          <w:shd w:val="clear" w:color="auto" w:fill="FFFFFF"/>
        </w:rPr>
        <w:t>1</w:t>
      </w:r>
      <w:r>
        <w:rPr>
          <w:rFonts w:eastAsiaTheme="minorEastAsia"/>
          <w:color w:val="000000" w:themeColor="text1"/>
          <w:sz w:val="24"/>
          <w:shd w:val="clear" w:color="auto" w:fill="FFFFFF"/>
        </w:rPr>
        <w:t>日起对自主就业的退役士兵（义务兵和士官），在部队发给一次性退役金的基础上，由安置地的县级人民政府发给一次性地方经济补助</w:t>
      </w:r>
      <w:r>
        <w:rPr>
          <w:rStyle w:val="bjh-p"/>
          <w:rFonts w:eastAsiaTheme="minorEastAsia"/>
          <w:color w:val="000000" w:themeColor="text1"/>
          <w:sz w:val="24"/>
        </w:rPr>
        <w:t>（川府函〔</w:t>
      </w:r>
      <w:r>
        <w:rPr>
          <w:rStyle w:val="bjh-p"/>
          <w:rFonts w:eastAsiaTheme="minorEastAsia"/>
          <w:color w:val="000000" w:themeColor="text1"/>
          <w:sz w:val="24"/>
        </w:rPr>
        <w:t>2012</w:t>
      </w:r>
      <w:r>
        <w:rPr>
          <w:rStyle w:val="bjh-p"/>
          <w:rFonts w:eastAsiaTheme="minorEastAsia"/>
          <w:color w:val="000000" w:themeColor="text1"/>
          <w:sz w:val="24"/>
        </w:rPr>
        <w:t>〕</w:t>
      </w:r>
      <w:r>
        <w:rPr>
          <w:rStyle w:val="bjh-p"/>
          <w:rFonts w:eastAsiaTheme="minorEastAsia"/>
          <w:color w:val="000000" w:themeColor="text1"/>
          <w:sz w:val="24"/>
        </w:rPr>
        <w:t>218</w:t>
      </w:r>
      <w:r>
        <w:rPr>
          <w:rStyle w:val="bjh-p"/>
          <w:rFonts w:eastAsiaTheme="minorEastAsia"/>
          <w:color w:val="000000" w:themeColor="text1"/>
          <w:sz w:val="24"/>
        </w:rPr>
        <w:t>号）的要求</w:t>
      </w:r>
      <w:r>
        <w:rPr>
          <w:rFonts w:eastAsiaTheme="minorEastAsia"/>
          <w:sz w:val="24"/>
          <w:lang w:val="zh-CN"/>
        </w:rPr>
        <w:t>对该项目进行立项、开展资金申报工作。</w:t>
      </w:r>
    </w:p>
    <w:p w:rsidR="00EA1DD9" w:rsidRDefault="00227225">
      <w:pPr>
        <w:adjustRightInd w:val="0"/>
        <w:snapToGrid w:val="0"/>
        <w:spacing w:line="600" w:lineRule="exact"/>
        <w:jc w:val="left"/>
        <w:rPr>
          <w:rFonts w:eastAsiaTheme="minorEastAsia"/>
          <w:sz w:val="24"/>
          <w:lang w:val="zh-CN"/>
        </w:rPr>
      </w:pPr>
      <w:r>
        <w:rPr>
          <w:rFonts w:eastAsiaTheme="minorEastAsia"/>
          <w:sz w:val="24"/>
        </w:rPr>
        <w:t>该项目资金主要用于发放自主就业退役士兵（义务兵和士兵）一次性地方经济补助。广汉市退役军人事务局应严格按照专项资金管理管理办法对其使用情况进行过程监督管理并开展绩效评价。</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lang w:val="zh-CN"/>
        </w:rPr>
        <w:t>（二）项目绩效目标。</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lang w:val="zh-CN"/>
        </w:rPr>
        <w:t>1</w:t>
      </w:r>
      <w:r>
        <w:rPr>
          <w:rFonts w:eastAsiaTheme="minorEastAsia"/>
          <w:sz w:val="24"/>
          <w:lang w:val="zh-CN"/>
        </w:rPr>
        <w:t>．该项目资金主要用于发放我市</w:t>
      </w:r>
      <w:r>
        <w:rPr>
          <w:rFonts w:eastAsiaTheme="minorEastAsia"/>
          <w:sz w:val="24"/>
          <w:lang w:val="zh-CN"/>
        </w:rPr>
        <w:t>2018</w:t>
      </w:r>
      <w:r>
        <w:rPr>
          <w:rFonts w:eastAsiaTheme="minorEastAsia"/>
          <w:sz w:val="24"/>
          <w:lang w:val="zh-CN"/>
        </w:rPr>
        <w:t>年冬季接收的</w:t>
      </w:r>
      <w:r>
        <w:rPr>
          <w:rFonts w:eastAsiaTheme="minorEastAsia"/>
          <w:sz w:val="24"/>
          <w:lang w:val="zh-CN"/>
        </w:rPr>
        <w:t>23</w:t>
      </w:r>
      <w:r>
        <w:rPr>
          <w:rFonts w:eastAsiaTheme="minorEastAsia"/>
          <w:sz w:val="24"/>
          <w:lang w:val="zh-CN"/>
        </w:rPr>
        <w:t>名</w:t>
      </w:r>
      <w:r>
        <w:rPr>
          <w:rFonts w:eastAsiaTheme="minorEastAsia"/>
          <w:color w:val="000000" w:themeColor="text1"/>
          <w:sz w:val="24"/>
          <w:shd w:val="clear" w:color="auto" w:fill="FFFFFF"/>
        </w:rPr>
        <w:t>自主就业退役士兵（义务兵和士官）</w:t>
      </w:r>
      <w:r>
        <w:rPr>
          <w:rFonts w:eastAsiaTheme="minorEastAsia"/>
          <w:sz w:val="24"/>
        </w:rPr>
        <w:t>一次性地方经济补助。</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lang w:val="zh-CN"/>
        </w:rPr>
        <w:t>2.</w:t>
      </w:r>
      <w:r>
        <w:rPr>
          <w:rFonts w:eastAsiaTheme="minorEastAsia"/>
          <w:sz w:val="24"/>
        </w:rPr>
        <w:t>为</w:t>
      </w:r>
      <w:r>
        <w:rPr>
          <w:rFonts w:eastAsiaTheme="minorEastAsia"/>
          <w:color w:val="000000" w:themeColor="text1"/>
          <w:sz w:val="24"/>
          <w:shd w:val="clear" w:color="auto" w:fill="FFFFFF"/>
        </w:rPr>
        <w:t>自主就业的退役士兵发放（义务兵和士官）</w:t>
      </w:r>
      <w:r>
        <w:rPr>
          <w:rFonts w:eastAsiaTheme="minorEastAsia"/>
          <w:sz w:val="24"/>
        </w:rPr>
        <w:t>一次性地方经济补助</w:t>
      </w:r>
      <w:r>
        <w:rPr>
          <w:rFonts w:eastAsiaTheme="minorEastAsia"/>
          <w:sz w:val="24"/>
          <w:lang w:val="zh-CN"/>
        </w:rPr>
        <w:t>，</w:t>
      </w:r>
      <w:r>
        <w:rPr>
          <w:rFonts w:eastAsiaTheme="minorEastAsia"/>
          <w:color w:val="444444"/>
          <w:kern w:val="0"/>
          <w:sz w:val="24"/>
        </w:rPr>
        <w:t>体现了地方人民政府爱军拥军的优良传统，</w:t>
      </w:r>
      <w:r>
        <w:rPr>
          <w:rFonts w:eastAsiaTheme="minorEastAsia"/>
          <w:sz w:val="24"/>
        </w:rPr>
        <w:t>传递党和政府的关怀温暖，引导他们不忘初心、永葆革命军人本色，做到退役不退志、退伍不褪色，始终听党话、跟党走。</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lang w:val="zh-CN"/>
        </w:rPr>
        <w:t>3.</w:t>
      </w:r>
      <w:r>
        <w:rPr>
          <w:rFonts w:eastAsiaTheme="minorEastAsia"/>
          <w:sz w:val="24"/>
          <w:lang w:val="zh-CN"/>
        </w:rPr>
        <w:t>该项资金申报内容与实际相符，申报目标合理可行。</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（三）项目自评步骤及方法。</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组织专人进行落实，对资金的收支进行梳理，对资金使用的绩效分数量指标、质量指标、时效指标、社会效益指标和服务对象满意度进行自评。</w:t>
      </w:r>
    </w:p>
    <w:p w:rsidR="00EA1DD9" w:rsidRDefault="00227225">
      <w:pPr>
        <w:adjustRightInd w:val="0"/>
        <w:snapToGrid w:val="0"/>
        <w:spacing w:line="600" w:lineRule="exact"/>
        <w:ind w:firstLineChars="200" w:firstLine="480"/>
        <w:rPr>
          <w:rFonts w:eastAsiaTheme="minorEastAsia"/>
          <w:sz w:val="24"/>
        </w:rPr>
      </w:pPr>
      <w:r>
        <w:rPr>
          <w:rFonts w:eastAsiaTheme="minorEastAsia"/>
          <w:sz w:val="24"/>
        </w:rPr>
        <w:t>二、项目资金申报及使用情况</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lastRenderedPageBreak/>
        <w:t>（一）项目资金申报及批复情况。</w:t>
      </w:r>
    </w:p>
    <w:p w:rsidR="00EA1DD9" w:rsidRDefault="00227225">
      <w:pPr>
        <w:adjustRightInd w:val="0"/>
        <w:snapToGrid w:val="0"/>
        <w:spacing w:line="560" w:lineRule="exact"/>
        <w:ind w:firstLineChars="200" w:firstLine="480"/>
        <w:rPr>
          <w:rFonts w:eastAsiaTheme="minorEastAsia"/>
          <w:sz w:val="24"/>
          <w:lang w:val="zh-CN"/>
        </w:rPr>
      </w:pPr>
      <w:r>
        <w:rPr>
          <w:rFonts w:eastAsiaTheme="minorEastAsia"/>
          <w:sz w:val="24"/>
          <w:lang w:val="zh-CN"/>
        </w:rPr>
        <w:t>2019</w:t>
      </w:r>
      <w:r>
        <w:rPr>
          <w:rFonts w:eastAsiaTheme="minorEastAsia"/>
          <w:sz w:val="24"/>
          <w:lang w:val="zh-CN"/>
        </w:rPr>
        <w:t>年</w:t>
      </w:r>
      <w:r>
        <w:rPr>
          <w:rFonts w:eastAsiaTheme="minorEastAsia"/>
          <w:sz w:val="24"/>
          <w:lang w:val="zh-CN"/>
        </w:rPr>
        <w:t>5</w:t>
      </w:r>
      <w:r>
        <w:rPr>
          <w:rFonts w:eastAsiaTheme="minorEastAsia"/>
          <w:sz w:val="24"/>
          <w:lang w:val="zh-CN"/>
        </w:rPr>
        <w:t>月该项目由广汉市退役军人事务局向市政府打报告申请，通过财经领导小组会议后，由市财政预算统筹安排。</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（二）资金计划、到位及使用情况（可用表格形式反映）。</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该项目计划资金</w:t>
      </w:r>
      <w:r>
        <w:rPr>
          <w:rFonts w:eastAsiaTheme="minorEastAsia"/>
          <w:sz w:val="24"/>
          <w:lang w:val="zh-CN"/>
        </w:rPr>
        <w:t>160.65</w:t>
      </w:r>
      <w:r>
        <w:rPr>
          <w:rFonts w:eastAsiaTheme="minorEastAsia"/>
          <w:sz w:val="24"/>
          <w:lang w:val="zh-CN"/>
        </w:rPr>
        <w:t>万元，实际到位资金</w:t>
      </w:r>
      <w:r>
        <w:rPr>
          <w:rFonts w:eastAsiaTheme="minorEastAsia"/>
          <w:sz w:val="24"/>
          <w:lang w:val="zh-CN"/>
        </w:rPr>
        <w:t>160.65</w:t>
      </w:r>
      <w:r>
        <w:rPr>
          <w:rFonts w:eastAsiaTheme="minorEastAsia"/>
          <w:sz w:val="24"/>
          <w:lang w:val="zh-CN"/>
        </w:rPr>
        <w:t>万元，其中省级补助资金</w:t>
      </w:r>
      <w:r>
        <w:rPr>
          <w:rFonts w:eastAsiaTheme="minorEastAsia"/>
          <w:sz w:val="24"/>
          <w:lang w:val="zh-CN"/>
        </w:rPr>
        <w:t>90</w:t>
      </w:r>
      <w:r>
        <w:rPr>
          <w:rFonts w:eastAsiaTheme="minorEastAsia"/>
          <w:sz w:val="24"/>
          <w:lang w:val="zh-CN"/>
        </w:rPr>
        <w:t>万元，市级部门补助资金</w:t>
      </w:r>
      <w:r>
        <w:rPr>
          <w:rFonts w:eastAsiaTheme="minorEastAsia"/>
          <w:sz w:val="24"/>
          <w:lang w:val="zh-CN"/>
        </w:rPr>
        <w:t>70.65</w:t>
      </w:r>
      <w:r>
        <w:rPr>
          <w:rFonts w:eastAsiaTheme="minorEastAsia"/>
          <w:sz w:val="24"/>
          <w:lang w:val="zh-CN"/>
        </w:rPr>
        <w:t>万元，并在</w:t>
      </w:r>
      <w:r>
        <w:rPr>
          <w:rFonts w:eastAsiaTheme="minorEastAsia"/>
          <w:sz w:val="24"/>
          <w:lang w:val="zh-CN"/>
        </w:rPr>
        <w:t>2019</w:t>
      </w:r>
      <w:r>
        <w:rPr>
          <w:rFonts w:eastAsiaTheme="minorEastAsia"/>
          <w:sz w:val="24"/>
          <w:lang w:val="zh-CN"/>
        </w:rPr>
        <w:t>年</w:t>
      </w:r>
      <w:r>
        <w:rPr>
          <w:rFonts w:eastAsiaTheme="minorEastAsia"/>
          <w:sz w:val="24"/>
          <w:lang w:val="zh-CN"/>
        </w:rPr>
        <w:t>6</w:t>
      </w:r>
      <w:r>
        <w:rPr>
          <w:rFonts w:eastAsiaTheme="minorEastAsia"/>
          <w:sz w:val="24"/>
          <w:lang w:val="zh-CN"/>
        </w:rPr>
        <w:t>月</w:t>
      </w:r>
      <w:r>
        <w:rPr>
          <w:rFonts w:eastAsiaTheme="minorEastAsia"/>
          <w:sz w:val="24"/>
          <w:lang w:val="zh-CN"/>
        </w:rPr>
        <w:t>1</w:t>
      </w:r>
      <w:r>
        <w:rPr>
          <w:rFonts w:eastAsiaTheme="minorEastAsia"/>
          <w:sz w:val="24"/>
          <w:lang w:val="zh-CN"/>
        </w:rPr>
        <w:t>日前打卡发放完成此项工作。</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（三）项目财务管理情况。</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该项目经费采取直接支付方式，按照项目资金管理办法对资金进行计划申请、划拨、使用，及时、规范对收支进行账务处理和会计核算。</w:t>
      </w:r>
    </w:p>
    <w:p w:rsidR="00EA1DD9" w:rsidRDefault="00227225">
      <w:pPr>
        <w:adjustRightInd w:val="0"/>
        <w:snapToGrid w:val="0"/>
        <w:spacing w:line="600" w:lineRule="exact"/>
        <w:ind w:firstLineChars="200" w:firstLine="480"/>
        <w:rPr>
          <w:rFonts w:eastAsiaTheme="minorEastAsia"/>
          <w:sz w:val="24"/>
        </w:rPr>
      </w:pPr>
      <w:r>
        <w:rPr>
          <w:rFonts w:eastAsiaTheme="minorEastAsia"/>
          <w:sz w:val="24"/>
        </w:rPr>
        <w:t>三、项目实施及管理情况</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（一）项目组织架构及实施流程。</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局领导高度重视该项资金的落实工作，并成立工作领导小组。</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组</w:t>
      </w:r>
      <w:r>
        <w:rPr>
          <w:rFonts w:eastAsiaTheme="minorEastAsia"/>
          <w:sz w:val="24"/>
          <w:lang w:val="zh-CN"/>
        </w:rPr>
        <w:t xml:space="preserve">  </w:t>
      </w:r>
      <w:r>
        <w:rPr>
          <w:rFonts w:eastAsiaTheme="minorEastAsia"/>
          <w:sz w:val="24"/>
          <w:lang w:val="zh-CN"/>
        </w:rPr>
        <w:t>长：毛</w:t>
      </w:r>
      <w:r>
        <w:rPr>
          <w:rFonts w:eastAsiaTheme="minorEastAsia"/>
          <w:sz w:val="24"/>
          <w:lang w:val="zh-CN"/>
        </w:rPr>
        <w:t xml:space="preserve">  </w:t>
      </w:r>
      <w:r>
        <w:rPr>
          <w:rFonts w:eastAsiaTheme="minorEastAsia"/>
          <w:sz w:val="24"/>
          <w:lang w:val="zh-CN"/>
        </w:rPr>
        <w:t>莉</w:t>
      </w:r>
      <w:r>
        <w:rPr>
          <w:rFonts w:eastAsiaTheme="minorEastAsia"/>
          <w:sz w:val="24"/>
          <w:lang w:val="zh-CN"/>
        </w:rPr>
        <w:t xml:space="preserve"> </w:t>
      </w:r>
      <w:r>
        <w:rPr>
          <w:rFonts w:eastAsiaTheme="minorEastAsia"/>
          <w:sz w:val="24"/>
          <w:lang w:val="zh-CN"/>
        </w:rPr>
        <w:t>（局长）</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副组长：曾</w:t>
      </w:r>
      <w:r>
        <w:rPr>
          <w:rFonts w:eastAsiaTheme="minorEastAsia"/>
          <w:sz w:val="24"/>
          <w:lang w:val="zh-CN"/>
        </w:rPr>
        <w:t xml:space="preserve">  </w:t>
      </w:r>
      <w:r>
        <w:rPr>
          <w:rFonts w:eastAsiaTheme="minorEastAsia"/>
          <w:sz w:val="24"/>
          <w:lang w:val="zh-CN"/>
        </w:rPr>
        <w:t>洪</w:t>
      </w:r>
      <w:r>
        <w:rPr>
          <w:rFonts w:eastAsiaTheme="minorEastAsia"/>
          <w:sz w:val="24"/>
          <w:lang w:val="zh-CN"/>
        </w:rPr>
        <w:t xml:space="preserve"> </w:t>
      </w:r>
      <w:r>
        <w:rPr>
          <w:rFonts w:eastAsiaTheme="minorEastAsia"/>
          <w:sz w:val="24"/>
          <w:lang w:val="zh-CN"/>
        </w:rPr>
        <w:t>（副局长）</w:t>
      </w:r>
      <w:r>
        <w:rPr>
          <w:rFonts w:eastAsiaTheme="minorEastAsia"/>
          <w:sz w:val="24"/>
          <w:lang w:val="zh-CN"/>
        </w:rPr>
        <w:t xml:space="preserve">  </w:t>
      </w:r>
      <w:r>
        <w:rPr>
          <w:rFonts w:eastAsiaTheme="minorEastAsia"/>
          <w:sz w:val="24"/>
          <w:lang w:val="zh-CN"/>
        </w:rPr>
        <w:t>高</w:t>
      </w:r>
      <w:r>
        <w:rPr>
          <w:rFonts w:eastAsiaTheme="minorEastAsia"/>
          <w:sz w:val="24"/>
          <w:lang w:val="zh-CN"/>
        </w:rPr>
        <w:t xml:space="preserve"> </w:t>
      </w:r>
      <w:r>
        <w:rPr>
          <w:rFonts w:eastAsiaTheme="minorEastAsia"/>
          <w:sz w:val="24"/>
          <w:lang w:val="zh-CN"/>
        </w:rPr>
        <w:t>宇（副局长）</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成</w:t>
      </w:r>
      <w:r>
        <w:rPr>
          <w:rFonts w:eastAsiaTheme="minorEastAsia"/>
          <w:sz w:val="24"/>
          <w:lang w:val="zh-CN"/>
        </w:rPr>
        <w:t xml:space="preserve">  </w:t>
      </w:r>
      <w:r>
        <w:rPr>
          <w:rFonts w:eastAsiaTheme="minorEastAsia"/>
          <w:sz w:val="24"/>
          <w:lang w:val="zh-CN"/>
        </w:rPr>
        <w:t>员：周训江（</w:t>
      </w:r>
      <w:r>
        <w:rPr>
          <w:rFonts w:eastAsiaTheme="majorEastAsia"/>
          <w:sz w:val="24"/>
        </w:rPr>
        <w:t>广汉市退役军人事务局筹备工作小组成员）</w:t>
      </w:r>
    </w:p>
    <w:p w:rsidR="00EA1DD9" w:rsidRDefault="00227225">
      <w:pPr>
        <w:topLinePunct/>
        <w:spacing w:line="560" w:lineRule="exact"/>
        <w:ind w:firstLineChars="200" w:firstLine="480"/>
        <w:rPr>
          <w:rFonts w:eastAsiaTheme="majorEastAsia"/>
          <w:sz w:val="24"/>
        </w:rPr>
      </w:pPr>
      <w:r>
        <w:rPr>
          <w:rFonts w:eastAsiaTheme="minorEastAsia"/>
          <w:sz w:val="24"/>
          <w:lang w:val="zh-CN"/>
        </w:rPr>
        <w:t xml:space="preserve">        </w:t>
      </w:r>
      <w:r>
        <w:rPr>
          <w:rFonts w:eastAsiaTheme="minorEastAsia"/>
          <w:sz w:val="24"/>
          <w:lang w:val="zh-CN"/>
        </w:rPr>
        <w:t>马步华（</w:t>
      </w:r>
      <w:r>
        <w:rPr>
          <w:rFonts w:eastAsiaTheme="majorEastAsia"/>
          <w:sz w:val="24"/>
        </w:rPr>
        <w:t>广汉市退役军人事务局筹备工作小组成员）</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 xml:space="preserve">        </w:t>
      </w:r>
      <w:r>
        <w:rPr>
          <w:rFonts w:eastAsiaTheme="minorEastAsia"/>
          <w:sz w:val="24"/>
          <w:lang w:val="zh-CN"/>
        </w:rPr>
        <w:t>段厚彩（财务人员）</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毛莉局长负责该项目的全面工作，曾洪副局长负责具体工作，高宇副局长负责财务审核工作，周训江负责政策把控标准核实工作，马步华负责统计工作和资金发放到位情况。段厚彩负责资金申请支付工作。</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（二）项目管理情况。</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本项目采取项目工作领导小组负责制，其他人员积极配合、通力合作。项目工作领导小组负责协调相关工作，项目实施及资金管理。</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lastRenderedPageBreak/>
        <w:t>（三）项目监管情况。</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项目资金由办公室具体管理，对项目资金项目单独核算实行</w:t>
      </w:r>
      <w:r>
        <w:rPr>
          <w:rFonts w:eastAsiaTheme="minorEastAsia"/>
          <w:sz w:val="24"/>
          <w:lang w:val="zh-CN"/>
        </w:rPr>
        <w:t>“</w:t>
      </w:r>
      <w:r>
        <w:rPr>
          <w:rFonts w:eastAsiaTheme="minorEastAsia"/>
          <w:sz w:val="24"/>
          <w:lang w:val="zh-CN"/>
        </w:rPr>
        <w:t>专款专用，专人管理</w:t>
      </w:r>
      <w:r>
        <w:rPr>
          <w:rFonts w:eastAsiaTheme="minorEastAsia"/>
          <w:sz w:val="24"/>
          <w:lang w:val="zh-CN"/>
        </w:rPr>
        <w:t>”</w:t>
      </w:r>
      <w:r>
        <w:rPr>
          <w:rFonts w:eastAsiaTheme="minorEastAsia"/>
          <w:sz w:val="24"/>
          <w:lang w:val="zh-CN"/>
        </w:rPr>
        <w:t>，不得挤占挪用项目资金。</w:t>
      </w:r>
    </w:p>
    <w:p w:rsidR="00EA1DD9" w:rsidRDefault="00227225">
      <w:pPr>
        <w:topLinePunct/>
        <w:spacing w:line="560" w:lineRule="exact"/>
        <w:ind w:firstLineChars="200" w:firstLine="480"/>
        <w:rPr>
          <w:rFonts w:eastAsiaTheme="minorEastAsia"/>
          <w:sz w:val="24"/>
          <w:lang w:val="zh-CN"/>
        </w:rPr>
      </w:pPr>
      <w:r>
        <w:rPr>
          <w:rFonts w:eastAsiaTheme="minorEastAsia"/>
          <w:sz w:val="24"/>
        </w:rPr>
        <w:t>四、项目绩效情况</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（一）项目完成情况。</w:t>
      </w:r>
    </w:p>
    <w:p w:rsidR="00EA1DD9" w:rsidRDefault="00227225">
      <w:pPr>
        <w:spacing w:line="560" w:lineRule="exact"/>
        <w:ind w:firstLineChars="200" w:firstLine="480"/>
        <w:rPr>
          <w:rFonts w:eastAsiaTheme="minorEastAsia"/>
          <w:color w:val="444444"/>
          <w:kern w:val="0"/>
          <w:sz w:val="24"/>
        </w:rPr>
      </w:pPr>
      <w:r>
        <w:rPr>
          <w:rFonts w:eastAsiaTheme="minorEastAsia"/>
          <w:sz w:val="24"/>
          <w:lang w:val="zh-CN"/>
        </w:rPr>
        <w:t>2019</w:t>
      </w:r>
      <w:r>
        <w:rPr>
          <w:rFonts w:eastAsiaTheme="minorEastAsia"/>
          <w:sz w:val="24"/>
          <w:lang w:val="zh-CN"/>
        </w:rPr>
        <w:t>年</w:t>
      </w:r>
      <w:r>
        <w:rPr>
          <w:rFonts w:eastAsiaTheme="minorEastAsia"/>
          <w:sz w:val="24"/>
          <w:lang w:val="zh-CN"/>
        </w:rPr>
        <w:t>6</w:t>
      </w:r>
      <w:r>
        <w:rPr>
          <w:rFonts w:eastAsiaTheme="minorEastAsia"/>
          <w:sz w:val="24"/>
          <w:lang w:val="zh-CN"/>
        </w:rPr>
        <w:t>月</w:t>
      </w:r>
      <w:r>
        <w:rPr>
          <w:rFonts w:eastAsiaTheme="minorEastAsia"/>
          <w:sz w:val="24"/>
          <w:lang w:val="zh-CN"/>
        </w:rPr>
        <w:t>1</w:t>
      </w:r>
      <w:r>
        <w:rPr>
          <w:rFonts w:eastAsiaTheme="minorEastAsia"/>
          <w:sz w:val="24"/>
          <w:lang w:val="zh-CN"/>
        </w:rPr>
        <w:t>日前此项工作全部完成，共为</w:t>
      </w:r>
      <w:r>
        <w:rPr>
          <w:rFonts w:eastAsiaTheme="minorEastAsia"/>
          <w:sz w:val="24"/>
          <w:lang w:val="zh-CN"/>
        </w:rPr>
        <w:t>23</w:t>
      </w:r>
      <w:r>
        <w:rPr>
          <w:rFonts w:eastAsiaTheme="minorEastAsia"/>
          <w:sz w:val="24"/>
          <w:lang w:val="zh-CN"/>
        </w:rPr>
        <w:t>名自主就业退役士官发放一次性地方补助</w:t>
      </w:r>
      <w:r>
        <w:rPr>
          <w:rFonts w:eastAsiaTheme="minorEastAsia"/>
          <w:sz w:val="24"/>
          <w:lang w:val="zh-CN"/>
        </w:rPr>
        <w:t>160.65</w:t>
      </w:r>
      <w:r>
        <w:rPr>
          <w:rFonts w:eastAsiaTheme="minorEastAsia"/>
          <w:sz w:val="24"/>
          <w:lang w:val="zh-CN"/>
        </w:rPr>
        <w:t>万元</w:t>
      </w:r>
      <w:r>
        <w:rPr>
          <w:rFonts w:eastAsiaTheme="minorEastAsia"/>
          <w:color w:val="444444"/>
          <w:kern w:val="0"/>
          <w:sz w:val="24"/>
        </w:rPr>
        <w:t>。</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（二）项目效益情况。</w:t>
      </w:r>
    </w:p>
    <w:p w:rsidR="00EA1DD9" w:rsidRDefault="00227225">
      <w:pPr>
        <w:adjustRightInd w:val="0"/>
        <w:snapToGrid w:val="0"/>
        <w:spacing w:line="560" w:lineRule="exact"/>
        <w:ind w:firstLineChars="200" w:firstLine="480"/>
        <w:rPr>
          <w:rFonts w:eastAsiaTheme="minorEastAsia"/>
          <w:color w:val="444444"/>
          <w:kern w:val="0"/>
          <w:sz w:val="24"/>
        </w:rPr>
      </w:pPr>
      <w:r>
        <w:rPr>
          <w:rFonts w:eastAsiaTheme="minorEastAsia"/>
          <w:color w:val="444444"/>
          <w:kern w:val="0"/>
          <w:sz w:val="24"/>
        </w:rPr>
        <w:t>1.</w:t>
      </w:r>
      <w:r>
        <w:rPr>
          <w:rFonts w:eastAsiaTheme="minorEastAsia"/>
          <w:color w:val="444444"/>
          <w:kern w:val="0"/>
          <w:sz w:val="24"/>
        </w:rPr>
        <w:t>产出指标完成情况。</w:t>
      </w:r>
    </w:p>
    <w:p w:rsidR="00EA1DD9" w:rsidRDefault="00227225">
      <w:pPr>
        <w:spacing w:line="560" w:lineRule="exact"/>
        <w:ind w:firstLineChars="200" w:firstLine="480"/>
        <w:rPr>
          <w:rFonts w:eastAsiaTheme="minorEastAsia"/>
          <w:color w:val="444444"/>
          <w:kern w:val="0"/>
          <w:sz w:val="24"/>
        </w:rPr>
      </w:pPr>
      <w:r>
        <w:rPr>
          <w:rFonts w:eastAsiaTheme="minorEastAsia"/>
          <w:color w:val="444444"/>
          <w:kern w:val="0"/>
          <w:sz w:val="24"/>
        </w:rPr>
        <w:t>（</w:t>
      </w:r>
      <w:r>
        <w:rPr>
          <w:rFonts w:eastAsiaTheme="minorEastAsia"/>
          <w:color w:val="444444"/>
          <w:kern w:val="0"/>
          <w:sz w:val="24"/>
        </w:rPr>
        <w:t>1</w:t>
      </w:r>
      <w:r>
        <w:rPr>
          <w:rFonts w:eastAsiaTheme="minorEastAsia"/>
          <w:color w:val="444444"/>
          <w:kern w:val="0"/>
          <w:sz w:val="24"/>
        </w:rPr>
        <w:t>）数量指标。共为</w:t>
      </w:r>
      <w:r>
        <w:rPr>
          <w:rFonts w:eastAsiaTheme="minorEastAsia"/>
          <w:color w:val="444444"/>
          <w:kern w:val="0"/>
          <w:sz w:val="24"/>
        </w:rPr>
        <w:t>398</w:t>
      </w:r>
      <w:r>
        <w:rPr>
          <w:rFonts w:eastAsiaTheme="minorEastAsia"/>
          <w:color w:val="444444"/>
          <w:kern w:val="0"/>
          <w:sz w:val="24"/>
        </w:rPr>
        <w:t>户现役</w:t>
      </w:r>
      <w:r>
        <w:rPr>
          <w:rFonts w:eastAsiaTheme="minorEastAsia"/>
          <w:sz w:val="24"/>
        </w:rPr>
        <w:t>义务兵家庭、三属家庭</w:t>
      </w:r>
      <w:r>
        <w:rPr>
          <w:rFonts w:eastAsiaTheme="minorEastAsia"/>
          <w:sz w:val="24"/>
        </w:rPr>
        <w:t>39</w:t>
      </w:r>
      <w:r>
        <w:rPr>
          <w:rFonts w:eastAsiaTheme="minorEastAsia"/>
          <w:sz w:val="24"/>
        </w:rPr>
        <w:t>人、</w:t>
      </w:r>
      <w:r>
        <w:rPr>
          <w:rFonts w:eastAsiaTheme="minorEastAsia"/>
          <w:sz w:val="24"/>
        </w:rPr>
        <w:t>1</w:t>
      </w:r>
      <w:r>
        <w:rPr>
          <w:rFonts w:eastAsiaTheme="minorEastAsia"/>
          <w:sz w:val="24"/>
        </w:rPr>
        <w:t>名荣立二等功人员、</w:t>
      </w:r>
      <w:r>
        <w:rPr>
          <w:rFonts w:eastAsiaTheme="minorEastAsia"/>
          <w:sz w:val="24"/>
        </w:rPr>
        <w:t>34</w:t>
      </w:r>
      <w:r>
        <w:rPr>
          <w:rFonts w:eastAsiaTheme="minorEastAsia"/>
          <w:sz w:val="24"/>
        </w:rPr>
        <w:t>名荣立三等功人员发放优待金</w:t>
      </w:r>
      <w:r>
        <w:rPr>
          <w:rFonts w:eastAsiaTheme="minorEastAsia"/>
          <w:color w:val="444444"/>
          <w:kern w:val="0"/>
          <w:sz w:val="24"/>
        </w:rPr>
        <w:t>677.41</w:t>
      </w:r>
      <w:r>
        <w:rPr>
          <w:rFonts w:eastAsiaTheme="minorEastAsia"/>
          <w:color w:val="444444"/>
          <w:kern w:val="0"/>
          <w:sz w:val="24"/>
        </w:rPr>
        <w:t>万元。</w:t>
      </w:r>
    </w:p>
    <w:p w:rsidR="00EA1DD9" w:rsidRDefault="00227225">
      <w:pPr>
        <w:spacing w:line="560" w:lineRule="exact"/>
        <w:ind w:firstLineChars="200" w:firstLine="480"/>
        <w:rPr>
          <w:rFonts w:eastAsiaTheme="minorEastAsia"/>
          <w:color w:val="444444"/>
          <w:kern w:val="0"/>
          <w:sz w:val="24"/>
        </w:rPr>
      </w:pPr>
      <w:r>
        <w:rPr>
          <w:rFonts w:eastAsiaTheme="minorEastAsia"/>
          <w:color w:val="444444"/>
          <w:kern w:val="0"/>
          <w:sz w:val="24"/>
        </w:rPr>
        <w:t>（</w:t>
      </w:r>
      <w:r>
        <w:rPr>
          <w:rFonts w:eastAsiaTheme="minorEastAsia"/>
          <w:color w:val="444444"/>
          <w:kern w:val="0"/>
          <w:sz w:val="24"/>
        </w:rPr>
        <w:t>2</w:t>
      </w:r>
      <w:r>
        <w:rPr>
          <w:rFonts w:eastAsiaTheme="minorEastAsia"/>
          <w:color w:val="444444"/>
          <w:kern w:val="0"/>
          <w:sz w:val="24"/>
        </w:rPr>
        <w:t>）质量指标。保证优待金落实到位</w:t>
      </w:r>
      <w:r>
        <w:rPr>
          <w:rFonts w:eastAsiaTheme="minorEastAsia"/>
          <w:color w:val="444444"/>
          <w:kern w:val="0"/>
          <w:sz w:val="24"/>
        </w:rPr>
        <w:t>100%</w:t>
      </w:r>
      <w:r>
        <w:rPr>
          <w:rFonts w:eastAsiaTheme="minorEastAsia"/>
          <w:color w:val="444444"/>
          <w:kern w:val="0"/>
          <w:sz w:val="24"/>
        </w:rPr>
        <w:t>，完成良好。</w:t>
      </w:r>
    </w:p>
    <w:p w:rsidR="00EA1DD9" w:rsidRDefault="00227225">
      <w:pPr>
        <w:adjustRightInd w:val="0"/>
        <w:snapToGrid w:val="0"/>
        <w:spacing w:line="560" w:lineRule="exact"/>
        <w:ind w:firstLineChars="200" w:firstLine="480"/>
        <w:rPr>
          <w:rFonts w:eastAsiaTheme="minorEastAsia"/>
          <w:color w:val="444444"/>
          <w:kern w:val="0"/>
          <w:sz w:val="24"/>
        </w:rPr>
      </w:pPr>
      <w:r>
        <w:rPr>
          <w:rFonts w:eastAsiaTheme="minorEastAsia"/>
          <w:color w:val="444444"/>
          <w:kern w:val="0"/>
          <w:sz w:val="24"/>
        </w:rPr>
        <w:t>（</w:t>
      </w:r>
      <w:r>
        <w:rPr>
          <w:rFonts w:eastAsiaTheme="minorEastAsia"/>
          <w:color w:val="444444"/>
          <w:kern w:val="0"/>
          <w:sz w:val="24"/>
        </w:rPr>
        <w:t>3</w:t>
      </w:r>
      <w:r>
        <w:rPr>
          <w:rFonts w:eastAsiaTheme="minorEastAsia"/>
          <w:color w:val="444444"/>
          <w:kern w:val="0"/>
          <w:sz w:val="24"/>
        </w:rPr>
        <w:t>）时效指标。</w:t>
      </w:r>
      <w:r>
        <w:rPr>
          <w:rFonts w:eastAsiaTheme="minorEastAsia"/>
          <w:color w:val="444444"/>
          <w:kern w:val="0"/>
          <w:sz w:val="24"/>
        </w:rPr>
        <w:t>2019</w:t>
      </w:r>
      <w:r>
        <w:rPr>
          <w:rFonts w:eastAsiaTheme="minorEastAsia"/>
          <w:color w:val="444444"/>
          <w:kern w:val="0"/>
          <w:sz w:val="24"/>
        </w:rPr>
        <w:t>年</w:t>
      </w:r>
      <w:r>
        <w:rPr>
          <w:rFonts w:eastAsiaTheme="minorEastAsia"/>
          <w:color w:val="444444"/>
          <w:kern w:val="0"/>
          <w:sz w:val="24"/>
        </w:rPr>
        <w:t>8</w:t>
      </w:r>
      <w:r>
        <w:rPr>
          <w:rFonts w:eastAsiaTheme="minorEastAsia"/>
          <w:color w:val="444444"/>
          <w:kern w:val="0"/>
          <w:sz w:val="24"/>
        </w:rPr>
        <w:t>月</w:t>
      </w:r>
      <w:r>
        <w:rPr>
          <w:rFonts w:eastAsiaTheme="minorEastAsia"/>
          <w:color w:val="444444"/>
          <w:kern w:val="0"/>
          <w:sz w:val="24"/>
        </w:rPr>
        <w:t>1</w:t>
      </w:r>
      <w:r>
        <w:rPr>
          <w:rFonts w:eastAsiaTheme="minorEastAsia"/>
          <w:color w:val="444444"/>
          <w:kern w:val="0"/>
          <w:sz w:val="24"/>
        </w:rPr>
        <w:t>日前基本完成发放工作，完成率</w:t>
      </w:r>
      <w:r>
        <w:rPr>
          <w:rFonts w:eastAsiaTheme="minorEastAsia"/>
          <w:color w:val="444444"/>
          <w:kern w:val="0"/>
          <w:sz w:val="24"/>
        </w:rPr>
        <w:t>100%</w:t>
      </w:r>
      <w:r>
        <w:rPr>
          <w:rFonts w:eastAsiaTheme="minorEastAsia"/>
          <w:color w:val="444444"/>
          <w:kern w:val="0"/>
          <w:sz w:val="24"/>
        </w:rPr>
        <w:t>。</w:t>
      </w:r>
    </w:p>
    <w:p w:rsidR="00EA1DD9" w:rsidRDefault="00227225">
      <w:pPr>
        <w:autoSpaceDE w:val="0"/>
        <w:autoSpaceDN w:val="0"/>
        <w:adjustRightInd w:val="0"/>
        <w:spacing w:line="580" w:lineRule="exact"/>
        <w:ind w:firstLineChars="200" w:firstLine="480"/>
        <w:jc w:val="left"/>
        <w:rPr>
          <w:rFonts w:eastAsiaTheme="minorEastAsia"/>
          <w:sz w:val="24"/>
        </w:rPr>
      </w:pPr>
      <w:r>
        <w:rPr>
          <w:rFonts w:eastAsiaTheme="minorEastAsia"/>
          <w:color w:val="444444"/>
          <w:kern w:val="0"/>
          <w:sz w:val="24"/>
        </w:rPr>
        <w:t>（</w:t>
      </w:r>
      <w:r>
        <w:rPr>
          <w:rFonts w:eastAsiaTheme="minorEastAsia"/>
          <w:color w:val="444444"/>
          <w:kern w:val="0"/>
          <w:sz w:val="24"/>
        </w:rPr>
        <w:t>4</w:t>
      </w:r>
      <w:r>
        <w:rPr>
          <w:rFonts w:eastAsiaTheme="minorEastAsia"/>
          <w:color w:val="444444"/>
          <w:kern w:val="0"/>
          <w:sz w:val="24"/>
        </w:rPr>
        <w:t>）社会效益指标。体现了地方人民政府爱军拥军的优良传统，对国防建设的支持以及对能进一步团结巩固军政军民关系，营造浓厚的双拥环境，提高全民国防意识，激励广大有志青年踊跃参军报国，激励现役军人现身国防、在军营建功立业有着重要意义。</w:t>
      </w:r>
    </w:p>
    <w:p w:rsidR="00EA1DD9" w:rsidRDefault="00227225">
      <w:pPr>
        <w:adjustRightInd w:val="0"/>
        <w:snapToGrid w:val="0"/>
        <w:spacing w:line="560" w:lineRule="exact"/>
        <w:ind w:firstLineChars="200" w:firstLine="480"/>
        <w:rPr>
          <w:rFonts w:eastAsiaTheme="minorEastAsia"/>
          <w:color w:val="444444"/>
          <w:kern w:val="0"/>
          <w:sz w:val="24"/>
        </w:rPr>
      </w:pPr>
      <w:r>
        <w:rPr>
          <w:rFonts w:eastAsiaTheme="minorEastAsia"/>
          <w:color w:val="444444"/>
          <w:kern w:val="0"/>
          <w:sz w:val="24"/>
        </w:rPr>
        <w:t>2.</w:t>
      </w:r>
      <w:r>
        <w:rPr>
          <w:rFonts w:eastAsiaTheme="minorEastAsia"/>
          <w:color w:val="444444"/>
          <w:kern w:val="0"/>
          <w:sz w:val="24"/>
        </w:rPr>
        <w:t>满意度指标完成情况。</w:t>
      </w:r>
    </w:p>
    <w:p w:rsidR="00EA1DD9" w:rsidRDefault="00227225">
      <w:pPr>
        <w:adjustRightInd w:val="0"/>
        <w:snapToGrid w:val="0"/>
        <w:spacing w:line="560" w:lineRule="exact"/>
        <w:ind w:firstLineChars="200" w:firstLine="480"/>
        <w:rPr>
          <w:rFonts w:eastAsiaTheme="minorEastAsia"/>
          <w:color w:val="444444"/>
          <w:kern w:val="0"/>
          <w:sz w:val="24"/>
        </w:rPr>
      </w:pPr>
      <w:r>
        <w:rPr>
          <w:rFonts w:eastAsiaTheme="minorEastAsia"/>
          <w:color w:val="444444"/>
          <w:kern w:val="0"/>
          <w:sz w:val="24"/>
        </w:rPr>
        <w:t>历年来，我市全面落实义务兵家庭优待金发放，工作积极有效，受到了现役军人及其他优抚对象的肯定，满意度达到</w:t>
      </w:r>
      <w:r>
        <w:rPr>
          <w:rFonts w:eastAsiaTheme="minorEastAsia"/>
          <w:color w:val="444444"/>
          <w:kern w:val="0"/>
          <w:sz w:val="24"/>
        </w:rPr>
        <w:t>98%</w:t>
      </w:r>
      <w:r>
        <w:rPr>
          <w:rFonts w:eastAsiaTheme="minorEastAsia"/>
          <w:color w:val="444444"/>
          <w:kern w:val="0"/>
          <w:sz w:val="24"/>
        </w:rPr>
        <w:t>。</w:t>
      </w:r>
    </w:p>
    <w:p w:rsidR="00EA1DD9" w:rsidRDefault="00227225">
      <w:pPr>
        <w:adjustRightInd w:val="0"/>
        <w:snapToGrid w:val="0"/>
        <w:spacing w:line="600" w:lineRule="exact"/>
        <w:ind w:firstLineChars="200" w:firstLine="480"/>
        <w:rPr>
          <w:rFonts w:eastAsiaTheme="minorEastAsia"/>
          <w:sz w:val="24"/>
        </w:rPr>
      </w:pPr>
      <w:r>
        <w:rPr>
          <w:rFonts w:eastAsiaTheme="minorEastAsia"/>
          <w:sz w:val="24"/>
        </w:rPr>
        <w:t>五、评价结论及建议</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（一）评价结论</w:t>
      </w:r>
    </w:p>
    <w:p w:rsidR="00EA1DD9" w:rsidRDefault="00227225">
      <w:pPr>
        <w:autoSpaceDE w:val="0"/>
        <w:autoSpaceDN w:val="0"/>
        <w:adjustRightInd w:val="0"/>
        <w:spacing w:line="580" w:lineRule="exact"/>
        <w:ind w:firstLineChars="200" w:firstLine="480"/>
        <w:jc w:val="left"/>
        <w:rPr>
          <w:rFonts w:eastAsiaTheme="minorEastAsia"/>
          <w:sz w:val="24"/>
        </w:rPr>
      </w:pPr>
      <w:r>
        <w:rPr>
          <w:rFonts w:eastAsiaTheme="minorEastAsia"/>
          <w:sz w:val="24"/>
        </w:rPr>
        <w:t>根据自评分析，</w:t>
      </w:r>
      <w:r>
        <w:rPr>
          <w:rFonts w:eastAsiaTheme="minorEastAsia"/>
          <w:color w:val="444444"/>
          <w:kern w:val="0"/>
          <w:sz w:val="24"/>
        </w:rPr>
        <w:t>义务兵优待金</w:t>
      </w:r>
      <w:r>
        <w:rPr>
          <w:rFonts w:eastAsiaTheme="minorEastAsia"/>
          <w:sz w:val="24"/>
        </w:rPr>
        <w:t>项目立项依据充分、项目目标明确、资金使用规范，由于我局是</w:t>
      </w:r>
      <w:r>
        <w:rPr>
          <w:rFonts w:eastAsiaTheme="minorEastAsia"/>
          <w:sz w:val="24"/>
        </w:rPr>
        <w:t>2019</w:t>
      </w:r>
      <w:r>
        <w:rPr>
          <w:rFonts w:eastAsiaTheme="minorEastAsia"/>
          <w:sz w:val="24"/>
        </w:rPr>
        <w:t>年新成立的单位，在项目绩效管理还存在一些问题，根据</w:t>
      </w:r>
      <w:r>
        <w:rPr>
          <w:rFonts w:eastAsiaTheme="minorEastAsia"/>
          <w:sz w:val="24"/>
        </w:rPr>
        <w:lastRenderedPageBreak/>
        <w:t>实际评分为</w:t>
      </w:r>
      <w:r>
        <w:rPr>
          <w:rFonts w:eastAsiaTheme="minorEastAsia"/>
          <w:sz w:val="24"/>
        </w:rPr>
        <w:t>96</w:t>
      </w:r>
      <w:r>
        <w:rPr>
          <w:rFonts w:eastAsiaTheme="minorEastAsia"/>
          <w:sz w:val="24"/>
        </w:rPr>
        <w:t>分。</w:t>
      </w:r>
    </w:p>
    <w:p w:rsidR="00EA1DD9" w:rsidRDefault="00227225">
      <w:pPr>
        <w:autoSpaceDE w:val="0"/>
        <w:autoSpaceDN w:val="0"/>
        <w:adjustRightInd w:val="0"/>
        <w:spacing w:line="580" w:lineRule="exact"/>
        <w:ind w:firstLineChars="200" w:firstLine="480"/>
        <w:jc w:val="left"/>
        <w:rPr>
          <w:rFonts w:eastAsiaTheme="minorEastAsia"/>
          <w:sz w:val="24"/>
        </w:rPr>
      </w:pPr>
      <w:r>
        <w:rPr>
          <w:rFonts w:eastAsiaTheme="minorEastAsia"/>
          <w:sz w:val="24"/>
        </w:rPr>
        <w:t xml:space="preserve"> (</w:t>
      </w:r>
      <w:r>
        <w:rPr>
          <w:rFonts w:eastAsiaTheme="minorEastAsia"/>
          <w:sz w:val="24"/>
        </w:rPr>
        <w:t>二</w:t>
      </w:r>
      <w:r>
        <w:rPr>
          <w:rFonts w:eastAsiaTheme="minorEastAsia"/>
          <w:sz w:val="24"/>
        </w:rPr>
        <w:t>)</w:t>
      </w:r>
      <w:r>
        <w:rPr>
          <w:rFonts w:eastAsiaTheme="minorEastAsia"/>
          <w:sz w:val="24"/>
        </w:rPr>
        <w:t>存在的问题</w:t>
      </w:r>
    </w:p>
    <w:p w:rsidR="00EA1DD9" w:rsidRDefault="00227225">
      <w:pPr>
        <w:spacing w:line="600" w:lineRule="exact"/>
        <w:ind w:firstLineChars="200" w:firstLine="480"/>
        <w:rPr>
          <w:rFonts w:eastAsiaTheme="minorEastAsia"/>
          <w:sz w:val="24"/>
        </w:rPr>
      </w:pPr>
      <w:r>
        <w:rPr>
          <w:rFonts w:eastAsiaTheme="minorEastAsia"/>
          <w:sz w:val="24"/>
        </w:rPr>
        <w:t>根据市财政要求，所有资金必须通过社保一卡通进行发放。因我市高校入伍的外地户籍退役军人本人无社保卡，其义务兵家庭优待金无法正常发放。</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（三）相关建议。</w:t>
      </w:r>
    </w:p>
    <w:p w:rsidR="00EA1DD9" w:rsidRDefault="00227225">
      <w:pPr>
        <w:spacing w:line="600" w:lineRule="exact"/>
        <w:ind w:firstLineChars="200" w:firstLine="480"/>
        <w:rPr>
          <w:rFonts w:eastAsiaTheme="minorEastAsia"/>
          <w:sz w:val="24"/>
        </w:rPr>
      </w:pPr>
      <w:r>
        <w:rPr>
          <w:rFonts w:eastAsiaTheme="minorEastAsia"/>
          <w:bCs/>
          <w:sz w:val="24"/>
        </w:rPr>
        <w:t>1.</w:t>
      </w:r>
      <w:r>
        <w:rPr>
          <w:rFonts w:eastAsiaTheme="minorEastAsia"/>
          <w:sz w:val="24"/>
        </w:rPr>
        <w:t>加强部门协作。</w:t>
      </w:r>
      <w:r>
        <w:rPr>
          <w:rFonts w:eastAsiaTheme="minorEastAsia"/>
          <w:bCs/>
          <w:sz w:val="24"/>
        </w:rPr>
        <w:t>2</w:t>
      </w:r>
      <w:r>
        <w:rPr>
          <w:rFonts w:eastAsiaTheme="minorEastAsia"/>
          <w:bCs/>
          <w:sz w:val="24"/>
        </w:rPr>
        <w:t>、</w:t>
      </w:r>
      <w:r>
        <w:rPr>
          <w:rFonts w:eastAsiaTheme="minorEastAsia"/>
          <w:sz w:val="24"/>
        </w:rPr>
        <w:t>严格落实标准。</w:t>
      </w:r>
      <w:r>
        <w:rPr>
          <w:rFonts w:eastAsiaTheme="minorEastAsia"/>
          <w:bCs/>
          <w:sz w:val="24"/>
        </w:rPr>
        <w:t>3.</w:t>
      </w:r>
      <w:r>
        <w:rPr>
          <w:rFonts w:eastAsiaTheme="minorEastAsia"/>
          <w:sz w:val="24"/>
        </w:rPr>
        <w:t>注重日常宣传。</w:t>
      </w:r>
      <w:r>
        <w:rPr>
          <w:rFonts w:eastAsiaTheme="minorEastAsia"/>
          <w:bCs/>
          <w:sz w:val="24"/>
        </w:rPr>
        <w:t>4</w:t>
      </w:r>
      <w:r>
        <w:rPr>
          <w:rFonts w:eastAsiaTheme="minorEastAsia"/>
          <w:bCs/>
          <w:sz w:val="24"/>
        </w:rPr>
        <w:t>、</w:t>
      </w:r>
      <w:r>
        <w:rPr>
          <w:rFonts w:eastAsiaTheme="minorEastAsia"/>
          <w:sz w:val="24"/>
        </w:rPr>
        <w:t>及时发放到位。</w:t>
      </w:r>
      <w:r>
        <w:rPr>
          <w:rFonts w:eastAsiaTheme="minorEastAsia"/>
          <w:sz w:val="24"/>
        </w:rPr>
        <w:t>5.</w:t>
      </w:r>
      <w:r>
        <w:rPr>
          <w:rFonts w:eastAsiaTheme="minorEastAsia"/>
          <w:sz w:val="24"/>
        </w:rPr>
        <w:t>针对我市高校入伍的外地户籍退役军人本人无社保卡的，其义务兵家庭优待金能否发放到其本人的其他</w:t>
      </w:r>
      <w:r w:rsidR="00930B1F">
        <w:rPr>
          <w:rFonts w:eastAsiaTheme="minorEastAsia"/>
          <w:sz w:val="24"/>
        </w:rPr>
        <w:t>银行账户</w:t>
      </w:r>
      <w:r>
        <w:rPr>
          <w:rFonts w:eastAsiaTheme="minorEastAsia"/>
          <w:sz w:val="24"/>
        </w:rPr>
        <w:t>上。</w:t>
      </w:r>
    </w:p>
    <w:p w:rsidR="00EA1DD9" w:rsidRDefault="00EA1DD9">
      <w:pPr>
        <w:spacing w:line="580" w:lineRule="exact"/>
        <w:ind w:firstLineChars="200" w:firstLine="480"/>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EA1DD9">
      <w:pPr>
        <w:spacing w:line="580" w:lineRule="exact"/>
        <w:rPr>
          <w:rFonts w:eastAsiaTheme="minorEastAsia"/>
          <w:sz w:val="24"/>
        </w:rPr>
      </w:pPr>
    </w:p>
    <w:p w:rsidR="00EA1DD9" w:rsidRDefault="00227225">
      <w:pPr>
        <w:spacing w:line="580" w:lineRule="exact"/>
        <w:outlineLvl w:val="1"/>
        <w:rPr>
          <w:rFonts w:eastAsiaTheme="minorEastAsia"/>
          <w:sz w:val="24"/>
        </w:rPr>
      </w:pPr>
      <w:bookmarkStart w:id="64" w:name="_Toc28279"/>
      <w:r>
        <w:rPr>
          <w:rFonts w:eastAsiaTheme="minorEastAsia"/>
          <w:sz w:val="24"/>
        </w:rPr>
        <w:t>附件</w:t>
      </w:r>
      <w:r>
        <w:rPr>
          <w:rFonts w:eastAsiaTheme="minorEastAsia"/>
          <w:sz w:val="24"/>
        </w:rPr>
        <w:t>4</w:t>
      </w:r>
      <w:bookmarkEnd w:id="64"/>
    </w:p>
    <w:p w:rsidR="00EA1DD9" w:rsidRDefault="00227225">
      <w:pPr>
        <w:spacing w:line="600" w:lineRule="exact"/>
        <w:jc w:val="center"/>
        <w:rPr>
          <w:rFonts w:eastAsiaTheme="minorEastAsia"/>
          <w:b/>
          <w:color w:val="000000"/>
          <w:kern w:val="0"/>
          <w:sz w:val="28"/>
          <w:szCs w:val="28"/>
          <w:lang w:val="zh-CN"/>
        </w:rPr>
      </w:pPr>
      <w:r>
        <w:rPr>
          <w:rFonts w:eastAsiaTheme="minorEastAsia"/>
          <w:b/>
          <w:color w:val="000000"/>
          <w:kern w:val="0"/>
          <w:sz w:val="28"/>
          <w:szCs w:val="28"/>
        </w:rPr>
        <w:t>“</w:t>
      </w:r>
      <w:r>
        <w:rPr>
          <w:rFonts w:eastAsiaTheme="minorEastAsia"/>
          <w:b/>
          <w:color w:val="000000"/>
          <w:kern w:val="0"/>
          <w:sz w:val="28"/>
          <w:szCs w:val="28"/>
        </w:rPr>
        <w:t>八一</w:t>
      </w:r>
      <w:r>
        <w:rPr>
          <w:rFonts w:eastAsiaTheme="minorEastAsia"/>
          <w:b/>
          <w:color w:val="000000"/>
          <w:kern w:val="0"/>
          <w:sz w:val="28"/>
          <w:szCs w:val="28"/>
        </w:rPr>
        <w:t>”</w:t>
      </w:r>
      <w:r>
        <w:rPr>
          <w:rFonts w:eastAsiaTheme="minorEastAsia"/>
          <w:b/>
          <w:color w:val="000000"/>
          <w:kern w:val="0"/>
          <w:sz w:val="28"/>
          <w:szCs w:val="28"/>
        </w:rPr>
        <w:t>全覆盖走访慰问项目</w:t>
      </w:r>
      <w:r>
        <w:rPr>
          <w:rFonts w:eastAsiaTheme="minorEastAsia"/>
          <w:b/>
          <w:color w:val="000000"/>
          <w:kern w:val="0"/>
          <w:sz w:val="28"/>
          <w:szCs w:val="28"/>
        </w:rPr>
        <w:t>2019</w:t>
      </w:r>
      <w:r>
        <w:rPr>
          <w:rFonts w:eastAsiaTheme="minorEastAsia"/>
          <w:b/>
          <w:color w:val="000000"/>
          <w:kern w:val="0"/>
          <w:sz w:val="28"/>
          <w:szCs w:val="28"/>
        </w:rPr>
        <w:t>年绩效评价报告</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rPr>
        <w:t xml:space="preserve">  </w:t>
      </w:r>
      <w:r>
        <w:rPr>
          <w:rFonts w:eastAsiaTheme="minorEastAsia"/>
          <w:sz w:val="24"/>
        </w:rPr>
        <w:t>一、项目概况</w:t>
      </w:r>
    </w:p>
    <w:p w:rsidR="00EA1DD9" w:rsidRDefault="00227225">
      <w:pPr>
        <w:adjustRightInd w:val="0"/>
        <w:snapToGrid w:val="0"/>
        <w:spacing w:line="600" w:lineRule="exact"/>
        <w:ind w:firstLineChars="200" w:firstLine="482"/>
        <w:rPr>
          <w:rFonts w:eastAsiaTheme="minorEastAsia"/>
          <w:b/>
          <w:sz w:val="24"/>
          <w:lang w:val="zh-CN"/>
        </w:rPr>
      </w:pPr>
      <w:r>
        <w:rPr>
          <w:rFonts w:eastAsiaTheme="minorEastAsia"/>
          <w:b/>
          <w:sz w:val="24"/>
          <w:lang w:val="zh-CN"/>
        </w:rPr>
        <w:t>（一）项目基本情况。</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为贯彻落实德阳市拥军优属拥政爱民工作领导小组办公室《关于</w:t>
      </w:r>
      <w:r>
        <w:rPr>
          <w:rFonts w:eastAsiaTheme="minorEastAsia"/>
          <w:sz w:val="24"/>
          <w:lang w:val="zh-CN"/>
        </w:rPr>
        <w:t>2019</w:t>
      </w:r>
      <w:r>
        <w:rPr>
          <w:rFonts w:eastAsiaTheme="minorEastAsia"/>
          <w:sz w:val="24"/>
          <w:lang w:val="zh-CN"/>
        </w:rPr>
        <w:t>年</w:t>
      </w:r>
      <w:r>
        <w:rPr>
          <w:rFonts w:eastAsiaTheme="minorEastAsia"/>
          <w:sz w:val="24"/>
          <w:lang w:val="zh-CN"/>
        </w:rPr>
        <w:t>“</w:t>
      </w:r>
      <w:r>
        <w:rPr>
          <w:rFonts w:eastAsiaTheme="minorEastAsia"/>
          <w:sz w:val="24"/>
          <w:lang w:val="zh-CN"/>
        </w:rPr>
        <w:t>八一</w:t>
      </w:r>
      <w:r>
        <w:rPr>
          <w:rFonts w:eastAsiaTheme="minorEastAsia"/>
          <w:sz w:val="24"/>
          <w:lang w:val="zh-CN"/>
        </w:rPr>
        <w:t>”</w:t>
      </w:r>
      <w:r>
        <w:rPr>
          <w:rFonts w:eastAsiaTheme="minorEastAsia"/>
          <w:sz w:val="24"/>
          <w:lang w:val="zh-CN"/>
        </w:rPr>
        <w:t>期间，走访慰问退役军人、优抚对象和部队官兵的通知》（德拥办</w:t>
      </w:r>
      <w:r>
        <w:rPr>
          <w:rFonts w:ascii="仿宋_GB2312" w:eastAsia="仿宋_GB2312" w:hAnsi="仿宋_GB2312" w:cs="仿宋_GB2312" w:hint="eastAsia"/>
          <w:sz w:val="24"/>
          <w:lang w:val="zh-CN"/>
        </w:rPr>
        <w:t>〔</w:t>
      </w:r>
      <w:r>
        <w:rPr>
          <w:rFonts w:eastAsiaTheme="minorEastAsia"/>
          <w:sz w:val="24"/>
          <w:lang w:val="zh-CN"/>
        </w:rPr>
        <w:t>2019</w:t>
      </w:r>
      <w:r>
        <w:rPr>
          <w:rFonts w:ascii="仿宋_GB2312" w:eastAsia="仿宋_GB2312" w:hAnsi="仿宋_GB2312" w:cs="仿宋_GB2312" w:hint="eastAsia"/>
          <w:sz w:val="24"/>
          <w:lang w:val="zh-CN"/>
        </w:rPr>
        <w:t>〕</w:t>
      </w:r>
      <w:r>
        <w:rPr>
          <w:rFonts w:eastAsiaTheme="minorEastAsia"/>
          <w:sz w:val="24"/>
          <w:lang w:val="zh-CN"/>
        </w:rPr>
        <w:t>3</w:t>
      </w:r>
      <w:r>
        <w:rPr>
          <w:rFonts w:eastAsiaTheme="minorEastAsia"/>
          <w:sz w:val="24"/>
          <w:lang w:val="zh-CN"/>
        </w:rPr>
        <w:t>号）文件精神，对该项目进行立项，并开展资金申报工作。</w:t>
      </w:r>
    </w:p>
    <w:p w:rsidR="00EA1DD9" w:rsidRDefault="00227225">
      <w:pPr>
        <w:adjustRightInd w:val="0"/>
        <w:snapToGrid w:val="0"/>
        <w:spacing w:line="600" w:lineRule="exact"/>
        <w:ind w:firstLineChars="200" w:firstLine="480"/>
        <w:jc w:val="left"/>
        <w:rPr>
          <w:rFonts w:eastAsiaTheme="minorEastAsia"/>
          <w:sz w:val="24"/>
          <w:lang w:val="zh-CN"/>
        </w:rPr>
      </w:pPr>
      <w:r>
        <w:rPr>
          <w:rFonts w:eastAsiaTheme="minorEastAsia"/>
          <w:sz w:val="24"/>
        </w:rPr>
        <w:t>该项目资金主要用于在</w:t>
      </w:r>
      <w:r>
        <w:rPr>
          <w:rFonts w:eastAsiaTheme="minorEastAsia"/>
          <w:sz w:val="24"/>
        </w:rPr>
        <w:t>“</w:t>
      </w:r>
      <w:r>
        <w:rPr>
          <w:rFonts w:eastAsiaTheme="minorEastAsia"/>
          <w:sz w:val="24"/>
        </w:rPr>
        <w:t>八一</w:t>
      </w:r>
      <w:r>
        <w:rPr>
          <w:rFonts w:eastAsiaTheme="minorEastAsia"/>
          <w:sz w:val="24"/>
        </w:rPr>
        <w:t>”</w:t>
      </w:r>
      <w:r>
        <w:rPr>
          <w:rFonts w:eastAsiaTheme="minorEastAsia"/>
          <w:sz w:val="24"/>
        </w:rPr>
        <w:t>这个特殊的日子对全市退役军人、优抚对象、部队官兵进行走访慰问，并送上慰问品。广汉市退役军人事务局应严格按照专项资金管理管理办法对其使用情况进行过程监督管理并开展绩效评价。</w:t>
      </w:r>
    </w:p>
    <w:p w:rsidR="00EA1DD9" w:rsidRDefault="00227225">
      <w:pPr>
        <w:adjustRightInd w:val="0"/>
        <w:snapToGrid w:val="0"/>
        <w:spacing w:line="600" w:lineRule="exact"/>
        <w:ind w:firstLineChars="200" w:firstLine="482"/>
        <w:rPr>
          <w:rFonts w:eastAsiaTheme="minorEastAsia"/>
          <w:b/>
          <w:sz w:val="24"/>
          <w:lang w:val="zh-CN"/>
        </w:rPr>
      </w:pPr>
      <w:r>
        <w:rPr>
          <w:rFonts w:eastAsiaTheme="minorEastAsia"/>
          <w:b/>
          <w:sz w:val="24"/>
          <w:lang w:val="zh-CN"/>
        </w:rPr>
        <w:t>（二）项目绩效目标。</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1</w:t>
      </w:r>
      <w:r>
        <w:rPr>
          <w:rFonts w:eastAsiaTheme="minorEastAsia"/>
          <w:sz w:val="24"/>
          <w:lang w:val="zh-CN"/>
        </w:rPr>
        <w:t>．该资金主要用于为全市退役军人、优抚对象、部队官兵发放慰问品。</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2.</w:t>
      </w:r>
      <w:r>
        <w:rPr>
          <w:rFonts w:eastAsiaTheme="minorEastAsia"/>
          <w:sz w:val="24"/>
        </w:rPr>
        <w:t xml:space="preserve"> </w:t>
      </w:r>
      <w:r>
        <w:rPr>
          <w:rFonts w:eastAsiaTheme="minorEastAsia"/>
          <w:sz w:val="24"/>
        </w:rPr>
        <w:t>通过走访慰问，使广大退役军人及其他优抚对象、驻我市的人民解放军战士、武警消防官兵感受到党和政府的关怀，进一步密切军民关系，在全社会营造了尊重退役军人、尊崇现役军人的浓厚氛围</w:t>
      </w:r>
    </w:p>
    <w:p w:rsidR="00EA1DD9" w:rsidRDefault="00227225">
      <w:pPr>
        <w:adjustRightInd w:val="0"/>
        <w:snapToGrid w:val="0"/>
        <w:spacing w:line="600" w:lineRule="exact"/>
        <w:ind w:firstLineChars="200" w:firstLine="480"/>
        <w:rPr>
          <w:rFonts w:eastAsiaTheme="majorEastAsia"/>
          <w:b/>
          <w:sz w:val="24"/>
          <w:lang w:val="zh-CN"/>
        </w:rPr>
      </w:pPr>
      <w:r>
        <w:rPr>
          <w:rFonts w:eastAsiaTheme="majorEastAsia"/>
          <w:sz w:val="24"/>
          <w:lang w:val="zh-CN"/>
        </w:rPr>
        <w:t>3.</w:t>
      </w:r>
      <w:r>
        <w:rPr>
          <w:rFonts w:eastAsiaTheme="majorEastAsia"/>
          <w:sz w:val="24"/>
          <w:lang w:val="zh-CN"/>
        </w:rPr>
        <w:t>该项资金申报内容与实际相符，申报目标合理可行</w:t>
      </w:r>
    </w:p>
    <w:p w:rsidR="00EA1DD9" w:rsidRDefault="00227225">
      <w:pPr>
        <w:adjustRightInd w:val="0"/>
        <w:snapToGrid w:val="0"/>
        <w:spacing w:line="600" w:lineRule="exact"/>
        <w:ind w:firstLineChars="200" w:firstLine="482"/>
        <w:rPr>
          <w:rFonts w:eastAsiaTheme="majorEastAsia"/>
          <w:b/>
          <w:sz w:val="24"/>
          <w:lang w:val="zh-CN"/>
        </w:rPr>
      </w:pPr>
      <w:r>
        <w:rPr>
          <w:rFonts w:eastAsiaTheme="majorEastAsia"/>
          <w:b/>
          <w:sz w:val="24"/>
          <w:lang w:val="zh-CN"/>
        </w:rPr>
        <w:t>（三）项目自评步骤及方法。</w:t>
      </w:r>
    </w:p>
    <w:p w:rsidR="00EA1DD9" w:rsidRDefault="00227225">
      <w:pPr>
        <w:topLinePunct/>
        <w:spacing w:line="560" w:lineRule="exact"/>
        <w:ind w:firstLineChars="200" w:firstLine="480"/>
        <w:rPr>
          <w:rFonts w:eastAsiaTheme="majorEastAsia"/>
          <w:sz w:val="24"/>
          <w:lang w:val="zh-CN"/>
        </w:rPr>
      </w:pPr>
      <w:r>
        <w:rPr>
          <w:rFonts w:eastAsiaTheme="majorEastAsia"/>
          <w:sz w:val="24"/>
          <w:lang w:val="zh-CN"/>
        </w:rPr>
        <w:t>组织专人进行落实，对资金的收支进行梳理，对资金使用的绩效分数量指标、质量指标、时效指标、社会效益指标和服务对象满意度进行自评。</w:t>
      </w:r>
    </w:p>
    <w:p w:rsidR="00EA1DD9" w:rsidRDefault="00227225">
      <w:pPr>
        <w:adjustRightInd w:val="0"/>
        <w:snapToGrid w:val="0"/>
        <w:spacing w:line="600" w:lineRule="exact"/>
        <w:ind w:firstLineChars="200" w:firstLine="480"/>
        <w:rPr>
          <w:rFonts w:eastAsiaTheme="minorEastAsia"/>
          <w:sz w:val="24"/>
        </w:rPr>
      </w:pPr>
      <w:r>
        <w:rPr>
          <w:rFonts w:eastAsiaTheme="minorEastAsia"/>
          <w:sz w:val="24"/>
        </w:rPr>
        <w:t>二、项目资金申报及使用情况</w:t>
      </w:r>
    </w:p>
    <w:p w:rsidR="00EA1DD9" w:rsidRDefault="00227225">
      <w:pPr>
        <w:adjustRightInd w:val="0"/>
        <w:snapToGrid w:val="0"/>
        <w:spacing w:line="600" w:lineRule="exact"/>
        <w:ind w:firstLineChars="200" w:firstLine="482"/>
        <w:rPr>
          <w:rFonts w:eastAsiaTheme="minorEastAsia"/>
          <w:b/>
          <w:sz w:val="24"/>
          <w:lang w:val="zh-CN"/>
        </w:rPr>
      </w:pPr>
      <w:r>
        <w:rPr>
          <w:rFonts w:eastAsiaTheme="minorEastAsia"/>
          <w:b/>
          <w:sz w:val="24"/>
          <w:lang w:val="zh-CN"/>
        </w:rPr>
        <w:t>（一）项目资金申报及批复情况。</w:t>
      </w:r>
    </w:p>
    <w:p w:rsidR="00EA1DD9" w:rsidRDefault="00227225">
      <w:pPr>
        <w:adjustRightInd w:val="0"/>
        <w:snapToGrid w:val="0"/>
        <w:spacing w:line="560" w:lineRule="exact"/>
        <w:ind w:firstLineChars="200" w:firstLine="480"/>
        <w:rPr>
          <w:rFonts w:eastAsiaTheme="minorEastAsia"/>
          <w:sz w:val="24"/>
          <w:lang w:val="zh-CN"/>
        </w:rPr>
      </w:pPr>
      <w:r>
        <w:rPr>
          <w:rFonts w:eastAsiaTheme="minorEastAsia"/>
          <w:sz w:val="24"/>
          <w:lang w:val="zh-CN"/>
        </w:rPr>
        <w:t>2019</w:t>
      </w:r>
      <w:r>
        <w:rPr>
          <w:rFonts w:eastAsiaTheme="minorEastAsia"/>
          <w:sz w:val="24"/>
          <w:lang w:val="zh-CN"/>
        </w:rPr>
        <w:t>年</w:t>
      </w:r>
      <w:r>
        <w:rPr>
          <w:rFonts w:eastAsiaTheme="minorEastAsia"/>
          <w:sz w:val="24"/>
          <w:lang w:val="zh-CN"/>
        </w:rPr>
        <w:t>7</w:t>
      </w:r>
      <w:r>
        <w:rPr>
          <w:rFonts w:eastAsiaTheme="minorEastAsia"/>
          <w:sz w:val="24"/>
          <w:lang w:val="zh-CN"/>
        </w:rPr>
        <w:t>月该项目由广汉市退役军人事务局向市政打报告申请，通过财经</w:t>
      </w:r>
      <w:r>
        <w:rPr>
          <w:rFonts w:eastAsiaTheme="minorEastAsia"/>
          <w:sz w:val="24"/>
          <w:lang w:val="zh-CN"/>
        </w:rPr>
        <w:lastRenderedPageBreak/>
        <w:t>领导小组会议后，由市财政预算统筹安排。</w:t>
      </w:r>
    </w:p>
    <w:p w:rsidR="00EA1DD9" w:rsidRDefault="00227225">
      <w:pPr>
        <w:adjustRightInd w:val="0"/>
        <w:snapToGrid w:val="0"/>
        <w:spacing w:line="600" w:lineRule="exact"/>
        <w:ind w:firstLineChars="200" w:firstLine="482"/>
        <w:rPr>
          <w:rFonts w:eastAsiaTheme="minorEastAsia"/>
          <w:sz w:val="24"/>
          <w:lang w:val="zh-CN"/>
        </w:rPr>
      </w:pPr>
      <w:r>
        <w:rPr>
          <w:rFonts w:eastAsiaTheme="minorEastAsia"/>
          <w:b/>
          <w:sz w:val="24"/>
          <w:lang w:val="zh-CN"/>
        </w:rPr>
        <w:t>（二）资金计划、到位及使用情况（可用表格形式反映）。</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该项目计划资金</w:t>
      </w:r>
      <w:r>
        <w:rPr>
          <w:rFonts w:eastAsiaTheme="minorEastAsia"/>
          <w:sz w:val="24"/>
          <w:lang w:val="zh-CN"/>
        </w:rPr>
        <w:t>241.74</w:t>
      </w:r>
      <w:r>
        <w:rPr>
          <w:rFonts w:eastAsiaTheme="minorEastAsia"/>
          <w:sz w:val="24"/>
          <w:lang w:val="zh-CN"/>
        </w:rPr>
        <w:t>万元，实际到位资金</w:t>
      </w:r>
      <w:r>
        <w:rPr>
          <w:rFonts w:eastAsiaTheme="minorEastAsia"/>
          <w:sz w:val="24"/>
          <w:lang w:val="zh-CN"/>
        </w:rPr>
        <w:t>241.74</w:t>
      </w:r>
      <w:r>
        <w:rPr>
          <w:rFonts w:eastAsiaTheme="minorEastAsia"/>
          <w:sz w:val="24"/>
          <w:lang w:val="zh-CN"/>
        </w:rPr>
        <w:t>万元，具体使用情况如下：</w:t>
      </w:r>
    </w:p>
    <w:tbl>
      <w:tblPr>
        <w:tblStyle w:val="a8"/>
        <w:tblpPr w:leftFromText="180" w:rightFromText="180" w:vertAnchor="text" w:horzAnchor="margin" w:tblpY="707"/>
        <w:tblW w:w="0" w:type="auto"/>
        <w:tblLook w:val="04A0"/>
      </w:tblPr>
      <w:tblGrid>
        <w:gridCol w:w="2518"/>
        <w:gridCol w:w="2235"/>
        <w:gridCol w:w="1971"/>
        <w:gridCol w:w="1739"/>
      </w:tblGrid>
      <w:tr w:rsidR="00EA1DD9">
        <w:trPr>
          <w:trHeight w:val="840"/>
        </w:trPr>
        <w:tc>
          <w:tcPr>
            <w:tcW w:w="2518"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发放对象</w:t>
            </w:r>
          </w:p>
        </w:tc>
        <w:tc>
          <w:tcPr>
            <w:tcW w:w="2235"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人数</w:t>
            </w:r>
          </w:p>
        </w:tc>
        <w:tc>
          <w:tcPr>
            <w:tcW w:w="1971"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金额</w:t>
            </w:r>
          </w:p>
        </w:tc>
        <w:tc>
          <w:tcPr>
            <w:tcW w:w="1739"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物资类别</w:t>
            </w:r>
          </w:p>
        </w:tc>
      </w:tr>
      <w:tr w:rsidR="00EA1DD9">
        <w:trPr>
          <w:trHeight w:val="417"/>
        </w:trPr>
        <w:tc>
          <w:tcPr>
            <w:tcW w:w="2518"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驻军部队</w:t>
            </w:r>
          </w:p>
        </w:tc>
        <w:tc>
          <w:tcPr>
            <w:tcW w:w="2235"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536</w:t>
            </w:r>
          </w:p>
        </w:tc>
        <w:tc>
          <w:tcPr>
            <w:tcW w:w="1971"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99970</w:t>
            </w:r>
            <w:r>
              <w:rPr>
                <w:rFonts w:eastAsiaTheme="minorEastAsia"/>
                <w:sz w:val="24"/>
                <w:lang w:val="zh-CN"/>
              </w:rPr>
              <w:t>元</w:t>
            </w:r>
          </w:p>
        </w:tc>
        <w:tc>
          <w:tcPr>
            <w:tcW w:w="1739"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日用品</w:t>
            </w:r>
          </w:p>
        </w:tc>
      </w:tr>
      <w:tr w:rsidR="00EA1DD9">
        <w:trPr>
          <w:trHeight w:val="835"/>
        </w:trPr>
        <w:tc>
          <w:tcPr>
            <w:tcW w:w="2518"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退役军人及其他优抚对象</w:t>
            </w:r>
          </w:p>
        </w:tc>
        <w:tc>
          <w:tcPr>
            <w:tcW w:w="2235"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23174</w:t>
            </w:r>
          </w:p>
        </w:tc>
        <w:tc>
          <w:tcPr>
            <w:tcW w:w="1971"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2317400</w:t>
            </w:r>
            <w:r>
              <w:rPr>
                <w:rFonts w:eastAsiaTheme="minorEastAsia"/>
                <w:sz w:val="24"/>
                <w:lang w:val="zh-CN"/>
              </w:rPr>
              <w:t>元</w:t>
            </w:r>
          </w:p>
        </w:tc>
        <w:tc>
          <w:tcPr>
            <w:tcW w:w="1739"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米、食用油</w:t>
            </w:r>
          </w:p>
        </w:tc>
      </w:tr>
      <w:tr w:rsidR="00EA1DD9">
        <w:trPr>
          <w:trHeight w:val="840"/>
        </w:trPr>
        <w:tc>
          <w:tcPr>
            <w:tcW w:w="2518" w:type="dxa"/>
          </w:tcPr>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合计</w:t>
            </w:r>
          </w:p>
        </w:tc>
        <w:tc>
          <w:tcPr>
            <w:tcW w:w="2235"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23710</w:t>
            </w:r>
          </w:p>
        </w:tc>
        <w:tc>
          <w:tcPr>
            <w:tcW w:w="1971" w:type="dxa"/>
          </w:tcPr>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2417370</w:t>
            </w:r>
            <w:r>
              <w:rPr>
                <w:rFonts w:eastAsiaTheme="minorEastAsia"/>
                <w:sz w:val="24"/>
                <w:lang w:val="zh-CN"/>
              </w:rPr>
              <w:t>元</w:t>
            </w:r>
          </w:p>
        </w:tc>
        <w:tc>
          <w:tcPr>
            <w:tcW w:w="1739" w:type="dxa"/>
          </w:tcPr>
          <w:p w:rsidR="00EA1DD9" w:rsidRDefault="00EA1DD9">
            <w:pPr>
              <w:adjustRightInd w:val="0"/>
              <w:snapToGrid w:val="0"/>
              <w:spacing w:line="600" w:lineRule="exact"/>
              <w:ind w:firstLineChars="200" w:firstLine="480"/>
              <w:rPr>
                <w:rFonts w:eastAsiaTheme="minorEastAsia"/>
                <w:sz w:val="24"/>
                <w:lang w:val="zh-CN"/>
              </w:rPr>
            </w:pPr>
          </w:p>
        </w:tc>
      </w:tr>
    </w:tbl>
    <w:p w:rsidR="00EA1DD9" w:rsidRDefault="00227225">
      <w:pPr>
        <w:adjustRightInd w:val="0"/>
        <w:snapToGrid w:val="0"/>
        <w:spacing w:line="600" w:lineRule="exact"/>
        <w:ind w:firstLineChars="200" w:firstLine="480"/>
        <w:jc w:val="center"/>
        <w:rPr>
          <w:rFonts w:eastAsiaTheme="minorEastAsia"/>
          <w:sz w:val="24"/>
          <w:lang w:val="zh-CN"/>
        </w:rPr>
      </w:pPr>
      <w:r>
        <w:rPr>
          <w:rFonts w:eastAsiaTheme="minorEastAsia"/>
          <w:sz w:val="24"/>
          <w:lang w:val="zh-CN"/>
        </w:rPr>
        <w:t>“</w:t>
      </w:r>
      <w:r>
        <w:rPr>
          <w:rFonts w:eastAsiaTheme="minorEastAsia"/>
          <w:sz w:val="24"/>
          <w:lang w:val="zh-CN"/>
        </w:rPr>
        <w:t>八一</w:t>
      </w:r>
      <w:r>
        <w:rPr>
          <w:rFonts w:eastAsiaTheme="minorEastAsia"/>
          <w:sz w:val="24"/>
          <w:lang w:val="zh-CN"/>
        </w:rPr>
        <w:t>”</w:t>
      </w:r>
      <w:r>
        <w:rPr>
          <w:rFonts w:eastAsiaTheme="minorEastAsia"/>
          <w:sz w:val="24"/>
          <w:lang w:val="zh-CN"/>
        </w:rPr>
        <w:t>全覆盖慰问物资统计表</w:t>
      </w:r>
    </w:p>
    <w:p w:rsidR="00EA1DD9" w:rsidRDefault="00227225">
      <w:pPr>
        <w:adjustRightInd w:val="0"/>
        <w:snapToGrid w:val="0"/>
        <w:spacing w:line="600" w:lineRule="exact"/>
        <w:ind w:right="105" w:firstLineChars="200" w:firstLine="482"/>
        <w:jc w:val="left"/>
        <w:rPr>
          <w:rFonts w:eastAsiaTheme="minorEastAsia"/>
          <w:szCs w:val="21"/>
          <w:lang w:val="zh-CN"/>
        </w:rPr>
      </w:pPr>
      <w:r>
        <w:rPr>
          <w:rFonts w:eastAsiaTheme="minorEastAsia"/>
          <w:b/>
          <w:sz w:val="24"/>
          <w:lang w:val="zh-CN"/>
        </w:rPr>
        <w:t>（三）项目财务管理情况。</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该项目经费采取直接支付方式，按照项目资金管理办法对资金进行计划申请、划拨、使用，及时、规范对收支进行账务处理和会计核算。</w:t>
      </w:r>
    </w:p>
    <w:p w:rsidR="00EA1DD9" w:rsidRDefault="00227225">
      <w:pPr>
        <w:adjustRightInd w:val="0"/>
        <w:snapToGrid w:val="0"/>
        <w:spacing w:line="600" w:lineRule="exact"/>
        <w:ind w:firstLineChars="200" w:firstLine="480"/>
        <w:rPr>
          <w:rFonts w:eastAsiaTheme="minorEastAsia"/>
          <w:sz w:val="24"/>
        </w:rPr>
      </w:pPr>
      <w:r>
        <w:rPr>
          <w:rFonts w:eastAsiaTheme="minorEastAsia"/>
          <w:sz w:val="24"/>
        </w:rPr>
        <w:t>三、项目实施及管理情况</w:t>
      </w:r>
    </w:p>
    <w:p w:rsidR="00EA1DD9" w:rsidRDefault="00227225">
      <w:pPr>
        <w:topLinePunct/>
        <w:spacing w:line="560" w:lineRule="exact"/>
        <w:ind w:firstLineChars="200" w:firstLine="482"/>
        <w:rPr>
          <w:rFonts w:eastAsiaTheme="majorEastAsia"/>
          <w:b/>
          <w:sz w:val="24"/>
          <w:lang w:val="zh-CN"/>
        </w:rPr>
      </w:pPr>
      <w:r>
        <w:rPr>
          <w:rFonts w:eastAsiaTheme="majorEastAsia"/>
          <w:b/>
          <w:sz w:val="24"/>
          <w:lang w:val="zh-CN"/>
        </w:rPr>
        <w:t>（一）项目组织架构及实施流程。</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局领导高度重视该项资金的落实工作，并成立工作领导小组。</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组</w:t>
      </w:r>
      <w:r>
        <w:rPr>
          <w:rFonts w:eastAsiaTheme="minorEastAsia"/>
          <w:sz w:val="24"/>
          <w:lang w:val="zh-CN"/>
        </w:rPr>
        <w:t xml:space="preserve">  </w:t>
      </w:r>
      <w:r>
        <w:rPr>
          <w:rFonts w:eastAsiaTheme="minorEastAsia"/>
          <w:sz w:val="24"/>
          <w:lang w:val="zh-CN"/>
        </w:rPr>
        <w:t>长：毛</w:t>
      </w:r>
      <w:r>
        <w:rPr>
          <w:rFonts w:eastAsiaTheme="minorEastAsia"/>
          <w:sz w:val="24"/>
          <w:lang w:val="zh-CN"/>
        </w:rPr>
        <w:t xml:space="preserve">  </w:t>
      </w:r>
      <w:r>
        <w:rPr>
          <w:rFonts w:eastAsiaTheme="minorEastAsia"/>
          <w:sz w:val="24"/>
          <w:lang w:val="zh-CN"/>
        </w:rPr>
        <w:t>莉</w:t>
      </w:r>
      <w:r>
        <w:rPr>
          <w:rFonts w:eastAsiaTheme="minorEastAsia"/>
          <w:sz w:val="24"/>
          <w:lang w:val="zh-CN"/>
        </w:rPr>
        <w:t xml:space="preserve"> </w:t>
      </w:r>
      <w:r>
        <w:rPr>
          <w:rFonts w:eastAsiaTheme="minorEastAsia"/>
          <w:sz w:val="24"/>
          <w:lang w:val="zh-CN"/>
        </w:rPr>
        <w:t>（局</w:t>
      </w:r>
      <w:r>
        <w:rPr>
          <w:rFonts w:eastAsiaTheme="minorEastAsia"/>
          <w:sz w:val="24"/>
          <w:lang w:val="zh-CN"/>
        </w:rPr>
        <w:t xml:space="preserve">  </w:t>
      </w:r>
      <w:r>
        <w:rPr>
          <w:rFonts w:eastAsiaTheme="minorEastAsia"/>
          <w:sz w:val="24"/>
          <w:lang w:val="zh-CN"/>
        </w:rPr>
        <w:t>长）</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副组长：曾</w:t>
      </w:r>
      <w:r>
        <w:rPr>
          <w:rFonts w:eastAsiaTheme="minorEastAsia"/>
          <w:sz w:val="24"/>
          <w:lang w:val="zh-CN"/>
        </w:rPr>
        <w:t xml:space="preserve">  </w:t>
      </w:r>
      <w:r>
        <w:rPr>
          <w:rFonts w:eastAsiaTheme="minorEastAsia"/>
          <w:sz w:val="24"/>
          <w:lang w:val="zh-CN"/>
        </w:rPr>
        <w:t>洪</w:t>
      </w:r>
      <w:r>
        <w:rPr>
          <w:rFonts w:eastAsiaTheme="minorEastAsia"/>
          <w:sz w:val="24"/>
          <w:lang w:val="zh-CN"/>
        </w:rPr>
        <w:t xml:space="preserve"> </w:t>
      </w:r>
      <w:r>
        <w:rPr>
          <w:rFonts w:eastAsiaTheme="minorEastAsia"/>
          <w:sz w:val="24"/>
          <w:lang w:val="zh-CN"/>
        </w:rPr>
        <w:t>（副局长）</w:t>
      </w:r>
      <w:r>
        <w:rPr>
          <w:rFonts w:eastAsiaTheme="minorEastAsia"/>
          <w:sz w:val="24"/>
          <w:lang w:val="zh-CN"/>
        </w:rPr>
        <w:t xml:space="preserve">  </w:t>
      </w:r>
      <w:r>
        <w:rPr>
          <w:rFonts w:eastAsiaTheme="minorEastAsia"/>
          <w:sz w:val="24"/>
          <w:lang w:val="zh-CN"/>
        </w:rPr>
        <w:t>高</w:t>
      </w:r>
      <w:r>
        <w:rPr>
          <w:rFonts w:eastAsiaTheme="minorEastAsia"/>
          <w:sz w:val="24"/>
          <w:lang w:val="zh-CN"/>
        </w:rPr>
        <w:t xml:space="preserve"> </w:t>
      </w:r>
      <w:r>
        <w:rPr>
          <w:rFonts w:eastAsiaTheme="minorEastAsia"/>
          <w:sz w:val="24"/>
          <w:lang w:val="zh-CN"/>
        </w:rPr>
        <w:t>宇（副局长）</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成</w:t>
      </w:r>
      <w:r>
        <w:rPr>
          <w:rFonts w:eastAsiaTheme="minorEastAsia"/>
          <w:sz w:val="24"/>
          <w:lang w:val="zh-CN"/>
        </w:rPr>
        <w:t xml:space="preserve">  </w:t>
      </w:r>
      <w:r>
        <w:rPr>
          <w:rFonts w:eastAsiaTheme="minorEastAsia"/>
          <w:sz w:val="24"/>
          <w:lang w:val="zh-CN"/>
        </w:rPr>
        <w:t>员：钟</w:t>
      </w:r>
      <w:r>
        <w:rPr>
          <w:rFonts w:eastAsiaTheme="minorEastAsia"/>
          <w:sz w:val="24"/>
          <w:lang w:val="zh-CN"/>
        </w:rPr>
        <w:t xml:space="preserve">  </w:t>
      </w:r>
      <w:r>
        <w:rPr>
          <w:rFonts w:eastAsiaTheme="minorEastAsia"/>
          <w:sz w:val="24"/>
          <w:lang w:val="zh-CN"/>
        </w:rPr>
        <w:t>超（</w:t>
      </w:r>
      <w:r>
        <w:rPr>
          <w:rFonts w:eastAsiaTheme="majorEastAsia"/>
          <w:sz w:val="24"/>
        </w:rPr>
        <w:t>拥军优抚与褒扬纪念股负责人）</w:t>
      </w:r>
    </w:p>
    <w:p w:rsidR="00EA1DD9" w:rsidRDefault="00227225">
      <w:pPr>
        <w:topLinePunct/>
        <w:spacing w:line="560" w:lineRule="exact"/>
        <w:ind w:firstLineChars="550" w:firstLine="1320"/>
        <w:rPr>
          <w:rFonts w:eastAsiaTheme="majorEastAsia"/>
          <w:sz w:val="24"/>
        </w:rPr>
      </w:pPr>
      <w:r>
        <w:rPr>
          <w:rFonts w:eastAsiaTheme="minorEastAsia"/>
          <w:sz w:val="24"/>
          <w:lang w:val="zh-CN"/>
        </w:rPr>
        <w:t xml:space="preserve"> </w:t>
      </w:r>
      <w:r>
        <w:rPr>
          <w:rFonts w:eastAsiaTheme="minorEastAsia"/>
          <w:sz w:val="24"/>
          <w:lang w:val="zh-CN"/>
        </w:rPr>
        <w:t>杨</w:t>
      </w:r>
      <w:r>
        <w:rPr>
          <w:rFonts w:eastAsiaTheme="minorEastAsia"/>
          <w:sz w:val="24"/>
          <w:lang w:val="zh-CN"/>
        </w:rPr>
        <w:t xml:space="preserve">  </w:t>
      </w:r>
      <w:r>
        <w:rPr>
          <w:rFonts w:eastAsiaTheme="minorEastAsia"/>
          <w:sz w:val="24"/>
          <w:lang w:val="zh-CN"/>
        </w:rPr>
        <w:t>义（</w:t>
      </w:r>
      <w:r>
        <w:rPr>
          <w:rFonts w:eastAsiaTheme="majorEastAsia"/>
          <w:sz w:val="24"/>
        </w:rPr>
        <w:t>拥军优抚与褒扬纪念股工作人员）</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 xml:space="preserve">        </w:t>
      </w:r>
      <w:r>
        <w:rPr>
          <w:rFonts w:eastAsiaTheme="minorEastAsia"/>
          <w:sz w:val="24"/>
          <w:lang w:val="zh-CN"/>
        </w:rPr>
        <w:t>段厚彩（财务人员）</w:t>
      </w:r>
    </w:p>
    <w:p w:rsidR="00EA1DD9" w:rsidRDefault="00227225">
      <w:pPr>
        <w:topLinePunct/>
        <w:spacing w:line="560" w:lineRule="exact"/>
        <w:ind w:firstLineChars="200" w:firstLine="480"/>
        <w:rPr>
          <w:rFonts w:eastAsiaTheme="minorEastAsia"/>
          <w:sz w:val="24"/>
          <w:lang w:val="zh-CN"/>
        </w:rPr>
      </w:pPr>
      <w:r>
        <w:rPr>
          <w:rFonts w:eastAsiaTheme="minorEastAsia"/>
          <w:sz w:val="24"/>
          <w:lang w:val="zh-CN"/>
        </w:rPr>
        <w:t>毛莉局长负责该项目的全面工作，曾洪副局长负责具体工作，高宇副局长负</w:t>
      </w:r>
      <w:r>
        <w:rPr>
          <w:rFonts w:eastAsiaTheme="minorEastAsia"/>
          <w:sz w:val="24"/>
          <w:lang w:val="zh-CN"/>
        </w:rPr>
        <w:lastRenderedPageBreak/>
        <w:t>责财务审核工作，钟超负责人员把控，物资品目、数量核实以及验收工作，杨义负责统计、验收和物资发放到位情况。段厚彩负责资金申请支付工作。</w:t>
      </w:r>
    </w:p>
    <w:p w:rsidR="00EA1DD9" w:rsidRDefault="00227225">
      <w:pPr>
        <w:topLinePunct/>
        <w:spacing w:line="560" w:lineRule="exact"/>
        <w:ind w:firstLineChars="200" w:firstLine="482"/>
        <w:rPr>
          <w:rFonts w:eastAsiaTheme="majorEastAsia"/>
          <w:b/>
          <w:sz w:val="24"/>
          <w:lang w:val="zh-CN"/>
        </w:rPr>
      </w:pPr>
      <w:r>
        <w:rPr>
          <w:rFonts w:eastAsiaTheme="majorEastAsia"/>
          <w:b/>
          <w:sz w:val="24"/>
          <w:lang w:val="zh-CN"/>
        </w:rPr>
        <w:t>（二）项目管理情况。</w:t>
      </w:r>
    </w:p>
    <w:p w:rsidR="00EA1DD9" w:rsidRDefault="00227225">
      <w:pPr>
        <w:topLinePunct/>
        <w:spacing w:line="560" w:lineRule="exact"/>
        <w:ind w:firstLineChars="200" w:firstLine="480"/>
        <w:rPr>
          <w:rFonts w:eastAsiaTheme="majorEastAsia"/>
          <w:sz w:val="24"/>
          <w:lang w:val="zh-CN"/>
        </w:rPr>
      </w:pPr>
      <w:r>
        <w:rPr>
          <w:rFonts w:eastAsiaTheme="majorEastAsia"/>
          <w:sz w:val="24"/>
          <w:lang w:val="zh-CN"/>
        </w:rPr>
        <w:t>本项目采取项目工作领导小组负责制，其他人员积极配合、通力合作。项目工作领导小组负责协调相关工作，项目实施及资金管理。</w:t>
      </w:r>
    </w:p>
    <w:p w:rsidR="00EA1DD9" w:rsidRDefault="00227225">
      <w:pPr>
        <w:topLinePunct/>
        <w:spacing w:line="560" w:lineRule="exact"/>
        <w:ind w:firstLineChars="200" w:firstLine="482"/>
        <w:rPr>
          <w:rFonts w:eastAsiaTheme="majorEastAsia"/>
          <w:b/>
          <w:sz w:val="24"/>
          <w:lang w:val="zh-CN"/>
        </w:rPr>
      </w:pPr>
      <w:r>
        <w:rPr>
          <w:rFonts w:eastAsiaTheme="majorEastAsia"/>
          <w:b/>
          <w:sz w:val="24"/>
          <w:lang w:val="zh-CN"/>
        </w:rPr>
        <w:t>（三）项目监管情况。</w:t>
      </w:r>
    </w:p>
    <w:p w:rsidR="00EA1DD9" w:rsidRDefault="00227225">
      <w:pPr>
        <w:topLinePunct/>
        <w:spacing w:line="560" w:lineRule="exact"/>
        <w:ind w:firstLineChars="200" w:firstLine="480"/>
        <w:rPr>
          <w:rFonts w:eastAsiaTheme="majorEastAsia"/>
          <w:sz w:val="24"/>
          <w:lang w:val="zh-CN"/>
        </w:rPr>
      </w:pPr>
      <w:r>
        <w:rPr>
          <w:rFonts w:eastAsiaTheme="majorEastAsia"/>
          <w:sz w:val="24"/>
          <w:lang w:val="zh-CN"/>
        </w:rPr>
        <w:t>项目资金由办公室具体管理，对项目资金项目单独核算实行</w:t>
      </w:r>
      <w:r>
        <w:rPr>
          <w:rFonts w:eastAsiaTheme="majorEastAsia"/>
          <w:sz w:val="24"/>
          <w:lang w:val="zh-CN"/>
        </w:rPr>
        <w:t>“</w:t>
      </w:r>
      <w:r>
        <w:rPr>
          <w:rFonts w:eastAsiaTheme="majorEastAsia"/>
          <w:sz w:val="24"/>
          <w:lang w:val="zh-CN"/>
        </w:rPr>
        <w:t>专款专用，专人管理</w:t>
      </w:r>
      <w:r>
        <w:rPr>
          <w:rFonts w:eastAsiaTheme="majorEastAsia"/>
          <w:sz w:val="24"/>
          <w:lang w:val="zh-CN"/>
        </w:rPr>
        <w:t>”</w:t>
      </w:r>
      <w:r>
        <w:rPr>
          <w:rFonts w:eastAsiaTheme="majorEastAsia"/>
          <w:sz w:val="24"/>
          <w:lang w:val="zh-CN"/>
        </w:rPr>
        <w:t>，不得挤占挪用项目资金。</w:t>
      </w:r>
    </w:p>
    <w:p w:rsidR="00EA1DD9" w:rsidRDefault="00227225">
      <w:pPr>
        <w:topLinePunct/>
        <w:spacing w:line="560" w:lineRule="exact"/>
        <w:ind w:firstLineChars="200" w:firstLine="480"/>
        <w:rPr>
          <w:rFonts w:eastAsiaTheme="majorEastAsia"/>
          <w:sz w:val="24"/>
          <w:lang w:val="zh-CN"/>
        </w:rPr>
      </w:pPr>
      <w:r>
        <w:rPr>
          <w:rFonts w:eastAsiaTheme="majorEastAsia"/>
          <w:sz w:val="24"/>
        </w:rPr>
        <w:t>四、项目绩效情况</w:t>
      </w:r>
    </w:p>
    <w:p w:rsidR="00EA1DD9" w:rsidRDefault="00227225">
      <w:pPr>
        <w:adjustRightInd w:val="0"/>
        <w:snapToGrid w:val="0"/>
        <w:spacing w:line="600" w:lineRule="exact"/>
        <w:ind w:firstLineChars="200" w:firstLine="482"/>
        <w:rPr>
          <w:rFonts w:eastAsiaTheme="minorEastAsia"/>
          <w:b/>
          <w:sz w:val="24"/>
          <w:lang w:val="zh-CN"/>
        </w:rPr>
      </w:pPr>
      <w:r>
        <w:rPr>
          <w:rFonts w:eastAsiaTheme="minorEastAsia"/>
          <w:b/>
          <w:sz w:val="24"/>
          <w:lang w:val="zh-CN"/>
        </w:rPr>
        <w:t>（一）项目完成情况。</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2</w:t>
      </w:r>
      <w:r w:rsidR="00D54168">
        <w:rPr>
          <w:rFonts w:eastAsiaTheme="minorEastAsia" w:hint="eastAsia"/>
          <w:sz w:val="24"/>
          <w:lang w:val="zh-CN"/>
        </w:rPr>
        <w:t>01</w:t>
      </w:r>
      <w:r>
        <w:rPr>
          <w:rFonts w:eastAsiaTheme="minorEastAsia"/>
          <w:sz w:val="24"/>
          <w:lang w:val="zh-CN"/>
        </w:rPr>
        <w:t>9</w:t>
      </w:r>
      <w:r>
        <w:rPr>
          <w:rFonts w:eastAsiaTheme="minorEastAsia"/>
          <w:sz w:val="24"/>
          <w:lang w:val="zh-CN"/>
        </w:rPr>
        <w:t>年</w:t>
      </w:r>
      <w:r>
        <w:rPr>
          <w:rFonts w:eastAsiaTheme="minorEastAsia"/>
          <w:sz w:val="24"/>
          <w:lang w:val="zh-CN"/>
        </w:rPr>
        <w:t>8</w:t>
      </w:r>
      <w:r>
        <w:rPr>
          <w:rFonts w:eastAsiaTheme="minorEastAsia"/>
          <w:sz w:val="24"/>
          <w:lang w:val="zh-CN"/>
        </w:rPr>
        <w:t>月中旬该项目工作基本结束，按进度发放慰问物资</w:t>
      </w:r>
      <w:r>
        <w:rPr>
          <w:rFonts w:eastAsiaTheme="minorEastAsia"/>
          <w:sz w:val="24"/>
          <w:lang w:val="zh-CN"/>
        </w:rPr>
        <w:t>23710</w:t>
      </w:r>
      <w:r>
        <w:rPr>
          <w:rFonts w:eastAsiaTheme="minorEastAsia"/>
          <w:sz w:val="24"/>
          <w:lang w:val="zh-CN"/>
        </w:rPr>
        <w:t>份，该项支出包括项目完成数量、质量、时效、成本等情况，对照项目计划完成目标，对截止评价时点的任务量完成、质量标准、进度计划、成本控制目标的实现程度进行评价，并进行分析说明。</w:t>
      </w:r>
    </w:p>
    <w:p w:rsidR="00EA1DD9" w:rsidRDefault="00227225">
      <w:pPr>
        <w:adjustRightInd w:val="0"/>
        <w:snapToGrid w:val="0"/>
        <w:spacing w:line="600" w:lineRule="exact"/>
        <w:ind w:firstLineChars="200" w:firstLine="482"/>
        <w:rPr>
          <w:rFonts w:eastAsiaTheme="minorEastAsia"/>
          <w:b/>
          <w:sz w:val="24"/>
          <w:lang w:val="zh-CN"/>
        </w:rPr>
      </w:pPr>
      <w:r>
        <w:rPr>
          <w:rFonts w:eastAsiaTheme="minorEastAsia"/>
          <w:b/>
          <w:sz w:val="24"/>
          <w:lang w:val="zh-CN"/>
        </w:rPr>
        <w:t>（二）项目效益情况。</w:t>
      </w:r>
    </w:p>
    <w:p w:rsidR="00EA1DD9" w:rsidRDefault="00227225">
      <w:pPr>
        <w:adjustRightInd w:val="0"/>
        <w:snapToGrid w:val="0"/>
        <w:spacing w:line="600" w:lineRule="exact"/>
        <w:ind w:firstLineChars="200" w:firstLine="480"/>
        <w:rPr>
          <w:rFonts w:eastAsiaTheme="minorEastAsia"/>
          <w:sz w:val="24"/>
          <w:lang w:val="zh-CN"/>
        </w:rPr>
      </w:pPr>
      <w:r>
        <w:rPr>
          <w:rFonts w:eastAsiaTheme="minorEastAsia"/>
          <w:sz w:val="24"/>
          <w:lang w:val="zh-CN"/>
        </w:rPr>
        <w:t>1.</w:t>
      </w:r>
      <w:r>
        <w:rPr>
          <w:rFonts w:eastAsiaTheme="minorEastAsia"/>
          <w:sz w:val="24"/>
          <w:lang w:val="zh-CN"/>
        </w:rPr>
        <w:t>产出指标完成情况</w:t>
      </w:r>
    </w:p>
    <w:p w:rsidR="00EA1DD9" w:rsidRDefault="00227225">
      <w:pPr>
        <w:spacing w:line="560" w:lineRule="exact"/>
        <w:ind w:firstLineChars="200" w:firstLine="480"/>
        <w:rPr>
          <w:rFonts w:eastAsiaTheme="majorEastAsia"/>
          <w:bCs/>
          <w:sz w:val="24"/>
        </w:rPr>
      </w:pPr>
      <w:r>
        <w:rPr>
          <w:rFonts w:eastAsiaTheme="majorEastAsia"/>
          <w:bCs/>
          <w:sz w:val="24"/>
        </w:rPr>
        <w:t>（</w:t>
      </w:r>
      <w:r>
        <w:rPr>
          <w:rFonts w:eastAsiaTheme="majorEastAsia"/>
          <w:bCs/>
          <w:sz w:val="24"/>
        </w:rPr>
        <w:t>1</w:t>
      </w:r>
      <w:r>
        <w:rPr>
          <w:rFonts w:eastAsiaTheme="majorEastAsia"/>
          <w:bCs/>
          <w:sz w:val="24"/>
        </w:rPr>
        <w:t>）数量指标。共计慰问</w:t>
      </w:r>
      <w:r>
        <w:rPr>
          <w:rFonts w:eastAsiaTheme="majorEastAsia"/>
          <w:sz w:val="24"/>
        </w:rPr>
        <w:t>退役军人及其他优抚对象、驻我市的人民解放军指战员、武警消防官兵</w:t>
      </w:r>
      <w:r>
        <w:rPr>
          <w:rFonts w:eastAsiaTheme="majorEastAsia"/>
          <w:sz w:val="24"/>
        </w:rPr>
        <w:t>23710</w:t>
      </w:r>
      <w:r>
        <w:rPr>
          <w:rFonts w:eastAsiaTheme="majorEastAsia"/>
          <w:sz w:val="24"/>
        </w:rPr>
        <w:t>人</w:t>
      </w:r>
    </w:p>
    <w:p w:rsidR="00EA1DD9" w:rsidRDefault="00227225">
      <w:pPr>
        <w:spacing w:line="560" w:lineRule="exact"/>
        <w:ind w:firstLineChars="200" w:firstLine="480"/>
        <w:rPr>
          <w:rFonts w:eastAsiaTheme="majorEastAsia"/>
          <w:bCs/>
          <w:sz w:val="24"/>
        </w:rPr>
      </w:pPr>
      <w:r>
        <w:rPr>
          <w:rFonts w:eastAsiaTheme="majorEastAsia"/>
          <w:bCs/>
          <w:sz w:val="24"/>
        </w:rPr>
        <w:t>（</w:t>
      </w:r>
      <w:r>
        <w:rPr>
          <w:rFonts w:eastAsiaTheme="majorEastAsia"/>
          <w:bCs/>
          <w:sz w:val="24"/>
        </w:rPr>
        <w:t>2</w:t>
      </w:r>
      <w:r>
        <w:rPr>
          <w:rFonts w:eastAsiaTheme="majorEastAsia"/>
          <w:bCs/>
          <w:sz w:val="24"/>
        </w:rPr>
        <w:t>）质量指标。保证慰问物资落实到位</w:t>
      </w:r>
      <w:r>
        <w:rPr>
          <w:rFonts w:eastAsiaTheme="majorEastAsia"/>
          <w:bCs/>
          <w:sz w:val="24"/>
        </w:rPr>
        <w:t>100%</w:t>
      </w:r>
      <w:r>
        <w:rPr>
          <w:rFonts w:eastAsiaTheme="majorEastAsia"/>
          <w:bCs/>
          <w:sz w:val="24"/>
        </w:rPr>
        <w:t>，完成良好。</w:t>
      </w:r>
    </w:p>
    <w:p w:rsidR="00EA1DD9" w:rsidRDefault="00227225">
      <w:pPr>
        <w:spacing w:line="560" w:lineRule="exact"/>
        <w:ind w:firstLineChars="200" w:firstLine="480"/>
        <w:rPr>
          <w:rFonts w:eastAsiaTheme="majorEastAsia"/>
          <w:sz w:val="24"/>
        </w:rPr>
      </w:pPr>
      <w:r>
        <w:rPr>
          <w:rFonts w:eastAsiaTheme="majorEastAsia"/>
          <w:bCs/>
          <w:sz w:val="24"/>
        </w:rPr>
        <w:t>（</w:t>
      </w:r>
      <w:r>
        <w:rPr>
          <w:rFonts w:eastAsiaTheme="majorEastAsia"/>
          <w:bCs/>
          <w:sz w:val="24"/>
        </w:rPr>
        <w:t>3</w:t>
      </w:r>
      <w:r>
        <w:rPr>
          <w:rFonts w:eastAsiaTheme="majorEastAsia"/>
          <w:bCs/>
          <w:sz w:val="24"/>
        </w:rPr>
        <w:t>）时效指标。</w:t>
      </w:r>
      <w:r>
        <w:rPr>
          <w:rFonts w:eastAsiaTheme="majorEastAsia"/>
          <w:bCs/>
          <w:sz w:val="24"/>
        </w:rPr>
        <w:t>2019</w:t>
      </w:r>
      <w:r>
        <w:rPr>
          <w:rFonts w:eastAsiaTheme="majorEastAsia"/>
          <w:bCs/>
          <w:sz w:val="24"/>
        </w:rPr>
        <w:t>年</w:t>
      </w:r>
      <w:r>
        <w:rPr>
          <w:rFonts w:eastAsiaTheme="majorEastAsia"/>
          <w:bCs/>
          <w:sz w:val="24"/>
        </w:rPr>
        <w:t>8</w:t>
      </w:r>
      <w:r>
        <w:rPr>
          <w:rFonts w:eastAsiaTheme="majorEastAsia"/>
          <w:bCs/>
          <w:sz w:val="24"/>
        </w:rPr>
        <w:t>月基本完成慰问发放工作，全年完成</w:t>
      </w:r>
      <w:r>
        <w:rPr>
          <w:rFonts w:eastAsiaTheme="majorEastAsia"/>
          <w:sz w:val="24"/>
        </w:rPr>
        <w:t>100%</w:t>
      </w:r>
      <w:r>
        <w:rPr>
          <w:rFonts w:eastAsiaTheme="majorEastAsia"/>
          <w:sz w:val="24"/>
        </w:rPr>
        <w:t>。</w:t>
      </w:r>
    </w:p>
    <w:p w:rsidR="00EA1DD9" w:rsidRDefault="00227225">
      <w:pPr>
        <w:adjustRightInd w:val="0"/>
        <w:snapToGrid w:val="0"/>
        <w:spacing w:line="560" w:lineRule="exact"/>
        <w:ind w:firstLineChars="200" w:firstLine="480"/>
        <w:rPr>
          <w:rFonts w:eastAsiaTheme="majorEastAsia"/>
          <w:sz w:val="24"/>
          <w:lang w:val="zh-CN"/>
        </w:rPr>
      </w:pPr>
      <w:r>
        <w:rPr>
          <w:rFonts w:eastAsiaTheme="majorEastAsia"/>
          <w:sz w:val="24"/>
        </w:rPr>
        <w:t>（</w:t>
      </w:r>
      <w:r>
        <w:rPr>
          <w:rFonts w:eastAsiaTheme="majorEastAsia"/>
          <w:sz w:val="24"/>
        </w:rPr>
        <w:t>4</w:t>
      </w:r>
      <w:r>
        <w:rPr>
          <w:rFonts w:eastAsiaTheme="majorEastAsia"/>
          <w:sz w:val="24"/>
        </w:rPr>
        <w:t>）社会效益指标。传递了党和政府的关怀温暖，</w:t>
      </w:r>
      <w:r>
        <w:rPr>
          <w:rFonts w:eastAsiaTheme="majorEastAsia"/>
          <w:sz w:val="24"/>
          <w:lang w:val="zh-CN"/>
        </w:rPr>
        <w:t>对于巩固国防、密切军政军民关系、保持社会稳定、维护国家安全有着重要意义。</w:t>
      </w:r>
    </w:p>
    <w:p w:rsidR="00EA1DD9" w:rsidRDefault="00227225">
      <w:pPr>
        <w:spacing w:line="560" w:lineRule="exact"/>
        <w:ind w:firstLineChars="200" w:firstLine="480"/>
        <w:rPr>
          <w:rFonts w:eastAsiaTheme="majorEastAsia"/>
          <w:sz w:val="24"/>
        </w:rPr>
      </w:pPr>
      <w:r>
        <w:rPr>
          <w:rFonts w:eastAsiaTheme="majorEastAsia"/>
          <w:sz w:val="24"/>
        </w:rPr>
        <w:t>2.</w:t>
      </w:r>
      <w:r>
        <w:rPr>
          <w:rFonts w:eastAsiaTheme="majorEastAsia"/>
          <w:sz w:val="24"/>
        </w:rPr>
        <w:t>满意度指标完成情况</w:t>
      </w:r>
    </w:p>
    <w:p w:rsidR="00EA1DD9" w:rsidRDefault="00227225">
      <w:pPr>
        <w:spacing w:line="560" w:lineRule="exact"/>
        <w:ind w:firstLineChars="200" w:firstLine="480"/>
        <w:rPr>
          <w:rFonts w:eastAsiaTheme="majorEastAsia"/>
          <w:sz w:val="24"/>
        </w:rPr>
      </w:pPr>
      <w:r>
        <w:rPr>
          <w:rFonts w:eastAsiaTheme="majorEastAsia"/>
          <w:sz w:val="24"/>
        </w:rPr>
        <w:t>2019</w:t>
      </w:r>
      <w:r>
        <w:rPr>
          <w:rFonts w:eastAsiaTheme="majorEastAsia"/>
          <w:sz w:val="24"/>
        </w:rPr>
        <w:t>年，我市全面落实</w:t>
      </w:r>
      <w:r>
        <w:rPr>
          <w:rFonts w:eastAsiaTheme="majorEastAsia"/>
          <w:sz w:val="24"/>
        </w:rPr>
        <w:t>“</w:t>
      </w:r>
      <w:r>
        <w:rPr>
          <w:rFonts w:eastAsiaTheme="majorEastAsia"/>
          <w:sz w:val="24"/>
        </w:rPr>
        <w:t>八一</w:t>
      </w:r>
      <w:r>
        <w:rPr>
          <w:rFonts w:eastAsiaTheme="majorEastAsia"/>
          <w:sz w:val="24"/>
        </w:rPr>
        <w:t>”</w:t>
      </w:r>
      <w:r>
        <w:rPr>
          <w:rFonts w:eastAsiaTheme="majorEastAsia"/>
          <w:sz w:val="24"/>
        </w:rPr>
        <w:t>全覆盖走访慰问政策，工作积极有效，受到</w:t>
      </w:r>
      <w:r>
        <w:rPr>
          <w:rFonts w:eastAsiaTheme="majorEastAsia"/>
          <w:sz w:val="24"/>
        </w:rPr>
        <w:lastRenderedPageBreak/>
        <w:t>了走访慰问对象的肯定，满意度达到</w:t>
      </w:r>
      <w:r>
        <w:rPr>
          <w:rFonts w:eastAsiaTheme="majorEastAsia"/>
          <w:sz w:val="24"/>
        </w:rPr>
        <w:t>99%</w:t>
      </w:r>
      <w:r>
        <w:rPr>
          <w:rFonts w:eastAsiaTheme="majorEastAsia"/>
          <w:sz w:val="24"/>
        </w:rPr>
        <w:t>。</w:t>
      </w:r>
    </w:p>
    <w:p w:rsidR="00EA1DD9" w:rsidRDefault="00227225">
      <w:pPr>
        <w:adjustRightInd w:val="0"/>
        <w:snapToGrid w:val="0"/>
        <w:spacing w:line="600" w:lineRule="exact"/>
        <w:ind w:firstLineChars="200" w:firstLine="480"/>
        <w:rPr>
          <w:rFonts w:eastAsiaTheme="minorEastAsia"/>
          <w:sz w:val="24"/>
        </w:rPr>
      </w:pPr>
      <w:r>
        <w:rPr>
          <w:rFonts w:eastAsiaTheme="minorEastAsia"/>
          <w:sz w:val="24"/>
        </w:rPr>
        <w:t>五、评价结论及建议</w:t>
      </w:r>
    </w:p>
    <w:p w:rsidR="00EA1DD9" w:rsidRDefault="00227225">
      <w:pPr>
        <w:adjustRightInd w:val="0"/>
        <w:snapToGrid w:val="0"/>
        <w:spacing w:line="600" w:lineRule="exact"/>
        <w:ind w:firstLineChars="200" w:firstLine="482"/>
        <w:rPr>
          <w:rFonts w:eastAsiaTheme="minorEastAsia"/>
          <w:b/>
          <w:sz w:val="24"/>
          <w:lang w:val="zh-CN"/>
        </w:rPr>
      </w:pPr>
      <w:r>
        <w:rPr>
          <w:rFonts w:eastAsiaTheme="minorEastAsia"/>
          <w:b/>
          <w:sz w:val="24"/>
          <w:lang w:val="zh-CN"/>
        </w:rPr>
        <w:t>（一）评价结论</w:t>
      </w:r>
    </w:p>
    <w:p w:rsidR="00EA1DD9" w:rsidRDefault="00227225">
      <w:pPr>
        <w:autoSpaceDE w:val="0"/>
        <w:autoSpaceDN w:val="0"/>
        <w:adjustRightInd w:val="0"/>
        <w:spacing w:line="580" w:lineRule="exact"/>
        <w:ind w:firstLineChars="200" w:firstLine="480"/>
        <w:jc w:val="left"/>
        <w:rPr>
          <w:rFonts w:eastAsiaTheme="minorEastAsia"/>
          <w:sz w:val="24"/>
        </w:rPr>
      </w:pPr>
      <w:r>
        <w:rPr>
          <w:rFonts w:eastAsiaTheme="minorEastAsia"/>
          <w:sz w:val="24"/>
        </w:rPr>
        <w:t>根据自评分析，</w:t>
      </w:r>
      <w:r>
        <w:rPr>
          <w:rFonts w:eastAsiaTheme="majorEastAsia"/>
          <w:sz w:val="24"/>
        </w:rPr>
        <w:t>“</w:t>
      </w:r>
      <w:r>
        <w:rPr>
          <w:rFonts w:eastAsiaTheme="majorEastAsia"/>
          <w:sz w:val="24"/>
        </w:rPr>
        <w:t>八一</w:t>
      </w:r>
      <w:r>
        <w:rPr>
          <w:rFonts w:eastAsiaTheme="majorEastAsia"/>
          <w:sz w:val="24"/>
        </w:rPr>
        <w:t>”</w:t>
      </w:r>
      <w:r>
        <w:rPr>
          <w:rFonts w:eastAsiaTheme="majorEastAsia"/>
          <w:sz w:val="24"/>
        </w:rPr>
        <w:t>全覆盖走访慰问项目</w:t>
      </w:r>
      <w:r>
        <w:rPr>
          <w:rFonts w:eastAsiaTheme="minorEastAsia"/>
          <w:sz w:val="24"/>
        </w:rPr>
        <w:t>立项依据充分、项目目标明确、资金使用规范，由于我局是</w:t>
      </w:r>
      <w:r>
        <w:rPr>
          <w:rFonts w:eastAsiaTheme="minorEastAsia"/>
          <w:sz w:val="24"/>
        </w:rPr>
        <w:t>2019</w:t>
      </w:r>
      <w:r>
        <w:rPr>
          <w:rFonts w:eastAsiaTheme="minorEastAsia"/>
          <w:sz w:val="24"/>
        </w:rPr>
        <w:t>年新成立的单位，在项目绩效管理还存在一些问题，根据实际评分为</w:t>
      </w:r>
      <w:r>
        <w:rPr>
          <w:rFonts w:eastAsiaTheme="minorEastAsia"/>
          <w:sz w:val="24"/>
        </w:rPr>
        <w:t>92</w:t>
      </w:r>
      <w:r>
        <w:rPr>
          <w:rFonts w:eastAsiaTheme="minorEastAsia"/>
          <w:sz w:val="24"/>
        </w:rPr>
        <w:t>分。</w:t>
      </w:r>
    </w:p>
    <w:p w:rsidR="00EA1DD9" w:rsidRDefault="00227225">
      <w:pPr>
        <w:autoSpaceDE w:val="0"/>
        <w:autoSpaceDN w:val="0"/>
        <w:adjustRightInd w:val="0"/>
        <w:spacing w:line="580" w:lineRule="exact"/>
        <w:ind w:firstLineChars="200" w:firstLine="480"/>
        <w:jc w:val="left"/>
        <w:rPr>
          <w:rFonts w:eastAsiaTheme="minorEastAsia"/>
          <w:sz w:val="24"/>
        </w:rPr>
      </w:pPr>
      <w:r>
        <w:rPr>
          <w:rFonts w:eastAsiaTheme="minorEastAsia"/>
          <w:sz w:val="24"/>
        </w:rPr>
        <w:t>(</w:t>
      </w:r>
      <w:r>
        <w:rPr>
          <w:rFonts w:eastAsiaTheme="minorEastAsia"/>
          <w:sz w:val="24"/>
        </w:rPr>
        <w:t>二</w:t>
      </w:r>
      <w:r>
        <w:rPr>
          <w:rFonts w:eastAsiaTheme="minorEastAsia"/>
          <w:sz w:val="24"/>
        </w:rPr>
        <w:t>)</w:t>
      </w:r>
      <w:r>
        <w:rPr>
          <w:rFonts w:eastAsiaTheme="minorEastAsia"/>
          <w:sz w:val="24"/>
        </w:rPr>
        <w:t>存在的问题</w:t>
      </w:r>
    </w:p>
    <w:p w:rsidR="00EA1DD9" w:rsidRDefault="00227225">
      <w:pPr>
        <w:adjustRightInd w:val="0"/>
        <w:snapToGrid w:val="0"/>
        <w:spacing w:line="560" w:lineRule="exact"/>
        <w:ind w:firstLineChars="200" w:firstLine="480"/>
        <w:rPr>
          <w:rFonts w:eastAsiaTheme="majorEastAsia"/>
          <w:sz w:val="24"/>
          <w:lang w:val="zh-CN"/>
        </w:rPr>
      </w:pPr>
      <w:r>
        <w:rPr>
          <w:rFonts w:eastAsiaTheme="majorEastAsia"/>
          <w:sz w:val="24"/>
          <w:lang w:val="zh-CN"/>
        </w:rPr>
        <w:t>人员力量薄弱。我市</w:t>
      </w:r>
      <w:r>
        <w:rPr>
          <w:rFonts w:eastAsiaTheme="majorEastAsia"/>
          <w:sz w:val="24"/>
        </w:rPr>
        <w:t>退役军人及其他优抚对象数量多，而慰问物资的发放工作主要依靠镇（街道）的村（社区）工作人员，</w:t>
      </w:r>
      <w:r>
        <w:rPr>
          <w:rFonts w:eastAsiaTheme="majorEastAsia"/>
          <w:sz w:val="24"/>
          <w:lang w:val="zh-CN"/>
        </w:rPr>
        <w:t>这些工作人员身上还兼有村务、民政等其他工作，工作量大，事务繁杂，个别发放点发放进度稍慢。</w:t>
      </w:r>
    </w:p>
    <w:p w:rsidR="00EA1DD9" w:rsidRDefault="00227225">
      <w:pPr>
        <w:adjustRightInd w:val="0"/>
        <w:snapToGrid w:val="0"/>
        <w:spacing w:line="600" w:lineRule="exact"/>
        <w:ind w:firstLineChars="200" w:firstLine="482"/>
        <w:rPr>
          <w:rFonts w:eastAsiaTheme="minorEastAsia"/>
          <w:b/>
          <w:sz w:val="24"/>
          <w:lang w:val="zh-CN"/>
        </w:rPr>
      </w:pPr>
      <w:r>
        <w:rPr>
          <w:rFonts w:eastAsiaTheme="minorEastAsia"/>
          <w:b/>
          <w:sz w:val="24"/>
          <w:lang w:val="zh-CN"/>
        </w:rPr>
        <w:t>（三）相关建议。</w:t>
      </w:r>
    </w:p>
    <w:p w:rsidR="00EA1DD9" w:rsidRDefault="00227225">
      <w:pPr>
        <w:adjustRightInd w:val="0"/>
        <w:snapToGrid w:val="0"/>
        <w:spacing w:line="560" w:lineRule="exact"/>
        <w:ind w:firstLineChars="200" w:firstLine="480"/>
        <w:jc w:val="left"/>
        <w:rPr>
          <w:rFonts w:eastAsiaTheme="majorEastAsia"/>
          <w:sz w:val="24"/>
        </w:rPr>
      </w:pPr>
      <w:r>
        <w:rPr>
          <w:rFonts w:eastAsiaTheme="majorEastAsia"/>
          <w:sz w:val="24"/>
        </w:rPr>
        <w:t>1</w:t>
      </w:r>
      <w:r>
        <w:rPr>
          <w:rFonts w:eastAsiaTheme="majorEastAsia"/>
          <w:sz w:val="24"/>
        </w:rPr>
        <w:t>、加强</w:t>
      </w:r>
      <w:r>
        <w:rPr>
          <w:rFonts w:eastAsiaTheme="majorEastAsia"/>
          <w:sz w:val="24"/>
        </w:rPr>
        <w:t>“</w:t>
      </w:r>
      <w:r>
        <w:rPr>
          <w:rFonts w:eastAsiaTheme="majorEastAsia"/>
          <w:sz w:val="24"/>
        </w:rPr>
        <w:t>八一</w:t>
      </w:r>
      <w:r>
        <w:rPr>
          <w:rFonts w:eastAsiaTheme="majorEastAsia"/>
          <w:sz w:val="24"/>
        </w:rPr>
        <w:t>”</w:t>
      </w:r>
      <w:r>
        <w:rPr>
          <w:rFonts w:eastAsiaTheme="majorEastAsia"/>
          <w:sz w:val="24"/>
        </w:rPr>
        <w:t>全覆盖走访慰问资金的预算管理</w:t>
      </w:r>
      <w:r>
        <w:rPr>
          <w:rFonts w:eastAsiaTheme="majorEastAsia"/>
          <w:sz w:val="24"/>
        </w:rPr>
        <w:t>,</w:t>
      </w:r>
      <w:r>
        <w:rPr>
          <w:rFonts w:eastAsiaTheme="majorEastAsia"/>
          <w:sz w:val="24"/>
        </w:rPr>
        <w:t>通过科学的预算编制、规范的预算执行、完善的绩效考评进行有效控制</w:t>
      </w:r>
      <w:r>
        <w:rPr>
          <w:rFonts w:eastAsiaTheme="majorEastAsia"/>
          <w:sz w:val="24"/>
        </w:rPr>
        <w:t>,</w:t>
      </w:r>
      <w:r>
        <w:rPr>
          <w:rFonts w:eastAsiaTheme="majorEastAsia"/>
          <w:sz w:val="24"/>
        </w:rPr>
        <w:t>确保资金使用规范、安全、高效。</w:t>
      </w:r>
    </w:p>
    <w:p w:rsidR="00EA1DD9" w:rsidRDefault="00227225">
      <w:pPr>
        <w:adjustRightInd w:val="0"/>
        <w:snapToGrid w:val="0"/>
        <w:spacing w:line="560" w:lineRule="exact"/>
        <w:ind w:firstLineChars="200" w:firstLine="480"/>
        <w:jc w:val="left"/>
        <w:rPr>
          <w:rFonts w:eastAsiaTheme="majorEastAsia"/>
          <w:sz w:val="24"/>
        </w:rPr>
      </w:pPr>
      <w:r>
        <w:rPr>
          <w:rFonts w:eastAsiaTheme="majorEastAsia"/>
          <w:sz w:val="24"/>
        </w:rPr>
        <w:t>2</w:t>
      </w:r>
      <w:r>
        <w:rPr>
          <w:rFonts w:eastAsiaTheme="majorEastAsia"/>
          <w:sz w:val="24"/>
        </w:rPr>
        <w:t>、开展经常性督促检查，对退役军人及其他优抚对象实行动态管理。</w:t>
      </w:r>
    </w:p>
    <w:p w:rsidR="00EA1DD9" w:rsidRDefault="00EA1DD9">
      <w:pPr>
        <w:adjustRightInd w:val="0"/>
        <w:snapToGrid w:val="0"/>
        <w:spacing w:line="560" w:lineRule="exact"/>
        <w:ind w:firstLineChars="200" w:firstLine="480"/>
        <w:rPr>
          <w:rFonts w:eastAsiaTheme="majorEastAsia"/>
          <w:sz w:val="24"/>
        </w:rPr>
      </w:pPr>
    </w:p>
    <w:p w:rsidR="00EA1DD9" w:rsidRDefault="00EA1DD9">
      <w:pPr>
        <w:spacing w:line="600" w:lineRule="exact"/>
        <w:ind w:firstLineChars="200" w:firstLine="880"/>
        <w:jc w:val="center"/>
        <w:rPr>
          <w:rFonts w:eastAsia="黑体"/>
          <w:color w:val="000000"/>
          <w:sz w:val="44"/>
          <w:szCs w:val="44"/>
        </w:rPr>
      </w:pPr>
      <w:bookmarkStart w:id="65" w:name="_Toc15396618"/>
    </w:p>
    <w:p w:rsidR="00EA1DD9" w:rsidRDefault="00EA1DD9">
      <w:pPr>
        <w:spacing w:line="600" w:lineRule="exact"/>
        <w:ind w:firstLineChars="200" w:firstLine="880"/>
        <w:jc w:val="center"/>
        <w:rPr>
          <w:rFonts w:eastAsia="黑体"/>
          <w:color w:val="000000"/>
          <w:sz w:val="44"/>
          <w:szCs w:val="44"/>
        </w:rPr>
      </w:pPr>
    </w:p>
    <w:p w:rsidR="00EA1DD9" w:rsidRDefault="00EA1DD9">
      <w:pPr>
        <w:spacing w:line="600" w:lineRule="exact"/>
        <w:ind w:firstLineChars="200" w:firstLine="880"/>
        <w:jc w:val="center"/>
        <w:rPr>
          <w:rFonts w:eastAsia="黑体"/>
          <w:color w:val="000000"/>
          <w:sz w:val="44"/>
          <w:szCs w:val="44"/>
        </w:rPr>
      </w:pPr>
    </w:p>
    <w:p w:rsidR="00EA1DD9" w:rsidRDefault="00EA1DD9">
      <w:pPr>
        <w:spacing w:line="600" w:lineRule="exact"/>
        <w:ind w:firstLineChars="200" w:firstLine="880"/>
        <w:jc w:val="center"/>
        <w:rPr>
          <w:rFonts w:eastAsia="黑体"/>
          <w:color w:val="000000"/>
          <w:sz w:val="44"/>
          <w:szCs w:val="44"/>
        </w:rPr>
      </w:pPr>
    </w:p>
    <w:p w:rsidR="00EA1DD9" w:rsidRDefault="00EA1DD9">
      <w:pPr>
        <w:spacing w:line="600" w:lineRule="exact"/>
        <w:jc w:val="center"/>
        <w:rPr>
          <w:rFonts w:eastAsia="黑体"/>
          <w:color w:val="000000"/>
          <w:sz w:val="44"/>
          <w:szCs w:val="44"/>
        </w:rPr>
      </w:pPr>
    </w:p>
    <w:p w:rsidR="00EA1DD9" w:rsidRDefault="00EA1DD9">
      <w:pPr>
        <w:spacing w:line="600" w:lineRule="exact"/>
        <w:jc w:val="center"/>
        <w:rPr>
          <w:rFonts w:eastAsia="黑体"/>
          <w:color w:val="000000"/>
          <w:sz w:val="44"/>
          <w:szCs w:val="44"/>
        </w:rPr>
      </w:pPr>
    </w:p>
    <w:p w:rsidR="00EA1DD9" w:rsidRDefault="00EA1DD9">
      <w:pPr>
        <w:spacing w:line="600" w:lineRule="exact"/>
        <w:jc w:val="center"/>
        <w:rPr>
          <w:rFonts w:eastAsia="黑体"/>
          <w:color w:val="000000"/>
          <w:sz w:val="44"/>
          <w:szCs w:val="44"/>
        </w:rPr>
      </w:pPr>
    </w:p>
    <w:p w:rsidR="00EA1DD9" w:rsidRDefault="00EA1DD9">
      <w:pPr>
        <w:spacing w:line="600" w:lineRule="exact"/>
        <w:jc w:val="center"/>
        <w:rPr>
          <w:rFonts w:eastAsia="黑体"/>
          <w:color w:val="000000"/>
          <w:sz w:val="44"/>
          <w:szCs w:val="44"/>
        </w:rPr>
      </w:pPr>
    </w:p>
    <w:p w:rsidR="00EA1DD9" w:rsidRDefault="00EA1DD9">
      <w:pPr>
        <w:spacing w:line="600" w:lineRule="exact"/>
        <w:jc w:val="center"/>
        <w:outlineLvl w:val="0"/>
        <w:rPr>
          <w:rFonts w:eastAsiaTheme="majorEastAsia"/>
          <w:color w:val="000000"/>
          <w:sz w:val="32"/>
          <w:szCs w:val="32"/>
        </w:rPr>
      </w:pPr>
      <w:bookmarkStart w:id="66" w:name="_Toc19222"/>
    </w:p>
    <w:p w:rsidR="00EA1DD9" w:rsidRDefault="00227225">
      <w:pPr>
        <w:spacing w:line="600" w:lineRule="exact"/>
        <w:jc w:val="center"/>
        <w:outlineLvl w:val="0"/>
        <w:rPr>
          <w:rStyle w:val="1Char"/>
          <w:rFonts w:eastAsiaTheme="majorEastAsia"/>
          <w:sz w:val="32"/>
          <w:szCs w:val="32"/>
        </w:rPr>
      </w:pPr>
      <w:r>
        <w:rPr>
          <w:rFonts w:eastAsiaTheme="majorEastAsia"/>
          <w:color w:val="000000"/>
          <w:sz w:val="32"/>
          <w:szCs w:val="32"/>
        </w:rPr>
        <w:t>第</w:t>
      </w:r>
      <w:r>
        <w:rPr>
          <w:rStyle w:val="1Char"/>
          <w:rFonts w:eastAsiaTheme="majorEastAsia"/>
          <w:sz w:val="32"/>
          <w:szCs w:val="32"/>
        </w:rPr>
        <w:t>五部分</w:t>
      </w:r>
      <w:r>
        <w:rPr>
          <w:rStyle w:val="1Char"/>
          <w:rFonts w:eastAsiaTheme="majorEastAsia"/>
          <w:sz w:val="32"/>
          <w:szCs w:val="32"/>
        </w:rPr>
        <w:t xml:space="preserve"> </w:t>
      </w:r>
      <w:r>
        <w:rPr>
          <w:rStyle w:val="1Char"/>
          <w:rFonts w:eastAsiaTheme="majorEastAsia"/>
          <w:sz w:val="32"/>
          <w:szCs w:val="32"/>
        </w:rPr>
        <w:t>附表</w:t>
      </w:r>
      <w:bookmarkEnd w:id="57"/>
      <w:bookmarkEnd w:id="65"/>
      <w:bookmarkEnd w:id="66"/>
    </w:p>
    <w:p w:rsidR="00EA1DD9" w:rsidRDefault="00EA1DD9">
      <w:pPr>
        <w:spacing w:line="600" w:lineRule="exact"/>
        <w:jc w:val="center"/>
        <w:rPr>
          <w:rFonts w:eastAsiaTheme="majorEastAsia"/>
          <w:b/>
          <w:color w:val="000000"/>
          <w:sz w:val="24"/>
        </w:rPr>
      </w:pPr>
    </w:p>
    <w:p w:rsidR="00EA1DD9" w:rsidRDefault="00227225">
      <w:pPr>
        <w:pStyle w:val="2"/>
        <w:rPr>
          <w:rFonts w:ascii="Times New Roman" w:hAnsi="Times New Roman" w:cs="Times New Roman"/>
          <w:color w:val="000000"/>
          <w:sz w:val="24"/>
          <w:szCs w:val="24"/>
        </w:rPr>
      </w:pPr>
      <w:bookmarkStart w:id="67" w:name="_Toc19749"/>
      <w:bookmarkStart w:id="68" w:name="_Toc15396619"/>
      <w:r>
        <w:rPr>
          <w:rFonts w:ascii="Times New Roman" w:hAnsi="Times New Roman" w:cs="Times New Roman"/>
          <w:b w:val="0"/>
          <w:color w:val="000000"/>
          <w:sz w:val="24"/>
          <w:szCs w:val="24"/>
        </w:rPr>
        <w:t>一、收</w:t>
      </w:r>
      <w:r>
        <w:rPr>
          <w:rStyle w:val="2Char"/>
          <w:rFonts w:ascii="Times New Roman" w:hAnsi="Times New Roman" w:cs="Times New Roman"/>
          <w:sz w:val="24"/>
          <w:szCs w:val="24"/>
        </w:rPr>
        <w:t>入支出决算总表</w:t>
      </w:r>
      <w:bookmarkEnd w:id="67"/>
      <w:bookmarkEnd w:id="68"/>
    </w:p>
    <w:p w:rsidR="00EA1DD9" w:rsidRDefault="00227225">
      <w:pPr>
        <w:pStyle w:val="2"/>
        <w:rPr>
          <w:rFonts w:ascii="Times New Roman" w:hAnsi="Times New Roman" w:cs="Times New Roman"/>
          <w:color w:val="000000"/>
          <w:sz w:val="24"/>
          <w:szCs w:val="24"/>
        </w:rPr>
      </w:pPr>
      <w:bookmarkStart w:id="69" w:name="_Toc15396620"/>
      <w:bookmarkStart w:id="70" w:name="_Toc24103"/>
      <w:r>
        <w:rPr>
          <w:rFonts w:ascii="Times New Roman" w:hAnsi="Times New Roman" w:cs="Times New Roman"/>
          <w:b w:val="0"/>
          <w:color w:val="000000"/>
          <w:sz w:val="24"/>
          <w:szCs w:val="24"/>
        </w:rPr>
        <w:t>二、收</w:t>
      </w:r>
      <w:r>
        <w:rPr>
          <w:rStyle w:val="2Char"/>
          <w:rFonts w:ascii="Times New Roman" w:hAnsi="Times New Roman" w:cs="Times New Roman"/>
          <w:sz w:val="24"/>
          <w:szCs w:val="24"/>
        </w:rPr>
        <w:t>入决算表</w:t>
      </w:r>
      <w:bookmarkEnd w:id="69"/>
      <w:bookmarkEnd w:id="70"/>
    </w:p>
    <w:p w:rsidR="00EA1DD9" w:rsidRDefault="00227225">
      <w:pPr>
        <w:pStyle w:val="2"/>
        <w:rPr>
          <w:rFonts w:ascii="Times New Roman" w:hAnsi="Times New Roman" w:cs="Times New Roman"/>
          <w:color w:val="000000"/>
          <w:sz w:val="24"/>
          <w:szCs w:val="24"/>
        </w:rPr>
      </w:pPr>
      <w:bookmarkStart w:id="71" w:name="_Toc15396621"/>
      <w:bookmarkStart w:id="72" w:name="_Toc2244"/>
      <w:r>
        <w:rPr>
          <w:rStyle w:val="2Char"/>
          <w:rFonts w:ascii="Times New Roman" w:hAnsi="Times New Roman" w:cs="Times New Roman"/>
          <w:sz w:val="24"/>
          <w:szCs w:val="24"/>
        </w:rPr>
        <w:t>三、</w:t>
      </w:r>
      <w:r>
        <w:rPr>
          <w:rFonts w:ascii="Times New Roman" w:hAnsi="Times New Roman" w:cs="Times New Roman"/>
          <w:b w:val="0"/>
          <w:color w:val="000000"/>
          <w:sz w:val="24"/>
          <w:szCs w:val="24"/>
        </w:rPr>
        <w:t>支</w:t>
      </w:r>
      <w:r>
        <w:rPr>
          <w:rStyle w:val="2Char"/>
          <w:rFonts w:ascii="Times New Roman" w:hAnsi="Times New Roman" w:cs="Times New Roman"/>
          <w:sz w:val="24"/>
          <w:szCs w:val="24"/>
        </w:rPr>
        <w:t>出决算表</w:t>
      </w:r>
      <w:bookmarkEnd w:id="71"/>
      <w:bookmarkEnd w:id="72"/>
    </w:p>
    <w:p w:rsidR="00EA1DD9" w:rsidRDefault="00227225">
      <w:pPr>
        <w:pStyle w:val="2"/>
        <w:rPr>
          <w:rFonts w:ascii="Times New Roman" w:hAnsi="Times New Roman" w:cs="Times New Roman"/>
          <w:b w:val="0"/>
          <w:color w:val="000000"/>
          <w:sz w:val="24"/>
          <w:szCs w:val="24"/>
        </w:rPr>
      </w:pPr>
      <w:bookmarkStart w:id="73" w:name="_Toc18036"/>
      <w:bookmarkStart w:id="74" w:name="_Toc15396622"/>
      <w:r>
        <w:rPr>
          <w:rStyle w:val="2Char"/>
          <w:rFonts w:ascii="Times New Roman" w:hAnsi="Times New Roman" w:cs="Times New Roman"/>
          <w:sz w:val="24"/>
          <w:szCs w:val="24"/>
        </w:rPr>
        <w:t>四、</w:t>
      </w:r>
      <w:r>
        <w:rPr>
          <w:rFonts w:ascii="Times New Roman" w:hAnsi="Times New Roman" w:cs="Times New Roman"/>
          <w:b w:val="0"/>
          <w:color w:val="000000"/>
          <w:sz w:val="24"/>
          <w:szCs w:val="24"/>
        </w:rPr>
        <w:t>财</w:t>
      </w:r>
      <w:r>
        <w:rPr>
          <w:rStyle w:val="2Char"/>
          <w:rFonts w:ascii="Times New Roman" w:hAnsi="Times New Roman" w:cs="Times New Roman"/>
          <w:sz w:val="24"/>
          <w:szCs w:val="24"/>
        </w:rPr>
        <w:t>政拨款收入支出决算总表</w:t>
      </w:r>
      <w:bookmarkEnd w:id="73"/>
      <w:bookmarkEnd w:id="74"/>
    </w:p>
    <w:p w:rsidR="00EA1DD9" w:rsidRDefault="00227225">
      <w:pPr>
        <w:pStyle w:val="2"/>
        <w:rPr>
          <w:rStyle w:val="2Char"/>
          <w:rFonts w:ascii="Times New Roman" w:hAnsi="Times New Roman" w:cs="Times New Roman"/>
          <w:sz w:val="24"/>
          <w:szCs w:val="24"/>
        </w:rPr>
      </w:pPr>
      <w:bookmarkStart w:id="75" w:name="_Toc15396623"/>
      <w:bookmarkStart w:id="76" w:name="_Toc4477"/>
      <w:r>
        <w:rPr>
          <w:rStyle w:val="2Char"/>
          <w:rFonts w:ascii="Times New Roman" w:hAnsi="Times New Roman" w:cs="Times New Roman"/>
          <w:sz w:val="24"/>
          <w:szCs w:val="24"/>
        </w:rPr>
        <w:t>五、</w:t>
      </w:r>
      <w:r>
        <w:rPr>
          <w:rFonts w:ascii="Times New Roman" w:hAnsi="Times New Roman" w:cs="Times New Roman"/>
          <w:b w:val="0"/>
          <w:color w:val="000000"/>
          <w:sz w:val="24"/>
          <w:szCs w:val="24"/>
        </w:rPr>
        <w:t>财</w:t>
      </w:r>
      <w:r>
        <w:rPr>
          <w:rStyle w:val="2Char"/>
          <w:rFonts w:ascii="Times New Roman" w:hAnsi="Times New Roman" w:cs="Times New Roman"/>
          <w:sz w:val="24"/>
          <w:szCs w:val="24"/>
        </w:rPr>
        <w:t>政拨款支出决算明细表</w:t>
      </w:r>
      <w:bookmarkStart w:id="77" w:name="_Toc15396624"/>
      <w:bookmarkEnd w:id="75"/>
      <w:bookmarkEnd w:id="76"/>
    </w:p>
    <w:p w:rsidR="00EA1DD9" w:rsidRDefault="00227225">
      <w:pPr>
        <w:pStyle w:val="2"/>
        <w:rPr>
          <w:rFonts w:ascii="Times New Roman" w:hAnsi="Times New Roman" w:cs="Times New Roman"/>
          <w:color w:val="000000"/>
          <w:sz w:val="24"/>
          <w:szCs w:val="24"/>
        </w:rPr>
      </w:pPr>
      <w:bookmarkStart w:id="78" w:name="_Toc11782"/>
      <w:r>
        <w:rPr>
          <w:rStyle w:val="2Char"/>
          <w:rFonts w:ascii="Times New Roman" w:hAnsi="Times New Roman" w:cs="Times New Roman"/>
          <w:sz w:val="24"/>
          <w:szCs w:val="24"/>
        </w:rPr>
        <w:t>六、</w:t>
      </w:r>
      <w:r>
        <w:rPr>
          <w:rFonts w:ascii="Times New Roman" w:hAnsi="Times New Roman" w:cs="Times New Roman"/>
          <w:b w:val="0"/>
          <w:color w:val="000000"/>
          <w:sz w:val="24"/>
          <w:szCs w:val="24"/>
        </w:rPr>
        <w:t>一</w:t>
      </w:r>
      <w:r>
        <w:rPr>
          <w:rStyle w:val="2Char"/>
          <w:rFonts w:ascii="Times New Roman" w:hAnsi="Times New Roman" w:cs="Times New Roman"/>
          <w:sz w:val="24"/>
          <w:szCs w:val="24"/>
        </w:rPr>
        <w:t>般公共预算财政拨款支出决算表</w:t>
      </w:r>
      <w:bookmarkEnd w:id="77"/>
      <w:bookmarkEnd w:id="78"/>
    </w:p>
    <w:p w:rsidR="00EA1DD9" w:rsidRDefault="00227225">
      <w:pPr>
        <w:pStyle w:val="2"/>
        <w:rPr>
          <w:rFonts w:ascii="Times New Roman" w:hAnsi="Times New Roman" w:cs="Times New Roman"/>
          <w:color w:val="000000"/>
          <w:sz w:val="24"/>
          <w:szCs w:val="24"/>
        </w:rPr>
      </w:pPr>
      <w:bookmarkStart w:id="79" w:name="_Toc434"/>
      <w:bookmarkStart w:id="80" w:name="_Toc15396625"/>
      <w:r>
        <w:rPr>
          <w:rStyle w:val="2Char"/>
          <w:rFonts w:ascii="Times New Roman" w:hAnsi="Times New Roman" w:cs="Times New Roman"/>
          <w:sz w:val="24"/>
          <w:szCs w:val="24"/>
        </w:rPr>
        <w:t>七、</w:t>
      </w:r>
      <w:r>
        <w:rPr>
          <w:rFonts w:ascii="Times New Roman" w:hAnsi="Times New Roman" w:cs="Times New Roman"/>
          <w:b w:val="0"/>
          <w:color w:val="000000"/>
          <w:sz w:val="24"/>
          <w:szCs w:val="24"/>
        </w:rPr>
        <w:t>一</w:t>
      </w:r>
      <w:r>
        <w:rPr>
          <w:rStyle w:val="2Char"/>
          <w:rFonts w:ascii="Times New Roman" w:hAnsi="Times New Roman" w:cs="Times New Roman"/>
          <w:sz w:val="24"/>
          <w:szCs w:val="24"/>
        </w:rPr>
        <w:t>般公共预算财政拨款支出决算明细表</w:t>
      </w:r>
      <w:bookmarkEnd w:id="79"/>
      <w:bookmarkEnd w:id="80"/>
    </w:p>
    <w:p w:rsidR="00EA1DD9" w:rsidRDefault="00227225">
      <w:pPr>
        <w:pStyle w:val="2"/>
        <w:rPr>
          <w:rFonts w:ascii="Times New Roman" w:hAnsi="Times New Roman" w:cs="Times New Roman"/>
          <w:color w:val="000000"/>
          <w:sz w:val="24"/>
          <w:szCs w:val="24"/>
        </w:rPr>
      </w:pPr>
      <w:bookmarkStart w:id="81" w:name="_Toc25670"/>
      <w:bookmarkStart w:id="82" w:name="_Toc15396626"/>
      <w:r>
        <w:rPr>
          <w:rStyle w:val="2Char"/>
          <w:rFonts w:ascii="Times New Roman" w:hAnsi="Times New Roman" w:cs="Times New Roman"/>
          <w:sz w:val="24"/>
          <w:szCs w:val="24"/>
        </w:rPr>
        <w:t>八、</w:t>
      </w:r>
      <w:r>
        <w:rPr>
          <w:rFonts w:ascii="Times New Roman" w:hAnsi="Times New Roman" w:cs="Times New Roman"/>
          <w:b w:val="0"/>
          <w:color w:val="000000"/>
          <w:sz w:val="24"/>
          <w:szCs w:val="24"/>
        </w:rPr>
        <w:t>一</w:t>
      </w:r>
      <w:r>
        <w:rPr>
          <w:rStyle w:val="2Char"/>
          <w:rFonts w:ascii="Times New Roman" w:hAnsi="Times New Roman" w:cs="Times New Roman"/>
          <w:sz w:val="24"/>
          <w:szCs w:val="24"/>
        </w:rPr>
        <w:t>般公共预算财政拨款基本支出决算表</w:t>
      </w:r>
      <w:bookmarkEnd w:id="81"/>
      <w:bookmarkEnd w:id="82"/>
    </w:p>
    <w:p w:rsidR="00EA1DD9" w:rsidRDefault="00227225">
      <w:pPr>
        <w:pStyle w:val="2"/>
        <w:rPr>
          <w:rFonts w:ascii="Times New Roman" w:hAnsi="Times New Roman" w:cs="Times New Roman"/>
          <w:color w:val="000000"/>
          <w:sz w:val="24"/>
          <w:szCs w:val="24"/>
        </w:rPr>
      </w:pPr>
      <w:bookmarkStart w:id="83" w:name="_Toc22382"/>
      <w:bookmarkStart w:id="84" w:name="_Toc15396627"/>
      <w:r>
        <w:rPr>
          <w:rStyle w:val="2Char"/>
          <w:rFonts w:ascii="Times New Roman" w:hAnsi="Times New Roman" w:cs="Times New Roman"/>
          <w:sz w:val="24"/>
          <w:szCs w:val="24"/>
        </w:rPr>
        <w:t>九、</w:t>
      </w:r>
      <w:r>
        <w:rPr>
          <w:rFonts w:ascii="Times New Roman" w:hAnsi="Times New Roman" w:cs="Times New Roman"/>
          <w:b w:val="0"/>
          <w:color w:val="000000"/>
          <w:sz w:val="24"/>
          <w:szCs w:val="24"/>
        </w:rPr>
        <w:t>一</w:t>
      </w:r>
      <w:r>
        <w:rPr>
          <w:rStyle w:val="2Char"/>
          <w:rFonts w:ascii="Times New Roman" w:hAnsi="Times New Roman" w:cs="Times New Roman"/>
          <w:sz w:val="24"/>
          <w:szCs w:val="24"/>
        </w:rPr>
        <w:t>般公共预算财政拨款项目支出决算表</w:t>
      </w:r>
      <w:bookmarkEnd w:id="83"/>
      <w:bookmarkEnd w:id="84"/>
    </w:p>
    <w:p w:rsidR="00EA1DD9" w:rsidRDefault="00227225">
      <w:pPr>
        <w:pStyle w:val="2"/>
        <w:rPr>
          <w:rFonts w:ascii="Times New Roman" w:hAnsi="Times New Roman" w:cs="Times New Roman"/>
          <w:color w:val="000000"/>
          <w:sz w:val="24"/>
          <w:szCs w:val="24"/>
        </w:rPr>
      </w:pPr>
      <w:bookmarkStart w:id="85" w:name="_Toc15396628"/>
      <w:bookmarkStart w:id="86" w:name="_Toc21048"/>
      <w:r>
        <w:rPr>
          <w:rStyle w:val="2Char"/>
          <w:rFonts w:ascii="Times New Roman" w:hAnsi="Times New Roman" w:cs="Times New Roman"/>
          <w:sz w:val="24"/>
          <w:szCs w:val="24"/>
        </w:rPr>
        <w:t>十、</w:t>
      </w:r>
      <w:r>
        <w:rPr>
          <w:rFonts w:ascii="Times New Roman" w:hAnsi="Times New Roman" w:cs="Times New Roman"/>
          <w:b w:val="0"/>
          <w:color w:val="000000"/>
          <w:sz w:val="24"/>
          <w:szCs w:val="24"/>
        </w:rPr>
        <w:t>一</w:t>
      </w:r>
      <w:r>
        <w:rPr>
          <w:rStyle w:val="2Char"/>
          <w:rFonts w:ascii="Times New Roman" w:hAnsi="Times New Roman" w:cs="Times New Roman"/>
          <w:sz w:val="24"/>
          <w:szCs w:val="24"/>
        </w:rPr>
        <w:t>般公共预算财政拨款</w:t>
      </w:r>
      <w:r>
        <w:rPr>
          <w:rStyle w:val="2Char"/>
          <w:rFonts w:ascii="Times New Roman" w:hAnsi="Times New Roman" w:cs="Times New Roman"/>
          <w:sz w:val="24"/>
          <w:szCs w:val="24"/>
        </w:rPr>
        <w:t>“</w:t>
      </w:r>
      <w:r>
        <w:rPr>
          <w:rStyle w:val="2Char"/>
          <w:rFonts w:ascii="Times New Roman" w:hAnsi="Times New Roman" w:cs="Times New Roman"/>
          <w:sz w:val="24"/>
          <w:szCs w:val="24"/>
        </w:rPr>
        <w:t>三公</w:t>
      </w:r>
      <w:r>
        <w:rPr>
          <w:rStyle w:val="2Char"/>
          <w:rFonts w:ascii="Times New Roman" w:hAnsi="Times New Roman" w:cs="Times New Roman"/>
          <w:sz w:val="24"/>
          <w:szCs w:val="24"/>
        </w:rPr>
        <w:t>”</w:t>
      </w:r>
      <w:r>
        <w:rPr>
          <w:rStyle w:val="2Char"/>
          <w:rFonts w:ascii="Times New Roman" w:hAnsi="Times New Roman" w:cs="Times New Roman"/>
          <w:sz w:val="24"/>
          <w:szCs w:val="24"/>
        </w:rPr>
        <w:t>经费支出决算表</w:t>
      </w:r>
      <w:bookmarkEnd w:id="85"/>
      <w:bookmarkEnd w:id="86"/>
    </w:p>
    <w:p w:rsidR="00EA1DD9" w:rsidRDefault="00227225">
      <w:pPr>
        <w:pStyle w:val="2"/>
        <w:rPr>
          <w:rFonts w:ascii="Times New Roman" w:hAnsi="Times New Roman" w:cs="Times New Roman"/>
          <w:color w:val="000000"/>
          <w:sz w:val="24"/>
          <w:szCs w:val="24"/>
        </w:rPr>
      </w:pPr>
      <w:bookmarkStart w:id="87" w:name="_Toc15396629"/>
      <w:bookmarkStart w:id="88" w:name="_Toc13891"/>
      <w:r>
        <w:rPr>
          <w:rStyle w:val="2Char"/>
          <w:rFonts w:ascii="Times New Roman" w:hAnsi="Times New Roman" w:cs="Times New Roman"/>
          <w:sz w:val="24"/>
          <w:szCs w:val="24"/>
        </w:rPr>
        <w:t>十一、</w:t>
      </w:r>
      <w:r>
        <w:rPr>
          <w:rFonts w:ascii="Times New Roman" w:hAnsi="Times New Roman" w:cs="Times New Roman"/>
          <w:b w:val="0"/>
          <w:color w:val="000000"/>
          <w:sz w:val="24"/>
          <w:szCs w:val="24"/>
        </w:rPr>
        <w:t>政</w:t>
      </w:r>
      <w:r>
        <w:rPr>
          <w:rStyle w:val="2Char"/>
          <w:rFonts w:ascii="Times New Roman" w:hAnsi="Times New Roman" w:cs="Times New Roman"/>
          <w:sz w:val="24"/>
          <w:szCs w:val="24"/>
        </w:rPr>
        <w:t>府性基金预算财政拨款收入支出决算表</w:t>
      </w:r>
      <w:bookmarkEnd w:id="87"/>
      <w:bookmarkEnd w:id="88"/>
    </w:p>
    <w:p w:rsidR="00EA1DD9" w:rsidRDefault="00227225">
      <w:pPr>
        <w:pStyle w:val="2"/>
        <w:rPr>
          <w:rFonts w:ascii="Times New Roman" w:hAnsi="Times New Roman" w:cs="Times New Roman"/>
          <w:color w:val="000000"/>
          <w:sz w:val="24"/>
          <w:szCs w:val="24"/>
        </w:rPr>
      </w:pPr>
      <w:bookmarkStart w:id="89" w:name="_Toc22874"/>
      <w:bookmarkStart w:id="90" w:name="_Toc15396630"/>
      <w:r>
        <w:rPr>
          <w:rStyle w:val="2Char"/>
          <w:rFonts w:ascii="Times New Roman" w:hAnsi="Times New Roman" w:cs="Times New Roman"/>
          <w:sz w:val="24"/>
          <w:szCs w:val="24"/>
        </w:rPr>
        <w:t>十二、</w:t>
      </w:r>
      <w:r>
        <w:rPr>
          <w:rFonts w:ascii="Times New Roman" w:hAnsi="Times New Roman" w:cs="Times New Roman"/>
          <w:b w:val="0"/>
          <w:color w:val="000000"/>
          <w:sz w:val="24"/>
          <w:szCs w:val="24"/>
        </w:rPr>
        <w:t>政</w:t>
      </w:r>
      <w:r>
        <w:rPr>
          <w:rStyle w:val="2Char"/>
          <w:rFonts w:ascii="Times New Roman" w:hAnsi="Times New Roman" w:cs="Times New Roman"/>
          <w:sz w:val="24"/>
          <w:szCs w:val="24"/>
        </w:rPr>
        <w:t>府性基金预算财政拨款</w:t>
      </w:r>
      <w:r>
        <w:rPr>
          <w:rStyle w:val="2Char"/>
          <w:rFonts w:ascii="Times New Roman" w:hAnsi="Times New Roman" w:cs="Times New Roman"/>
          <w:sz w:val="24"/>
          <w:szCs w:val="24"/>
        </w:rPr>
        <w:t>“</w:t>
      </w:r>
      <w:r>
        <w:rPr>
          <w:rStyle w:val="2Char"/>
          <w:rFonts w:ascii="Times New Roman" w:hAnsi="Times New Roman" w:cs="Times New Roman"/>
          <w:sz w:val="24"/>
          <w:szCs w:val="24"/>
        </w:rPr>
        <w:t>三公</w:t>
      </w:r>
      <w:r>
        <w:rPr>
          <w:rStyle w:val="2Char"/>
          <w:rFonts w:ascii="Times New Roman" w:hAnsi="Times New Roman" w:cs="Times New Roman"/>
          <w:sz w:val="24"/>
          <w:szCs w:val="24"/>
        </w:rPr>
        <w:t>”</w:t>
      </w:r>
      <w:r>
        <w:rPr>
          <w:rStyle w:val="2Char"/>
          <w:rFonts w:ascii="Times New Roman" w:hAnsi="Times New Roman" w:cs="Times New Roman"/>
          <w:sz w:val="24"/>
          <w:szCs w:val="24"/>
        </w:rPr>
        <w:t>经费支出决算表</w:t>
      </w:r>
      <w:bookmarkEnd w:id="89"/>
      <w:bookmarkEnd w:id="90"/>
    </w:p>
    <w:p w:rsidR="00EA1DD9" w:rsidRDefault="00227225">
      <w:pPr>
        <w:pStyle w:val="2"/>
        <w:rPr>
          <w:rFonts w:ascii="Times New Roman" w:hAnsi="Times New Roman" w:cs="Times New Roman"/>
          <w:color w:val="000000" w:themeColor="text1"/>
          <w:sz w:val="24"/>
          <w:szCs w:val="24"/>
        </w:rPr>
      </w:pPr>
      <w:bookmarkStart w:id="91" w:name="_Toc23840"/>
      <w:bookmarkStart w:id="92" w:name="_Toc15396631"/>
      <w:r>
        <w:rPr>
          <w:rStyle w:val="2Char"/>
          <w:rFonts w:ascii="Times New Roman" w:hAnsi="Times New Roman" w:cs="Times New Roman"/>
          <w:sz w:val="24"/>
          <w:szCs w:val="24"/>
        </w:rPr>
        <w:t>十三、</w:t>
      </w:r>
      <w:r>
        <w:rPr>
          <w:rFonts w:ascii="Times New Roman" w:hAnsi="Times New Roman" w:cs="Times New Roman"/>
          <w:b w:val="0"/>
          <w:color w:val="000000"/>
          <w:sz w:val="24"/>
          <w:szCs w:val="24"/>
        </w:rPr>
        <w:t>国</w:t>
      </w:r>
      <w:r>
        <w:rPr>
          <w:rStyle w:val="2Char"/>
          <w:rFonts w:ascii="Times New Roman" w:hAnsi="Times New Roman" w:cs="Times New Roman"/>
          <w:sz w:val="24"/>
          <w:szCs w:val="24"/>
        </w:rPr>
        <w:t>有资本经营预算支出决算表</w:t>
      </w:r>
      <w:bookmarkEnd w:id="91"/>
      <w:bookmarkEnd w:id="92"/>
    </w:p>
    <w:sectPr w:rsidR="00EA1DD9" w:rsidSect="00EA1DD9">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E4E" w:rsidRDefault="00192E4E" w:rsidP="00EA1DD9">
      <w:r>
        <w:separator/>
      </w:r>
    </w:p>
  </w:endnote>
  <w:endnote w:type="continuationSeparator" w:id="0">
    <w:p w:rsidR="00192E4E" w:rsidRDefault="00192E4E" w:rsidP="00EA1DD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D9" w:rsidRDefault="00C74935">
    <w:pPr>
      <w:pStyle w:val="a5"/>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EA1DD9" w:rsidRDefault="00227225">
                <w:pPr>
                  <w:pStyle w:val="a5"/>
                </w:pPr>
                <w:r>
                  <w:rPr>
                    <w:rFonts w:hint="eastAsia"/>
                  </w:rPr>
                  <w:t>第</w:t>
                </w:r>
                <w:r>
                  <w:rPr>
                    <w:rFonts w:hint="eastAsia"/>
                  </w:rPr>
                  <w:t xml:space="preserve"> </w:t>
                </w:r>
                <w:r w:rsidR="00C74935">
                  <w:rPr>
                    <w:rFonts w:hint="eastAsia"/>
                  </w:rPr>
                  <w:fldChar w:fldCharType="begin"/>
                </w:r>
                <w:r>
                  <w:rPr>
                    <w:rFonts w:hint="eastAsia"/>
                  </w:rPr>
                  <w:instrText xml:space="preserve"> PAGE  \* MERGEFORMAT </w:instrText>
                </w:r>
                <w:r w:rsidR="00C74935">
                  <w:rPr>
                    <w:rFonts w:hint="eastAsia"/>
                  </w:rPr>
                  <w:fldChar w:fldCharType="separate"/>
                </w:r>
                <w:r>
                  <w:t>9</w:t>
                </w:r>
                <w:r w:rsidR="00C74935">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t>41</w:t>
                  </w:r>
                </w:fldSimple>
                <w:r>
                  <w:rPr>
                    <w:rFonts w:hint="eastAsia"/>
                  </w:rPr>
                  <w:t xml:space="preserve"> </w:t>
                </w:r>
                <w:r>
                  <w:rPr>
                    <w:rFonts w:hint="eastAsia"/>
                  </w:rPr>
                  <w:t>页</w:t>
                </w:r>
              </w:p>
            </w:txbxContent>
          </v:textbox>
          <w10:wrap anchorx="margin"/>
        </v:shape>
      </w:pict>
    </w:r>
  </w:p>
  <w:p w:rsidR="00EA1DD9" w:rsidRDefault="00EA1DD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D9" w:rsidRDefault="00C74935">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EA1DD9" w:rsidRDefault="00C74935">
                <w:pPr>
                  <w:pStyle w:val="a5"/>
                </w:pPr>
                <w:r>
                  <w:rPr>
                    <w:rFonts w:hint="eastAsia"/>
                  </w:rPr>
                  <w:fldChar w:fldCharType="begin"/>
                </w:r>
                <w:r w:rsidR="00227225">
                  <w:rPr>
                    <w:rFonts w:hint="eastAsia"/>
                  </w:rPr>
                  <w:instrText xml:space="preserve"> PAGE  \* MERGEFORMAT </w:instrText>
                </w:r>
                <w:r>
                  <w:rPr>
                    <w:rFonts w:hint="eastAsia"/>
                  </w:rPr>
                  <w:fldChar w:fldCharType="separate"/>
                </w:r>
                <w:r w:rsidR="00E778B0">
                  <w:rPr>
                    <w:noProof/>
                  </w:rPr>
                  <w:t>25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E4E" w:rsidRDefault="00192E4E" w:rsidP="00EA1DD9">
      <w:r>
        <w:separator/>
      </w:r>
    </w:p>
  </w:footnote>
  <w:footnote w:type="continuationSeparator" w:id="0">
    <w:p w:rsidR="00192E4E" w:rsidRDefault="00192E4E" w:rsidP="00EA1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DD9" w:rsidRDefault="00EA1DD9">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FA047D"/>
    <w:multiLevelType w:val="singleLevel"/>
    <w:tmpl w:val="E2FA047D"/>
    <w:lvl w:ilvl="0">
      <w:start w:val="3"/>
      <w:numFmt w:val="chineseCounting"/>
      <w:suff w:val="space"/>
      <w:lvlText w:val="第%1部分"/>
      <w:lvlJc w:val="left"/>
      <w:rPr>
        <w:rFonts w:asciiTheme="majorEastAsia" w:eastAsiaTheme="majorEastAsia" w:hAnsiTheme="majorEastAsia" w:hint="eastAsia"/>
        <w:b/>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g0MDQ0M2E3YjdjMWNmYzk0YmYxYmM0OTU5NjNjYmEifQ=="/>
  </w:docVars>
  <w:rsids>
    <w:rsidRoot w:val="00F1361C"/>
    <w:rsid w:val="0000298C"/>
    <w:rsid w:val="000118BA"/>
    <w:rsid w:val="00021B08"/>
    <w:rsid w:val="000222C6"/>
    <w:rsid w:val="0002549F"/>
    <w:rsid w:val="00034A63"/>
    <w:rsid w:val="00035E57"/>
    <w:rsid w:val="0003713E"/>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C7C77"/>
    <w:rsid w:val="000D1267"/>
    <w:rsid w:val="000D1D50"/>
    <w:rsid w:val="000D2DA7"/>
    <w:rsid w:val="000D5782"/>
    <w:rsid w:val="000E4716"/>
    <w:rsid w:val="000E4810"/>
    <w:rsid w:val="000E6613"/>
    <w:rsid w:val="000E7119"/>
    <w:rsid w:val="000F7A78"/>
    <w:rsid w:val="00100F18"/>
    <w:rsid w:val="0010383D"/>
    <w:rsid w:val="0010744E"/>
    <w:rsid w:val="00107E8D"/>
    <w:rsid w:val="0011150D"/>
    <w:rsid w:val="00114E9B"/>
    <w:rsid w:val="00134248"/>
    <w:rsid w:val="00142216"/>
    <w:rsid w:val="00144D6A"/>
    <w:rsid w:val="0014729F"/>
    <w:rsid w:val="00157BAB"/>
    <w:rsid w:val="001654D1"/>
    <w:rsid w:val="00174518"/>
    <w:rsid w:val="001767A9"/>
    <w:rsid w:val="0018106D"/>
    <w:rsid w:val="001877A7"/>
    <w:rsid w:val="00191536"/>
    <w:rsid w:val="00192E4E"/>
    <w:rsid w:val="00196687"/>
    <w:rsid w:val="001C0962"/>
    <w:rsid w:val="001D274F"/>
    <w:rsid w:val="001D7531"/>
    <w:rsid w:val="001E07AC"/>
    <w:rsid w:val="001E737D"/>
    <w:rsid w:val="001F0592"/>
    <w:rsid w:val="001F25F2"/>
    <w:rsid w:val="001F7506"/>
    <w:rsid w:val="002006CD"/>
    <w:rsid w:val="00202B36"/>
    <w:rsid w:val="00204B7A"/>
    <w:rsid w:val="00204CDE"/>
    <w:rsid w:val="0021101A"/>
    <w:rsid w:val="0021611C"/>
    <w:rsid w:val="00220536"/>
    <w:rsid w:val="00227225"/>
    <w:rsid w:val="00235629"/>
    <w:rsid w:val="00257E53"/>
    <w:rsid w:val="00260C38"/>
    <w:rsid w:val="002616C0"/>
    <w:rsid w:val="00265372"/>
    <w:rsid w:val="0026621B"/>
    <w:rsid w:val="002662AA"/>
    <w:rsid w:val="00267709"/>
    <w:rsid w:val="0027732A"/>
    <w:rsid w:val="00280496"/>
    <w:rsid w:val="00283713"/>
    <w:rsid w:val="00284AE9"/>
    <w:rsid w:val="00291E00"/>
    <w:rsid w:val="002932F6"/>
    <w:rsid w:val="00294DC9"/>
    <w:rsid w:val="00295495"/>
    <w:rsid w:val="002A31DE"/>
    <w:rsid w:val="002A362E"/>
    <w:rsid w:val="002A7C86"/>
    <w:rsid w:val="002B2613"/>
    <w:rsid w:val="002B2C4E"/>
    <w:rsid w:val="002C18E2"/>
    <w:rsid w:val="002C665B"/>
    <w:rsid w:val="002C6FF4"/>
    <w:rsid w:val="002D19B0"/>
    <w:rsid w:val="002D3D27"/>
    <w:rsid w:val="002D6D05"/>
    <w:rsid w:val="002F1818"/>
    <w:rsid w:val="002F567B"/>
    <w:rsid w:val="003056E3"/>
    <w:rsid w:val="00312BB8"/>
    <w:rsid w:val="003216A9"/>
    <w:rsid w:val="003331B6"/>
    <w:rsid w:val="00335A74"/>
    <w:rsid w:val="003559DC"/>
    <w:rsid w:val="0036561B"/>
    <w:rsid w:val="0037013F"/>
    <w:rsid w:val="003771F5"/>
    <w:rsid w:val="00380C92"/>
    <w:rsid w:val="00385EA5"/>
    <w:rsid w:val="003A484F"/>
    <w:rsid w:val="003A4883"/>
    <w:rsid w:val="003A6141"/>
    <w:rsid w:val="003B0BE0"/>
    <w:rsid w:val="003B0C1B"/>
    <w:rsid w:val="003B688C"/>
    <w:rsid w:val="003C0291"/>
    <w:rsid w:val="003C39AE"/>
    <w:rsid w:val="003C6E84"/>
    <w:rsid w:val="003C7B60"/>
    <w:rsid w:val="003D0C0F"/>
    <w:rsid w:val="003D1FB2"/>
    <w:rsid w:val="003D66DA"/>
    <w:rsid w:val="003E1310"/>
    <w:rsid w:val="003E6F55"/>
    <w:rsid w:val="003E72C9"/>
    <w:rsid w:val="00401A96"/>
    <w:rsid w:val="00403E43"/>
    <w:rsid w:val="00406254"/>
    <w:rsid w:val="00416CD4"/>
    <w:rsid w:val="004223DE"/>
    <w:rsid w:val="00434489"/>
    <w:rsid w:val="00437085"/>
    <w:rsid w:val="00443880"/>
    <w:rsid w:val="004464F4"/>
    <w:rsid w:val="00457EAF"/>
    <w:rsid w:val="00471401"/>
    <w:rsid w:val="00473F31"/>
    <w:rsid w:val="0047624C"/>
    <w:rsid w:val="0048263A"/>
    <w:rsid w:val="00485519"/>
    <w:rsid w:val="00487E5D"/>
    <w:rsid w:val="004A09BA"/>
    <w:rsid w:val="004A711F"/>
    <w:rsid w:val="004B199D"/>
    <w:rsid w:val="004B4690"/>
    <w:rsid w:val="004D5E0E"/>
    <w:rsid w:val="004D644F"/>
    <w:rsid w:val="004E0A2D"/>
    <w:rsid w:val="004E0D80"/>
    <w:rsid w:val="004E206B"/>
    <w:rsid w:val="004E4B17"/>
    <w:rsid w:val="004E6DF7"/>
    <w:rsid w:val="004F0FBD"/>
    <w:rsid w:val="004F403E"/>
    <w:rsid w:val="00505A47"/>
    <w:rsid w:val="00511B69"/>
    <w:rsid w:val="00512FDA"/>
    <w:rsid w:val="00520DA0"/>
    <w:rsid w:val="00532F63"/>
    <w:rsid w:val="005402E1"/>
    <w:rsid w:val="0054282A"/>
    <w:rsid w:val="005664BB"/>
    <w:rsid w:val="00566FFA"/>
    <w:rsid w:val="0057481D"/>
    <w:rsid w:val="00575A3A"/>
    <w:rsid w:val="00575F0B"/>
    <w:rsid w:val="00576861"/>
    <w:rsid w:val="0058486E"/>
    <w:rsid w:val="00585B33"/>
    <w:rsid w:val="0059014D"/>
    <w:rsid w:val="005964ED"/>
    <w:rsid w:val="005A0209"/>
    <w:rsid w:val="005A1B8C"/>
    <w:rsid w:val="005B09E8"/>
    <w:rsid w:val="005B5C64"/>
    <w:rsid w:val="005C645E"/>
    <w:rsid w:val="005C6BD0"/>
    <w:rsid w:val="005C6C4C"/>
    <w:rsid w:val="005D1C8B"/>
    <w:rsid w:val="005D468D"/>
    <w:rsid w:val="005D5CED"/>
    <w:rsid w:val="005F16F8"/>
    <w:rsid w:val="005F1A4C"/>
    <w:rsid w:val="006023BA"/>
    <w:rsid w:val="00605688"/>
    <w:rsid w:val="006070AF"/>
    <w:rsid w:val="00607E6C"/>
    <w:rsid w:val="006101B1"/>
    <w:rsid w:val="00614E44"/>
    <w:rsid w:val="00615ECB"/>
    <w:rsid w:val="0062270A"/>
    <w:rsid w:val="00622830"/>
    <w:rsid w:val="00623DA0"/>
    <w:rsid w:val="00630AEF"/>
    <w:rsid w:val="006325F8"/>
    <w:rsid w:val="00633463"/>
    <w:rsid w:val="00634C9A"/>
    <w:rsid w:val="006440E4"/>
    <w:rsid w:val="00644EC5"/>
    <w:rsid w:val="0066343B"/>
    <w:rsid w:val="00664777"/>
    <w:rsid w:val="006672D3"/>
    <w:rsid w:val="006748A4"/>
    <w:rsid w:val="0068029A"/>
    <w:rsid w:val="00681A31"/>
    <w:rsid w:val="00683E73"/>
    <w:rsid w:val="00693BBB"/>
    <w:rsid w:val="006A3141"/>
    <w:rsid w:val="006A5E34"/>
    <w:rsid w:val="006B2422"/>
    <w:rsid w:val="006B2B9A"/>
    <w:rsid w:val="006C1937"/>
    <w:rsid w:val="006D00AC"/>
    <w:rsid w:val="006E2B28"/>
    <w:rsid w:val="006F020C"/>
    <w:rsid w:val="006F3DDC"/>
    <w:rsid w:val="007127B7"/>
    <w:rsid w:val="0071798E"/>
    <w:rsid w:val="00725FDC"/>
    <w:rsid w:val="00727533"/>
    <w:rsid w:val="00733AA4"/>
    <w:rsid w:val="007416B6"/>
    <w:rsid w:val="00746F48"/>
    <w:rsid w:val="0075404D"/>
    <w:rsid w:val="0076182A"/>
    <w:rsid w:val="00761D06"/>
    <w:rsid w:val="00767B7E"/>
    <w:rsid w:val="007770C3"/>
    <w:rsid w:val="00784D24"/>
    <w:rsid w:val="00785FBA"/>
    <w:rsid w:val="00786E4A"/>
    <w:rsid w:val="007875EB"/>
    <w:rsid w:val="0079426B"/>
    <w:rsid w:val="007D1682"/>
    <w:rsid w:val="007D312A"/>
    <w:rsid w:val="007D3F19"/>
    <w:rsid w:val="007E23B0"/>
    <w:rsid w:val="007E3E0A"/>
    <w:rsid w:val="007F1991"/>
    <w:rsid w:val="007F2C2F"/>
    <w:rsid w:val="007F55FC"/>
    <w:rsid w:val="007F5665"/>
    <w:rsid w:val="00800112"/>
    <w:rsid w:val="00812357"/>
    <w:rsid w:val="00813348"/>
    <w:rsid w:val="008214CF"/>
    <w:rsid w:val="008253BB"/>
    <w:rsid w:val="00833962"/>
    <w:rsid w:val="0083706E"/>
    <w:rsid w:val="0084023C"/>
    <w:rsid w:val="008408F6"/>
    <w:rsid w:val="008423A5"/>
    <w:rsid w:val="00850625"/>
    <w:rsid w:val="00851F2E"/>
    <w:rsid w:val="00853718"/>
    <w:rsid w:val="00855221"/>
    <w:rsid w:val="00856197"/>
    <w:rsid w:val="00860645"/>
    <w:rsid w:val="00871F71"/>
    <w:rsid w:val="00872FD8"/>
    <w:rsid w:val="008775CD"/>
    <w:rsid w:val="00885AF4"/>
    <w:rsid w:val="00885BAD"/>
    <w:rsid w:val="00885F4F"/>
    <w:rsid w:val="0089244E"/>
    <w:rsid w:val="008937CD"/>
    <w:rsid w:val="008939CD"/>
    <w:rsid w:val="008B1A18"/>
    <w:rsid w:val="008B768C"/>
    <w:rsid w:val="008C4DB1"/>
    <w:rsid w:val="008C4EAF"/>
    <w:rsid w:val="008C5176"/>
    <w:rsid w:val="008C7FD0"/>
    <w:rsid w:val="008E1DE7"/>
    <w:rsid w:val="008E5E57"/>
    <w:rsid w:val="008E707C"/>
    <w:rsid w:val="008F148C"/>
    <w:rsid w:val="009006E1"/>
    <w:rsid w:val="00900B08"/>
    <w:rsid w:val="00902155"/>
    <w:rsid w:val="00902FA3"/>
    <w:rsid w:val="00904E56"/>
    <w:rsid w:val="009139D0"/>
    <w:rsid w:val="00923564"/>
    <w:rsid w:val="0092392E"/>
    <w:rsid w:val="00930B1F"/>
    <w:rsid w:val="009315F9"/>
    <w:rsid w:val="00933499"/>
    <w:rsid w:val="00935C98"/>
    <w:rsid w:val="009435B1"/>
    <w:rsid w:val="00946945"/>
    <w:rsid w:val="00951248"/>
    <w:rsid w:val="0095152F"/>
    <w:rsid w:val="00954C49"/>
    <w:rsid w:val="00955E37"/>
    <w:rsid w:val="00960CE1"/>
    <w:rsid w:val="0097099F"/>
    <w:rsid w:val="00971997"/>
    <w:rsid w:val="00971FFC"/>
    <w:rsid w:val="0098417A"/>
    <w:rsid w:val="0098660A"/>
    <w:rsid w:val="009931C3"/>
    <w:rsid w:val="009B2C43"/>
    <w:rsid w:val="009B4EAE"/>
    <w:rsid w:val="009B7563"/>
    <w:rsid w:val="009B7573"/>
    <w:rsid w:val="009C22F4"/>
    <w:rsid w:val="009C2E98"/>
    <w:rsid w:val="009C37FB"/>
    <w:rsid w:val="009D09DB"/>
    <w:rsid w:val="009D3447"/>
    <w:rsid w:val="009D4711"/>
    <w:rsid w:val="009E6FF6"/>
    <w:rsid w:val="009F1185"/>
    <w:rsid w:val="009F18CD"/>
    <w:rsid w:val="009F2A13"/>
    <w:rsid w:val="009F41DE"/>
    <w:rsid w:val="009F52C4"/>
    <w:rsid w:val="009F7527"/>
    <w:rsid w:val="00A039ED"/>
    <w:rsid w:val="00A04EB0"/>
    <w:rsid w:val="00A12C02"/>
    <w:rsid w:val="00A13CC1"/>
    <w:rsid w:val="00A16847"/>
    <w:rsid w:val="00A237D8"/>
    <w:rsid w:val="00A24CBC"/>
    <w:rsid w:val="00A268C4"/>
    <w:rsid w:val="00A307CD"/>
    <w:rsid w:val="00A33079"/>
    <w:rsid w:val="00A331C8"/>
    <w:rsid w:val="00A35117"/>
    <w:rsid w:val="00A36131"/>
    <w:rsid w:val="00A40A00"/>
    <w:rsid w:val="00A4142F"/>
    <w:rsid w:val="00A422EB"/>
    <w:rsid w:val="00A45BB7"/>
    <w:rsid w:val="00A56739"/>
    <w:rsid w:val="00A56DF2"/>
    <w:rsid w:val="00A56E6E"/>
    <w:rsid w:val="00A63756"/>
    <w:rsid w:val="00A662C7"/>
    <w:rsid w:val="00A67AB5"/>
    <w:rsid w:val="00A733B2"/>
    <w:rsid w:val="00A741C2"/>
    <w:rsid w:val="00A74358"/>
    <w:rsid w:val="00A91760"/>
    <w:rsid w:val="00A93B00"/>
    <w:rsid w:val="00A93C21"/>
    <w:rsid w:val="00A964AB"/>
    <w:rsid w:val="00AA2170"/>
    <w:rsid w:val="00AB64C9"/>
    <w:rsid w:val="00AC3C6A"/>
    <w:rsid w:val="00AD0F83"/>
    <w:rsid w:val="00AD5620"/>
    <w:rsid w:val="00AD656B"/>
    <w:rsid w:val="00AD7C1B"/>
    <w:rsid w:val="00AE16BA"/>
    <w:rsid w:val="00AE1EBE"/>
    <w:rsid w:val="00B00347"/>
    <w:rsid w:val="00B03C9D"/>
    <w:rsid w:val="00B060AE"/>
    <w:rsid w:val="00B10517"/>
    <w:rsid w:val="00B14E76"/>
    <w:rsid w:val="00B161B8"/>
    <w:rsid w:val="00B2048C"/>
    <w:rsid w:val="00B241F8"/>
    <w:rsid w:val="00B310B9"/>
    <w:rsid w:val="00B35F3F"/>
    <w:rsid w:val="00B36CBB"/>
    <w:rsid w:val="00B425E0"/>
    <w:rsid w:val="00B440AA"/>
    <w:rsid w:val="00B44B70"/>
    <w:rsid w:val="00B50210"/>
    <w:rsid w:val="00B50809"/>
    <w:rsid w:val="00B50C10"/>
    <w:rsid w:val="00B53C56"/>
    <w:rsid w:val="00B55A89"/>
    <w:rsid w:val="00B57DAF"/>
    <w:rsid w:val="00B64A95"/>
    <w:rsid w:val="00B77EA6"/>
    <w:rsid w:val="00B81598"/>
    <w:rsid w:val="00B841F1"/>
    <w:rsid w:val="00B944D6"/>
    <w:rsid w:val="00B97D57"/>
    <w:rsid w:val="00BA4D76"/>
    <w:rsid w:val="00BA7CEB"/>
    <w:rsid w:val="00BB4DF0"/>
    <w:rsid w:val="00BC289F"/>
    <w:rsid w:val="00BC2D50"/>
    <w:rsid w:val="00BC5361"/>
    <w:rsid w:val="00BC5460"/>
    <w:rsid w:val="00BC6097"/>
    <w:rsid w:val="00BC6B50"/>
    <w:rsid w:val="00BD0E25"/>
    <w:rsid w:val="00BE74BD"/>
    <w:rsid w:val="00BF5BD6"/>
    <w:rsid w:val="00BF6D83"/>
    <w:rsid w:val="00C03E31"/>
    <w:rsid w:val="00C24559"/>
    <w:rsid w:val="00C309BF"/>
    <w:rsid w:val="00C30E69"/>
    <w:rsid w:val="00C30FA6"/>
    <w:rsid w:val="00C32D63"/>
    <w:rsid w:val="00C33E72"/>
    <w:rsid w:val="00C354B2"/>
    <w:rsid w:val="00C35554"/>
    <w:rsid w:val="00C42709"/>
    <w:rsid w:val="00C533CC"/>
    <w:rsid w:val="00C5751C"/>
    <w:rsid w:val="00C6045B"/>
    <w:rsid w:val="00C61BFC"/>
    <w:rsid w:val="00C62B85"/>
    <w:rsid w:val="00C65438"/>
    <w:rsid w:val="00C74935"/>
    <w:rsid w:val="00C74A30"/>
    <w:rsid w:val="00C91CBB"/>
    <w:rsid w:val="00C9290B"/>
    <w:rsid w:val="00CB2EAE"/>
    <w:rsid w:val="00CB4E70"/>
    <w:rsid w:val="00CC09B6"/>
    <w:rsid w:val="00CC1B17"/>
    <w:rsid w:val="00CC666F"/>
    <w:rsid w:val="00CD076A"/>
    <w:rsid w:val="00CD1870"/>
    <w:rsid w:val="00CD1C93"/>
    <w:rsid w:val="00CD1E3F"/>
    <w:rsid w:val="00CD4413"/>
    <w:rsid w:val="00CE01CA"/>
    <w:rsid w:val="00CE44F6"/>
    <w:rsid w:val="00CE49DA"/>
    <w:rsid w:val="00CE530D"/>
    <w:rsid w:val="00CE6BAB"/>
    <w:rsid w:val="00CE7B61"/>
    <w:rsid w:val="00CF2145"/>
    <w:rsid w:val="00D00095"/>
    <w:rsid w:val="00D06D86"/>
    <w:rsid w:val="00D072D4"/>
    <w:rsid w:val="00D114F0"/>
    <w:rsid w:val="00D17DF6"/>
    <w:rsid w:val="00D20620"/>
    <w:rsid w:val="00D254F7"/>
    <w:rsid w:val="00D26091"/>
    <w:rsid w:val="00D260F8"/>
    <w:rsid w:val="00D2685C"/>
    <w:rsid w:val="00D2727E"/>
    <w:rsid w:val="00D305F1"/>
    <w:rsid w:val="00D31AF4"/>
    <w:rsid w:val="00D34E7C"/>
    <w:rsid w:val="00D35489"/>
    <w:rsid w:val="00D355B5"/>
    <w:rsid w:val="00D36AF0"/>
    <w:rsid w:val="00D36AFE"/>
    <w:rsid w:val="00D51276"/>
    <w:rsid w:val="00D53E75"/>
    <w:rsid w:val="00D54168"/>
    <w:rsid w:val="00D55F79"/>
    <w:rsid w:val="00D7035F"/>
    <w:rsid w:val="00D71028"/>
    <w:rsid w:val="00D936EC"/>
    <w:rsid w:val="00DA634F"/>
    <w:rsid w:val="00DA65AC"/>
    <w:rsid w:val="00DB0D20"/>
    <w:rsid w:val="00DB1913"/>
    <w:rsid w:val="00DB5365"/>
    <w:rsid w:val="00DB7105"/>
    <w:rsid w:val="00DC410D"/>
    <w:rsid w:val="00DC441E"/>
    <w:rsid w:val="00DC5A81"/>
    <w:rsid w:val="00DC68CA"/>
    <w:rsid w:val="00DC7CBA"/>
    <w:rsid w:val="00DD73B7"/>
    <w:rsid w:val="00DE61E0"/>
    <w:rsid w:val="00DF28BC"/>
    <w:rsid w:val="00DF34B9"/>
    <w:rsid w:val="00E01053"/>
    <w:rsid w:val="00E05C22"/>
    <w:rsid w:val="00E07ACF"/>
    <w:rsid w:val="00E331A1"/>
    <w:rsid w:val="00E33202"/>
    <w:rsid w:val="00E33670"/>
    <w:rsid w:val="00E336A9"/>
    <w:rsid w:val="00E33EDC"/>
    <w:rsid w:val="00E33F99"/>
    <w:rsid w:val="00E472B1"/>
    <w:rsid w:val="00E50624"/>
    <w:rsid w:val="00E568DF"/>
    <w:rsid w:val="00E64269"/>
    <w:rsid w:val="00E66797"/>
    <w:rsid w:val="00E778B0"/>
    <w:rsid w:val="00E82267"/>
    <w:rsid w:val="00E853CE"/>
    <w:rsid w:val="00E867B6"/>
    <w:rsid w:val="00E87F08"/>
    <w:rsid w:val="00E90C70"/>
    <w:rsid w:val="00E93090"/>
    <w:rsid w:val="00EA010F"/>
    <w:rsid w:val="00EA1DD9"/>
    <w:rsid w:val="00EA41BB"/>
    <w:rsid w:val="00EC1F6B"/>
    <w:rsid w:val="00ED1B63"/>
    <w:rsid w:val="00ED3C1F"/>
    <w:rsid w:val="00ED4085"/>
    <w:rsid w:val="00ED420E"/>
    <w:rsid w:val="00ED6BAA"/>
    <w:rsid w:val="00ED6FBE"/>
    <w:rsid w:val="00EE2F57"/>
    <w:rsid w:val="00EF054F"/>
    <w:rsid w:val="00EF4C34"/>
    <w:rsid w:val="00EF61C7"/>
    <w:rsid w:val="00EF77C6"/>
    <w:rsid w:val="00F05438"/>
    <w:rsid w:val="00F05454"/>
    <w:rsid w:val="00F1361C"/>
    <w:rsid w:val="00F13ADA"/>
    <w:rsid w:val="00F156F0"/>
    <w:rsid w:val="00F160C7"/>
    <w:rsid w:val="00F23AC9"/>
    <w:rsid w:val="00F2408F"/>
    <w:rsid w:val="00F240E9"/>
    <w:rsid w:val="00F35426"/>
    <w:rsid w:val="00F36D8F"/>
    <w:rsid w:val="00F4105B"/>
    <w:rsid w:val="00F417B1"/>
    <w:rsid w:val="00F4210D"/>
    <w:rsid w:val="00F44FAF"/>
    <w:rsid w:val="00F45853"/>
    <w:rsid w:val="00F46796"/>
    <w:rsid w:val="00F47518"/>
    <w:rsid w:val="00F51B51"/>
    <w:rsid w:val="00F54C8D"/>
    <w:rsid w:val="00F574E0"/>
    <w:rsid w:val="00F602DF"/>
    <w:rsid w:val="00F63DF4"/>
    <w:rsid w:val="00F663DE"/>
    <w:rsid w:val="00F716FD"/>
    <w:rsid w:val="00F72872"/>
    <w:rsid w:val="00F751C3"/>
    <w:rsid w:val="00F754A1"/>
    <w:rsid w:val="00F768E5"/>
    <w:rsid w:val="00F81FD9"/>
    <w:rsid w:val="00F841AA"/>
    <w:rsid w:val="00F84A94"/>
    <w:rsid w:val="00F86D3D"/>
    <w:rsid w:val="00F87E96"/>
    <w:rsid w:val="00FA23E8"/>
    <w:rsid w:val="00FD0C65"/>
    <w:rsid w:val="00FD3CC1"/>
    <w:rsid w:val="00FD7959"/>
    <w:rsid w:val="00FE6F6F"/>
    <w:rsid w:val="00FF1E02"/>
    <w:rsid w:val="00FF28AC"/>
    <w:rsid w:val="00FF30B4"/>
    <w:rsid w:val="04AD1770"/>
    <w:rsid w:val="05CE31B9"/>
    <w:rsid w:val="0A31661B"/>
    <w:rsid w:val="0CD83B8E"/>
    <w:rsid w:val="10C055FF"/>
    <w:rsid w:val="16BB723D"/>
    <w:rsid w:val="219D715E"/>
    <w:rsid w:val="240371BF"/>
    <w:rsid w:val="29E260B1"/>
    <w:rsid w:val="29FD04D3"/>
    <w:rsid w:val="319F7F4E"/>
    <w:rsid w:val="32B0140E"/>
    <w:rsid w:val="4DBD5307"/>
    <w:rsid w:val="4E822ACD"/>
    <w:rsid w:val="4ECE2238"/>
    <w:rsid w:val="54E61844"/>
    <w:rsid w:val="57711523"/>
    <w:rsid w:val="59662DDF"/>
    <w:rsid w:val="5B1C3D68"/>
    <w:rsid w:val="5B6609AC"/>
    <w:rsid w:val="687F326F"/>
    <w:rsid w:val="695026DD"/>
    <w:rsid w:val="6BF84379"/>
    <w:rsid w:val="72734D90"/>
    <w:rsid w:val="78367C5A"/>
    <w:rsid w:val="7F297E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DD9"/>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EA1DD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A1D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A1D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A1DD9"/>
    <w:pPr>
      <w:spacing w:beforeLines="30"/>
    </w:pPr>
    <w:rPr>
      <w:rFonts w:ascii="仿宋_GB2312" w:eastAsia="仿宋_GB2312"/>
      <w:kern w:val="0"/>
      <w:sz w:val="30"/>
    </w:rPr>
  </w:style>
  <w:style w:type="paragraph" w:styleId="30">
    <w:name w:val="toc 3"/>
    <w:basedOn w:val="a"/>
    <w:next w:val="a"/>
    <w:uiPriority w:val="39"/>
    <w:unhideWhenUsed/>
    <w:qFormat/>
    <w:rsid w:val="00EA1DD9"/>
    <w:pPr>
      <w:tabs>
        <w:tab w:val="right" w:leader="dot" w:pos="8296"/>
      </w:tabs>
      <w:ind w:leftChars="400" w:left="840"/>
    </w:pPr>
  </w:style>
  <w:style w:type="paragraph" w:styleId="a4">
    <w:name w:val="Balloon Text"/>
    <w:basedOn w:val="a"/>
    <w:link w:val="Char0"/>
    <w:uiPriority w:val="99"/>
    <w:semiHidden/>
    <w:unhideWhenUsed/>
    <w:qFormat/>
    <w:rsid w:val="00EA1DD9"/>
    <w:rPr>
      <w:sz w:val="18"/>
      <w:szCs w:val="18"/>
    </w:rPr>
  </w:style>
  <w:style w:type="paragraph" w:styleId="a5">
    <w:name w:val="footer"/>
    <w:basedOn w:val="a"/>
    <w:link w:val="Char1"/>
    <w:uiPriority w:val="99"/>
    <w:qFormat/>
    <w:rsid w:val="00EA1DD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qFormat/>
    <w:rsid w:val="00EA1DD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EA1DD9"/>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EA1DD9"/>
    <w:pPr>
      <w:tabs>
        <w:tab w:val="right" w:leader="dot" w:pos="8296"/>
      </w:tabs>
      <w:ind w:leftChars="200" w:left="420"/>
    </w:pPr>
  </w:style>
  <w:style w:type="paragraph" w:styleId="a7">
    <w:name w:val="Normal (Web)"/>
    <w:basedOn w:val="a"/>
    <w:qFormat/>
    <w:rsid w:val="00EA1DD9"/>
    <w:pPr>
      <w:spacing w:before="100" w:beforeAutospacing="1" w:after="100" w:afterAutospacing="1"/>
      <w:jc w:val="left"/>
    </w:pPr>
    <w:rPr>
      <w:kern w:val="0"/>
      <w:sz w:val="24"/>
    </w:rPr>
  </w:style>
  <w:style w:type="table" w:styleId="a8">
    <w:name w:val="Table Grid"/>
    <w:basedOn w:val="a1"/>
    <w:uiPriority w:val="59"/>
    <w:qFormat/>
    <w:rsid w:val="00EA1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EA1DD9"/>
    <w:rPr>
      <w:b/>
    </w:rPr>
  </w:style>
  <w:style w:type="character" w:styleId="aa">
    <w:name w:val="Hyperlink"/>
    <w:basedOn w:val="a0"/>
    <w:uiPriority w:val="99"/>
    <w:unhideWhenUsed/>
    <w:qFormat/>
    <w:rsid w:val="00EA1DD9"/>
    <w:rPr>
      <w:color w:val="0000FF" w:themeColor="hyperlink"/>
      <w:u w:val="single"/>
    </w:rPr>
  </w:style>
  <w:style w:type="character" w:customStyle="1" w:styleId="HeaderChar">
    <w:name w:val="Header Char"/>
    <w:basedOn w:val="a0"/>
    <w:uiPriority w:val="99"/>
    <w:semiHidden/>
    <w:qFormat/>
    <w:rsid w:val="00EA1DD9"/>
    <w:rPr>
      <w:rFonts w:ascii="Times New Roman" w:hAnsi="Times New Roman"/>
      <w:sz w:val="18"/>
      <w:szCs w:val="18"/>
    </w:rPr>
  </w:style>
  <w:style w:type="character" w:customStyle="1" w:styleId="Char2">
    <w:name w:val="页眉 Char"/>
    <w:link w:val="a6"/>
    <w:uiPriority w:val="99"/>
    <w:qFormat/>
    <w:locked/>
    <w:rsid w:val="00EA1DD9"/>
    <w:rPr>
      <w:sz w:val="18"/>
    </w:rPr>
  </w:style>
  <w:style w:type="character" w:customStyle="1" w:styleId="FooterChar">
    <w:name w:val="Footer Char"/>
    <w:basedOn w:val="a0"/>
    <w:uiPriority w:val="99"/>
    <w:semiHidden/>
    <w:qFormat/>
    <w:rsid w:val="00EA1DD9"/>
    <w:rPr>
      <w:rFonts w:ascii="Times New Roman" w:hAnsi="Times New Roman"/>
      <w:sz w:val="18"/>
      <w:szCs w:val="18"/>
    </w:rPr>
  </w:style>
  <w:style w:type="character" w:customStyle="1" w:styleId="Char1">
    <w:name w:val="页脚 Char"/>
    <w:link w:val="a5"/>
    <w:uiPriority w:val="99"/>
    <w:qFormat/>
    <w:locked/>
    <w:rsid w:val="00EA1DD9"/>
    <w:rPr>
      <w:sz w:val="18"/>
    </w:rPr>
  </w:style>
  <w:style w:type="character" w:customStyle="1" w:styleId="BodyTextChar">
    <w:name w:val="Body Text Char"/>
    <w:basedOn w:val="a0"/>
    <w:uiPriority w:val="99"/>
    <w:semiHidden/>
    <w:qFormat/>
    <w:rsid w:val="00EA1DD9"/>
    <w:rPr>
      <w:rFonts w:ascii="Times New Roman" w:hAnsi="Times New Roman"/>
      <w:szCs w:val="24"/>
    </w:rPr>
  </w:style>
  <w:style w:type="character" w:customStyle="1" w:styleId="Char">
    <w:name w:val="正文文本 Char"/>
    <w:link w:val="a3"/>
    <w:uiPriority w:val="99"/>
    <w:qFormat/>
    <w:locked/>
    <w:rsid w:val="00EA1DD9"/>
    <w:rPr>
      <w:rFonts w:ascii="仿宋_GB2312" w:eastAsia="仿宋_GB2312" w:hAnsi="Times New Roman"/>
      <w:sz w:val="24"/>
    </w:rPr>
  </w:style>
  <w:style w:type="paragraph" w:customStyle="1" w:styleId="Default">
    <w:name w:val="Default"/>
    <w:uiPriority w:val="99"/>
    <w:qFormat/>
    <w:rsid w:val="00EA1DD9"/>
    <w:pPr>
      <w:widowControl w:val="0"/>
      <w:autoSpaceDE w:val="0"/>
      <w:autoSpaceDN w:val="0"/>
      <w:adjustRightInd w:val="0"/>
    </w:pPr>
    <w:rPr>
      <w:rFonts w:ascii="仿宋" w:eastAsia="仿宋" w:cs="仿宋"/>
      <w:color w:val="000000"/>
      <w:sz w:val="24"/>
      <w:szCs w:val="24"/>
    </w:rPr>
  </w:style>
  <w:style w:type="paragraph" w:styleId="ab">
    <w:name w:val="List Paragraph"/>
    <w:basedOn w:val="a"/>
    <w:uiPriority w:val="34"/>
    <w:qFormat/>
    <w:rsid w:val="00EA1DD9"/>
    <w:pPr>
      <w:ind w:firstLineChars="200" w:firstLine="420"/>
    </w:pPr>
  </w:style>
  <w:style w:type="character" w:customStyle="1" w:styleId="1Char">
    <w:name w:val="标题 1 Char"/>
    <w:basedOn w:val="a0"/>
    <w:link w:val="1"/>
    <w:uiPriority w:val="9"/>
    <w:qFormat/>
    <w:rsid w:val="00EA1DD9"/>
    <w:rPr>
      <w:rFonts w:ascii="Times New Roman" w:hAnsi="Times New Roman"/>
      <w:b/>
      <w:bCs/>
      <w:kern w:val="44"/>
      <w:sz w:val="44"/>
      <w:szCs w:val="44"/>
    </w:rPr>
  </w:style>
  <w:style w:type="character" w:customStyle="1" w:styleId="2Char">
    <w:name w:val="标题 2 Char"/>
    <w:basedOn w:val="a0"/>
    <w:link w:val="2"/>
    <w:uiPriority w:val="9"/>
    <w:qFormat/>
    <w:rsid w:val="00EA1DD9"/>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EA1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EA1DD9"/>
    <w:rPr>
      <w:rFonts w:ascii="Times New Roman" w:hAnsi="Times New Roman"/>
      <w:kern w:val="2"/>
      <w:sz w:val="18"/>
      <w:szCs w:val="18"/>
    </w:rPr>
  </w:style>
  <w:style w:type="character" w:customStyle="1" w:styleId="3Char">
    <w:name w:val="标题 3 Char"/>
    <w:basedOn w:val="a0"/>
    <w:link w:val="3"/>
    <w:uiPriority w:val="9"/>
    <w:qFormat/>
    <w:rsid w:val="00EA1DD9"/>
    <w:rPr>
      <w:rFonts w:ascii="Times New Roman" w:hAnsi="Times New Roman"/>
      <w:b/>
      <w:bCs/>
      <w:kern w:val="2"/>
      <w:sz w:val="32"/>
      <w:szCs w:val="32"/>
    </w:rPr>
  </w:style>
  <w:style w:type="paragraph" w:customStyle="1" w:styleId="TOC2">
    <w:name w:val="TOC 标题2"/>
    <w:basedOn w:val="1"/>
    <w:next w:val="a"/>
    <w:uiPriority w:val="39"/>
    <w:unhideWhenUsed/>
    <w:qFormat/>
    <w:rsid w:val="00EA1DD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bjh-p">
    <w:name w:val="bjh-p"/>
    <w:basedOn w:val="a0"/>
    <w:qFormat/>
    <w:rsid w:val="00EA1DD9"/>
  </w:style>
  <w:style w:type="paragraph" w:customStyle="1" w:styleId="WPSOffice1">
    <w:name w:val="WPSOffice手动目录 1"/>
    <w:qFormat/>
    <w:rsid w:val="00EA1DD9"/>
  </w:style>
  <w:style w:type="paragraph" w:customStyle="1" w:styleId="WPSOffice2">
    <w:name w:val="WPSOffice手动目录 2"/>
    <w:qFormat/>
    <w:rsid w:val="00EA1DD9"/>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2019年收入决算结构图</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c:f>
              <c:strCache>
                <c:ptCount val="1"/>
                <c:pt idx="0">
                  <c:v>财政拨款收入</c:v>
                </c:pt>
              </c:strCache>
            </c:strRef>
          </c:cat>
          <c:val>
            <c:numRef>
              <c:f>Sheet1!$B$2</c:f>
              <c:numCache>
                <c:formatCode>General</c:formatCode>
                <c:ptCount val="1"/>
                <c:pt idx="0">
                  <c:v>4629.75</c:v>
                </c:pt>
              </c:numCache>
            </c:numRef>
          </c:val>
        </c:ser>
        <c:firstSliceAng val="0"/>
      </c:pieChart>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2019年支出决算结构图</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Sheet1!$A$2:$A$3</c:f>
              <c:strCache>
                <c:ptCount val="2"/>
                <c:pt idx="0">
                  <c:v>项目支出</c:v>
                </c:pt>
                <c:pt idx="1">
                  <c:v>基本支出</c:v>
                </c:pt>
              </c:strCache>
            </c:strRef>
          </c:cat>
          <c:val>
            <c:numRef>
              <c:f>Sheet1!$B$2:$B$3</c:f>
              <c:numCache>
                <c:formatCode>General</c:formatCode>
                <c:ptCount val="2"/>
                <c:pt idx="0" formatCode="0.00">
                  <c:v>3795.4</c:v>
                </c:pt>
                <c:pt idx="1">
                  <c:v>119.11999999999999</c:v>
                </c:pt>
              </c:numCache>
            </c:numRef>
          </c:val>
        </c:ser>
        <c:firstSliceAng val="0"/>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34"/>
  <c:chart>
    <c:title>
      <c:tx>
        <c:rich>
          <a:bodyPr rot="0" spcFirstLastPara="0" vertOverflow="ellipsis" vert="horz" wrap="square" anchor="ctr" anchorCtr="1"/>
          <a:lstStyle/>
          <a:p>
            <a:pPr algn="ctr">
              <a:defRPr lang="zh-CN" sz="1800" b="1" i="0" u="none" strike="noStrike" kern="1200" baseline="0">
                <a:solidFill>
                  <a:schemeClr val="dk1"/>
                </a:solidFill>
                <a:latin typeface="+mn-lt"/>
                <a:ea typeface="+mn-ea"/>
                <a:cs typeface="+mn-cs"/>
              </a:defRPr>
            </a:pPr>
            <a:r>
              <a:rPr lang="en-US" sz="1050"/>
              <a:t>2019</a:t>
            </a:r>
            <a:r>
              <a:rPr lang="zh-CN" sz="1050"/>
              <a:t>年财政拨款支出决算结构图</a:t>
            </a:r>
          </a:p>
        </c:rich>
      </c:tx>
      <c:layout>
        <c:manualLayout>
          <c:xMode val="edge"/>
          <c:yMode val="edge"/>
          <c:x val="0.26912561361320708"/>
          <c:y val="4.5436369923724296E-2"/>
        </c:manualLayout>
      </c:layout>
    </c:title>
    <c:plotArea>
      <c:layout>
        <c:manualLayout>
          <c:layoutTarget val="inner"/>
          <c:xMode val="edge"/>
          <c:yMode val="edge"/>
          <c:x val="8.2678823041856739E-2"/>
          <c:y val="0.27640816099401067"/>
          <c:w val="0.5848663809584842"/>
          <c:h val="0.62084118665046195"/>
        </c:manualLayout>
      </c:layout>
      <c:pieChart>
        <c:varyColors val="1"/>
        <c:ser>
          <c:idx val="0"/>
          <c:order val="0"/>
          <c:tx>
            <c:strRef>
              <c:f>Sheet1!$B$1</c:f>
              <c:strCache>
                <c:ptCount val="1"/>
                <c:pt idx="0">
                  <c:v>2019年财政拨款支出决算结构图</c:v>
                </c:pt>
              </c:strCache>
            </c:strRef>
          </c:tx>
          <c:explosion val="25"/>
          <c:dLbls>
            <c:dLbl>
              <c:idx val="1"/>
              <c:layout>
                <c:manualLayout>
                  <c:x val="4.5859920476170497E-2"/>
                  <c:y val="4.1658684172243814E-3"/>
                </c:manualLayout>
              </c:layout>
              <c:dLblPos val="bestFit"/>
              <c:showVal val="1"/>
              <c:extLst>
                <c:ext xmlns:c15="http://schemas.microsoft.com/office/drawing/2012/chart" uri="{CE6537A1-D6FC-4f65-9D91-7224C49458BB}">
                  <c15:layout/>
                </c:ext>
              </c:extLst>
            </c:dLbl>
            <c:dLbl>
              <c:idx val="2"/>
              <c:layout>
                <c:manualLayout>
                  <c:x val="-9.1957771476185932E-2"/>
                  <c:y val="-8.8198282776652277E-4"/>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Sheet1!$A$2:$A$4</c:f>
              <c:strCache>
                <c:ptCount val="3"/>
                <c:pt idx="0">
                  <c:v>社会保障和就业</c:v>
                </c:pt>
                <c:pt idx="1">
                  <c:v>卫生健康支出</c:v>
                </c:pt>
                <c:pt idx="2">
                  <c:v>住房保障支出</c:v>
                </c:pt>
              </c:strCache>
            </c:strRef>
          </c:cat>
          <c:val>
            <c:numRef>
              <c:f>Sheet1!$B$2:$B$4</c:f>
              <c:numCache>
                <c:formatCode>General</c:formatCode>
                <c:ptCount val="3"/>
                <c:pt idx="0">
                  <c:v>3906.24</c:v>
                </c:pt>
                <c:pt idx="1">
                  <c:v>2.2600000000000002</c:v>
                </c:pt>
                <c:pt idx="2">
                  <c:v>6.02</c:v>
                </c:pt>
              </c:numCache>
            </c:numRef>
          </c:val>
        </c:ser>
        <c:firstSliceAng val="0"/>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dk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99EFC-7B30-47B8-8043-D6B32A87B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41</Pages>
  <Words>3656</Words>
  <Characters>20842</Characters>
  <Application>Microsoft Office Word</Application>
  <DocSecurity>0</DocSecurity>
  <Lines>173</Lines>
  <Paragraphs>48</Paragraphs>
  <ScaleCrop>false</ScaleCrop>
  <Company>四川省财政厅</Company>
  <LinksUpToDate>false</LinksUpToDate>
  <CharactersWithSpaces>24450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6</cp:revision>
  <cp:lastPrinted>2020-10-18T02:59:00Z</cp:lastPrinted>
  <dcterms:created xsi:type="dcterms:W3CDTF">2020-11-03T09:05:00Z</dcterms:created>
  <dcterms:modified xsi:type="dcterms:W3CDTF">2024-12-19T02:15:00Z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63B78927AA28454F83C02B5C8228A1EE</vt:lpwstr>
  </property>
</Properties>
</file>