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29" w:rsidRDefault="00AB4929">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AB4929" w:rsidRDefault="00AB4929">
      <w:pPr>
        <w:widowControl/>
        <w:jc w:val="center"/>
        <w:rPr>
          <w:rFonts w:ascii="黑体" w:eastAsia="黑体" w:hAnsi="黑体"/>
          <w:sz w:val="28"/>
          <w:szCs w:val="28"/>
        </w:rPr>
      </w:pPr>
    </w:p>
    <w:p w:rsidR="00AB4929" w:rsidRDefault="00AB4929">
      <w:pPr>
        <w:pStyle w:val="10"/>
      </w:pPr>
      <w:r>
        <w:rPr>
          <w:rFonts w:hint="eastAsia"/>
        </w:rPr>
        <w:t>公开时间：</w:t>
      </w:r>
      <w:r>
        <w:t>2020</w:t>
      </w:r>
      <w:r>
        <w:rPr>
          <w:rFonts w:hint="eastAsia"/>
        </w:rPr>
        <w:t>年</w:t>
      </w:r>
      <w:r>
        <w:t>9</w:t>
      </w:r>
      <w:r>
        <w:rPr>
          <w:rFonts w:hint="eastAsia"/>
        </w:rPr>
        <w:t>月</w:t>
      </w:r>
      <w:r>
        <w:t>3</w:t>
      </w:r>
      <w:r>
        <w:rPr>
          <w:rFonts w:hint="eastAsia"/>
        </w:rPr>
        <w:t>日</w:t>
      </w:r>
    </w:p>
    <w:p w:rsidR="00AB4929" w:rsidRDefault="00AB4929"/>
    <w:p w:rsidR="00AB4929" w:rsidRDefault="00AB4929">
      <w:pPr>
        <w:pStyle w:val="10"/>
        <w:adjustRightInd w:val="0"/>
        <w:snapToGrid w:val="0"/>
        <w:spacing w:before="0" w:line="440" w:lineRule="exact"/>
        <w:jc w:val="left"/>
        <w:rPr>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二、机构设置</w:t>
      </w:r>
    </w:p>
    <w:p w:rsidR="00AB4929" w:rsidRDefault="00AB4929">
      <w:pPr>
        <w:pStyle w:val="10"/>
        <w:adjustRightInd w:val="0"/>
        <w:snapToGrid w:val="0"/>
        <w:spacing w:before="0" w:line="440" w:lineRule="exact"/>
        <w:jc w:val="left"/>
        <w:rPr>
          <w:sz w:val="24"/>
          <w:szCs w:val="24"/>
        </w:rPr>
      </w:pPr>
      <w:r w:rsidRPr="00833962">
        <w:rPr>
          <w:rFonts w:hint="eastAsia"/>
          <w:sz w:val="24"/>
        </w:rPr>
        <w:t>第二部分度部门决算情况说明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一、收入支出决算总体情况说明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二、收入决算情况说明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三、支出决算情况说明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四、财政拨款收入支出决算总体情况说明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五、一般公共预算财政拨款支出决算情况说明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六、一般公共预算财政拨款基本支出决算情况说明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七、</w:t>
      </w:r>
      <w:r w:rsidRPr="00833962">
        <w:rPr>
          <w:sz w:val="24"/>
        </w:rPr>
        <w:t>“</w:t>
      </w:r>
      <w:r w:rsidRPr="00833962">
        <w:rPr>
          <w:rFonts w:hint="eastAsia"/>
          <w:sz w:val="24"/>
        </w:rPr>
        <w:t>三公”经费财政拨款支出决算情况说明</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八、政府性基金预算支出决算情况说明</w:t>
      </w:r>
    </w:p>
    <w:p w:rsidR="00AB4929" w:rsidRDefault="00AB4929">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rFonts w:hint="eastAsia"/>
          <w:sz w:val="24"/>
        </w:rPr>
        <w:t>国有资本经营预算支出决算情况说明</w:t>
      </w:r>
    </w:p>
    <w:p w:rsidR="00AB4929" w:rsidRDefault="00AB4929" w:rsidP="001A67E6">
      <w:pPr>
        <w:adjustRightInd w:val="0"/>
        <w:snapToGrid w:val="0"/>
        <w:spacing w:line="440" w:lineRule="exact"/>
        <w:ind w:firstLineChars="200" w:firstLine="480"/>
        <w:jc w:val="left"/>
        <w:rPr>
          <w:rFonts w:ascii="仿宋" w:eastAsia="仿宋" w:hAnsi="仿宋"/>
          <w:sz w:val="24"/>
        </w:rPr>
      </w:pPr>
      <w:r w:rsidRPr="00833962">
        <w:rPr>
          <w:rStyle w:val="a8"/>
          <w:rFonts w:ascii="仿宋" w:eastAsia="仿宋" w:hAnsi="仿宋" w:hint="eastAsia"/>
          <w:color w:val="000000"/>
          <w:sz w:val="24"/>
          <w:u w:val="none"/>
        </w:rPr>
        <w:t>十、</w:t>
      </w:r>
      <w:r w:rsidRPr="00833962">
        <w:rPr>
          <w:rFonts w:hint="eastAsia"/>
          <w:sz w:val="24"/>
        </w:rPr>
        <w:t>其他重要事项的情况说明</w:t>
      </w:r>
      <w:r w:rsidRPr="00833962">
        <w:rPr>
          <w:rFonts w:ascii="仿宋" w:eastAsia="仿宋" w:hAnsi="仿宋"/>
          <w:sz w:val="24"/>
        </w:rPr>
        <w:tab/>
      </w:r>
    </w:p>
    <w:p w:rsidR="00AB4929" w:rsidRDefault="00AB4929">
      <w:pPr>
        <w:pStyle w:val="10"/>
        <w:adjustRightInd w:val="0"/>
        <w:snapToGrid w:val="0"/>
        <w:spacing w:before="0" w:line="440" w:lineRule="exact"/>
        <w:jc w:val="left"/>
        <w:rPr>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AB4929" w:rsidRDefault="00AB4929">
      <w:pPr>
        <w:pStyle w:val="10"/>
        <w:adjustRightInd w:val="0"/>
        <w:snapToGrid w:val="0"/>
        <w:spacing w:before="0" w:line="440" w:lineRule="exact"/>
        <w:jc w:val="left"/>
        <w:rPr>
          <w:sz w:val="24"/>
          <w:szCs w:val="24"/>
        </w:rPr>
      </w:pPr>
      <w:r w:rsidRPr="00833962">
        <w:rPr>
          <w:rFonts w:hint="eastAsia"/>
          <w:sz w:val="24"/>
        </w:rPr>
        <w:t>第四部分</w:t>
      </w:r>
      <w:r w:rsidRPr="00833962">
        <w:rPr>
          <w:sz w:val="24"/>
        </w:rPr>
        <w:t xml:space="preserve"> </w:t>
      </w:r>
      <w:r w:rsidRPr="00833962">
        <w:rPr>
          <w:rFonts w:hint="eastAsia"/>
          <w:sz w:val="24"/>
        </w:rPr>
        <w:t>附件</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附件</w:t>
      </w:r>
      <w:r w:rsidRPr="00833962">
        <w:rPr>
          <w:sz w:val="24"/>
        </w:rPr>
        <w:t>1</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hint="eastAsia"/>
          <w:sz w:val="24"/>
        </w:rPr>
        <w:t>附件</w:t>
      </w:r>
      <w:r w:rsidRPr="00833962">
        <w:rPr>
          <w:sz w:val="24"/>
        </w:rPr>
        <w:t>2</w:t>
      </w:r>
    </w:p>
    <w:p w:rsidR="00AB4929" w:rsidRDefault="00AB4929">
      <w:pPr>
        <w:pStyle w:val="10"/>
        <w:adjustRightInd w:val="0"/>
        <w:snapToGrid w:val="0"/>
        <w:spacing w:before="0" w:line="440" w:lineRule="exact"/>
        <w:jc w:val="left"/>
        <w:rPr>
          <w:sz w:val="24"/>
          <w:szCs w:val="24"/>
        </w:rPr>
      </w:pPr>
      <w:r w:rsidRPr="00833962">
        <w:rPr>
          <w:rFonts w:hint="eastAsia"/>
          <w:sz w:val="24"/>
        </w:rPr>
        <w:t>第五部分</w:t>
      </w:r>
      <w:r w:rsidRPr="00833962">
        <w:rPr>
          <w:sz w:val="24"/>
        </w:rPr>
        <w:t xml:space="preserve"> </w:t>
      </w:r>
      <w:r w:rsidRPr="00833962">
        <w:rPr>
          <w:rFonts w:hint="eastAsia"/>
          <w:sz w:val="24"/>
        </w:rPr>
        <w:t>附表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一、</w:t>
      </w:r>
      <w:r w:rsidRPr="00833962">
        <w:rPr>
          <w:rFonts w:hint="eastAsia"/>
          <w:sz w:val="24"/>
        </w:rPr>
        <w:t>收入支出决算总表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四、</w:t>
      </w:r>
      <w:r w:rsidRPr="00833962">
        <w:rPr>
          <w:rFonts w:hint="eastAsia"/>
          <w:sz w:val="24"/>
        </w:rPr>
        <w:t>财政拨款收入支出决算总表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六、</w:t>
      </w:r>
      <w:r w:rsidRPr="00833962">
        <w:rPr>
          <w:rFonts w:hint="eastAsia"/>
          <w:sz w:val="24"/>
        </w:rPr>
        <w:t>一般公共预算财政拨款支出决算表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七、</w:t>
      </w:r>
      <w:r w:rsidRPr="00833962">
        <w:rPr>
          <w:rFonts w:hint="eastAsia"/>
          <w:sz w:val="24"/>
        </w:rPr>
        <w:t>一般公共预算财政拨款支出决算明细表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九、</w:t>
      </w:r>
      <w:r w:rsidRPr="00833962">
        <w:rPr>
          <w:rFonts w:hint="eastAsia"/>
          <w:sz w:val="24"/>
        </w:rPr>
        <w:t>一般公共预算财政拨款项目支出决算表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AB4929" w:rsidRDefault="00AB4929" w:rsidP="001A67E6">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十三、</w:t>
      </w:r>
      <w:r w:rsidRPr="00833962">
        <w:rPr>
          <w:rFonts w:hint="eastAsia"/>
          <w:sz w:val="24"/>
        </w:rPr>
        <w:t>国有资本经营预算支出决算表</w:t>
      </w:r>
    </w:p>
    <w:p w:rsidR="00AB4929" w:rsidRDefault="00AB4929" w:rsidP="001A67E6">
      <w:pPr>
        <w:widowControl/>
        <w:adjustRightInd w:val="0"/>
        <w:snapToGrid w:val="0"/>
        <w:spacing w:line="440" w:lineRule="exact"/>
        <w:ind w:firstLineChars="550" w:firstLine="1320"/>
        <w:jc w:val="left"/>
        <w:rPr>
          <w:rFonts w:ascii="仿宋" w:eastAsia="仿宋" w:hAnsi="仿宋"/>
          <w:color w:val="FF0000"/>
          <w:sz w:val="24"/>
        </w:rPr>
      </w:pPr>
      <w:bookmarkStart w:id="0" w:name="_GoBack"/>
      <w:r w:rsidRPr="00833962">
        <w:rPr>
          <w:rFonts w:ascii="仿宋" w:eastAsia="仿宋" w:hAnsi="仿宋"/>
          <w:color w:val="FF0000"/>
          <w:sz w:val="24"/>
        </w:rPr>
        <w:t>(</w:t>
      </w:r>
      <w:r w:rsidRPr="00833962">
        <w:rPr>
          <w:rFonts w:ascii="仿宋" w:eastAsia="仿宋" w:hAnsi="仿宋" w:hint="eastAsia"/>
          <w:color w:val="FF0000"/>
          <w:sz w:val="24"/>
        </w:rPr>
        <w:t>注：请部门根据实际注明页码</w:t>
      </w:r>
      <w:r w:rsidRPr="00833962">
        <w:rPr>
          <w:rFonts w:ascii="仿宋" w:eastAsia="仿宋" w:hAnsi="仿宋"/>
          <w:color w:val="FF0000"/>
          <w:sz w:val="24"/>
        </w:rPr>
        <w:t>)</w:t>
      </w:r>
    </w:p>
    <w:p w:rsidR="00AB4929" w:rsidRDefault="00AB4929">
      <w:pPr>
        <w:widowControl/>
        <w:spacing w:line="440" w:lineRule="exact"/>
        <w:jc w:val="left"/>
        <w:rPr>
          <w:rFonts w:ascii="仿宋" w:eastAsia="仿宋" w:hAnsi="仿宋"/>
          <w:bCs/>
          <w:kern w:val="44"/>
          <w:sz w:val="24"/>
        </w:rPr>
      </w:pPr>
      <w:bookmarkStart w:id="1" w:name="_Toc15377196"/>
      <w:bookmarkStart w:id="2" w:name="_Toc15396599"/>
      <w:bookmarkEnd w:id="0"/>
      <w:r w:rsidRPr="00833962">
        <w:rPr>
          <w:rFonts w:ascii="仿宋" w:eastAsia="仿宋" w:hAnsi="仿宋"/>
          <w:b/>
          <w:sz w:val="24"/>
        </w:rPr>
        <w:br w:type="page"/>
      </w:r>
    </w:p>
    <w:p w:rsidR="00AB4929" w:rsidRDefault="00AB4929">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
      <w:bookmarkEnd w:id="2"/>
    </w:p>
    <w:p w:rsidR="00AB4929" w:rsidRDefault="00AB4929">
      <w:pPr>
        <w:widowControl/>
        <w:jc w:val="left"/>
        <w:rPr>
          <w:rFonts w:ascii="黑体" w:eastAsia="黑体"/>
          <w:color w:val="000000"/>
          <w:sz w:val="32"/>
          <w:szCs w:val="32"/>
        </w:rPr>
      </w:pPr>
    </w:p>
    <w:p w:rsidR="00AB4929" w:rsidRDefault="00AB4929">
      <w:pPr>
        <w:pStyle w:val="2"/>
        <w:rPr>
          <w:rStyle w:val="2Char"/>
          <w:rFonts w:ascii="仿宋" w:eastAsia="仿宋" w:hAnsi="仿宋"/>
        </w:rPr>
      </w:pPr>
      <w:bookmarkStart w:id="3" w:name="_Toc15396600"/>
      <w:bookmarkStart w:id="4"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3"/>
      <w:bookmarkEnd w:id="4"/>
    </w:p>
    <w:p w:rsidR="00AB4929" w:rsidRDefault="00AB4929" w:rsidP="001A67E6">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5" w:name="_Toc15378445"/>
      <w:bookmarkStart w:id="6" w:name="_Toc15377198"/>
      <w:r>
        <w:rPr>
          <w:rFonts w:ascii="仿宋" w:eastAsia="仿宋" w:hAnsi="仿宋" w:hint="eastAsia"/>
          <w:bCs/>
          <w:color w:val="000000"/>
          <w:sz w:val="32"/>
          <w:szCs w:val="32"/>
        </w:rPr>
        <w:t>（一）主要职能。</w:t>
      </w:r>
      <w:bookmarkStart w:id="7" w:name="_Toc15378446"/>
      <w:bookmarkStart w:id="8" w:name="_Toc15377199"/>
      <w:bookmarkEnd w:id="5"/>
      <w:bookmarkEnd w:id="6"/>
    </w:p>
    <w:p w:rsidR="00AB4929" w:rsidRPr="006F50CF" w:rsidRDefault="00AB4929" w:rsidP="001A67E6">
      <w:pPr>
        <w:spacing w:line="580" w:lineRule="exact"/>
        <w:ind w:firstLineChars="200" w:firstLine="560"/>
        <w:rPr>
          <w:rFonts w:ascii="仿宋" w:eastAsia="仿宋" w:hAnsi="仿宋"/>
          <w:sz w:val="28"/>
          <w:szCs w:val="28"/>
        </w:rPr>
      </w:pPr>
      <w:r w:rsidRPr="006F50CF">
        <w:rPr>
          <w:rFonts w:ascii="仿宋" w:eastAsia="仿宋" w:hAnsi="仿宋" w:hint="eastAsia"/>
          <w:sz w:val="28"/>
          <w:szCs w:val="28"/>
        </w:rPr>
        <w:t>广汉市金雁湖</w:t>
      </w:r>
      <w:r>
        <w:rPr>
          <w:rFonts w:ascii="仿宋" w:eastAsia="仿宋" w:hAnsi="仿宋" w:hint="eastAsia"/>
          <w:sz w:val="28"/>
          <w:szCs w:val="28"/>
        </w:rPr>
        <w:t>公园</w:t>
      </w:r>
      <w:r w:rsidRPr="006F50CF">
        <w:rPr>
          <w:rFonts w:ascii="仿宋" w:eastAsia="仿宋" w:hAnsi="仿宋" w:hint="eastAsia"/>
          <w:sz w:val="28"/>
          <w:szCs w:val="28"/>
        </w:rPr>
        <w:t>的主要职能是园林规划和布局及公园的管理维护。</w:t>
      </w:r>
      <w:r w:rsidRPr="006F50CF">
        <w:rPr>
          <w:rFonts w:ascii="仿宋" w:eastAsia="仿宋" w:hAnsi="仿宋"/>
          <w:sz w:val="28"/>
          <w:szCs w:val="28"/>
        </w:rPr>
        <w:t>201</w:t>
      </w:r>
      <w:r>
        <w:rPr>
          <w:rFonts w:ascii="仿宋" w:eastAsia="仿宋" w:hAnsi="仿宋"/>
          <w:sz w:val="28"/>
          <w:szCs w:val="28"/>
        </w:rPr>
        <w:t>9</w:t>
      </w:r>
      <w:r w:rsidRPr="006F50CF">
        <w:rPr>
          <w:rFonts w:ascii="仿宋" w:eastAsia="仿宋" w:hAnsi="仿宋" w:hint="eastAsia"/>
          <w:sz w:val="28"/>
          <w:szCs w:val="28"/>
        </w:rPr>
        <w:t>年</w:t>
      </w:r>
      <w:r>
        <w:rPr>
          <w:rFonts w:ascii="仿宋" w:eastAsia="仿宋" w:hAnsi="仿宋" w:hint="eastAsia"/>
          <w:sz w:val="28"/>
          <w:szCs w:val="28"/>
        </w:rPr>
        <w:t>金雁湖公园</w:t>
      </w:r>
      <w:r w:rsidRPr="006F50CF">
        <w:rPr>
          <w:rFonts w:ascii="仿宋" w:eastAsia="仿宋" w:hAnsi="仿宋" w:hint="eastAsia"/>
          <w:sz w:val="28"/>
          <w:szCs w:val="28"/>
        </w:rPr>
        <w:t>在上级主管部门和有关单位的大力支持下，通过全</w:t>
      </w:r>
      <w:r>
        <w:rPr>
          <w:rFonts w:ascii="仿宋" w:eastAsia="仿宋" w:hAnsi="仿宋" w:hint="eastAsia"/>
          <w:sz w:val="28"/>
          <w:szCs w:val="28"/>
        </w:rPr>
        <w:t>园</w:t>
      </w:r>
      <w:r w:rsidRPr="006F50CF">
        <w:rPr>
          <w:rFonts w:ascii="仿宋" w:eastAsia="仿宋" w:hAnsi="仿宋" w:hint="eastAsia"/>
          <w:sz w:val="28"/>
          <w:szCs w:val="28"/>
        </w:rPr>
        <w:t>干部职工的共同努力，为丰富广大人民群众的文化生活，提供休闲健身、环境优美的娱乐场所，在提高服务质量的基础上，对园内景点及整个园内的基础设施进行维护改造，消除安全隐患，对公园绿地及植物进行栽培与养护，并进行科普宣传教育及相关社会服务。</w:t>
      </w:r>
    </w:p>
    <w:p w:rsidR="00AB4929" w:rsidRPr="001353DA" w:rsidRDefault="00AB4929" w:rsidP="002F7D82">
      <w:pPr>
        <w:pStyle w:val="a3"/>
        <w:adjustRightInd w:val="0"/>
        <w:snapToGrid w:val="0"/>
        <w:spacing w:before="93" w:line="600" w:lineRule="exact"/>
        <w:outlineLvl w:val="2"/>
        <w:rPr>
          <w:rFonts w:ascii="仿宋" w:eastAsia="仿宋" w:hAnsi="仿宋"/>
          <w:bCs/>
          <w:color w:val="000000"/>
          <w:sz w:val="28"/>
          <w:szCs w:val="28"/>
        </w:rPr>
      </w:pPr>
      <w:r>
        <w:rPr>
          <w:rFonts w:ascii="仿宋" w:eastAsia="仿宋" w:hAnsi="仿宋"/>
          <w:bCs/>
          <w:color w:val="000000"/>
          <w:sz w:val="32"/>
          <w:szCs w:val="32"/>
        </w:rPr>
        <w:t xml:space="preserve">   </w:t>
      </w:r>
      <w:r>
        <w:rPr>
          <w:rFonts w:ascii="仿宋" w:eastAsia="仿宋" w:hAnsi="仿宋" w:hint="eastAsia"/>
          <w:bCs/>
          <w:color w:val="000000"/>
          <w:sz w:val="32"/>
          <w:szCs w:val="32"/>
        </w:rPr>
        <w:t>（</w:t>
      </w:r>
      <w:r w:rsidRPr="001353DA">
        <w:rPr>
          <w:rFonts w:ascii="仿宋" w:eastAsia="仿宋" w:hAnsi="仿宋" w:hint="eastAsia"/>
          <w:bCs/>
          <w:color w:val="000000"/>
          <w:sz w:val="28"/>
          <w:szCs w:val="28"/>
        </w:rPr>
        <w:t>二）</w:t>
      </w:r>
      <w:r w:rsidRPr="001353DA">
        <w:rPr>
          <w:rFonts w:ascii="仿宋" w:eastAsia="仿宋" w:hAnsi="仿宋"/>
          <w:bCs/>
          <w:color w:val="000000"/>
          <w:sz w:val="28"/>
          <w:szCs w:val="28"/>
        </w:rPr>
        <w:t>2019</w:t>
      </w:r>
      <w:r w:rsidRPr="001353DA">
        <w:rPr>
          <w:rFonts w:ascii="仿宋" w:eastAsia="仿宋" w:hAnsi="仿宋" w:hint="eastAsia"/>
          <w:bCs/>
          <w:color w:val="000000"/>
          <w:sz w:val="28"/>
          <w:szCs w:val="28"/>
        </w:rPr>
        <w:t>年重点工作完成情况。</w:t>
      </w:r>
      <w:bookmarkEnd w:id="7"/>
      <w:bookmarkEnd w:id="8"/>
    </w:p>
    <w:p w:rsidR="00AB4929" w:rsidRPr="001353DA" w:rsidRDefault="00AB4929" w:rsidP="001A67E6">
      <w:pPr>
        <w:ind w:firstLineChars="250" w:firstLine="700"/>
        <w:rPr>
          <w:rFonts w:ascii="仿宋" w:eastAsia="仿宋" w:hAnsi="仿宋"/>
          <w:sz w:val="28"/>
          <w:szCs w:val="28"/>
        </w:rPr>
      </w:pPr>
      <w:r w:rsidRPr="001353DA">
        <w:rPr>
          <w:rFonts w:ascii="仿宋" w:eastAsia="仿宋" w:hAnsi="仿宋"/>
          <w:sz w:val="28"/>
          <w:szCs w:val="28"/>
        </w:rPr>
        <w:t>2019</w:t>
      </w:r>
      <w:r w:rsidRPr="001353DA">
        <w:rPr>
          <w:rFonts w:ascii="仿宋" w:eastAsia="仿宋" w:hAnsi="仿宋" w:hint="eastAsia"/>
          <w:sz w:val="28"/>
          <w:szCs w:val="28"/>
        </w:rPr>
        <w:t>年金雁湖公园全面</w:t>
      </w:r>
      <w:r w:rsidRPr="001353DA">
        <w:rPr>
          <w:rFonts w:ascii="仿宋" w:eastAsia="仿宋" w:hAnsi="仿宋" w:hint="eastAsia"/>
          <w:color w:val="333333"/>
          <w:sz w:val="28"/>
          <w:szCs w:val="28"/>
          <w:shd w:val="clear" w:color="auto" w:fill="FFFFFF"/>
        </w:rPr>
        <w:t>落实中国共产党第十九次全国代表大会，认真贯彻习近平新时代中国特色社会主义思想。以环境保护为根本，以经济建设为中心，扎实推进脱贫攻坚，着力保障和改善民生，全力维护社会和谐稳定，为群众提供舒适满意的锻炼休闲场所。</w:t>
      </w:r>
    </w:p>
    <w:p w:rsidR="00AB4929" w:rsidRPr="001353DA" w:rsidRDefault="00AB4929" w:rsidP="001A67E6">
      <w:pPr>
        <w:ind w:firstLineChars="225" w:firstLine="630"/>
        <w:rPr>
          <w:rFonts w:ascii="仿宋" w:eastAsia="仿宋" w:hAnsi="仿宋"/>
          <w:color w:val="333333"/>
          <w:sz w:val="28"/>
          <w:szCs w:val="28"/>
          <w:shd w:val="clear" w:color="auto" w:fill="FFFFFF"/>
        </w:rPr>
      </w:pPr>
      <w:r w:rsidRPr="001353DA">
        <w:rPr>
          <w:rFonts w:ascii="仿宋" w:eastAsia="仿宋" w:hAnsi="仿宋" w:hint="eastAsia"/>
          <w:sz w:val="28"/>
          <w:szCs w:val="28"/>
        </w:rPr>
        <w:t>（一）、</w:t>
      </w:r>
      <w:r w:rsidR="001A67E6">
        <w:rPr>
          <w:rFonts w:ascii="仿宋" w:eastAsia="仿宋" w:hAnsi="仿宋" w:hint="eastAsia"/>
          <w:color w:val="333333"/>
          <w:sz w:val="28"/>
          <w:szCs w:val="28"/>
          <w:shd w:val="clear" w:color="auto" w:fill="FFFFFF"/>
        </w:rPr>
        <w:t>围绕学习贯彻党的十九大</w:t>
      </w:r>
      <w:r w:rsidRPr="001353DA">
        <w:rPr>
          <w:rFonts w:ascii="仿宋" w:eastAsia="仿宋" w:hAnsi="仿宋" w:hint="eastAsia"/>
          <w:color w:val="333333"/>
          <w:sz w:val="28"/>
          <w:szCs w:val="28"/>
          <w:shd w:val="clear" w:color="auto" w:fill="FFFFFF"/>
        </w:rPr>
        <w:t>精神、用习近平新时代中国特色社会主义思想武装起来。以“不忘初心、牢记使命”主题教育、抓党建促脱贫攻坚为重点，加强领导班子的建设。开展了脱贫攻坚、乡村振兴、绿化发展、依法治市、全面创新改革等系列学习。</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hint="eastAsia"/>
          <w:sz w:val="28"/>
          <w:szCs w:val="28"/>
        </w:rPr>
        <w:t>（二）、金雁湖公园在市委、市政府和住建局局党委的关心和支持下，整合资源，全局动员，圆满完成了</w:t>
      </w:r>
      <w:r w:rsidRPr="001353DA">
        <w:rPr>
          <w:rFonts w:ascii="仿宋" w:eastAsia="仿宋" w:hAnsi="仿宋"/>
          <w:sz w:val="28"/>
          <w:szCs w:val="28"/>
        </w:rPr>
        <w:t>2019</w:t>
      </w:r>
      <w:r w:rsidRPr="001353DA">
        <w:rPr>
          <w:rFonts w:ascii="仿宋" w:eastAsia="仿宋" w:hAnsi="仿宋" w:hint="eastAsia"/>
          <w:sz w:val="28"/>
          <w:szCs w:val="28"/>
        </w:rPr>
        <w:t>年度“保保节”的策</w:t>
      </w:r>
      <w:r w:rsidRPr="001353DA">
        <w:rPr>
          <w:rFonts w:ascii="仿宋" w:eastAsia="仿宋" w:hAnsi="仿宋" w:hint="eastAsia"/>
          <w:sz w:val="28"/>
          <w:szCs w:val="28"/>
        </w:rPr>
        <w:lastRenderedPageBreak/>
        <w:t>划、宣传、氛围营造和安全等工作。全园沿线道路张灯结彩，悬挂灯笼</w:t>
      </w:r>
      <w:r w:rsidRPr="001353DA">
        <w:rPr>
          <w:rFonts w:ascii="仿宋" w:eastAsia="仿宋" w:hAnsi="仿宋"/>
          <w:sz w:val="28"/>
          <w:szCs w:val="28"/>
        </w:rPr>
        <w:t>4</w:t>
      </w:r>
      <w:r w:rsidRPr="001353DA">
        <w:rPr>
          <w:rFonts w:ascii="仿宋" w:eastAsia="仿宋" w:hAnsi="仿宋" w:hint="eastAsia"/>
          <w:sz w:val="28"/>
          <w:szCs w:val="28"/>
        </w:rPr>
        <w:t>万个，中国结共</w:t>
      </w:r>
      <w:r w:rsidRPr="001353DA">
        <w:rPr>
          <w:rFonts w:ascii="仿宋" w:eastAsia="仿宋" w:hAnsi="仿宋"/>
          <w:sz w:val="28"/>
          <w:szCs w:val="28"/>
        </w:rPr>
        <w:t>200</w:t>
      </w:r>
      <w:r w:rsidRPr="001353DA">
        <w:rPr>
          <w:rFonts w:ascii="仿宋" w:eastAsia="仿宋" w:hAnsi="仿宋" w:hint="eastAsia"/>
          <w:sz w:val="28"/>
          <w:szCs w:val="28"/>
        </w:rPr>
        <w:t>面，具有中国元素的油伞</w:t>
      </w:r>
      <w:r w:rsidRPr="001353DA">
        <w:rPr>
          <w:rFonts w:ascii="仿宋" w:eastAsia="仿宋" w:hAnsi="仿宋"/>
          <w:sz w:val="28"/>
          <w:szCs w:val="28"/>
        </w:rPr>
        <w:t>200</w:t>
      </w:r>
      <w:r w:rsidRPr="001353DA">
        <w:rPr>
          <w:rFonts w:ascii="仿宋" w:eastAsia="仿宋" w:hAnsi="仿宋" w:hint="eastAsia"/>
          <w:sz w:val="28"/>
          <w:szCs w:val="28"/>
        </w:rPr>
        <w:t>把、冬瓜灯笼</w:t>
      </w:r>
      <w:r w:rsidRPr="001353DA">
        <w:rPr>
          <w:rFonts w:ascii="仿宋" w:eastAsia="仿宋" w:hAnsi="仿宋"/>
          <w:sz w:val="28"/>
          <w:szCs w:val="28"/>
        </w:rPr>
        <w:t>600</w:t>
      </w:r>
      <w:r w:rsidRPr="001353DA">
        <w:rPr>
          <w:rFonts w:ascii="仿宋" w:eastAsia="仿宋" w:hAnsi="仿宋" w:hint="eastAsia"/>
          <w:sz w:val="28"/>
          <w:szCs w:val="28"/>
        </w:rPr>
        <w:t>个，树木包装彩布</w:t>
      </w:r>
      <w:r w:rsidRPr="001353DA">
        <w:rPr>
          <w:rFonts w:ascii="仿宋" w:eastAsia="仿宋" w:hAnsi="仿宋"/>
          <w:sz w:val="28"/>
          <w:szCs w:val="28"/>
        </w:rPr>
        <w:t>200</w:t>
      </w:r>
      <w:r w:rsidRPr="001353DA">
        <w:rPr>
          <w:rFonts w:ascii="仿宋" w:eastAsia="仿宋" w:hAnsi="仿宋" w:hint="eastAsia"/>
          <w:sz w:val="28"/>
          <w:szCs w:val="28"/>
        </w:rPr>
        <w:t>颗、彩旗、红布各</w:t>
      </w:r>
      <w:r w:rsidRPr="001353DA">
        <w:rPr>
          <w:rFonts w:ascii="仿宋" w:eastAsia="仿宋" w:hAnsi="仿宋"/>
          <w:sz w:val="28"/>
          <w:szCs w:val="28"/>
        </w:rPr>
        <w:t>20</w:t>
      </w:r>
      <w:r w:rsidRPr="001353DA">
        <w:rPr>
          <w:rFonts w:ascii="仿宋" w:eastAsia="仿宋" w:hAnsi="仿宋" w:hint="eastAsia"/>
          <w:sz w:val="28"/>
          <w:szCs w:val="28"/>
        </w:rPr>
        <w:t>卷、气球</w:t>
      </w:r>
      <w:r w:rsidRPr="001353DA">
        <w:rPr>
          <w:rFonts w:ascii="仿宋" w:eastAsia="仿宋" w:hAnsi="仿宋"/>
          <w:sz w:val="28"/>
          <w:szCs w:val="28"/>
        </w:rPr>
        <w:t>200</w:t>
      </w:r>
      <w:r w:rsidRPr="001353DA">
        <w:rPr>
          <w:rFonts w:ascii="仿宋" w:eastAsia="仿宋" w:hAnsi="仿宋" w:hint="eastAsia"/>
          <w:sz w:val="28"/>
          <w:szCs w:val="28"/>
        </w:rPr>
        <w:t>只。大草坪进行“爱我中华、情满广汉”主题景观造型，长廊悬挂核心价值观与廉政文化的宣传，公园主路沿途“改革开放</w:t>
      </w:r>
      <w:r w:rsidRPr="001353DA">
        <w:rPr>
          <w:rFonts w:ascii="仿宋" w:eastAsia="仿宋" w:hAnsi="仿宋"/>
          <w:sz w:val="28"/>
          <w:szCs w:val="28"/>
        </w:rPr>
        <w:t>40</w:t>
      </w:r>
      <w:r w:rsidRPr="001353DA">
        <w:rPr>
          <w:rFonts w:ascii="仿宋" w:eastAsia="仿宋" w:hAnsi="仿宋" w:hint="eastAsia"/>
          <w:sz w:val="28"/>
          <w:szCs w:val="28"/>
        </w:rPr>
        <w:t>周年图片展”宣传，宣传板共</w:t>
      </w:r>
      <w:r w:rsidRPr="001353DA">
        <w:rPr>
          <w:rFonts w:ascii="仿宋" w:eastAsia="仿宋" w:hAnsi="仿宋"/>
          <w:sz w:val="28"/>
          <w:szCs w:val="28"/>
        </w:rPr>
        <w:t>52</w:t>
      </w:r>
      <w:r w:rsidRPr="001353DA">
        <w:rPr>
          <w:rFonts w:ascii="仿宋" w:eastAsia="仿宋" w:hAnsi="仿宋" w:hint="eastAsia"/>
          <w:sz w:val="28"/>
          <w:szCs w:val="28"/>
        </w:rPr>
        <w:t>个，三道大门景观打造和园内悬挂节日条幅、横幅及文化宣传内容</w:t>
      </w:r>
      <w:r w:rsidRPr="001353DA">
        <w:rPr>
          <w:rFonts w:ascii="仿宋" w:eastAsia="仿宋" w:hAnsi="仿宋"/>
          <w:sz w:val="28"/>
          <w:szCs w:val="28"/>
        </w:rPr>
        <w:t>150</w:t>
      </w:r>
      <w:r w:rsidRPr="001353DA">
        <w:rPr>
          <w:rFonts w:ascii="仿宋" w:eastAsia="仿宋" w:hAnsi="仿宋" w:hint="eastAsia"/>
          <w:sz w:val="28"/>
          <w:szCs w:val="28"/>
        </w:rPr>
        <w:t>余幅；大草坪摆放布置节日鲜花数</w:t>
      </w:r>
      <w:r w:rsidRPr="001353DA">
        <w:rPr>
          <w:rFonts w:ascii="仿宋" w:eastAsia="仿宋" w:hAnsi="仿宋"/>
          <w:sz w:val="28"/>
          <w:szCs w:val="28"/>
        </w:rPr>
        <w:t>6</w:t>
      </w:r>
      <w:r w:rsidRPr="001353DA">
        <w:rPr>
          <w:rFonts w:ascii="仿宋" w:eastAsia="仿宋" w:hAnsi="仿宋" w:hint="eastAsia"/>
          <w:sz w:val="28"/>
          <w:szCs w:val="28"/>
        </w:rPr>
        <w:t>万余盆；制定《</w:t>
      </w:r>
      <w:r w:rsidRPr="001353DA">
        <w:rPr>
          <w:rFonts w:ascii="仿宋" w:eastAsia="仿宋" w:hAnsi="仿宋"/>
          <w:sz w:val="28"/>
          <w:szCs w:val="28"/>
        </w:rPr>
        <w:t>2019</w:t>
      </w:r>
      <w:r w:rsidRPr="001353DA">
        <w:rPr>
          <w:rFonts w:ascii="仿宋" w:eastAsia="仿宋" w:hAnsi="仿宋" w:hint="eastAsia"/>
          <w:sz w:val="28"/>
          <w:szCs w:val="28"/>
        </w:rPr>
        <w:t>年“保保节”安全预案》，明确职工当天工作职责，积极协调各相关部门，确保了“保保节”当天各项工作的顺利开展，无安全群体性事件发生。</w:t>
      </w:r>
      <w:r w:rsidRPr="001353DA">
        <w:rPr>
          <w:rFonts w:ascii="仿宋" w:eastAsia="仿宋" w:hAnsi="仿宋"/>
          <w:sz w:val="28"/>
          <w:szCs w:val="28"/>
        </w:rPr>
        <w:t>2019</w:t>
      </w:r>
      <w:r w:rsidRPr="001353DA">
        <w:rPr>
          <w:rFonts w:ascii="仿宋" w:eastAsia="仿宋" w:hAnsi="仿宋" w:hint="eastAsia"/>
          <w:sz w:val="28"/>
          <w:szCs w:val="28"/>
        </w:rPr>
        <w:t>年“保保节”当天共接待游客</w:t>
      </w:r>
      <w:r w:rsidRPr="001353DA">
        <w:rPr>
          <w:rFonts w:ascii="仿宋" w:eastAsia="仿宋" w:hAnsi="仿宋"/>
          <w:sz w:val="28"/>
          <w:szCs w:val="28"/>
        </w:rPr>
        <w:t>21679</w:t>
      </w:r>
      <w:r w:rsidRPr="001353DA">
        <w:rPr>
          <w:rFonts w:ascii="仿宋" w:eastAsia="仿宋" w:hAnsi="仿宋" w:hint="eastAsia"/>
          <w:sz w:val="28"/>
          <w:szCs w:val="28"/>
        </w:rPr>
        <w:t>人次，门票总收入为</w:t>
      </w:r>
      <w:r w:rsidRPr="001353DA">
        <w:rPr>
          <w:rFonts w:ascii="仿宋" w:eastAsia="仿宋" w:hAnsi="仿宋"/>
          <w:sz w:val="28"/>
          <w:szCs w:val="28"/>
        </w:rPr>
        <w:t xml:space="preserve">324585 </w:t>
      </w:r>
      <w:r w:rsidRPr="001353DA">
        <w:rPr>
          <w:rFonts w:ascii="仿宋" w:eastAsia="仿宋" w:hAnsi="仿宋" w:hint="eastAsia"/>
          <w:sz w:val="28"/>
          <w:szCs w:val="28"/>
        </w:rPr>
        <w:t>元，金雁湖公园拉成保保</w:t>
      </w:r>
      <w:r w:rsidRPr="001353DA">
        <w:rPr>
          <w:rFonts w:ascii="仿宋" w:eastAsia="仿宋" w:hAnsi="仿宋"/>
          <w:sz w:val="28"/>
          <w:szCs w:val="28"/>
        </w:rPr>
        <w:t>43</w:t>
      </w:r>
      <w:r w:rsidRPr="001353DA">
        <w:rPr>
          <w:rFonts w:ascii="仿宋" w:eastAsia="仿宋" w:hAnsi="仿宋" w:hint="eastAsia"/>
          <w:sz w:val="28"/>
          <w:szCs w:val="28"/>
        </w:rPr>
        <w:t>对。</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hint="eastAsia"/>
          <w:sz w:val="28"/>
          <w:szCs w:val="28"/>
        </w:rPr>
        <w:t>（三）、绿化工作：</w:t>
      </w:r>
      <w:r w:rsidRPr="001353DA">
        <w:rPr>
          <w:rFonts w:ascii="仿宋" w:eastAsia="仿宋" w:hAnsi="仿宋"/>
          <w:sz w:val="28"/>
          <w:szCs w:val="28"/>
        </w:rPr>
        <w:t>1</w:t>
      </w:r>
      <w:r w:rsidRPr="001353DA">
        <w:rPr>
          <w:rFonts w:ascii="仿宋" w:eastAsia="仿宋" w:hAnsi="仿宋" w:hint="eastAsia"/>
          <w:sz w:val="28"/>
          <w:szCs w:val="28"/>
        </w:rPr>
        <w:t>、完成对园内植物的修枝、浇水、施肥、病虫害防治等日常工作。</w:t>
      </w:r>
      <w:r w:rsidRPr="001353DA">
        <w:rPr>
          <w:rFonts w:ascii="仿宋" w:eastAsia="仿宋" w:hAnsi="仿宋"/>
          <w:sz w:val="28"/>
          <w:szCs w:val="28"/>
        </w:rPr>
        <w:t>2</w:t>
      </w:r>
      <w:r w:rsidRPr="001353DA">
        <w:rPr>
          <w:rFonts w:ascii="仿宋" w:eastAsia="仿宋" w:hAnsi="仿宋" w:hint="eastAsia"/>
          <w:sz w:val="28"/>
          <w:szCs w:val="28"/>
        </w:rPr>
        <w:t>、对园区部分高大树木进行短杆处理，继续对枯枝进行排除，预防雷雨天气树木倒塌等情况造成安全事故。</w:t>
      </w:r>
      <w:r w:rsidRPr="001353DA">
        <w:rPr>
          <w:rFonts w:ascii="仿宋" w:eastAsia="仿宋" w:hAnsi="仿宋"/>
          <w:sz w:val="28"/>
          <w:szCs w:val="28"/>
        </w:rPr>
        <w:t>3</w:t>
      </w:r>
      <w:r w:rsidRPr="001353DA">
        <w:rPr>
          <w:rFonts w:ascii="仿宋" w:eastAsia="仿宋" w:hAnsi="仿宋" w:hint="eastAsia"/>
          <w:sz w:val="28"/>
          <w:szCs w:val="28"/>
        </w:rPr>
        <w:t>、节假日鲜花的摆放和造景。</w:t>
      </w:r>
      <w:r w:rsidRPr="001353DA">
        <w:rPr>
          <w:rFonts w:ascii="仿宋" w:eastAsia="仿宋" w:hAnsi="仿宋"/>
          <w:sz w:val="28"/>
          <w:szCs w:val="28"/>
        </w:rPr>
        <w:t>4</w:t>
      </w:r>
      <w:r w:rsidRPr="001353DA">
        <w:rPr>
          <w:rFonts w:ascii="仿宋" w:eastAsia="仿宋" w:hAnsi="仿宋" w:hint="eastAsia"/>
          <w:sz w:val="28"/>
          <w:szCs w:val="28"/>
        </w:rPr>
        <w:t>、梳理园内的盆景，进行精品打造。</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hint="eastAsia"/>
          <w:sz w:val="28"/>
          <w:szCs w:val="28"/>
        </w:rPr>
        <w:t>（四）、卫生工作：</w:t>
      </w:r>
      <w:r w:rsidRPr="001353DA">
        <w:rPr>
          <w:rFonts w:ascii="仿宋" w:eastAsia="仿宋" w:hAnsi="仿宋"/>
          <w:sz w:val="28"/>
          <w:szCs w:val="28"/>
        </w:rPr>
        <w:t>1</w:t>
      </w:r>
      <w:r w:rsidRPr="001353DA">
        <w:rPr>
          <w:rFonts w:ascii="仿宋" w:eastAsia="仿宋" w:hAnsi="仿宋" w:hint="eastAsia"/>
          <w:sz w:val="28"/>
          <w:szCs w:val="28"/>
        </w:rPr>
        <w:t>、卫生管理科负责全园的卫生清扫、保洁和垃圾的清运工作。</w:t>
      </w:r>
      <w:r w:rsidRPr="001353DA">
        <w:rPr>
          <w:rFonts w:ascii="仿宋" w:eastAsia="仿宋" w:hAnsi="仿宋"/>
          <w:sz w:val="28"/>
          <w:szCs w:val="28"/>
        </w:rPr>
        <w:t>2</w:t>
      </w:r>
      <w:r w:rsidRPr="001353DA">
        <w:rPr>
          <w:rFonts w:ascii="仿宋" w:eastAsia="仿宋" w:hAnsi="仿宋" w:hint="eastAsia"/>
          <w:sz w:val="28"/>
          <w:szCs w:val="28"/>
        </w:rPr>
        <w:t>、对经营业主和游客进行生活垃圾分类的宣传。</w:t>
      </w:r>
      <w:r w:rsidRPr="001353DA">
        <w:rPr>
          <w:rFonts w:ascii="仿宋" w:eastAsia="仿宋" w:hAnsi="仿宋"/>
          <w:sz w:val="28"/>
          <w:szCs w:val="28"/>
        </w:rPr>
        <w:t>3</w:t>
      </w:r>
      <w:r w:rsidRPr="001353DA">
        <w:rPr>
          <w:rFonts w:ascii="仿宋" w:eastAsia="仿宋" w:hAnsi="仿宋" w:hint="eastAsia"/>
          <w:sz w:val="28"/>
          <w:szCs w:val="28"/>
        </w:rPr>
        <w:t>、专人负责公厕的卫生管理。</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hint="eastAsia"/>
          <w:sz w:val="28"/>
          <w:szCs w:val="28"/>
        </w:rPr>
        <w:t>（五）、安全工作：</w:t>
      </w:r>
      <w:r w:rsidRPr="001353DA">
        <w:rPr>
          <w:rFonts w:ascii="仿宋" w:eastAsia="仿宋" w:hAnsi="仿宋"/>
          <w:sz w:val="28"/>
          <w:szCs w:val="28"/>
        </w:rPr>
        <w:t>1</w:t>
      </w:r>
      <w:r w:rsidRPr="001353DA">
        <w:rPr>
          <w:rFonts w:ascii="仿宋" w:eastAsia="仿宋" w:hAnsi="仿宋" w:hint="eastAsia"/>
          <w:sz w:val="28"/>
          <w:szCs w:val="28"/>
        </w:rPr>
        <w:t>、定期检查园内的安全生产，落实安全职责。</w:t>
      </w:r>
      <w:r w:rsidRPr="001353DA">
        <w:rPr>
          <w:rFonts w:ascii="仿宋" w:eastAsia="仿宋" w:hAnsi="仿宋"/>
          <w:sz w:val="28"/>
          <w:szCs w:val="28"/>
        </w:rPr>
        <w:t>2</w:t>
      </w:r>
      <w:r w:rsidRPr="001353DA">
        <w:rPr>
          <w:rFonts w:ascii="仿宋" w:eastAsia="仿宋" w:hAnsi="仿宋" w:hint="eastAsia"/>
          <w:sz w:val="28"/>
          <w:szCs w:val="28"/>
        </w:rPr>
        <w:t>、各游乐设备的安全运转情况做到每天有记录，随时接受不定期检查；与业主签订安全管理责任书。配合相关部门的安全检查。</w:t>
      </w:r>
      <w:r w:rsidRPr="001353DA">
        <w:rPr>
          <w:rFonts w:ascii="仿宋" w:eastAsia="仿宋" w:hAnsi="仿宋"/>
          <w:sz w:val="28"/>
          <w:szCs w:val="28"/>
        </w:rPr>
        <w:t>3</w:t>
      </w:r>
      <w:r w:rsidRPr="001353DA">
        <w:rPr>
          <w:rFonts w:ascii="仿宋" w:eastAsia="仿宋" w:hAnsi="仿宋" w:hint="eastAsia"/>
          <w:sz w:val="28"/>
          <w:szCs w:val="28"/>
        </w:rPr>
        <w:t>、做好扫黑除恶、反恐、防火防盗、防震减灾及夏季防洪防汛工作。</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hint="eastAsia"/>
          <w:sz w:val="28"/>
          <w:szCs w:val="28"/>
        </w:rPr>
        <w:lastRenderedPageBreak/>
        <w:t>（六）、服务工作：做好“一岗双责”工作，对游客不文明游园行为进行文明劝导。</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hint="eastAsia"/>
          <w:sz w:val="28"/>
          <w:szCs w:val="28"/>
        </w:rPr>
        <w:t>（七）、园区建设工作。</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sz w:val="28"/>
          <w:szCs w:val="28"/>
        </w:rPr>
        <w:t>1</w:t>
      </w:r>
      <w:r w:rsidRPr="001353DA">
        <w:rPr>
          <w:rFonts w:ascii="仿宋" w:eastAsia="仿宋" w:hAnsi="仿宋" w:hint="eastAsia"/>
          <w:sz w:val="28"/>
          <w:szCs w:val="28"/>
        </w:rPr>
        <w:t>、春节前我园开展了“打造优美环境，喜迎新春佳节”活动，我园在公园大门安装</w:t>
      </w:r>
      <w:r w:rsidRPr="001353DA">
        <w:rPr>
          <w:rFonts w:ascii="仿宋" w:eastAsia="仿宋" w:hAnsi="仿宋"/>
          <w:sz w:val="28"/>
          <w:szCs w:val="28"/>
        </w:rPr>
        <w:t>LED</w:t>
      </w:r>
      <w:r w:rsidRPr="001353DA">
        <w:rPr>
          <w:rFonts w:ascii="仿宋" w:eastAsia="仿宋" w:hAnsi="仿宋" w:hint="eastAsia"/>
          <w:sz w:val="28"/>
          <w:szCs w:val="28"/>
        </w:rPr>
        <w:t>灯、灯带，</w:t>
      </w:r>
      <w:r w:rsidRPr="001353DA">
        <w:rPr>
          <w:rFonts w:ascii="仿宋" w:eastAsia="仿宋" w:hAnsi="仿宋" w:cs="仿宋_GB2312" w:hint="eastAsia"/>
          <w:sz w:val="28"/>
          <w:szCs w:val="28"/>
        </w:rPr>
        <w:t>悬挂灯笼</w:t>
      </w:r>
      <w:r w:rsidRPr="001353DA">
        <w:rPr>
          <w:rFonts w:ascii="仿宋" w:eastAsia="仿宋" w:hAnsi="仿宋" w:cs="仿宋_GB2312"/>
          <w:sz w:val="28"/>
          <w:szCs w:val="28"/>
        </w:rPr>
        <w:t>6</w:t>
      </w:r>
      <w:r w:rsidRPr="001353DA">
        <w:rPr>
          <w:rFonts w:ascii="仿宋" w:eastAsia="仿宋" w:hAnsi="仿宋" w:cs="仿宋_GB2312" w:hint="eastAsia"/>
          <w:sz w:val="28"/>
          <w:szCs w:val="28"/>
        </w:rPr>
        <w:t>万个，中国结共</w:t>
      </w:r>
      <w:r w:rsidRPr="001353DA">
        <w:rPr>
          <w:rFonts w:ascii="仿宋" w:eastAsia="仿宋" w:hAnsi="仿宋" w:cs="仿宋_GB2312"/>
          <w:sz w:val="28"/>
          <w:szCs w:val="28"/>
        </w:rPr>
        <w:t>200</w:t>
      </w:r>
      <w:r w:rsidRPr="001353DA">
        <w:rPr>
          <w:rFonts w:ascii="仿宋" w:eastAsia="仿宋" w:hAnsi="仿宋" w:cs="仿宋_GB2312" w:hint="eastAsia"/>
          <w:sz w:val="28"/>
          <w:szCs w:val="28"/>
        </w:rPr>
        <w:t>面，具有中国元素的油伞</w:t>
      </w:r>
      <w:r w:rsidRPr="001353DA">
        <w:rPr>
          <w:rFonts w:ascii="仿宋" w:eastAsia="仿宋" w:hAnsi="仿宋" w:cs="仿宋_GB2312"/>
          <w:sz w:val="28"/>
          <w:szCs w:val="28"/>
        </w:rPr>
        <w:t>1000</w:t>
      </w:r>
      <w:r w:rsidRPr="001353DA">
        <w:rPr>
          <w:rFonts w:ascii="仿宋" w:eastAsia="仿宋" w:hAnsi="仿宋" w:cs="仿宋_GB2312" w:hint="eastAsia"/>
          <w:sz w:val="28"/>
          <w:szCs w:val="28"/>
        </w:rPr>
        <w:t>把、冬瓜灯笼</w:t>
      </w:r>
      <w:r w:rsidRPr="001353DA">
        <w:rPr>
          <w:rFonts w:ascii="仿宋" w:eastAsia="仿宋" w:hAnsi="仿宋" w:cs="仿宋_GB2312"/>
          <w:sz w:val="28"/>
          <w:szCs w:val="28"/>
        </w:rPr>
        <w:t>600</w:t>
      </w:r>
      <w:r w:rsidRPr="001353DA">
        <w:rPr>
          <w:rFonts w:ascii="仿宋" w:eastAsia="仿宋" w:hAnsi="仿宋" w:cs="仿宋_GB2312" w:hint="eastAsia"/>
          <w:sz w:val="28"/>
          <w:szCs w:val="28"/>
        </w:rPr>
        <w:t>个，树木包装彩布</w:t>
      </w:r>
      <w:r w:rsidRPr="001353DA">
        <w:rPr>
          <w:rFonts w:ascii="仿宋" w:eastAsia="仿宋" w:hAnsi="仿宋" w:cs="仿宋_GB2312"/>
          <w:sz w:val="28"/>
          <w:szCs w:val="28"/>
        </w:rPr>
        <w:t>300</w:t>
      </w:r>
      <w:r w:rsidRPr="001353DA">
        <w:rPr>
          <w:rFonts w:ascii="仿宋" w:eastAsia="仿宋" w:hAnsi="仿宋" w:cs="仿宋_GB2312" w:hint="eastAsia"/>
          <w:sz w:val="28"/>
          <w:szCs w:val="28"/>
        </w:rPr>
        <w:t>颗、彩旗、红布各</w:t>
      </w:r>
      <w:r w:rsidRPr="001353DA">
        <w:rPr>
          <w:rFonts w:ascii="仿宋" w:eastAsia="仿宋" w:hAnsi="仿宋" w:cs="仿宋_GB2312"/>
          <w:sz w:val="28"/>
          <w:szCs w:val="28"/>
        </w:rPr>
        <w:t>20</w:t>
      </w:r>
      <w:r w:rsidRPr="001353DA">
        <w:rPr>
          <w:rFonts w:ascii="仿宋" w:eastAsia="仿宋" w:hAnsi="仿宋" w:cs="仿宋_GB2312" w:hint="eastAsia"/>
          <w:sz w:val="28"/>
          <w:szCs w:val="28"/>
        </w:rPr>
        <w:t>卷、气球</w:t>
      </w:r>
      <w:r w:rsidRPr="001353DA">
        <w:rPr>
          <w:rFonts w:ascii="仿宋" w:eastAsia="仿宋" w:hAnsi="仿宋" w:cs="仿宋_GB2312"/>
          <w:sz w:val="28"/>
          <w:szCs w:val="28"/>
        </w:rPr>
        <w:t>200</w:t>
      </w:r>
      <w:r w:rsidRPr="001353DA">
        <w:rPr>
          <w:rFonts w:ascii="仿宋" w:eastAsia="仿宋" w:hAnsi="仿宋" w:cs="仿宋_GB2312" w:hint="eastAsia"/>
          <w:sz w:val="28"/>
          <w:szCs w:val="28"/>
        </w:rPr>
        <w:t>只。</w:t>
      </w:r>
      <w:r w:rsidRPr="001353DA">
        <w:rPr>
          <w:rFonts w:ascii="仿宋" w:eastAsia="仿宋" w:hAnsi="仿宋" w:hint="eastAsia"/>
          <w:sz w:val="28"/>
          <w:szCs w:val="28"/>
        </w:rPr>
        <w:t>节日鲜花</w:t>
      </w:r>
      <w:r w:rsidRPr="001353DA">
        <w:rPr>
          <w:rFonts w:ascii="仿宋" w:eastAsia="仿宋" w:hAnsi="仿宋"/>
          <w:sz w:val="28"/>
          <w:szCs w:val="28"/>
        </w:rPr>
        <w:t>6</w:t>
      </w:r>
      <w:r w:rsidRPr="001353DA">
        <w:rPr>
          <w:rFonts w:ascii="仿宋" w:eastAsia="仿宋" w:hAnsi="仿宋" w:hint="eastAsia"/>
          <w:sz w:val="28"/>
          <w:szCs w:val="28"/>
        </w:rPr>
        <w:t>万余盆，成</w:t>
      </w:r>
      <w:r w:rsidRPr="001353DA">
        <w:rPr>
          <w:rFonts w:ascii="仿宋" w:eastAsia="仿宋" w:hAnsi="仿宋"/>
          <w:sz w:val="28"/>
          <w:szCs w:val="28"/>
        </w:rPr>
        <w:t xml:space="preserve">                                              </w:t>
      </w:r>
      <w:r w:rsidRPr="001353DA">
        <w:rPr>
          <w:rFonts w:ascii="仿宋" w:eastAsia="仿宋" w:hAnsi="仿宋" w:hint="eastAsia"/>
          <w:sz w:val="28"/>
          <w:szCs w:val="28"/>
        </w:rPr>
        <w:t>功的营造出公园节日气氛。</w:t>
      </w:r>
    </w:p>
    <w:p w:rsidR="00AB4929" w:rsidRPr="001353DA" w:rsidRDefault="00AB4929" w:rsidP="001A67E6">
      <w:pPr>
        <w:ind w:firstLineChars="200" w:firstLine="560"/>
        <w:rPr>
          <w:rFonts w:ascii="仿宋" w:eastAsia="仿宋" w:hAnsi="仿宋" w:cs="宋体"/>
          <w:sz w:val="28"/>
          <w:szCs w:val="28"/>
        </w:rPr>
      </w:pPr>
      <w:r w:rsidRPr="001353DA">
        <w:rPr>
          <w:rFonts w:ascii="仿宋" w:eastAsia="仿宋" w:hAnsi="仿宋" w:cs="宋体"/>
          <w:sz w:val="28"/>
          <w:szCs w:val="28"/>
        </w:rPr>
        <w:t>2</w:t>
      </w:r>
      <w:r w:rsidRPr="001353DA">
        <w:rPr>
          <w:rFonts w:ascii="仿宋" w:eastAsia="仿宋" w:hAnsi="仿宋" w:cs="宋体" w:hint="eastAsia"/>
          <w:sz w:val="28"/>
          <w:szCs w:val="28"/>
        </w:rPr>
        <w:t>、“健康主题公园”的创建，全园“健康主题公园”的标志及全园的健康宣传。</w:t>
      </w:r>
      <w:r w:rsidRPr="001353DA">
        <w:rPr>
          <w:rFonts w:ascii="仿宋" w:eastAsia="仿宋" w:hAnsi="仿宋" w:hint="eastAsia"/>
          <w:sz w:val="28"/>
          <w:szCs w:val="28"/>
        </w:rPr>
        <w:t>向广大市民传播健康知识，倡导健康生活方式，引导群众养成健康的行为和良好地生活习惯。</w:t>
      </w:r>
    </w:p>
    <w:p w:rsidR="00AB4929" w:rsidRPr="001353DA" w:rsidRDefault="00AB4929" w:rsidP="001A67E6">
      <w:pPr>
        <w:ind w:firstLineChars="200" w:firstLine="560"/>
        <w:rPr>
          <w:rFonts w:ascii="仿宋" w:eastAsia="仿宋" w:hAnsi="仿宋" w:cs="宋体"/>
          <w:sz w:val="28"/>
          <w:szCs w:val="28"/>
        </w:rPr>
      </w:pPr>
      <w:r w:rsidRPr="001353DA">
        <w:rPr>
          <w:rFonts w:ascii="仿宋" w:eastAsia="仿宋" w:hAnsi="仿宋" w:cs="宋体"/>
          <w:sz w:val="28"/>
          <w:szCs w:val="28"/>
        </w:rPr>
        <w:t>3</w:t>
      </w:r>
      <w:r w:rsidRPr="001353DA">
        <w:rPr>
          <w:rFonts w:ascii="仿宋" w:eastAsia="仿宋" w:hAnsi="仿宋" w:cs="宋体" w:hint="eastAsia"/>
          <w:sz w:val="28"/>
          <w:szCs w:val="28"/>
        </w:rPr>
        <w:t>、苗圃的改造，打造精品的盆景园景观。</w:t>
      </w:r>
    </w:p>
    <w:p w:rsidR="00AB4929" w:rsidRPr="001353DA" w:rsidRDefault="00AB4929" w:rsidP="001A67E6">
      <w:pPr>
        <w:ind w:firstLineChars="200" w:firstLine="560"/>
        <w:rPr>
          <w:rFonts w:ascii="仿宋" w:eastAsia="仿宋" w:hAnsi="仿宋" w:cs="宋体"/>
          <w:sz w:val="28"/>
          <w:szCs w:val="28"/>
        </w:rPr>
      </w:pPr>
      <w:r w:rsidRPr="001353DA">
        <w:rPr>
          <w:rFonts w:ascii="仿宋" w:eastAsia="仿宋" w:hAnsi="仿宋" w:cs="宋体"/>
          <w:sz w:val="28"/>
          <w:szCs w:val="28"/>
        </w:rPr>
        <w:t>4</w:t>
      </w:r>
      <w:r w:rsidRPr="001353DA">
        <w:rPr>
          <w:rFonts w:ascii="仿宋" w:eastAsia="仿宋" w:hAnsi="仿宋" w:cs="宋体" w:hint="eastAsia"/>
          <w:sz w:val="28"/>
          <w:szCs w:val="28"/>
        </w:rPr>
        <w:t>、公厕的改造。解决了厕所的空气流通的问题。</w:t>
      </w:r>
    </w:p>
    <w:p w:rsidR="00AB4929" w:rsidRPr="001353DA" w:rsidRDefault="00AB4929" w:rsidP="001A67E6">
      <w:pPr>
        <w:ind w:firstLineChars="200" w:firstLine="560"/>
        <w:rPr>
          <w:rFonts w:ascii="仿宋" w:eastAsia="仿宋" w:hAnsi="仿宋"/>
          <w:sz w:val="28"/>
          <w:szCs w:val="28"/>
        </w:rPr>
      </w:pPr>
      <w:r w:rsidRPr="001353DA">
        <w:rPr>
          <w:rFonts w:ascii="仿宋" w:eastAsia="仿宋" w:hAnsi="仿宋" w:cs="宋体"/>
          <w:sz w:val="28"/>
          <w:szCs w:val="28"/>
        </w:rPr>
        <w:t>5</w:t>
      </w:r>
      <w:r w:rsidRPr="001353DA">
        <w:rPr>
          <w:rFonts w:ascii="仿宋" w:eastAsia="仿宋" w:hAnsi="仿宋" w:cs="宋体" w:hint="eastAsia"/>
          <w:sz w:val="28"/>
          <w:szCs w:val="28"/>
        </w:rPr>
        <w:t>、</w:t>
      </w:r>
      <w:r w:rsidRPr="001353DA">
        <w:rPr>
          <w:rFonts w:ascii="仿宋" w:eastAsia="仿宋" w:hAnsi="仿宋" w:hint="eastAsia"/>
          <w:sz w:val="28"/>
          <w:szCs w:val="28"/>
        </w:rPr>
        <w:t>庆祝中华人民共和国成立</w:t>
      </w:r>
      <w:r w:rsidRPr="001353DA">
        <w:rPr>
          <w:rFonts w:ascii="仿宋" w:eastAsia="仿宋" w:hAnsi="仿宋"/>
          <w:sz w:val="28"/>
          <w:szCs w:val="28"/>
        </w:rPr>
        <w:t>70</w:t>
      </w:r>
      <w:r w:rsidRPr="001353DA">
        <w:rPr>
          <w:rFonts w:ascii="仿宋" w:eastAsia="仿宋" w:hAnsi="仿宋" w:hint="eastAsia"/>
          <w:sz w:val="28"/>
          <w:szCs w:val="28"/>
        </w:rPr>
        <w:t>周年氛围营造，</w:t>
      </w:r>
      <w:r w:rsidRPr="001353DA">
        <w:rPr>
          <w:rFonts w:ascii="仿宋" w:eastAsia="仿宋" w:hAnsi="仿宋" w:cs="仿宋_GB2312" w:hint="eastAsia"/>
          <w:sz w:val="28"/>
          <w:szCs w:val="28"/>
        </w:rPr>
        <w:t>树木包装彩布</w:t>
      </w:r>
      <w:r w:rsidRPr="001353DA">
        <w:rPr>
          <w:rFonts w:ascii="仿宋" w:eastAsia="仿宋" w:hAnsi="仿宋" w:cs="仿宋_GB2312"/>
          <w:sz w:val="28"/>
          <w:szCs w:val="28"/>
        </w:rPr>
        <w:t>100</w:t>
      </w:r>
      <w:r w:rsidRPr="001353DA">
        <w:rPr>
          <w:rFonts w:ascii="仿宋" w:eastAsia="仿宋" w:hAnsi="仿宋" w:cs="仿宋_GB2312" w:hint="eastAsia"/>
          <w:sz w:val="28"/>
          <w:szCs w:val="28"/>
        </w:rPr>
        <w:t>颗、国旗、彩旗、合计</w:t>
      </w:r>
      <w:r w:rsidRPr="001353DA">
        <w:rPr>
          <w:rFonts w:ascii="仿宋" w:eastAsia="仿宋" w:hAnsi="仿宋" w:cs="仿宋_GB2312"/>
          <w:sz w:val="28"/>
          <w:szCs w:val="28"/>
        </w:rPr>
        <w:t>1000</w:t>
      </w:r>
      <w:r w:rsidRPr="001353DA">
        <w:rPr>
          <w:rFonts w:ascii="仿宋" w:eastAsia="仿宋" w:hAnsi="仿宋" w:cs="仿宋_GB2312" w:hint="eastAsia"/>
          <w:sz w:val="28"/>
          <w:szCs w:val="28"/>
        </w:rPr>
        <w:t>幅、</w:t>
      </w:r>
      <w:r w:rsidRPr="001353DA">
        <w:rPr>
          <w:rFonts w:ascii="仿宋" w:eastAsia="仿宋" w:hAnsi="仿宋" w:hint="eastAsia"/>
          <w:sz w:val="28"/>
          <w:szCs w:val="28"/>
        </w:rPr>
        <w:t>鲜花</w:t>
      </w:r>
      <w:r w:rsidRPr="001353DA">
        <w:rPr>
          <w:rFonts w:ascii="仿宋" w:eastAsia="仿宋" w:hAnsi="仿宋"/>
          <w:sz w:val="28"/>
          <w:szCs w:val="28"/>
        </w:rPr>
        <w:t>1.5</w:t>
      </w:r>
      <w:r w:rsidRPr="001353DA">
        <w:rPr>
          <w:rFonts w:ascii="仿宋" w:eastAsia="仿宋" w:hAnsi="仿宋" w:hint="eastAsia"/>
          <w:sz w:val="28"/>
          <w:szCs w:val="28"/>
        </w:rPr>
        <w:t>万余盆，成</w:t>
      </w:r>
      <w:r w:rsidRPr="001353DA">
        <w:rPr>
          <w:rFonts w:ascii="仿宋" w:eastAsia="仿宋" w:hAnsi="仿宋"/>
          <w:sz w:val="28"/>
          <w:szCs w:val="28"/>
        </w:rPr>
        <w:t xml:space="preserve">                                              </w:t>
      </w:r>
      <w:r w:rsidRPr="001353DA">
        <w:rPr>
          <w:rFonts w:ascii="仿宋" w:eastAsia="仿宋" w:hAnsi="仿宋" w:hint="eastAsia"/>
          <w:sz w:val="28"/>
          <w:szCs w:val="28"/>
        </w:rPr>
        <w:t>功的营造出节日气氛。</w:t>
      </w:r>
    </w:p>
    <w:p w:rsidR="00AB4929" w:rsidRPr="001353DA" w:rsidRDefault="00AB4929" w:rsidP="001A67E6">
      <w:pPr>
        <w:ind w:firstLineChars="150" w:firstLine="420"/>
        <w:rPr>
          <w:rFonts w:ascii="仿宋" w:eastAsia="仿宋" w:hAnsi="仿宋"/>
          <w:sz w:val="28"/>
          <w:szCs w:val="28"/>
        </w:rPr>
      </w:pPr>
      <w:r w:rsidRPr="001353DA">
        <w:rPr>
          <w:rFonts w:ascii="仿宋" w:eastAsia="仿宋" w:hAnsi="仿宋" w:hint="eastAsia"/>
          <w:sz w:val="28"/>
          <w:szCs w:val="28"/>
        </w:rPr>
        <w:t>（八）、按要求完成春季、秋季秸秆禁烧暨综合利用巡查工作和夏季汛期防汛巡查工作。</w:t>
      </w:r>
    </w:p>
    <w:p w:rsidR="00AB4929" w:rsidRPr="001353DA" w:rsidRDefault="00AB4929" w:rsidP="001A67E6">
      <w:pPr>
        <w:ind w:firstLineChars="221" w:firstLine="619"/>
        <w:rPr>
          <w:rFonts w:ascii="仿宋" w:eastAsia="仿宋" w:hAnsi="仿宋"/>
          <w:sz w:val="28"/>
          <w:szCs w:val="28"/>
        </w:rPr>
      </w:pPr>
      <w:r w:rsidRPr="001353DA">
        <w:rPr>
          <w:rFonts w:ascii="仿宋" w:eastAsia="仿宋" w:hAnsi="仿宋" w:hint="eastAsia"/>
          <w:sz w:val="28"/>
          <w:szCs w:val="28"/>
        </w:rPr>
        <w:t>（九）、主动积极的与真武村、三星村等村联系，做好下乡扶贫帮扶工作，要求帮扶人每月与贫困户进行谈心谈话、宣传国家政策，了解他们的生活情况、切实解决贫困群众实际困难和问题。</w:t>
      </w:r>
    </w:p>
    <w:p w:rsidR="00AB4929" w:rsidRPr="001353DA" w:rsidRDefault="00AB4929" w:rsidP="001A67E6">
      <w:pPr>
        <w:ind w:firstLineChars="221" w:firstLine="619"/>
        <w:rPr>
          <w:rFonts w:ascii="仿宋" w:eastAsia="仿宋" w:hAnsi="仿宋"/>
          <w:sz w:val="28"/>
          <w:szCs w:val="28"/>
        </w:rPr>
      </w:pPr>
      <w:r w:rsidRPr="001353DA">
        <w:rPr>
          <w:rFonts w:ascii="仿宋" w:eastAsia="仿宋" w:hAnsi="仿宋" w:hint="eastAsia"/>
          <w:sz w:val="28"/>
          <w:szCs w:val="28"/>
        </w:rPr>
        <w:t>（十）、认真完成上级临时交办的各项任务。</w:t>
      </w:r>
    </w:p>
    <w:p w:rsidR="00AB4929" w:rsidRDefault="00AB4929">
      <w:pPr>
        <w:pStyle w:val="2"/>
        <w:rPr>
          <w:rStyle w:val="2Char"/>
        </w:rPr>
      </w:pPr>
      <w:bookmarkStart w:id="9" w:name="_Toc15396601"/>
      <w:bookmarkStart w:id="10" w:name="_Toc15377200"/>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9"/>
      <w:bookmarkEnd w:id="10"/>
    </w:p>
    <w:p w:rsidR="00AB4929" w:rsidRPr="00A402A0" w:rsidRDefault="00AB4929" w:rsidP="001A67E6">
      <w:pPr>
        <w:pStyle w:val="a3"/>
        <w:adjustRightInd w:val="0"/>
        <w:snapToGrid w:val="0"/>
        <w:spacing w:before="93" w:line="580" w:lineRule="exact"/>
        <w:ind w:firstLineChars="210" w:firstLine="588"/>
        <w:rPr>
          <w:rFonts w:ascii="仿宋" w:eastAsia="仿宋" w:hAnsi="仿宋"/>
          <w:sz w:val="28"/>
          <w:szCs w:val="28"/>
        </w:rPr>
      </w:pPr>
      <w:r w:rsidRPr="00A402A0">
        <w:rPr>
          <w:rFonts w:ascii="仿宋" w:eastAsia="仿宋" w:hAnsi="仿宋" w:hint="eastAsia"/>
          <w:sz w:val="28"/>
          <w:szCs w:val="28"/>
        </w:rPr>
        <w:t>我单位是住建局下属二级决算单位</w:t>
      </w:r>
      <w:r w:rsidRPr="00A402A0">
        <w:rPr>
          <w:rFonts w:ascii="仿宋" w:eastAsia="仿宋" w:hAnsi="仿宋"/>
          <w:sz w:val="28"/>
          <w:szCs w:val="28"/>
        </w:rPr>
        <w:t>1</w:t>
      </w:r>
      <w:r w:rsidRPr="00A402A0">
        <w:rPr>
          <w:rFonts w:ascii="仿宋" w:eastAsia="仿宋" w:hAnsi="仿宋" w:hint="eastAsia"/>
          <w:sz w:val="28"/>
          <w:szCs w:val="28"/>
        </w:rPr>
        <w:t>个，属公益性事业单位。</w:t>
      </w:r>
    </w:p>
    <w:p w:rsidR="00AB4929" w:rsidRDefault="00AB4929">
      <w:pPr>
        <w:pStyle w:val="1"/>
        <w:ind w:right="440"/>
        <w:jc w:val="right"/>
        <w:rPr>
          <w:rStyle w:val="1Char"/>
          <w:rFonts w:ascii="黑体" w:eastAsia="黑体" w:hAnsi="黑体"/>
        </w:rPr>
      </w:pPr>
      <w:bookmarkStart w:id="11" w:name="_Toc15377204"/>
      <w:bookmarkStart w:id="12" w:name="_Toc15396602"/>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11"/>
      <w:bookmarkEnd w:id="12"/>
    </w:p>
    <w:p w:rsidR="00AB4929" w:rsidRDefault="00AB4929"/>
    <w:p w:rsidR="00AB4929" w:rsidRDefault="00AB4929">
      <w:pPr>
        <w:pStyle w:val="a9"/>
        <w:numPr>
          <w:ilvl w:val="0"/>
          <w:numId w:val="2"/>
        </w:numPr>
        <w:spacing w:line="600" w:lineRule="exact"/>
        <w:ind w:firstLineChars="0"/>
        <w:outlineLvl w:val="1"/>
        <w:rPr>
          <w:rStyle w:val="2Char"/>
          <w:rFonts w:ascii="黑体" w:eastAsia="黑体" w:hAnsi="黑体"/>
          <w:b w:val="0"/>
        </w:rPr>
      </w:pPr>
      <w:bookmarkStart w:id="13" w:name="_Toc15377205"/>
      <w:bookmarkStart w:id="14"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3"/>
      <w:bookmarkEnd w:id="14"/>
    </w:p>
    <w:p w:rsidR="00AB4929" w:rsidRPr="001353DA" w:rsidRDefault="00AB4929" w:rsidP="001A67E6">
      <w:pPr>
        <w:spacing w:line="600" w:lineRule="exact"/>
        <w:ind w:firstLineChars="200" w:firstLine="560"/>
        <w:rPr>
          <w:rFonts w:ascii="仿宋" w:eastAsia="仿宋" w:hAnsi="仿宋"/>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年度收</w:t>
      </w:r>
      <w:r w:rsidRPr="001353DA">
        <w:rPr>
          <w:rFonts w:ascii="仿宋" w:eastAsia="仿宋" w:hAnsi="仿宋"/>
          <w:color w:val="000000"/>
          <w:sz w:val="28"/>
          <w:szCs w:val="28"/>
        </w:rPr>
        <w:t>804.31</w:t>
      </w:r>
      <w:r w:rsidRPr="001353DA">
        <w:rPr>
          <w:rFonts w:ascii="仿宋" w:eastAsia="仿宋" w:hAnsi="仿宋" w:hint="eastAsia"/>
          <w:color w:val="000000"/>
          <w:sz w:val="28"/>
          <w:szCs w:val="28"/>
        </w:rPr>
        <w:t>万元、支总计</w:t>
      </w:r>
      <w:r w:rsidRPr="001353DA">
        <w:rPr>
          <w:rFonts w:ascii="仿宋" w:eastAsia="仿宋" w:hAnsi="仿宋"/>
          <w:color w:val="000000"/>
          <w:sz w:val="28"/>
          <w:szCs w:val="28"/>
        </w:rPr>
        <w:t>808.74</w:t>
      </w:r>
      <w:r w:rsidRPr="001353DA">
        <w:rPr>
          <w:rFonts w:ascii="仿宋" w:eastAsia="仿宋" w:hAnsi="仿宋" w:hint="eastAsia"/>
          <w:color w:val="000000"/>
          <w:sz w:val="28"/>
          <w:szCs w:val="28"/>
        </w:rPr>
        <w:t>万元。与</w:t>
      </w:r>
      <w:r w:rsidRPr="001353DA">
        <w:rPr>
          <w:rFonts w:ascii="仿宋" w:eastAsia="仿宋" w:hAnsi="仿宋"/>
          <w:color w:val="000000"/>
          <w:sz w:val="28"/>
          <w:szCs w:val="28"/>
        </w:rPr>
        <w:t>2018</w:t>
      </w:r>
      <w:r w:rsidRPr="001353DA">
        <w:rPr>
          <w:rFonts w:ascii="仿宋" w:eastAsia="仿宋" w:hAnsi="仿宋" w:hint="eastAsia"/>
          <w:color w:val="000000"/>
          <w:sz w:val="28"/>
          <w:szCs w:val="28"/>
        </w:rPr>
        <w:t>年相比，收总计减少</w:t>
      </w:r>
      <w:r w:rsidRPr="001353DA">
        <w:rPr>
          <w:rFonts w:ascii="仿宋" w:eastAsia="仿宋" w:hAnsi="仿宋"/>
          <w:color w:val="000000"/>
          <w:sz w:val="28"/>
          <w:szCs w:val="28"/>
        </w:rPr>
        <w:t>61.15</w:t>
      </w:r>
      <w:r w:rsidRPr="001353DA">
        <w:rPr>
          <w:rFonts w:ascii="仿宋" w:eastAsia="仿宋" w:hAnsi="仿宋" w:hint="eastAsia"/>
          <w:color w:val="000000"/>
          <w:sz w:val="28"/>
          <w:szCs w:val="28"/>
        </w:rPr>
        <w:t>万元，下降</w:t>
      </w:r>
      <w:r w:rsidRPr="001353DA">
        <w:rPr>
          <w:rFonts w:ascii="仿宋" w:eastAsia="仿宋" w:hAnsi="仿宋"/>
          <w:color w:val="000000"/>
          <w:sz w:val="28"/>
          <w:szCs w:val="28"/>
        </w:rPr>
        <w:t>7.07%</w:t>
      </w:r>
      <w:r w:rsidRPr="001353DA">
        <w:rPr>
          <w:rFonts w:ascii="仿宋" w:eastAsia="仿宋" w:hAnsi="仿宋" w:hint="eastAsia"/>
          <w:color w:val="000000"/>
          <w:sz w:val="28"/>
          <w:szCs w:val="28"/>
        </w:rPr>
        <w:t>、支总计减少</w:t>
      </w:r>
      <w:r w:rsidRPr="001353DA">
        <w:rPr>
          <w:rFonts w:ascii="仿宋" w:eastAsia="仿宋" w:hAnsi="仿宋"/>
          <w:color w:val="000000"/>
          <w:sz w:val="28"/>
          <w:szCs w:val="28"/>
        </w:rPr>
        <w:t>69.74</w:t>
      </w:r>
      <w:r w:rsidRPr="001353DA">
        <w:rPr>
          <w:rFonts w:ascii="仿宋" w:eastAsia="仿宋" w:hAnsi="仿宋" w:hint="eastAsia"/>
          <w:color w:val="000000"/>
          <w:sz w:val="28"/>
          <w:szCs w:val="28"/>
        </w:rPr>
        <w:t>万元，下降</w:t>
      </w:r>
      <w:r w:rsidRPr="001353DA">
        <w:rPr>
          <w:rFonts w:ascii="仿宋" w:eastAsia="仿宋" w:hAnsi="仿宋"/>
          <w:color w:val="000000"/>
          <w:sz w:val="28"/>
          <w:szCs w:val="28"/>
        </w:rPr>
        <w:t>7.94%</w:t>
      </w:r>
      <w:r w:rsidRPr="001353DA">
        <w:rPr>
          <w:rFonts w:ascii="仿宋" w:eastAsia="仿宋" w:hAnsi="仿宋" w:hint="eastAsia"/>
          <w:color w:val="000000"/>
          <w:sz w:val="28"/>
          <w:szCs w:val="28"/>
        </w:rPr>
        <w:t>。下降</w:t>
      </w:r>
      <w:r w:rsidRPr="001353DA">
        <w:rPr>
          <w:rFonts w:ascii="仿宋" w:eastAsia="仿宋" w:hAnsi="仿宋" w:hint="eastAsia"/>
          <w:sz w:val="28"/>
          <w:szCs w:val="28"/>
        </w:rPr>
        <w:t>的主要原因是正常退休，人员减少导致人员经费减少，而日常公用经费及专项业务费因压减开支，维护费也比去年减少了</w:t>
      </w:r>
      <w:r w:rsidRPr="001353DA">
        <w:rPr>
          <w:rFonts w:ascii="仿宋" w:eastAsia="仿宋" w:hAnsi="仿宋"/>
          <w:sz w:val="28"/>
          <w:szCs w:val="28"/>
        </w:rPr>
        <w:t>10%,</w:t>
      </w:r>
      <w:r w:rsidRPr="001353DA">
        <w:rPr>
          <w:rFonts w:ascii="仿宋" w:eastAsia="仿宋" w:hAnsi="仿宋" w:hint="eastAsia"/>
          <w:sz w:val="28"/>
          <w:szCs w:val="28"/>
        </w:rPr>
        <w:t>所以减幅较大。</w:t>
      </w:r>
    </w:p>
    <w:p w:rsidR="00AB4929" w:rsidRPr="001353DA" w:rsidRDefault="00AB4929" w:rsidP="001A67E6">
      <w:pPr>
        <w:ind w:firstLineChars="200" w:firstLine="560"/>
        <w:rPr>
          <w:rFonts w:ascii="仿宋" w:eastAsia="仿宋" w:hAnsi="仿宋"/>
          <w:color w:val="000000"/>
          <w:sz w:val="28"/>
          <w:szCs w:val="28"/>
        </w:rPr>
      </w:pPr>
      <w:r w:rsidRPr="001353DA">
        <w:rPr>
          <w:rFonts w:ascii="仿宋" w:eastAsia="仿宋" w:hAnsi="仿宋" w:hint="eastAsia"/>
          <w:color w:val="000000"/>
          <w:sz w:val="28"/>
          <w:szCs w:val="28"/>
        </w:rPr>
        <w:t>（图</w:t>
      </w:r>
      <w:r w:rsidRPr="001353DA">
        <w:rPr>
          <w:rFonts w:ascii="仿宋" w:eastAsia="仿宋" w:hAnsi="仿宋"/>
          <w:color w:val="000000"/>
          <w:sz w:val="28"/>
          <w:szCs w:val="28"/>
        </w:rPr>
        <w:t>1</w:t>
      </w:r>
      <w:r w:rsidRPr="001353DA">
        <w:rPr>
          <w:rFonts w:ascii="仿宋" w:eastAsia="仿宋" w:hAnsi="仿宋" w:hint="eastAsia"/>
          <w:color w:val="000000"/>
          <w:sz w:val="28"/>
          <w:szCs w:val="28"/>
        </w:rPr>
        <w:t>：收、支决算总计变动情况图）（柱状图）</w:t>
      </w:r>
    </w:p>
    <w:p w:rsidR="00AB4929" w:rsidRDefault="00AB4929" w:rsidP="001A67E6">
      <w:pPr>
        <w:ind w:firstLineChars="200" w:firstLine="640"/>
        <w:jc w:val="left"/>
        <w:rPr>
          <w:rFonts w:ascii="仿宋_GB2312" w:eastAsia="仿宋_GB2312"/>
          <w:color w:val="000000"/>
          <w:sz w:val="32"/>
          <w:szCs w:val="32"/>
        </w:rPr>
      </w:pPr>
    </w:p>
    <w:p w:rsidR="00AB4929" w:rsidRDefault="001A67E6" w:rsidP="001A67E6">
      <w:pPr>
        <w:ind w:firstLineChars="200" w:firstLine="640"/>
        <w:jc w:val="left"/>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4739005" cy="2488565"/>
            <wp:effectExtent l="0" t="0" r="0" b="0"/>
            <wp:docPr id="1" name="图表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B4929" w:rsidRPr="00FE325F" w:rsidRDefault="00AB4929" w:rsidP="001A67E6">
      <w:pPr>
        <w:tabs>
          <w:tab w:val="left" w:pos="2792"/>
        </w:tabs>
        <w:ind w:firstLineChars="200" w:firstLine="640"/>
        <w:jc w:val="left"/>
        <w:rPr>
          <w:rFonts w:ascii="仿宋_GB2312" w:eastAsia="仿宋_GB2312"/>
          <w:color w:val="000000"/>
          <w:sz w:val="32"/>
          <w:szCs w:val="32"/>
        </w:rPr>
      </w:pPr>
      <w:r>
        <w:rPr>
          <w:rFonts w:ascii="仿宋_GB2312" w:eastAsia="仿宋_GB2312"/>
          <w:color w:val="000000"/>
          <w:sz w:val="32"/>
          <w:szCs w:val="32"/>
        </w:rPr>
        <w:tab/>
        <w:t xml:space="preserve">             </w:t>
      </w:r>
    </w:p>
    <w:p w:rsidR="00AB4929" w:rsidRDefault="00AB4929">
      <w:pPr>
        <w:pStyle w:val="a9"/>
        <w:numPr>
          <w:ilvl w:val="0"/>
          <w:numId w:val="2"/>
        </w:numPr>
        <w:spacing w:line="600" w:lineRule="exact"/>
        <w:ind w:firstLineChars="0"/>
        <w:outlineLvl w:val="1"/>
        <w:rPr>
          <w:rStyle w:val="2Char"/>
          <w:rFonts w:ascii="黑体" w:eastAsia="黑体" w:hAnsi="黑体"/>
          <w:b w:val="0"/>
        </w:rPr>
      </w:pPr>
      <w:bookmarkStart w:id="15" w:name="_Toc15396604"/>
      <w:bookmarkStart w:id="16"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15"/>
      <w:bookmarkEnd w:id="16"/>
    </w:p>
    <w:p w:rsidR="00AB4929" w:rsidRPr="001353DA" w:rsidRDefault="00AB4929" w:rsidP="001A67E6">
      <w:pPr>
        <w:spacing w:line="600" w:lineRule="exact"/>
        <w:ind w:firstLineChars="200" w:firstLine="560"/>
        <w:outlineLvl w:val="1"/>
        <w:rPr>
          <w:rFonts w:ascii="仿宋" w:eastAsia="仿宋" w:hAnsi="仿宋"/>
          <w:color w:val="000000"/>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年本年收入合计</w:t>
      </w:r>
      <w:r w:rsidRPr="001353DA">
        <w:rPr>
          <w:rFonts w:ascii="仿宋" w:eastAsia="仿宋" w:hAnsi="仿宋"/>
          <w:color w:val="000000"/>
          <w:sz w:val="28"/>
          <w:szCs w:val="28"/>
        </w:rPr>
        <w:t>804.31</w:t>
      </w:r>
      <w:r w:rsidRPr="001353DA">
        <w:rPr>
          <w:rFonts w:ascii="仿宋" w:eastAsia="仿宋" w:hAnsi="仿宋" w:hint="eastAsia"/>
          <w:color w:val="000000"/>
          <w:sz w:val="28"/>
          <w:szCs w:val="28"/>
        </w:rPr>
        <w:t>万元，其中：一般公共预算财政拨</w:t>
      </w:r>
      <w:r w:rsidRPr="001353DA">
        <w:rPr>
          <w:rFonts w:ascii="仿宋" w:eastAsia="仿宋" w:hAnsi="仿宋" w:hint="eastAsia"/>
          <w:color w:val="000000"/>
          <w:sz w:val="28"/>
          <w:szCs w:val="28"/>
        </w:rPr>
        <w:lastRenderedPageBreak/>
        <w:t>款收入</w:t>
      </w:r>
      <w:r w:rsidRPr="001353DA">
        <w:rPr>
          <w:rFonts w:ascii="仿宋" w:eastAsia="仿宋" w:hAnsi="仿宋"/>
          <w:color w:val="000000"/>
          <w:sz w:val="28"/>
          <w:szCs w:val="28"/>
        </w:rPr>
        <w:t>804.31</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100%</w:t>
      </w:r>
      <w:r w:rsidRPr="001353DA">
        <w:rPr>
          <w:rFonts w:ascii="仿宋" w:eastAsia="仿宋" w:hAnsi="仿宋" w:hint="eastAsia"/>
          <w:color w:val="000000"/>
          <w:sz w:val="28"/>
          <w:szCs w:val="28"/>
        </w:rPr>
        <w:t>；</w:t>
      </w:r>
      <w:r w:rsidRPr="001353DA">
        <w:rPr>
          <w:rFonts w:ascii="仿宋" w:eastAsia="仿宋" w:hAnsi="仿宋"/>
          <w:color w:val="000000"/>
          <w:sz w:val="28"/>
          <w:szCs w:val="28"/>
        </w:rPr>
        <w:t xml:space="preserve"> </w:t>
      </w:r>
    </w:p>
    <w:p w:rsidR="00AB4929" w:rsidRPr="001353DA" w:rsidRDefault="00AB4929" w:rsidP="001A67E6">
      <w:pPr>
        <w:ind w:firstLineChars="200" w:firstLine="560"/>
        <w:rPr>
          <w:rFonts w:ascii="仿宋" w:eastAsia="仿宋" w:hAnsi="仿宋"/>
          <w:color w:val="000000"/>
          <w:sz w:val="28"/>
          <w:szCs w:val="28"/>
        </w:rPr>
      </w:pPr>
      <w:r w:rsidRPr="001353DA">
        <w:rPr>
          <w:rFonts w:ascii="仿宋" w:eastAsia="仿宋" w:hAnsi="仿宋" w:hint="eastAsia"/>
          <w:color w:val="000000"/>
          <w:sz w:val="28"/>
          <w:szCs w:val="28"/>
        </w:rPr>
        <w:t>（图</w:t>
      </w:r>
      <w:r w:rsidRPr="001353DA">
        <w:rPr>
          <w:rFonts w:ascii="仿宋" w:eastAsia="仿宋" w:hAnsi="仿宋"/>
          <w:color w:val="000000"/>
          <w:sz w:val="28"/>
          <w:szCs w:val="28"/>
        </w:rPr>
        <w:t>2</w:t>
      </w:r>
      <w:r w:rsidRPr="001353DA">
        <w:rPr>
          <w:rFonts w:ascii="仿宋" w:eastAsia="仿宋" w:hAnsi="仿宋" w:hint="eastAsia"/>
          <w:color w:val="000000"/>
          <w:sz w:val="28"/>
          <w:szCs w:val="28"/>
        </w:rPr>
        <w:t>：收入决算结构图）（饼状图）</w:t>
      </w:r>
    </w:p>
    <w:p w:rsidR="00AB4929" w:rsidRDefault="00AB4929">
      <w:pPr>
        <w:pStyle w:val="a9"/>
        <w:numPr>
          <w:ilvl w:val="0"/>
          <w:numId w:val="2"/>
        </w:numPr>
        <w:spacing w:line="600" w:lineRule="exact"/>
        <w:ind w:firstLineChars="0"/>
        <w:outlineLvl w:val="1"/>
        <w:rPr>
          <w:rStyle w:val="2Char"/>
          <w:rFonts w:ascii="黑体" w:eastAsia="黑体" w:hAnsi="黑体"/>
          <w:b w:val="0"/>
        </w:rPr>
      </w:pPr>
      <w:bookmarkStart w:id="17" w:name="_Toc15377207"/>
      <w:bookmarkStart w:id="18"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17"/>
      <w:bookmarkEnd w:id="18"/>
    </w:p>
    <w:p w:rsidR="00AB4929" w:rsidRPr="001353DA" w:rsidRDefault="00AB4929" w:rsidP="001A67E6">
      <w:pPr>
        <w:spacing w:line="600" w:lineRule="exact"/>
        <w:ind w:firstLineChars="200" w:firstLine="560"/>
        <w:outlineLvl w:val="1"/>
        <w:rPr>
          <w:rFonts w:ascii="仿宋" w:eastAsia="仿宋" w:hAnsi="仿宋"/>
          <w:color w:val="000000"/>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年本年支出合计</w:t>
      </w:r>
      <w:r w:rsidRPr="001353DA">
        <w:rPr>
          <w:rFonts w:ascii="仿宋" w:eastAsia="仿宋" w:hAnsi="仿宋"/>
          <w:color w:val="000000"/>
          <w:sz w:val="28"/>
          <w:szCs w:val="28"/>
        </w:rPr>
        <w:t>808.74</w:t>
      </w:r>
      <w:r w:rsidRPr="001353DA">
        <w:rPr>
          <w:rFonts w:ascii="仿宋" w:eastAsia="仿宋" w:hAnsi="仿宋" w:hint="eastAsia"/>
          <w:color w:val="000000"/>
          <w:sz w:val="28"/>
          <w:szCs w:val="28"/>
        </w:rPr>
        <w:t>万元，其中：基本支出</w:t>
      </w:r>
      <w:r w:rsidRPr="001353DA">
        <w:rPr>
          <w:rFonts w:ascii="仿宋" w:eastAsia="仿宋" w:hAnsi="仿宋"/>
          <w:color w:val="000000"/>
          <w:sz w:val="28"/>
          <w:szCs w:val="28"/>
        </w:rPr>
        <w:t>745.24</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92.15%</w:t>
      </w:r>
      <w:r w:rsidRPr="001353DA">
        <w:rPr>
          <w:rFonts w:ascii="仿宋" w:eastAsia="仿宋" w:hAnsi="仿宋" w:hint="eastAsia"/>
          <w:color w:val="000000"/>
          <w:sz w:val="28"/>
          <w:szCs w:val="28"/>
        </w:rPr>
        <w:t>；项目支出</w:t>
      </w:r>
      <w:r w:rsidRPr="001353DA">
        <w:rPr>
          <w:rFonts w:ascii="仿宋" w:eastAsia="仿宋" w:hAnsi="仿宋"/>
          <w:color w:val="000000"/>
          <w:sz w:val="28"/>
          <w:szCs w:val="28"/>
        </w:rPr>
        <w:t>63.5</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7.85%</w:t>
      </w:r>
      <w:r w:rsidRPr="001353DA">
        <w:rPr>
          <w:rFonts w:ascii="仿宋" w:eastAsia="仿宋" w:hAnsi="仿宋" w:hint="eastAsia"/>
          <w:color w:val="000000"/>
          <w:sz w:val="28"/>
          <w:szCs w:val="28"/>
        </w:rPr>
        <w:t>；</w:t>
      </w:r>
      <w:r w:rsidRPr="001353DA">
        <w:rPr>
          <w:rFonts w:ascii="仿宋" w:eastAsia="仿宋" w:hAnsi="仿宋"/>
          <w:color w:val="000000"/>
          <w:sz w:val="28"/>
          <w:szCs w:val="28"/>
        </w:rPr>
        <w:t xml:space="preserve"> </w:t>
      </w:r>
    </w:p>
    <w:p w:rsidR="00AB4929" w:rsidRPr="001353DA" w:rsidRDefault="00AB4929" w:rsidP="001A67E6">
      <w:pPr>
        <w:spacing w:line="600" w:lineRule="exact"/>
        <w:ind w:firstLineChars="200" w:firstLine="560"/>
        <w:rPr>
          <w:rFonts w:ascii="仿宋" w:eastAsia="仿宋" w:hAnsi="仿宋"/>
          <w:color w:val="000000"/>
          <w:sz w:val="28"/>
          <w:szCs w:val="28"/>
        </w:rPr>
      </w:pPr>
      <w:r w:rsidRPr="001353DA">
        <w:rPr>
          <w:rFonts w:ascii="仿宋" w:eastAsia="仿宋" w:hAnsi="仿宋" w:hint="eastAsia"/>
          <w:color w:val="000000"/>
          <w:sz w:val="28"/>
          <w:szCs w:val="28"/>
        </w:rPr>
        <w:t>（图</w:t>
      </w:r>
      <w:r w:rsidRPr="001353DA">
        <w:rPr>
          <w:rFonts w:ascii="仿宋" w:eastAsia="仿宋" w:hAnsi="仿宋"/>
          <w:color w:val="000000"/>
          <w:sz w:val="28"/>
          <w:szCs w:val="28"/>
        </w:rPr>
        <w:t>3</w:t>
      </w:r>
      <w:r w:rsidRPr="001353DA">
        <w:rPr>
          <w:rFonts w:ascii="仿宋" w:eastAsia="仿宋" w:hAnsi="仿宋" w:hint="eastAsia"/>
          <w:color w:val="000000"/>
          <w:sz w:val="28"/>
          <w:szCs w:val="28"/>
        </w:rPr>
        <w:t>：支出决算结构图）（饼状图）</w:t>
      </w:r>
    </w:p>
    <w:p w:rsidR="00AB4929" w:rsidRDefault="001A67E6" w:rsidP="001A67E6">
      <w:pPr>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4516120" cy="1510665"/>
            <wp:effectExtent l="0" t="0" r="0" b="0"/>
            <wp:docPr id="2" name="图表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4929" w:rsidRDefault="00AB4929" w:rsidP="001A67E6">
      <w:pPr>
        <w:spacing w:line="600" w:lineRule="exact"/>
        <w:ind w:firstLineChars="200" w:firstLine="640"/>
        <w:outlineLvl w:val="1"/>
        <w:rPr>
          <w:rFonts w:ascii="黑体" w:eastAsia="黑体" w:hAnsi="黑体"/>
          <w:color w:val="000000"/>
          <w:sz w:val="32"/>
          <w:szCs w:val="32"/>
        </w:rPr>
      </w:pPr>
      <w:bookmarkStart w:id="19" w:name="_Toc15377208"/>
      <w:bookmarkStart w:id="20" w:name="_Toc15396606"/>
    </w:p>
    <w:p w:rsidR="00AB4929" w:rsidRDefault="00AB4929" w:rsidP="001A67E6">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9"/>
      <w:bookmarkEnd w:id="20"/>
    </w:p>
    <w:p w:rsidR="00AB4929" w:rsidRPr="001353DA" w:rsidRDefault="00AB4929" w:rsidP="00F45853">
      <w:pPr>
        <w:spacing w:line="600" w:lineRule="exact"/>
        <w:ind w:firstLine="640"/>
        <w:rPr>
          <w:rFonts w:ascii="仿宋" w:eastAsia="仿宋" w:hAnsi="仿宋"/>
          <w:color w:val="000000"/>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年财政拨款收入总计</w:t>
      </w:r>
      <w:r w:rsidRPr="001353DA">
        <w:rPr>
          <w:rFonts w:ascii="仿宋" w:eastAsia="仿宋" w:hAnsi="仿宋"/>
          <w:color w:val="000000"/>
          <w:sz w:val="28"/>
          <w:szCs w:val="28"/>
        </w:rPr>
        <w:t>804.31</w:t>
      </w:r>
      <w:r w:rsidRPr="001353DA">
        <w:rPr>
          <w:rFonts w:ascii="仿宋" w:eastAsia="仿宋" w:hAnsi="仿宋" w:hint="eastAsia"/>
          <w:color w:val="000000"/>
          <w:sz w:val="28"/>
          <w:szCs w:val="28"/>
        </w:rPr>
        <w:t>万元、支出总计</w:t>
      </w:r>
      <w:r w:rsidRPr="001353DA">
        <w:rPr>
          <w:rFonts w:ascii="仿宋" w:eastAsia="仿宋" w:hAnsi="仿宋"/>
          <w:color w:val="000000"/>
          <w:sz w:val="28"/>
          <w:szCs w:val="28"/>
        </w:rPr>
        <w:t>808.74</w:t>
      </w:r>
      <w:r w:rsidRPr="001353DA">
        <w:rPr>
          <w:rFonts w:ascii="仿宋" w:eastAsia="仿宋" w:hAnsi="仿宋" w:hint="eastAsia"/>
          <w:color w:val="000000"/>
          <w:sz w:val="28"/>
          <w:szCs w:val="28"/>
        </w:rPr>
        <w:t>万元。与</w:t>
      </w:r>
      <w:r w:rsidRPr="001353DA">
        <w:rPr>
          <w:rFonts w:ascii="仿宋" w:eastAsia="仿宋" w:hAnsi="仿宋"/>
          <w:color w:val="000000"/>
          <w:sz w:val="28"/>
          <w:szCs w:val="28"/>
        </w:rPr>
        <w:t>2018</w:t>
      </w:r>
      <w:r w:rsidRPr="001353DA">
        <w:rPr>
          <w:rFonts w:ascii="仿宋" w:eastAsia="仿宋" w:hAnsi="仿宋" w:hint="eastAsia"/>
          <w:color w:val="000000"/>
          <w:sz w:val="28"/>
          <w:szCs w:val="28"/>
        </w:rPr>
        <w:t>年相比，财政拨款收入总计减少</w:t>
      </w:r>
      <w:r w:rsidRPr="001353DA">
        <w:rPr>
          <w:rFonts w:ascii="仿宋" w:eastAsia="仿宋" w:hAnsi="仿宋"/>
          <w:color w:val="000000"/>
          <w:sz w:val="28"/>
          <w:szCs w:val="28"/>
        </w:rPr>
        <w:t>61.15</w:t>
      </w:r>
      <w:r w:rsidRPr="001353DA">
        <w:rPr>
          <w:rFonts w:ascii="仿宋" w:eastAsia="仿宋" w:hAnsi="仿宋" w:hint="eastAsia"/>
          <w:color w:val="000000"/>
          <w:sz w:val="28"/>
          <w:szCs w:val="28"/>
        </w:rPr>
        <w:t>万元，下降</w:t>
      </w:r>
      <w:r w:rsidRPr="001353DA">
        <w:rPr>
          <w:rFonts w:ascii="仿宋" w:eastAsia="仿宋" w:hAnsi="仿宋"/>
          <w:color w:val="000000"/>
          <w:sz w:val="28"/>
          <w:szCs w:val="28"/>
        </w:rPr>
        <w:t>7.07%</w:t>
      </w:r>
      <w:r w:rsidRPr="001353DA">
        <w:rPr>
          <w:rFonts w:ascii="仿宋" w:eastAsia="仿宋" w:hAnsi="仿宋" w:hint="eastAsia"/>
          <w:color w:val="000000"/>
          <w:sz w:val="28"/>
          <w:szCs w:val="28"/>
        </w:rPr>
        <w:t>、支出总计减少</w:t>
      </w:r>
      <w:r w:rsidRPr="001353DA">
        <w:rPr>
          <w:rFonts w:ascii="仿宋" w:eastAsia="仿宋" w:hAnsi="仿宋"/>
          <w:color w:val="000000"/>
          <w:sz w:val="28"/>
          <w:szCs w:val="28"/>
        </w:rPr>
        <w:t>69.74</w:t>
      </w:r>
      <w:r w:rsidRPr="001353DA">
        <w:rPr>
          <w:rFonts w:ascii="仿宋" w:eastAsia="仿宋" w:hAnsi="仿宋" w:hint="eastAsia"/>
          <w:color w:val="000000"/>
          <w:sz w:val="28"/>
          <w:szCs w:val="28"/>
        </w:rPr>
        <w:t>万元，下降</w:t>
      </w:r>
      <w:r w:rsidRPr="001353DA">
        <w:rPr>
          <w:rFonts w:ascii="仿宋" w:eastAsia="仿宋" w:hAnsi="仿宋"/>
          <w:color w:val="000000"/>
          <w:sz w:val="28"/>
          <w:szCs w:val="28"/>
        </w:rPr>
        <w:t>7.94%</w:t>
      </w:r>
      <w:r w:rsidRPr="001353DA">
        <w:rPr>
          <w:rFonts w:ascii="仿宋" w:eastAsia="仿宋" w:hAnsi="仿宋" w:hint="eastAsia"/>
          <w:color w:val="000000"/>
          <w:sz w:val="28"/>
          <w:szCs w:val="28"/>
        </w:rPr>
        <w:t>。下降</w:t>
      </w:r>
      <w:r w:rsidRPr="001353DA">
        <w:rPr>
          <w:rFonts w:ascii="仿宋" w:eastAsia="仿宋" w:hAnsi="仿宋" w:hint="eastAsia"/>
          <w:sz w:val="28"/>
          <w:szCs w:val="28"/>
        </w:rPr>
        <w:t>的主要原因是正常退休，人员减少导致人员经费减少，而日常公用经费及专项业务费因压减开支，维护费也比去年减少了</w:t>
      </w:r>
      <w:r w:rsidRPr="001353DA">
        <w:rPr>
          <w:rFonts w:ascii="仿宋" w:eastAsia="仿宋" w:hAnsi="仿宋"/>
          <w:sz w:val="28"/>
          <w:szCs w:val="28"/>
        </w:rPr>
        <w:t>10%,</w:t>
      </w:r>
      <w:r w:rsidRPr="001353DA">
        <w:rPr>
          <w:rFonts w:ascii="仿宋" w:eastAsia="仿宋" w:hAnsi="仿宋" w:hint="eastAsia"/>
          <w:sz w:val="28"/>
          <w:szCs w:val="28"/>
        </w:rPr>
        <w:t>所以减幅较大。</w:t>
      </w:r>
    </w:p>
    <w:p w:rsidR="00AB4929" w:rsidRPr="001353DA" w:rsidRDefault="00AB4929">
      <w:pPr>
        <w:spacing w:line="600" w:lineRule="exact"/>
        <w:rPr>
          <w:rFonts w:ascii="仿宋" w:eastAsia="仿宋" w:hAnsi="仿宋"/>
          <w:color w:val="000000"/>
          <w:sz w:val="28"/>
          <w:szCs w:val="28"/>
        </w:rPr>
      </w:pPr>
    </w:p>
    <w:p w:rsidR="00AB4929" w:rsidRPr="001353DA" w:rsidRDefault="00AB4929" w:rsidP="001A67E6">
      <w:pPr>
        <w:spacing w:line="600" w:lineRule="exact"/>
        <w:ind w:firstLineChars="200" w:firstLine="560"/>
        <w:rPr>
          <w:rFonts w:ascii="仿宋" w:eastAsia="仿宋" w:hAnsi="仿宋"/>
          <w:color w:val="000000"/>
          <w:sz w:val="28"/>
          <w:szCs w:val="28"/>
        </w:rPr>
      </w:pPr>
      <w:r w:rsidRPr="001353DA">
        <w:rPr>
          <w:rFonts w:ascii="仿宋" w:eastAsia="仿宋" w:hAnsi="仿宋" w:hint="eastAsia"/>
          <w:color w:val="000000"/>
          <w:sz w:val="28"/>
          <w:szCs w:val="28"/>
        </w:rPr>
        <w:t>（图</w:t>
      </w:r>
      <w:r w:rsidRPr="001353DA">
        <w:rPr>
          <w:rFonts w:ascii="仿宋" w:eastAsia="仿宋" w:hAnsi="仿宋"/>
          <w:color w:val="000000"/>
          <w:sz w:val="28"/>
          <w:szCs w:val="28"/>
        </w:rPr>
        <w:t>4</w:t>
      </w:r>
      <w:r w:rsidRPr="001353DA">
        <w:rPr>
          <w:rFonts w:ascii="仿宋" w:eastAsia="仿宋" w:hAnsi="仿宋" w:hint="eastAsia"/>
          <w:color w:val="000000"/>
          <w:sz w:val="28"/>
          <w:szCs w:val="28"/>
        </w:rPr>
        <w:t>：财政拨款收、支决算总计变动情况）（柱状图）</w:t>
      </w:r>
    </w:p>
    <w:p w:rsidR="00AB4929" w:rsidRDefault="00AB4929">
      <w:pPr>
        <w:spacing w:line="600" w:lineRule="exact"/>
        <w:ind w:firstLine="640"/>
        <w:rPr>
          <w:rFonts w:ascii="仿宋" w:eastAsia="仿宋" w:hAnsi="仿宋"/>
          <w:b/>
          <w:color w:val="00B050"/>
          <w:sz w:val="32"/>
          <w:szCs w:val="32"/>
        </w:rPr>
      </w:pPr>
    </w:p>
    <w:p w:rsidR="00AB4929" w:rsidRDefault="00AB4929" w:rsidP="001A67E6">
      <w:pPr>
        <w:spacing w:line="600" w:lineRule="exact"/>
        <w:ind w:firstLineChars="200" w:firstLine="640"/>
        <w:outlineLvl w:val="1"/>
        <w:rPr>
          <w:rStyle w:val="2Char"/>
          <w:rFonts w:ascii="黑体" w:eastAsia="黑体" w:hAnsi="黑体"/>
          <w:b w:val="0"/>
        </w:rPr>
      </w:pPr>
      <w:bookmarkStart w:id="21" w:name="_Toc15377209"/>
      <w:bookmarkStart w:id="22"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1"/>
      <w:bookmarkEnd w:id="22"/>
    </w:p>
    <w:p w:rsidR="00AB4929" w:rsidRDefault="00AB4929" w:rsidP="001A67E6">
      <w:pPr>
        <w:spacing w:line="600" w:lineRule="exact"/>
        <w:ind w:firstLineChars="200" w:firstLine="643"/>
        <w:outlineLvl w:val="2"/>
        <w:rPr>
          <w:rFonts w:ascii="仿宋" w:eastAsia="仿宋" w:hAnsi="仿宋"/>
          <w:b/>
          <w:color w:val="000000"/>
          <w:sz w:val="32"/>
          <w:szCs w:val="32"/>
        </w:rPr>
      </w:pPr>
      <w:bookmarkStart w:id="23" w:name="_Toc15377210"/>
      <w:r>
        <w:rPr>
          <w:rFonts w:ascii="仿宋" w:eastAsia="仿宋" w:hAnsi="仿宋" w:hint="eastAsia"/>
          <w:b/>
          <w:color w:val="000000"/>
          <w:sz w:val="32"/>
          <w:szCs w:val="32"/>
        </w:rPr>
        <w:t>（一）一般公共预算财政拨款支出决算总体情况</w:t>
      </w:r>
      <w:bookmarkEnd w:id="23"/>
    </w:p>
    <w:p w:rsidR="00AB4929" w:rsidRPr="001353DA" w:rsidRDefault="00AB4929" w:rsidP="001A67E6">
      <w:pPr>
        <w:spacing w:line="600" w:lineRule="exact"/>
        <w:ind w:firstLineChars="200" w:firstLine="560"/>
        <w:rPr>
          <w:rFonts w:ascii="仿宋" w:eastAsia="仿宋" w:hAnsi="仿宋"/>
          <w:color w:val="000000"/>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年一般公共预算财政拨款支出</w:t>
      </w:r>
      <w:r w:rsidRPr="001353DA">
        <w:rPr>
          <w:rFonts w:ascii="仿宋" w:eastAsia="仿宋" w:hAnsi="仿宋"/>
          <w:color w:val="000000"/>
          <w:sz w:val="28"/>
          <w:szCs w:val="28"/>
        </w:rPr>
        <w:t>808.74</w:t>
      </w:r>
      <w:r w:rsidRPr="001353DA">
        <w:rPr>
          <w:rFonts w:ascii="仿宋" w:eastAsia="仿宋" w:hAnsi="仿宋" w:hint="eastAsia"/>
          <w:color w:val="000000"/>
          <w:sz w:val="28"/>
          <w:szCs w:val="28"/>
        </w:rPr>
        <w:t>万元，占本年支出合</w:t>
      </w:r>
      <w:r w:rsidRPr="001353DA">
        <w:rPr>
          <w:rFonts w:ascii="仿宋" w:eastAsia="仿宋" w:hAnsi="仿宋" w:hint="eastAsia"/>
          <w:color w:val="000000"/>
          <w:sz w:val="28"/>
          <w:szCs w:val="28"/>
        </w:rPr>
        <w:lastRenderedPageBreak/>
        <w:t>计的</w:t>
      </w:r>
      <w:r w:rsidRPr="001353DA">
        <w:rPr>
          <w:rFonts w:ascii="仿宋" w:eastAsia="仿宋" w:hAnsi="仿宋"/>
          <w:color w:val="000000"/>
          <w:sz w:val="28"/>
          <w:szCs w:val="28"/>
        </w:rPr>
        <w:t>100%</w:t>
      </w:r>
      <w:r w:rsidRPr="001353DA">
        <w:rPr>
          <w:rFonts w:ascii="仿宋" w:eastAsia="仿宋" w:hAnsi="仿宋" w:hint="eastAsia"/>
          <w:color w:val="000000"/>
          <w:sz w:val="28"/>
          <w:szCs w:val="28"/>
        </w:rPr>
        <w:t>。与</w:t>
      </w:r>
      <w:r w:rsidRPr="001353DA">
        <w:rPr>
          <w:rFonts w:ascii="仿宋" w:eastAsia="仿宋" w:hAnsi="仿宋"/>
          <w:color w:val="000000"/>
          <w:sz w:val="28"/>
          <w:szCs w:val="28"/>
        </w:rPr>
        <w:t>2018</w:t>
      </w:r>
      <w:r w:rsidRPr="001353DA">
        <w:rPr>
          <w:rFonts w:ascii="仿宋" w:eastAsia="仿宋" w:hAnsi="仿宋" w:hint="eastAsia"/>
          <w:color w:val="000000"/>
          <w:sz w:val="28"/>
          <w:szCs w:val="28"/>
        </w:rPr>
        <w:t>年相比，一般公共预算财政拨款减少</w:t>
      </w:r>
      <w:r w:rsidRPr="001353DA">
        <w:rPr>
          <w:rFonts w:ascii="仿宋" w:eastAsia="仿宋" w:hAnsi="仿宋"/>
          <w:color w:val="000000"/>
          <w:sz w:val="28"/>
          <w:szCs w:val="28"/>
        </w:rPr>
        <w:t>69.74</w:t>
      </w:r>
      <w:r w:rsidRPr="001353DA">
        <w:rPr>
          <w:rFonts w:ascii="仿宋" w:eastAsia="仿宋" w:hAnsi="仿宋" w:hint="eastAsia"/>
          <w:color w:val="000000"/>
          <w:sz w:val="28"/>
          <w:szCs w:val="28"/>
        </w:rPr>
        <w:t>万元，下降</w:t>
      </w:r>
      <w:r w:rsidRPr="001353DA">
        <w:rPr>
          <w:rFonts w:ascii="仿宋" w:eastAsia="仿宋" w:hAnsi="仿宋"/>
          <w:color w:val="000000"/>
          <w:sz w:val="28"/>
          <w:szCs w:val="28"/>
        </w:rPr>
        <w:t>7.94%</w:t>
      </w:r>
      <w:r w:rsidRPr="001353DA">
        <w:rPr>
          <w:rFonts w:ascii="仿宋" w:eastAsia="仿宋" w:hAnsi="仿宋" w:hint="eastAsia"/>
          <w:color w:val="000000"/>
          <w:sz w:val="28"/>
          <w:szCs w:val="28"/>
        </w:rPr>
        <w:t>。下降</w:t>
      </w:r>
      <w:r w:rsidRPr="001353DA">
        <w:rPr>
          <w:rFonts w:ascii="仿宋" w:eastAsia="仿宋" w:hAnsi="仿宋" w:hint="eastAsia"/>
          <w:sz w:val="28"/>
          <w:szCs w:val="28"/>
        </w:rPr>
        <w:t>的主要原因是正常退休，人员减少导致人员经费减少，而日常公用经费及专项业务费因压减开支，维护费也比去年减少了</w:t>
      </w:r>
      <w:r w:rsidRPr="001353DA">
        <w:rPr>
          <w:rFonts w:ascii="仿宋" w:eastAsia="仿宋" w:hAnsi="仿宋"/>
          <w:sz w:val="28"/>
          <w:szCs w:val="28"/>
        </w:rPr>
        <w:t>10%,</w:t>
      </w:r>
      <w:r w:rsidRPr="001353DA">
        <w:rPr>
          <w:rFonts w:ascii="仿宋" w:eastAsia="仿宋" w:hAnsi="仿宋" w:hint="eastAsia"/>
          <w:sz w:val="28"/>
          <w:szCs w:val="28"/>
        </w:rPr>
        <w:t>所以减幅较大。</w:t>
      </w:r>
    </w:p>
    <w:p w:rsidR="00AB4929" w:rsidRPr="001353DA" w:rsidRDefault="00AB4929" w:rsidP="001A67E6">
      <w:pPr>
        <w:spacing w:line="600" w:lineRule="exact"/>
        <w:ind w:firstLineChars="200" w:firstLine="560"/>
        <w:rPr>
          <w:rFonts w:ascii="仿宋" w:eastAsia="仿宋" w:hAnsi="仿宋"/>
          <w:color w:val="000000"/>
          <w:sz w:val="28"/>
          <w:szCs w:val="28"/>
        </w:rPr>
      </w:pPr>
      <w:r w:rsidRPr="001353DA">
        <w:rPr>
          <w:rFonts w:ascii="仿宋" w:eastAsia="仿宋" w:hAnsi="仿宋" w:hint="eastAsia"/>
          <w:color w:val="000000"/>
          <w:sz w:val="28"/>
          <w:szCs w:val="28"/>
        </w:rPr>
        <w:t>（图</w:t>
      </w:r>
      <w:r w:rsidRPr="001353DA">
        <w:rPr>
          <w:rFonts w:ascii="仿宋" w:eastAsia="仿宋" w:hAnsi="仿宋"/>
          <w:color w:val="000000"/>
          <w:sz w:val="28"/>
          <w:szCs w:val="28"/>
        </w:rPr>
        <w:t>5</w:t>
      </w:r>
      <w:r w:rsidRPr="001353DA">
        <w:rPr>
          <w:rFonts w:ascii="仿宋" w:eastAsia="仿宋" w:hAnsi="仿宋" w:hint="eastAsia"/>
          <w:color w:val="000000"/>
          <w:sz w:val="28"/>
          <w:szCs w:val="28"/>
        </w:rPr>
        <w:t>：一般公共预算财政拨款支出决算变动情况）（柱状图）</w:t>
      </w:r>
    </w:p>
    <w:p w:rsidR="00AB4929" w:rsidRDefault="00AB4929" w:rsidP="001A67E6">
      <w:pPr>
        <w:spacing w:line="600" w:lineRule="exact"/>
        <w:ind w:firstLineChars="200" w:firstLine="640"/>
        <w:rPr>
          <w:rFonts w:ascii="仿宋" w:eastAsia="仿宋" w:hAnsi="仿宋"/>
          <w:color w:val="000000"/>
          <w:sz w:val="32"/>
          <w:szCs w:val="32"/>
        </w:rPr>
      </w:pPr>
    </w:p>
    <w:p w:rsidR="00AB4929" w:rsidRDefault="001A67E6" w:rsidP="001A67E6">
      <w:pPr>
        <w:ind w:firstLineChars="200" w:firstLine="643"/>
        <w:outlineLvl w:val="2"/>
        <w:rPr>
          <w:rFonts w:ascii="仿宋" w:eastAsia="仿宋" w:hAnsi="仿宋"/>
          <w:b/>
          <w:color w:val="000000"/>
          <w:sz w:val="32"/>
          <w:szCs w:val="32"/>
        </w:rPr>
      </w:pPr>
      <w:bookmarkStart w:id="24" w:name="_Toc15377211"/>
      <w:r>
        <w:rPr>
          <w:rFonts w:ascii="仿宋" w:eastAsia="仿宋" w:hAnsi="仿宋"/>
          <w:b/>
          <w:noProof/>
          <w:color w:val="000000"/>
          <w:sz w:val="32"/>
          <w:szCs w:val="32"/>
        </w:rPr>
        <w:drawing>
          <wp:inline distT="0" distB="0" distL="0" distR="0">
            <wp:extent cx="4866005" cy="3108960"/>
            <wp:effectExtent l="0" t="0" r="0" b="0"/>
            <wp:docPr id="3" name="图表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4929" w:rsidRDefault="00AB4929" w:rsidP="001A67E6">
      <w:pPr>
        <w:ind w:firstLineChars="200" w:firstLine="643"/>
        <w:outlineLvl w:val="2"/>
        <w:rPr>
          <w:rFonts w:ascii="仿宋" w:eastAsia="仿宋" w:hAnsi="仿宋"/>
          <w:b/>
          <w:color w:val="000000"/>
          <w:sz w:val="32"/>
          <w:szCs w:val="32"/>
        </w:rPr>
      </w:pPr>
    </w:p>
    <w:p w:rsidR="00AB4929" w:rsidRDefault="00AB4929" w:rsidP="001A67E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24"/>
    </w:p>
    <w:p w:rsidR="00AB4929" w:rsidRPr="001353DA" w:rsidRDefault="00AB4929" w:rsidP="003E1B53">
      <w:pPr>
        <w:spacing w:line="600" w:lineRule="exact"/>
        <w:ind w:firstLine="640"/>
        <w:rPr>
          <w:rFonts w:ascii="仿宋" w:eastAsia="仿宋" w:hAnsi="仿宋"/>
          <w:color w:val="000000"/>
          <w:sz w:val="28"/>
          <w:szCs w:val="28"/>
          <w:shd w:val="pct10" w:color="auto" w:fill="FFFFFF"/>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年一般公共预算财政拨款支出</w:t>
      </w:r>
      <w:r w:rsidRPr="001353DA">
        <w:rPr>
          <w:rFonts w:ascii="仿宋" w:eastAsia="仿宋" w:hAnsi="仿宋"/>
          <w:color w:val="000000"/>
          <w:sz w:val="28"/>
          <w:szCs w:val="28"/>
        </w:rPr>
        <w:t>808.74</w:t>
      </w:r>
      <w:r w:rsidRPr="001353DA">
        <w:rPr>
          <w:rFonts w:ascii="仿宋" w:eastAsia="仿宋" w:hAnsi="仿宋" w:hint="eastAsia"/>
          <w:color w:val="000000"/>
          <w:sz w:val="28"/>
          <w:szCs w:val="28"/>
        </w:rPr>
        <w:t>万元，主要用于以下方面</w:t>
      </w:r>
      <w:r w:rsidRPr="001353DA">
        <w:rPr>
          <w:rFonts w:ascii="仿宋" w:eastAsia="仿宋" w:hAnsi="仿宋"/>
          <w:color w:val="000000"/>
          <w:sz w:val="28"/>
          <w:szCs w:val="28"/>
        </w:rPr>
        <w:t xml:space="preserve">: </w:t>
      </w:r>
      <w:r w:rsidRPr="001353DA">
        <w:rPr>
          <w:rFonts w:ascii="仿宋" w:eastAsia="仿宋" w:hAnsi="仿宋" w:hint="eastAsia"/>
          <w:color w:val="000000"/>
          <w:sz w:val="28"/>
          <w:szCs w:val="28"/>
        </w:rPr>
        <w:t>城乡社区支出</w:t>
      </w:r>
      <w:r w:rsidRPr="001353DA">
        <w:rPr>
          <w:rFonts w:ascii="仿宋" w:eastAsia="仿宋" w:hAnsi="仿宋"/>
          <w:color w:val="000000"/>
          <w:sz w:val="28"/>
          <w:szCs w:val="28"/>
        </w:rPr>
        <w:t>651.70</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80.58%</w:t>
      </w:r>
      <w:r w:rsidRPr="001353DA">
        <w:rPr>
          <w:rFonts w:ascii="仿宋" w:eastAsia="仿宋" w:hAnsi="仿宋" w:hint="eastAsia"/>
          <w:color w:val="000000"/>
          <w:sz w:val="28"/>
          <w:szCs w:val="28"/>
        </w:rPr>
        <w:t>；社会保障和就业支出</w:t>
      </w:r>
      <w:r w:rsidRPr="001353DA">
        <w:rPr>
          <w:rFonts w:ascii="仿宋" w:eastAsia="仿宋" w:hAnsi="仿宋"/>
          <w:color w:val="000000"/>
          <w:sz w:val="28"/>
          <w:szCs w:val="28"/>
        </w:rPr>
        <w:t>92.76</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11.47%</w:t>
      </w:r>
      <w:r w:rsidRPr="001353DA">
        <w:rPr>
          <w:rFonts w:ascii="仿宋" w:eastAsia="仿宋" w:hAnsi="仿宋" w:hint="eastAsia"/>
          <w:color w:val="000000"/>
          <w:sz w:val="28"/>
          <w:szCs w:val="28"/>
        </w:rPr>
        <w:t>；卫生健康支出</w:t>
      </w:r>
      <w:r w:rsidRPr="001353DA">
        <w:rPr>
          <w:rFonts w:ascii="仿宋" w:eastAsia="仿宋" w:hAnsi="仿宋"/>
          <w:color w:val="000000"/>
          <w:sz w:val="28"/>
          <w:szCs w:val="28"/>
        </w:rPr>
        <w:t>25.89</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3.20%</w:t>
      </w:r>
      <w:r w:rsidRPr="001353DA">
        <w:rPr>
          <w:rFonts w:ascii="仿宋" w:eastAsia="仿宋" w:hAnsi="仿宋" w:hint="eastAsia"/>
          <w:color w:val="000000"/>
          <w:sz w:val="28"/>
          <w:szCs w:val="28"/>
        </w:rPr>
        <w:t>；住房保障支出</w:t>
      </w:r>
      <w:r w:rsidRPr="001353DA">
        <w:rPr>
          <w:rFonts w:ascii="仿宋" w:eastAsia="仿宋" w:hAnsi="仿宋"/>
          <w:color w:val="000000"/>
          <w:sz w:val="28"/>
          <w:szCs w:val="28"/>
        </w:rPr>
        <w:t>38.39</w:t>
      </w:r>
      <w:r w:rsidRPr="001353DA">
        <w:rPr>
          <w:rFonts w:ascii="仿宋" w:eastAsia="仿宋" w:hAnsi="仿宋" w:hint="eastAsia"/>
          <w:color w:val="000000"/>
          <w:sz w:val="28"/>
          <w:szCs w:val="28"/>
        </w:rPr>
        <w:t>万元，占</w:t>
      </w:r>
      <w:r w:rsidRPr="001353DA">
        <w:rPr>
          <w:rFonts w:ascii="仿宋" w:eastAsia="仿宋" w:hAnsi="仿宋"/>
          <w:color w:val="000000"/>
          <w:sz w:val="28"/>
          <w:szCs w:val="28"/>
        </w:rPr>
        <w:t>4.75%</w:t>
      </w:r>
      <w:r w:rsidRPr="001353DA">
        <w:rPr>
          <w:rFonts w:ascii="仿宋" w:eastAsia="仿宋" w:hAnsi="仿宋" w:hint="eastAsia"/>
          <w:color w:val="000000"/>
          <w:sz w:val="28"/>
          <w:szCs w:val="28"/>
        </w:rPr>
        <w:t>。</w:t>
      </w:r>
      <w:r w:rsidRPr="001353DA">
        <w:rPr>
          <w:rFonts w:ascii="仿宋" w:eastAsia="仿宋" w:hAnsi="仿宋"/>
          <w:color w:val="000000"/>
          <w:sz w:val="28"/>
          <w:szCs w:val="28"/>
          <w:shd w:val="pct10" w:color="auto" w:fill="FFFFFF"/>
        </w:rPr>
        <w:t xml:space="preserve"> </w:t>
      </w:r>
    </w:p>
    <w:p w:rsidR="00AB4929" w:rsidRPr="001353DA" w:rsidRDefault="00AB4929">
      <w:pPr>
        <w:spacing w:line="600" w:lineRule="exact"/>
        <w:ind w:firstLine="640"/>
        <w:rPr>
          <w:rFonts w:ascii="仿宋" w:eastAsia="仿宋" w:hAnsi="仿宋"/>
          <w:color w:val="000000"/>
          <w:sz w:val="28"/>
          <w:szCs w:val="28"/>
        </w:rPr>
      </w:pPr>
    </w:p>
    <w:p w:rsidR="00AB4929" w:rsidRPr="001353DA" w:rsidRDefault="00AB4929" w:rsidP="001A67E6">
      <w:pPr>
        <w:spacing w:line="600" w:lineRule="exact"/>
        <w:ind w:firstLineChars="200" w:firstLine="560"/>
        <w:rPr>
          <w:rFonts w:ascii="仿宋" w:eastAsia="仿宋" w:hAnsi="仿宋"/>
          <w:color w:val="000000"/>
          <w:sz w:val="28"/>
          <w:szCs w:val="28"/>
        </w:rPr>
      </w:pPr>
      <w:r w:rsidRPr="001353DA">
        <w:rPr>
          <w:rFonts w:ascii="仿宋" w:eastAsia="仿宋" w:hAnsi="仿宋" w:hint="eastAsia"/>
          <w:color w:val="000000"/>
          <w:sz w:val="28"/>
          <w:szCs w:val="28"/>
        </w:rPr>
        <w:t>（图</w:t>
      </w:r>
      <w:r w:rsidRPr="001353DA">
        <w:rPr>
          <w:rFonts w:ascii="仿宋" w:eastAsia="仿宋" w:hAnsi="仿宋"/>
          <w:color w:val="000000"/>
          <w:sz w:val="28"/>
          <w:szCs w:val="28"/>
        </w:rPr>
        <w:t>6</w:t>
      </w:r>
      <w:r w:rsidRPr="001353DA">
        <w:rPr>
          <w:rFonts w:ascii="仿宋" w:eastAsia="仿宋" w:hAnsi="仿宋" w:hint="eastAsia"/>
          <w:color w:val="000000"/>
          <w:sz w:val="28"/>
          <w:szCs w:val="28"/>
        </w:rPr>
        <w:t>：一般公共预算财政拨款支出决算结构）（饼状图）</w:t>
      </w:r>
      <w:bookmarkStart w:id="25" w:name="_Toc15377212"/>
    </w:p>
    <w:p w:rsidR="00AB4929" w:rsidRDefault="001A67E6" w:rsidP="001A67E6">
      <w:pPr>
        <w:ind w:firstLineChars="200" w:firstLine="640"/>
        <w:outlineLvl w:val="2"/>
        <w:rPr>
          <w:rFonts w:ascii="仿宋" w:eastAsia="仿宋" w:hAnsi="仿宋"/>
          <w:b/>
          <w:color w:val="000000"/>
          <w:sz w:val="32"/>
          <w:szCs w:val="32"/>
        </w:rPr>
      </w:pPr>
      <w:r>
        <w:rPr>
          <w:rFonts w:ascii="仿宋" w:eastAsia="仿宋" w:hAnsi="仿宋"/>
          <w:noProof/>
          <w:color w:val="000000"/>
          <w:sz w:val="32"/>
          <w:szCs w:val="32"/>
        </w:rPr>
        <w:lastRenderedPageBreak/>
        <w:drawing>
          <wp:inline distT="0" distB="0" distL="0" distR="0">
            <wp:extent cx="4429125" cy="2607945"/>
            <wp:effectExtent l="0" t="0" r="0" b="0"/>
            <wp:docPr id="4" name="图表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4929" w:rsidRDefault="00AB4929" w:rsidP="009939EB">
      <w:pPr>
        <w:spacing w:line="600" w:lineRule="exact"/>
        <w:outlineLvl w:val="2"/>
        <w:rPr>
          <w:rFonts w:ascii="仿宋" w:eastAsia="仿宋" w:hAnsi="仿宋"/>
          <w:b/>
          <w:color w:val="000000"/>
          <w:sz w:val="32"/>
          <w:szCs w:val="32"/>
        </w:rPr>
      </w:pPr>
      <w:r>
        <w:rPr>
          <w:rFonts w:ascii="仿宋" w:eastAsia="仿宋" w:hAnsi="仿宋"/>
          <w:b/>
          <w:color w:val="000000"/>
          <w:sz w:val="32"/>
          <w:szCs w:val="32"/>
        </w:rPr>
        <w:t xml:space="preserve">   </w:t>
      </w:r>
      <w:r>
        <w:rPr>
          <w:rFonts w:ascii="仿宋" w:eastAsia="仿宋" w:hAnsi="仿宋" w:hint="eastAsia"/>
          <w:b/>
          <w:color w:val="000000"/>
          <w:sz w:val="32"/>
          <w:szCs w:val="32"/>
        </w:rPr>
        <w:t>（三）一般公共预算财政拨款支出决算具体情况</w:t>
      </w:r>
      <w:bookmarkEnd w:id="25"/>
    </w:p>
    <w:p w:rsidR="00AB4929" w:rsidRPr="001353DA" w:rsidRDefault="00AB4929" w:rsidP="001A67E6">
      <w:pPr>
        <w:spacing w:line="600" w:lineRule="exact"/>
        <w:ind w:firstLineChars="200" w:firstLine="562"/>
        <w:outlineLvl w:val="2"/>
        <w:rPr>
          <w:rFonts w:ascii="仿宋" w:eastAsia="仿宋" w:hAnsi="仿宋"/>
          <w:color w:val="FF0000"/>
          <w:sz w:val="28"/>
          <w:szCs w:val="28"/>
        </w:rPr>
      </w:pPr>
      <w:bookmarkStart w:id="26" w:name="_Toc15377213"/>
      <w:bookmarkStart w:id="27" w:name="_Toc15378460"/>
      <w:bookmarkStart w:id="28" w:name="_Toc15377444"/>
      <w:r w:rsidRPr="001353DA">
        <w:rPr>
          <w:rFonts w:ascii="仿宋" w:eastAsia="仿宋" w:hAnsi="仿宋"/>
          <w:b/>
          <w:color w:val="000000"/>
          <w:sz w:val="28"/>
          <w:szCs w:val="28"/>
        </w:rPr>
        <w:t>2019</w:t>
      </w:r>
      <w:r w:rsidRPr="001353DA">
        <w:rPr>
          <w:rFonts w:ascii="仿宋" w:eastAsia="仿宋" w:hAnsi="仿宋" w:hint="eastAsia"/>
          <w:b/>
          <w:color w:val="000000"/>
          <w:sz w:val="28"/>
          <w:szCs w:val="28"/>
        </w:rPr>
        <w:t>年般公共预算支出决算数为</w:t>
      </w:r>
      <w:r w:rsidRPr="001353DA">
        <w:rPr>
          <w:rFonts w:ascii="仿宋" w:eastAsia="仿宋" w:hAnsi="仿宋"/>
          <w:b/>
          <w:color w:val="000000"/>
          <w:sz w:val="28"/>
          <w:szCs w:val="28"/>
        </w:rPr>
        <w:t>808.74</w:t>
      </w:r>
      <w:r w:rsidRPr="001353DA">
        <w:rPr>
          <w:rFonts w:ascii="仿宋" w:eastAsia="仿宋" w:hAnsi="仿宋" w:hint="eastAsia"/>
          <w:b/>
          <w:color w:val="000000"/>
          <w:sz w:val="28"/>
          <w:szCs w:val="28"/>
        </w:rPr>
        <w:t>万元</w:t>
      </w:r>
      <w:r w:rsidRPr="001353DA">
        <w:rPr>
          <w:rFonts w:ascii="仿宋" w:eastAsia="仿宋" w:hAnsi="仿宋" w:hint="eastAsia"/>
          <w:color w:val="000000"/>
          <w:sz w:val="28"/>
          <w:szCs w:val="28"/>
        </w:rPr>
        <w:t>，</w:t>
      </w:r>
      <w:r w:rsidRPr="001353DA">
        <w:rPr>
          <w:rStyle w:val="a7"/>
          <w:rFonts w:ascii="仿宋" w:eastAsia="仿宋" w:hAnsi="仿宋" w:hint="eastAsia"/>
          <w:bCs/>
          <w:color w:val="000000"/>
          <w:sz w:val="28"/>
          <w:szCs w:val="28"/>
        </w:rPr>
        <w:t>完成预算</w:t>
      </w:r>
      <w:r w:rsidRPr="001353DA">
        <w:rPr>
          <w:rStyle w:val="a7"/>
          <w:rFonts w:ascii="仿宋" w:eastAsia="仿宋" w:hAnsi="仿宋"/>
          <w:bCs/>
          <w:color w:val="000000"/>
          <w:sz w:val="28"/>
          <w:szCs w:val="28"/>
        </w:rPr>
        <w:t>100.55%</w:t>
      </w:r>
      <w:r w:rsidRPr="001353DA">
        <w:rPr>
          <w:rStyle w:val="a7"/>
          <w:rFonts w:ascii="仿宋" w:eastAsia="仿宋" w:hAnsi="仿宋" w:hint="eastAsia"/>
          <w:bCs/>
          <w:color w:val="000000"/>
          <w:sz w:val="28"/>
          <w:szCs w:val="28"/>
        </w:rPr>
        <w:t>。其中：</w:t>
      </w:r>
      <w:bookmarkEnd w:id="26"/>
      <w:bookmarkEnd w:id="27"/>
      <w:bookmarkEnd w:id="28"/>
    </w:p>
    <w:p w:rsidR="00AB4929" w:rsidRPr="00746A31" w:rsidRDefault="00AB4929" w:rsidP="001A67E6">
      <w:pPr>
        <w:spacing w:line="600" w:lineRule="exact"/>
        <w:ind w:firstLineChars="200" w:firstLine="562"/>
        <w:rPr>
          <w:rFonts w:ascii="仿宋" w:eastAsia="仿宋" w:hAnsi="仿宋"/>
          <w:b/>
          <w:color w:val="000000"/>
          <w:sz w:val="28"/>
          <w:szCs w:val="28"/>
        </w:rPr>
      </w:pPr>
      <w:r w:rsidRPr="00746A31">
        <w:rPr>
          <w:rStyle w:val="a7"/>
          <w:rFonts w:ascii="仿宋" w:eastAsia="仿宋" w:hAnsi="仿宋"/>
          <w:color w:val="000000"/>
          <w:sz w:val="28"/>
          <w:szCs w:val="28"/>
        </w:rPr>
        <w:t>1.</w:t>
      </w:r>
      <w:r w:rsidRPr="00746A31">
        <w:rPr>
          <w:rFonts w:ascii="仿宋" w:eastAsia="仿宋" w:hAnsi="仿宋"/>
          <w:color w:val="000000"/>
          <w:sz w:val="28"/>
          <w:szCs w:val="28"/>
        </w:rPr>
        <w:t xml:space="preserve"> </w:t>
      </w:r>
      <w:r w:rsidRPr="00746A31">
        <w:rPr>
          <w:rFonts w:ascii="仿宋" w:eastAsia="仿宋" w:hAnsi="仿宋" w:hint="eastAsia"/>
          <w:b/>
          <w:color w:val="000000"/>
          <w:sz w:val="28"/>
          <w:szCs w:val="28"/>
        </w:rPr>
        <w:t>城乡社区支出</w:t>
      </w:r>
      <w:r w:rsidRPr="00746A31">
        <w:rPr>
          <w:rStyle w:val="a7"/>
          <w:rFonts w:ascii="仿宋" w:eastAsia="仿宋" w:hAnsi="仿宋" w:hint="eastAsia"/>
          <w:color w:val="000000"/>
          <w:sz w:val="28"/>
          <w:szCs w:val="28"/>
        </w:rPr>
        <w:t>（类）城乡社区管理事务（款）机关服务（项）</w:t>
      </w:r>
      <w:r w:rsidRPr="00746A31">
        <w:rPr>
          <w:rStyle w:val="a7"/>
          <w:rFonts w:ascii="仿宋" w:eastAsia="仿宋" w:hAnsi="仿宋"/>
          <w:color w:val="000000"/>
          <w:sz w:val="28"/>
          <w:szCs w:val="28"/>
        </w:rPr>
        <w:t>:</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Pr>
          <w:rFonts w:ascii="仿宋" w:eastAsia="仿宋" w:hAnsi="仿宋"/>
          <w:color w:val="000000"/>
          <w:sz w:val="28"/>
          <w:szCs w:val="28"/>
        </w:rPr>
        <w:t>588.20</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w:t>
      </w:r>
      <w:r>
        <w:rPr>
          <w:rFonts w:ascii="仿宋" w:eastAsia="仿宋" w:hAnsi="仿宋"/>
          <w:color w:val="000000"/>
          <w:sz w:val="28"/>
          <w:szCs w:val="28"/>
        </w:rPr>
        <w:t>00.75</w:t>
      </w:r>
      <w:r w:rsidRPr="00746A31">
        <w:rPr>
          <w:rFonts w:ascii="仿宋" w:eastAsia="仿宋" w:hAnsi="仿宋"/>
          <w:color w:val="000000"/>
          <w:sz w:val="28"/>
          <w:szCs w:val="28"/>
        </w:rPr>
        <w:t>%</w:t>
      </w:r>
      <w:r w:rsidRPr="00746A31">
        <w:rPr>
          <w:rFonts w:ascii="仿宋" w:eastAsia="仿宋" w:hAnsi="仿宋" w:hint="eastAsia"/>
          <w:color w:val="000000"/>
          <w:sz w:val="28"/>
          <w:szCs w:val="28"/>
        </w:rPr>
        <w:t>，主要原因是</w:t>
      </w:r>
      <w:r w:rsidRPr="00746A31">
        <w:rPr>
          <w:rFonts w:ascii="仿宋" w:eastAsia="仿宋" w:hAnsi="仿宋"/>
          <w:color w:val="000000"/>
          <w:sz w:val="28"/>
          <w:szCs w:val="28"/>
        </w:rPr>
        <w:t>201</w:t>
      </w:r>
      <w:r>
        <w:rPr>
          <w:rFonts w:ascii="仿宋" w:eastAsia="仿宋" w:hAnsi="仿宋"/>
          <w:color w:val="000000"/>
          <w:sz w:val="28"/>
          <w:szCs w:val="28"/>
        </w:rPr>
        <w:t>8</w:t>
      </w:r>
      <w:r w:rsidRPr="00746A31">
        <w:rPr>
          <w:rFonts w:ascii="仿宋" w:eastAsia="仿宋" w:hAnsi="仿宋" w:hint="eastAsia"/>
          <w:color w:val="000000"/>
          <w:sz w:val="28"/>
          <w:szCs w:val="28"/>
        </w:rPr>
        <w:t>年部分未完工的园内维修工程于</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年完工后结算。</w:t>
      </w:r>
      <w:r w:rsidRPr="00746A31">
        <w:rPr>
          <w:rFonts w:ascii="仿宋" w:eastAsia="仿宋" w:hAnsi="仿宋" w:hint="eastAsia"/>
          <w:b/>
          <w:color w:val="000000"/>
          <w:sz w:val="28"/>
          <w:szCs w:val="28"/>
        </w:rPr>
        <w:t>城乡社区规划与管理（款）城乡社区规划与管理（项）：</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Pr>
          <w:rFonts w:ascii="仿宋" w:eastAsia="仿宋" w:hAnsi="仿宋"/>
          <w:color w:val="000000"/>
          <w:sz w:val="28"/>
          <w:szCs w:val="28"/>
        </w:rPr>
        <w:t>63.5</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p>
    <w:p w:rsidR="00AB4929" w:rsidRPr="00746A31" w:rsidRDefault="00AB4929" w:rsidP="00C462AD">
      <w:pPr>
        <w:spacing w:line="600" w:lineRule="exact"/>
        <w:rPr>
          <w:rFonts w:ascii="仿宋" w:eastAsia="仿宋" w:hAnsi="仿宋"/>
          <w:color w:val="000000"/>
          <w:sz w:val="28"/>
          <w:szCs w:val="28"/>
        </w:rPr>
      </w:pPr>
      <w:r w:rsidRPr="00746A31">
        <w:rPr>
          <w:rFonts w:ascii="仿宋" w:eastAsia="仿宋" w:hAnsi="仿宋" w:hint="eastAsia"/>
          <w:color w:val="000000"/>
          <w:sz w:val="28"/>
          <w:szCs w:val="28"/>
        </w:rPr>
        <w:t xml:space="preserve">　　</w:t>
      </w:r>
      <w:r w:rsidRPr="00746A31">
        <w:rPr>
          <w:rStyle w:val="a7"/>
          <w:rFonts w:ascii="仿宋" w:eastAsia="仿宋" w:hAnsi="仿宋"/>
          <w:color w:val="000000"/>
          <w:sz w:val="28"/>
          <w:szCs w:val="28"/>
        </w:rPr>
        <w:t>2.</w:t>
      </w:r>
      <w:r w:rsidRPr="00746A31">
        <w:rPr>
          <w:rStyle w:val="a7"/>
          <w:rFonts w:ascii="仿宋" w:eastAsia="仿宋" w:hAnsi="仿宋" w:hint="eastAsia"/>
          <w:color w:val="000000"/>
          <w:sz w:val="28"/>
          <w:szCs w:val="28"/>
        </w:rPr>
        <w:t>社会保障和就业支出（类）行政事业单位离退休（款）</w:t>
      </w:r>
      <w:r w:rsidRPr="00746A31">
        <w:rPr>
          <w:rFonts w:ascii="仿宋" w:eastAsia="仿宋" w:hAnsi="仿宋" w:hint="eastAsia"/>
          <w:b/>
          <w:color w:val="000000"/>
          <w:sz w:val="28"/>
          <w:szCs w:val="28"/>
        </w:rPr>
        <w:t>机关事业单位基本养老保险缴费支出</w:t>
      </w:r>
      <w:r w:rsidRPr="00746A31">
        <w:rPr>
          <w:rStyle w:val="a7"/>
          <w:rFonts w:ascii="仿宋" w:eastAsia="仿宋" w:hAnsi="仿宋" w:hint="eastAsia"/>
          <w:color w:val="000000"/>
          <w:sz w:val="28"/>
          <w:szCs w:val="28"/>
        </w:rPr>
        <w:t>（项）</w:t>
      </w:r>
      <w:r w:rsidRPr="00746A31">
        <w:rPr>
          <w:rStyle w:val="a7"/>
          <w:rFonts w:ascii="仿宋" w:eastAsia="仿宋" w:hAnsi="仿宋"/>
          <w:color w:val="000000"/>
          <w:sz w:val="28"/>
          <w:szCs w:val="28"/>
        </w:rPr>
        <w:t xml:space="preserve">: </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sidRPr="00746A31">
        <w:rPr>
          <w:rFonts w:ascii="仿宋" w:eastAsia="仿宋" w:hAnsi="仿宋"/>
          <w:color w:val="000000"/>
          <w:sz w:val="28"/>
          <w:szCs w:val="28"/>
        </w:rPr>
        <w:t>4</w:t>
      </w:r>
      <w:r>
        <w:rPr>
          <w:rFonts w:ascii="仿宋" w:eastAsia="仿宋" w:hAnsi="仿宋"/>
          <w:color w:val="000000"/>
          <w:sz w:val="28"/>
          <w:szCs w:val="28"/>
        </w:rPr>
        <w:t>2.39</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r w:rsidRPr="00746A31">
        <w:rPr>
          <w:rFonts w:ascii="仿宋" w:eastAsia="仿宋" w:hAnsi="仿宋" w:hint="eastAsia"/>
          <w:b/>
          <w:color w:val="000000"/>
          <w:sz w:val="28"/>
          <w:szCs w:val="28"/>
        </w:rPr>
        <w:t>机关事业单位职业年金缴费支出（项）</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sidRPr="00746A31">
        <w:rPr>
          <w:rFonts w:ascii="仿宋" w:eastAsia="仿宋" w:hAnsi="仿宋"/>
          <w:color w:val="000000"/>
          <w:sz w:val="28"/>
          <w:szCs w:val="28"/>
        </w:rPr>
        <w:t>1</w:t>
      </w:r>
      <w:r>
        <w:rPr>
          <w:rFonts w:ascii="仿宋" w:eastAsia="仿宋" w:hAnsi="仿宋"/>
          <w:color w:val="000000"/>
          <w:sz w:val="28"/>
          <w:szCs w:val="28"/>
        </w:rPr>
        <w:t>6.95</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r w:rsidRPr="00746A31">
        <w:rPr>
          <w:rFonts w:ascii="仿宋" w:eastAsia="仿宋" w:hAnsi="仿宋" w:hint="eastAsia"/>
          <w:b/>
          <w:color w:val="000000"/>
          <w:sz w:val="28"/>
          <w:szCs w:val="28"/>
        </w:rPr>
        <w:t>事业单位离退休支出（项）</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Pr>
          <w:rFonts w:ascii="仿宋" w:eastAsia="仿宋" w:hAnsi="仿宋"/>
          <w:color w:val="000000"/>
          <w:sz w:val="28"/>
          <w:szCs w:val="28"/>
        </w:rPr>
        <w:t>33.42</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p>
    <w:p w:rsidR="00AB4929" w:rsidRPr="00746A31" w:rsidRDefault="00AB4929" w:rsidP="00C462AD">
      <w:pPr>
        <w:spacing w:line="600" w:lineRule="exact"/>
        <w:ind w:firstLine="645"/>
        <w:rPr>
          <w:rFonts w:ascii="仿宋" w:eastAsia="仿宋" w:hAnsi="仿宋"/>
          <w:color w:val="000000"/>
          <w:sz w:val="28"/>
          <w:szCs w:val="28"/>
        </w:rPr>
      </w:pPr>
      <w:r w:rsidRPr="00746A31">
        <w:rPr>
          <w:rStyle w:val="a7"/>
          <w:rFonts w:ascii="仿宋" w:eastAsia="仿宋" w:hAnsi="仿宋"/>
          <w:color w:val="000000"/>
          <w:sz w:val="28"/>
          <w:szCs w:val="28"/>
        </w:rPr>
        <w:t>3.</w:t>
      </w:r>
      <w:r w:rsidRPr="00746A31">
        <w:rPr>
          <w:rStyle w:val="a7"/>
          <w:rFonts w:ascii="仿宋" w:eastAsia="仿宋" w:hAnsi="仿宋" w:hint="eastAsia"/>
          <w:color w:val="000000"/>
          <w:sz w:val="28"/>
          <w:szCs w:val="28"/>
        </w:rPr>
        <w:t>卫生</w:t>
      </w:r>
      <w:r>
        <w:rPr>
          <w:rStyle w:val="a7"/>
          <w:rFonts w:ascii="仿宋" w:eastAsia="仿宋" w:hAnsi="仿宋" w:hint="eastAsia"/>
          <w:color w:val="000000"/>
          <w:sz w:val="28"/>
          <w:szCs w:val="28"/>
        </w:rPr>
        <w:t>健康</w:t>
      </w:r>
      <w:r w:rsidRPr="00746A31">
        <w:rPr>
          <w:rStyle w:val="a7"/>
          <w:rFonts w:ascii="仿宋" w:eastAsia="仿宋" w:hAnsi="仿宋" w:hint="eastAsia"/>
          <w:color w:val="000000"/>
          <w:sz w:val="28"/>
          <w:szCs w:val="28"/>
        </w:rPr>
        <w:t>支出（类）行政事业单位医疗（款）事业单位医疗（项）</w:t>
      </w:r>
      <w:r w:rsidRPr="00746A31">
        <w:rPr>
          <w:rStyle w:val="a7"/>
          <w:rFonts w:ascii="仿宋" w:eastAsia="仿宋" w:hAnsi="仿宋"/>
          <w:color w:val="000000"/>
          <w:sz w:val="28"/>
          <w:szCs w:val="28"/>
        </w:rPr>
        <w:t>:</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sidRPr="00746A31">
        <w:rPr>
          <w:rFonts w:ascii="仿宋" w:eastAsia="仿宋" w:hAnsi="仿宋"/>
          <w:color w:val="000000"/>
          <w:sz w:val="28"/>
          <w:szCs w:val="28"/>
        </w:rPr>
        <w:t>1</w:t>
      </w:r>
      <w:r>
        <w:rPr>
          <w:rFonts w:ascii="仿宋" w:eastAsia="仿宋" w:hAnsi="仿宋"/>
          <w:color w:val="000000"/>
          <w:sz w:val="28"/>
          <w:szCs w:val="28"/>
        </w:rPr>
        <w:t>4.83</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r w:rsidRPr="00746A31">
        <w:rPr>
          <w:rFonts w:ascii="仿宋" w:eastAsia="仿宋" w:hAnsi="仿宋" w:hint="eastAsia"/>
          <w:b/>
          <w:color w:val="000000"/>
          <w:sz w:val="28"/>
          <w:szCs w:val="28"/>
        </w:rPr>
        <w:t>公务员医疗补</w:t>
      </w:r>
      <w:r w:rsidRPr="00746A31">
        <w:rPr>
          <w:rFonts w:ascii="仿宋" w:eastAsia="仿宋" w:hAnsi="仿宋" w:hint="eastAsia"/>
          <w:b/>
          <w:color w:val="000000"/>
          <w:sz w:val="28"/>
          <w:szCs w:val="28"/>
        </w:rPr>
        <w:lastRenderedPageBreak/>
        <w:t>助（项）：</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sidRPr="00746A31">
        <w:rPr>
          <w:rFonts w:ascii="仿宋" w:eastAsia="仿宋" w:hAnsi="仿宋"/>
          <w:color w:val="000000"/>
          <w:sz w:val="28"/>
          <w:szCs w:val="28"/>
        </w:rPr>
        <w:t>10</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r w:rsidRPr="00746A31">
        <w:rPr>
          <w:rFonts w:ascii="仿宋" w:eastAsia="仿宋" w:hAnsi="仿宋" w:hint="eastAsia"/>
          <w:b/>
          <w:color w:val="000000"/>
          <w:sz w:val="28"/>
          <w:szCs w:val="28"/>
        </w:rPr>
        <w:t>其他卫生</w:t>
      </w:r>
      <w:r>
        <w:rPr>
          <w:rFonts w:ascii="仿宋" w:eastAsia="仿宋" w:hAnsi="仿宋" w:hint="eastAsia"/>
          <w:b/>
          <w:color w:val="000000"/>
          <w:sz w:val="28"/>
          <w:szCs w:val="28"/>
        </w:rPr>
        <w:t>健康</w:t>
      </w:r>
      <w:r w:rsidRPr="00746A31">
        <w:rPr>
          <w:rFonts w:ascii="仿宋" w:eastAsia="仿宋" w:hAnsi="仿宋" w:hint="eastAsia"/>
          <w:b/>
          <w:color w:val="000000"/>
          <w:sz w:val="28"/>
          <w:szCs w:val="28"/>
        </w:rPr>
        <w:t>支出（项）：</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sidRPr="00746A31">
        <w:rPr>
          <w:rFonts w:ascii="仿宋" w:eastAsia="仿宋" w:hAnsi="仿宋"/>
          <w:color w:val="000000"/>
          <w:sz w:val="28"/>
          <w:szCs w:val="28"/>
        </w:rPr>
        <w:t>1.</w:t>
      </w:r>
      <w:r>
        <w:rPr>
          <w:rFonts w:ascii="仿宋" w:eastAsia="仿宋" w:hAnsi="仿宋"/>
          <w:color w:val="000000"/>
          <w:sz w:val="28"/>
          <w:szCs w:val="28"/>
        </w:rPr>
        <w:t>0</w:t>
      </w:r>
      <w:r w:rsidRPr="00746A31">
        <w:rPr>
          <w:rFonts w:ascii="仿宋" w:eastAsia="仿宋" w:hAnsi="仿宋"/>
          <w:color w:val="000000"/>
          <w:sz w:val="28"/>
          <w:szCs w:val="28"/>
        </w:rPr>
        <w:t>6</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color w:val="000000"/>
          <w:sz w:val="28"/>
          <w:szCs w:val="28"/>
        </w:rPr>
        <w:t>。</w:t>
      </w:r>
    </w:p>
    <w:p w:rsidR="00AB4929" w:rsidRPr="00746A31" w:rsidRDefault="00AB4929" w:rsidP="00C462AD">
      <w:pPr>
        <w:spacing w:line="600" w:lineRule="exact"/>
        <w:ind w:firstLine="645"/>
        <w:rPr>
          <w:rFonts w:ascii="仿宋" w:eastAsia="仿宋" w:hAnsi="仿宋"/>
          <w:b/>
          <w:color w:val="000000"/>
          <w:sz w:val="28"/>
          <w:szCs w:val="28"/>
        </w:rPr>
      </w:pPr>
      <w:r w:rsidRPr="00746A31">
        <w:rPr>
          <w:rFonts w:ascii="仿宋" w:eastAsia="仿宋" w:hAnsi="仿宋"/>
          <w:b/>
          <w:color w:val="000000"/>
          <w:sz w:val="28"/>
          <w:szCs w:val="28"/>
        </w:rPr>
        <w:t>4</w:t>
      </w:r>
      <w:r w:rsidRPr="00746A31">
        <w:rPr>
          <w:rFonts w:ascii="仿宋" w:eastAsia="仿宋" w:hAnsi="仿宋"/>
          <w:color w:val="000000"/>
          <w:sz w:val="28"/>
          <w:szCs w:val="28"/>
        </w:rPr>
        <w:t>.</w:t>
      </w:r>
      <w:r w:rsidRPr="00746A31">
        <w:rPr>
          <w:rFonts w:ascii="仿宋" w:eastAsia="仿宋" w:hAnsi="仿宋" w:hint="eastAsia"/>
          <w:b/>
          <w:color w:val="000000"/>
          <w:sz w:val="28"/>
          <w:szCs w:val="28"/>
        </w:rPr>
        <w:t>住房保障支出</w:t>
      </w:r>
      <w:r w:rsidRPr="00746A31">
        <w:rPr>
          <w:rStyle w:val="a7"/>
          <w:rFonts w:ascii="仿宋" w:eastAsia="仿宋" w:hAnsi="仿宋" w:hint="eastAsia"/>
          <w:color w:val="000000"/>
          <w:sz w:val="28"/>
          <w:szCs w:val="28"/>
        </w:rPr>
        <w:t>（类）</w:t>
      </w:r>
      <w:r w:rsidRPr="00746A31">
        <w:rPr>
          <w:rFonts w:ascii="仿宋" w:eastAsia="仿宋" w:hAnsi="仿宋" w:hint="eastAsia"/>
          <w:b/>
          <w:color w:val="000000"/>
          <w:sz w:val="28"/>
          <w:szCs w:val="28"/>
        </w:rPr>
        <w:t>住房改革支出</w:t>
      </w:r>
      <w:r w:rsidRPr="00746A31">
        <w:rPr>
          <w:rStyle w:val="a7"/>
          <w:rFonts w:ascii="仿宋" w:eastAsia="仿宋" w:hAnsi="仿宋" w:hint="eastAsia"/>
          <w:color w:val="000000"/>
          <w:sz w:val="28"/>
          <w:szCs w:val="28"/>
        </w:rPr>
        <w:t>（款）住房公积金（项）</w:t>
      </w:r>
      <w:r w:rsidRPr="00746A31">
        <w:rPr>
          <w:rStyle w:val="a7"/>
          <w:rFonts w:ascii="仿宋" w:eastAsia="仿宋" w:hAnsi="仿宋"/>
          <w:color w:val="000000"/>
          <w:sz w:val="28"/>
          <w:szCs w:val="28"/>
        </w:rPr>
        <w:t>:</w:t>
      </w:r>
      <w:r w:rsidRPr="00746A31">
        <w:rPr>
          <w:rFonts w:ascii="仿宋" w:eastAsia="仿宋" w:hAnsi="仿宋"/>
          <w:color w:val="000000"/>
          <w:sz w:val="28"/>
          <w:szCs w:val="28"/>
        </w:rPr>
        <w:t>201</w:t>
      </w:r>
      <w:r>
        <w:rPr>
          <w:rFonts w:ascii="仿宋" w:eastAsia="仿宋" w:hAnsi="仿宋"/>
          <w:color w:val="000000"/>
          <w:sz w:val="28"/>
          <w:szCs w:val="28"/>
        </w:rPr>
        <w:t>9</w:t>
      </w:r>
      <w:r w:rsidRPr="00746A31">
        <w:rPr>
          <w:rFonts w:ascii="仿宋" w:eastAsia="仿宋" w:hAnsi="仿宋" w:hint="eastAsia"/>
          <w:color w:val="000000"/>
          <w:sz w:val="28"/>
          <w:szCs w:val="28"/>
        </w:rPr>
        <w:t>年决算数为</w:t>
      </w:r>
      <w:r>
        <w:rPr>
          <w:rFonts w:ascii="仿宋" w:eastAsia="仿宋" w:hAnsi="仿宋"/>
          <w:color w:val="000000"/>
          <w:sz w:val="28"/>
          <w:szCs w:val="28"/>
        </w:rPr>
        <w:t>38.39</w:t>
      </w:r>
      <w:r w:rsidRPr="00746A31">
        <w:rPr>
          <w:rFonts w:ascii="仿宋" w:eastAsia="仿宋" w:hAnsi="仿宋" w:hint="eastAsia"/>
          <w:color w:val="000000"/>
          <w:sz w:val="28"/>
          <w:szCs w:val="28"/>
        </w:rPr>
        <w:t>万元，完成预算</w:t>
      </w:r>
      <w:r w:rsidRPr="00746A31">
        <w:rPr>
          <w:rFonts w:ascii="仿宋" w:eastAsia="仿宋" w:hAnsi="仿宋"/>
          <w:color w:val="000000"/>
          <w:sz w:val="28"/>
          <w:szCs w:val="28"/>
        </w:rPr>
        <w:t>100%</w:t>
      </w:r>
      <w:r w:rsidRPr="00746A31">
        <w:rPr>
          <w:rFonts w:ascii="仿宋" w:eastAsia="仿宋" w:hAnsi="仿宋" w:hint="eastAsia"/>
          <w:b/>
          <w:color w:val="000000"/>
          <w:sz w:val="28"/>
          <w:szCs w:val="28"/>
        </w:rPr>
        <w:t>。</w:t>
      </w:r>
    </w:p>
    <w:p w:rsidR="00AB4929" w:rsidRPr="001353DA" w:rsidRDefault="00AB4929" w:rsidP="001A67E6">
      <w:pPr>
        <w:spacing w:line="600" w:lineRule="exact"/>
        <w:ind w:firstLineChars="200" w:firstLine="562"/>
        <w:rPr>
          <w:rFonts w:ascii="仿宋" w:eastAsia="仿宋" w:hAnsi="仿宋"/>
          <w:b/>
          <w:color w:val="FF0000"/>
          <w:sz w:val="28"/>
          <w:szCs w:val="28"/>
        </w:rPr>
      </w:pPr>
      <w:r w:rsidRPr="001353DA">
        <w:rPr>
          <w:rFonts w:ascii="仿宋" w:eastAsia="仿宋" w:hAnsi="仿宋" w:hint="eastAsia"/>
          <w:b/>
          <w:color w:val="FF0000"/>
          <w:sz w:val="28"/>
          <w:szCs w:val="28"/>
        </w:rPr>
        <w:t>注：数据来源于财决</w:t>
      </w:r>
      <w:r w:rsidRPr="001353DA">
        <w:rPr>
          <w:rFonts w:ascii="仿宋" w:eastAsia="仿宋" w:hAnsi="仿宋"/>
          <w:b/>
          <w:color w:val="FF0000"/>
          <w:sz w:val="28"/>
          <w:szCs w:val="28"/>
        </w:rPr>
        <w:t>Z01-1</w:t>
      </w:r>
      <w:r w:rsidRPr="001353DA">
        <w:rPr>
          <w:rFonts w:ascii="仿宋" w:eastAsia="仿宋" w:hAnsi="仿宋" w:hint="eastAsia"/>
          <w:b/>
          <w:color w:val="FF0000"/>
          <w:sz w:val="28"/>
          <w:szCs w:val="28"/>
        </w:rPr>
        <w:t>表，罗列全部功能分类科目至项级。上述“预算”口径为</w:t>
      </w:r>
      <w:r w:rsidRPr="001353DA">
        <w:rPr>
          <w:rFonts w:ascii="仿宋" w:eastAsia="仿宋" w:hAnsi="仿宋" w:hint="eastAsia"/>
          <w:b/>
          <w:color w:val="FF0000"/>
          <w:sz w:val="28"/>
          <w:szCs w:val="28"/>
          <w:highlight w:val="yellow"/>
        </w:rPr>
        <w:t>调整预算数</w:t>
      </w:r>
      <w:r w:rsidRPr="001353DA">
        <w:rPr>
          <w:rFonts w:ascii="仿宋" w:eastAsia="仿宋" w:hAnsi="仿宋" w:hint="eastAsia"/>
          <w:b/>
          <w:color w:val="FF0000"/>
          <w:sz w:val="28"/>
          <w:szCs w:val="28"/>
        </w:rPr>
        <w:t>。增减变动原因为决算数</w:t>
      </w:r>
      <w:r w:rsidRPr="001353DA">
        <w:rPr>
          <w:rFonts w:ascii="仿宋" w:eastAsia="仿宋" w:hAnsi="仿宋"/>
          <w:b/>
          <w:color w:val="FF0000"/>
          <w:sz w:val="28"/>
          <w:szCs w:val="28"/>
        </w:rPr>
        <w:t>&lt;</w:t>
      </w:r>
      <w:r w:rsidRPr="001353DA">
        <w:rPr>
          <w:rFonts w:ascii="仿宋" w:eastAsia="仿宋" w:hAnsi="仿宋" w:hint="eastAsia"/>
          <w:b/>
          <w:color w:val="FF0000"/>
          <w:sz w:val="28"/>
          <w:szCs w:val="28"/>
        </w:rPr>
        <w:t>项级</w:t>
      </w:r>
      <w:r w:rsidRPr="001353DA">
        <w:rPr>
          <w:rFonts w:ascii="仿宋" w:eastAsia="仿宋" w:hAnsi="仿宋"/>
          <w:b/>
          <w:color w:val="FF0000"/>
          <w:sz w:val="28"/>
          <w:szCs w:val="28"/>
        </w:rPr>
        <w:t>&gt;</w:t>
      </w:r>
      <w:r w:rsidRPr="001353DA">
        <w:rPr>
          <w:rFonts w:ascii="仿宋" w:eastAsia="仿宋" w:hAnsi="仿宋" w:hint="eastAsia"/>
          <w:b/>
          <w:color w:val="FF0000"/>
          <w:sz w:val="28"/>
          <w:szCs w:val="28"/>
        </w:rPr>
        <w:t>和调整预算数</w:t>
      </w:r>
      <w:r w:rsidRPr="001353DA">
        <w:rPr>
          <w:rFonts w:ascii="仿宋" w:eastAsia="仿宋" w:hAnsi="仿宋"/>
          <w:b/>
          <w:color w:val="FF0000"/>
          <w:sz w:val="28"/>
          <w:szCs w:val="28"/>
        </w:rPr>
        <w:t>&lt;</w:t>
      </w:r>
      <w:r w:rsidRPr="001353DA">
        <w:rPr>
          <w:rFonts w:ascii="仿宋" w:eastAsia="仿宋" w:hAnsi="仿宋" w:hint="eastAsia"/>
          <w:b/>
          <w:color w:val="FF0000"/>
          <w:sz w:val="28"/>
          <w:szCs w:val="28"/>
        </w:rPr>
        <w:t>项级</w:t>
      </w:r>
      <w:r w:rsidRPr="001353DA">
        <w:rPr>
          <w:rFonts w:ascii="仿宋" w:eastAsia="仿宋" w:hAnsi="仿宋"/>
          <w:b/>
          <w:color w:val="FF0000"/>
          <w:sz w:val="28"/>
          <w:szCs w:val="28"/>
        </w:rPr>
        <w:t>&gt;</w:t>
      </w:r>
      <w:r w:rsidRPr="001353DA">
        <w:rPr>
          <w:rFonts w:ascii="仿宋" w:eastAsia="仿宋" w:hAnsi="仿宋" w:hint="eastAsia"/>
          <w:b/>
          <w:color w:val="FF0000"/>
          <w:sz w:val="28"/>
          <w:szCs w:val="28"/>
        </w:rPr>
        <w:t>比较，与预算数持平可以不写原因。）</w:t>
      </w:r>
    </w:p>
    <w:p w:rsidR="00AB4929" w:rsidRDefault="00AB4929">
      <w:pPr>
        <w:spacing w:line="600" w:lineRule="exact"/>
        <w:ind w:firstLine="640"/>
        <w:rPr>
          <w:rFonts w:ascii="仿宋" w:eastAsia="仿宋" w:hAnsi="仿宋"/>
          <w:b/>
          <w:color w:val="000000"/>
          <w:sz w:val="32"/>
          <w:szCs w:val="32"/>
        </w:rPr>
      </w:pPr>
    </w:p>
    <w:p w:rsidR="00AB4929" w:rsidRDefault="00AB4929">
      <w:pPr>
        <w:tabs>
          <w:tab w:val="right" w:pos="8306"/>
        </w:tabs>
        <w:spacing w:line="600" w:lineRule="exact"/>
        <w:ind w:firstLine="640"/>
        <w:outlineLvl w:val="1"/>
        <w:rPr>
          <w:rStyle w:val="2Char"/>
        </w:rPr>
      </w:pPr>
      <w:bookmarkStart w:id="29" w:name="_Toc15377214"/>
      <w:bookmarkStart w:id="30"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29"/>
      <w:bookmarkEnd w:id="30"/>
      <w:r>
        <w:rPr>
          <w:rStyle w:val="2Char"/>
          <w:rFonts w:ascii="黑体" w:eastAsia="黑体" w:hAnsi="黑体"/>
          <w:b w:val="0"/>
        </w:rPr>
        <w:tab/>
      </w:r>
    </w:p>
    <w:p w:rsidR="00AB4929" w:rsidRPr="001353DA" w:rsidRDefault="00AB4929">
      <w:pPr>
        <w:spacing w:line="600" w:lineRule="exact"/>
        <w:ind w:firstLine="645"/>
        <w:rPr>
          <w:rFonts w:ascii="仿宋" w:eastAsia="仿宋" w:hAnsi="仿宋"/>
          <w:color w:val="000000"/>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年一般公共预算财政拨款基本支出</w:t>
      </w:r>
      <w:r w:rsidRPr="001353DA">
        <w:rPr>
          <w:rFonts w:ascii="仿宋" w:eastAsia="仿宋" w:hAnsi="仿宋"/>
          <w:color w:val="000000"/>
          <w:sz w:val="28"/>
          <w:szCs w:val="28"/>
        </w:rPr>
        <w:t>745.24</w:t>
      </w:r>
      <w:r w:rsidRPr="001353DA">
        <w:rPr>
          <w:rFonts w:ascii="仿宋" w:eastAsia="仿宋" w:hAnsi="仿宋" w:hint="eastAsia"/>
          <w:color w:val="000000"/>
          <w:sz w:val="28"/>
          <w:szCs w:val="28"/>
        </w:rPr>
        <w:t>万元，其中：</w:t>
      </w:r>
    </w:p>
    <w:p w:rsidR="00AB4929" w:rsidRPr="001353DA" w:rsidRDefault="00AB4929" w:rsidP="00B8265E">
      <w:pPr>
        <w:spacing w:line="600" w:lineRule="exact"/>
        <w:ind w:firstLine="645"/>
        <w:rPr>
          <w:rFonts w:ascii="仿宋" w:eastAsia="仿宋" w:hAnsi="仿宋"/>
          <w:color w:val="000000"/>
          <w:sz w:val="28"/>
          <w:szCs w:val="28"/>
        </w:rPr>
      </w:pPr>
      <w:r w:rsidRPr="001353DA">
        <w:rPr>
          <w:rFonts w:ascii="仿宋" w:eastAsia="仿宋" w:hAnsi="仿宋" w:hint="eastAsia"/>
          <w:color w:val="000000"/>
          <w:sz w:val="28"/>
          <w:szCs w:val="28"/>
        </w:rPr>
        <w:t>人员经费</w:t>
      </w:r>
      <w:r w:rsidRPr="001353DA">
        <w:rPr>
          <w:rFonts w:ascii="仿宋" w:eastAsia="仿宋" w:hAnsi="仿宋"/>
          <w:color w:val="000000"/>
          <w:sz w:val="28"/>
          <w:szCs w:val="28"/>
        </w:rPr>
        <w:t>662.84</w:t>
      </w:r>
      <w:r w:rsidRPr="001353DA">
        <w:rPr>
          <w:rFonts w:ascii="仿宋" w:eastAsia="仿宋" w:hAnsi="仿宋" w:hint="eastAsia"/>
          <w:color w:val="000000"/>
          <w:sz w:val="28"/>
          <w:szCs w:val="28"/>
        </w:rPr>
        <w:t>万元，主要包括：基本工资</w:t>
      </w:r>
      <w:r w:rsidRPr="001353DA">
        <w:rPr>
          <w:rFonts w:ascii="仿宋" w:eastAsia="仿宋" w:hAnsi="仿宋"/>
          <w:color w:val="000000"/>
          <w:sz w:val="28"/>
          <w:szCs w:val="28"/>
        </w:rPr>
        <w:t>126.04</w:t>
      </w:r>
      <w:r w:rsidRPr="001353DA">
        <w:rPr>
          <w:rFonts w:ascii="仿宋" w:eastAsia="仿宋" w:hAnsi="仿宋" w:hint="eastAsia"/>
          <w:color w:val="000000"/>
          <w:sz w:val="28"/>
          <w:szCs w:val="28"/>
        </w:rPr>
        <w:t>万元、津贴补贴</w:t>
      </w:r>
      <w:r w:rsidRPr="001353DA">
        <w:rPr>
          <w:rFonts w:ascii="仿宋" w:eastAsia="仿宋" w:hAnsi="仿宋"/>
          <w:color w:val="000000"/>
          <w:sz w:val="28"/>
          <w:szCs w:val="28"/>
        </w:rPr>
        <w:t>6.98</w:t>
      </w:r>
      <w:r w:rsidRPr="001353DA">
        <w:rPr>
          <w:rFonts w:ascii="仿宋" w:eastAsia="仿宋" w:hAnsi="仿宋" w:hint="eastAsia"/>
          <w:color w:val="000000"/>
          <w:sz w:val="28"/>
          <w:szCs w:val="28"/>
        </w:rPr>
        <w:t>万元、绩效工资</w:t>
      </w:r>
      <w:r w:rsidRPr="001353DA">
        <w:rPr>
          <w:rFonts w:ascii="仿宋" w:eastAsia="仿宋" w:hAnsi="仿宋"/>
          <w:color w:val="000000"/>
          <w:sz w:val="28"/>
          <w:szCs w:val="28"/>
        </w:rPr>
        <w:t>83.73</w:t>
      </w:r>
      <w:r w:rsidRPr="001353DA">
        <w:rPr>
          <w:rFonts w:ascii="仿宋" w:eastAsia="仿宋" w:hAnsi="仿宋" w:hint="eastAsia"/>
          <w:color w:val="000000"/>
          <w:sz w:val="28"/>
          <w:szCs w:val="28"/>
        </w:rPr>
        <w:t>万元、机关事业单位基本养老保险缴费</w:t>
      </w:r>
      <w:r w:rsidRPr="001353DA">
        <w:rPr>
          <w:rFonts w:ascii="仿宋" w:eastAsia="仿宋" w:hAnsi="仿宋"/>
          <w:color w:val="000000"/>
          <w:sz w:val="28"/>
          <w:szCs w:val="28"/>
        </w:rPr>
        <w:t>42.39</w:t>
      </w:r>
      <w:r w:rsidRPr="001353DA">
        <w:rPr>
          <w:rFonts w:ascii="仿宋" w:eastAsia="仿宋" w:hAnsi="仿宋" w:hint="eastAsia"/>
          <w:color w:val="000000"/>
          <w:sz w:val="28"/>
          <w:szCs w:val="28"/>
        </w:rPr>
        <w:t>万元、职业年金缴费</w:t>
      </w:r>
      <w:r w:rsidRPr="001353DA">
        <w:rPr>
          <w:rFonts w:ascii="仿宋" w:eastAsia="仿宋" w:hAnsi="仿宋"/>
          <w:color w:val="000000"/>
          <w:sz w:val="28"/>
          <w:szCs w:val="28"/>
        </w:rPr>
        <w:t>16.95</w:t>
      </w:r>
      <w:r w:rsidRPr="001353DA">
        <w:rPr>
          <w:rFonts w:ascii="仿宋" w:eastAsia="仿宋" w:hAnsi="仿宋" w:hint="eastAsia"/>
          <w:color w:val="000000"/>
          <w:sz w:val="28"/>
          <w:szCs w:val="28"/>
        </w:rPr>
        <w:t>万元、职工基本医疗保险缴费</w:t>
      </w:r>
      <w:r w:rsidRPr="001353DA">
        <w:rPr>
          <w:rFonts w:ascii="仿宋" w:eastAsia="仿宋" w:hAnsi="仿宋"/>
          <w:color w:val="000000"/>
          <w:sz w:val="28"/>
          <w:szCs w:val="28"/>
        </w:rPr>
        <w:t>14.83</w:t>
      </w:r>
      <w:r w:rsidRPr="001353DA">
        <w:rPr>
          <w:rFonts w:ascii="仿宋" w:eastAsia="仿宋" w:hAnsi="仿宋" w:hint="eastAsia"/>
          <w:color w:val="000000"/>
          <w:sz w:val="28"/>
          <w:szCs w:val="28"/>
        </w:rPr>
        <w:t>万元、其他社会保障缴费</w:t>
      </w:r>
      <w:r w:rsidRPr="001353DA">
        <w:rPr>
          <w:rFonts w:ascii="仿宋" w:eastAsia="仿宋" w:hAnsi="仿宋"/>
          <w:color w:val="000000"/>
          <w:sz w:val="28"/>
          <w:szCs w:val="28"/>
        </w:rPr>
        <w:t>2.51</w:t>
      </w:r>
      <w:r w:rsidRPr="001353DA">
        <w:rPr>
          <w:rFonts w:ascii="仿宋" w:eastAsia="仿宋" w:hAnsi="仿宋" w:hint="eastAsia"/>
          <w:color w:val="000000"/>
          <w:sz w:val="28"/>
          <w:szCs w:val="28"/>
        </w:rPr>
        <w:t>万元、其他工资福利支出</w:t>
      </w:r>
      <w:r w:rsidRPr="001353DA">
        <w:rPr>
          <w:rFonts w:ascii="仿宋" w:eastAsia="仿宋" w:hAnsi="仿宋"/>
          <w:color w:val="000000"/>
          <w:sz w:val="28"/>
          <w:szCs w:val="28"/>
        </w:rPr>
        <w:t>24</w:t>
      </w:r>
      <w:r w:rsidRPr="001353DA">
        <w:rPr>
          <w:rFonts w:ascii="仿宋" w:eastAsia="仿宋" w:hAnsi="仿宋" w:hint="eastAsia"/>
          <w:color w:val="000000"/>
          <w:sz w:val="28"/>
          <w:szCs w:val="28"/>
        </w:rPr>
        <w:t>万元、公务员医疗补助缴费</w:t>
      </w:r>
      <w:r w:rsidRPr="001353DA">
        <w:rPr>
          <w:rFonts w:ascii="仿宋" w:eastAsia="仿宋" w:hAnsi="仿宋"/>
          <w:color w:val="000000"/>
          <w:sz w:val="28"/>
          <w:szCs w:val="28"/>
        </w:rPr>
        <w:t>4.4</w:t>
      </w:r>
      <w:r w:rsidRPr="001353DA">
        <w:rPr>
          <w:rFonts w:ascii="仿宋" w:eastAsia="仿宋" w:hAnsi="仿宋" w:hint="eastAsia"/>
          <w:color w:val="000000"/>
          <w:sz w:val="28"/>
          <w:szCs w:val="28"/>
        </w:rPr>
        <w:t>万元、奖金</w:t>
      </w:r>
      <w:r w:rsidRPr="001353DA">
        <w:rPr>
          <w:rFonts w:ascii="仿宋" w:eastAsia="仿宋" w:hAnsi="仿宋"/>
          <w:color w:val="000000"/>
          <w:sz w:val="28"/>
          <w:szCs w:val="28"/>
        </w:rPr>
        <w:t>259.75</w:t>
      </w:r>
      <w:r w:rsidRPr="001353DA">
        <w:rPr>
          <w:rFonts w:ascii="仿宋" w:eastAsia="仿宋" w:hAnsi="仿宋" w:hint="eastAsia"/>
          <w:color w:val="000000"/>
          <w:sz w:val="28"/>
          <w:szCs w:val="28"/>
        </w:rPr>
        <w:t>万元、住房公积金</w:t>
      </w:r>
      <w:r w:rsidRPr="001353DA">
        <w:rPr>
          <w:rFonts w:ascii="仿宋" w:eastAsia="仿宋" w:hAnsi="仿宋"/>
          <w:color w:val="000000"/>
          <w:sz w:val="28"/>
          <w:szCs w:val="28"/>
        </w:rPr>
        <w:t>38.39</w:t>
      </w:r>
      <w:r w:rsidRPr="001353DA">
        <w:rPr>
          <w:rFonts w:ascii="仿宋" w:eastAsia="仿宋" w:hAnsi="仿宋" w:hint="eastAsia"/>
          <w:color w:val="000000"/>
          <w:sz w:val="28"/>
          <w:szCs w:val="28"/>
        </w:rPr>
        <w:t>万元、生活补助</w:t>
      </w:r>
      <w:r w:rsidRPr="001353DA">
        <w:rPr>
          <w:rFonts w:ascii="仿宋" w:eastAsia="仿宋" w:hAnsi="仿宋"/>
          <w:color w:val="000000"/>
          <w:sz w:val="28"/>
          <w:szCs w:val="28"/>
        </w:rPr>
        <w:t>33.42</w:t>
      </w:r>
      <w:r w:rsidRPr="001353DA">
        <w:rPr>
          <w:rFonts w:ascii="仿宋" w:eastAsia="仿宋" w:hAnsi="仿宋" w:hint="eastAsia"/>
          <w:color w:val="000000"/>
          <w:sz w:val="28"/>
          <w:szCs w:val="28"/>
        </w:rPr>
        <w:t>万元、医疗费补助</w:t>
      </w:r>
      <w:r w:rsidRPr="001353DA">
        <w:rPr>
          <w:rFonts w:ascii="仿宋" w:eastAsia="仿宋" w:hAnsi="仿宋"/>
          <w:color w:val="000000"/>
          <w:sz w:val="28"/>
          <w:szCs w:val="28"/>
        </w:rPr>
        <w:t>5.6</w:t>
      </w:r>
      <w:r w:rsidRPr="001353DA">
        <w:rPr>
          <w:rFonts w:ascii="仿宋" w:eastAsia="仿宋" w:hAnsi="仿宋" w:hint="eastAsia"/>
          <w:color w:val="000000"/>
          <w:sz w:val="28"/>
          <w:szCs w:val="28"/>
        </w:rPr>
        <w:t>万元、奖励金</w:t>
      </w:r>
      <w:r w:rsidRPr="001353DA">
        <w:rPr>
          <w:rFonts w:ascii="仿宋" w:eastAsia="仿宋" w:hAnsi="仿宋"/>
          <w:color w:val="000000"/>
          <w:sz w:val="28"/>
          <w:szCs w:val="28"/>
        </w:rPr>
        <w:t>0.06</w:t>
      </w:r>
      <w:r w:rsidRPr="001353DA">
        <w:rPr>
          <w:rFonts w:ascii="仿宋" w:eastAsia="仿宋" w:hAnsi="仿宋" w:hint="eastAsia"/>
          <w:color w:val="000000"/>
          <w:sz w:val="28"/>
          <w:szCs w:val="28"/>
        </w:rPr>
        <w:t>万元、其他对个人和家庭的补助支出</w:t>
      </w:r>
      <w:r w:rsidRPr="001353DA">
        <w:rPr>
          <w:rFonts w:ascii="仿宋" w:eastAsia="仿宋" w:hAnsi="仿宋"/>
          <w:color w:val="000000"/>
          <w:sz w:val="28"/>
          <w:szCs w:val="28"/>
        </w:rPr>
        <w:t>3.79</w:t>
      </w:r>
      <w:r w:rsidRPr="001353DA">
        <w:rPr>
          <w:rFonts w:ascii="仿宋" w:eastAsia="仿宋" w:hAnsi="仿宋" w:hint="eastAsia"/>
          <w:color w:val="000000"/>
          <w:sz w:val="28"/>
          <w:szCs w:val="28"/>
        </w:rPr>
        <w:t>万元。</w:t>
      </w:r>
      <w:r w:rsidRPr="001353DA">
        <w:rPr>
          <w:rFonts w:ascii="仿宋" w:eastAsia="仿宋" w:hAnsi="仿宋"/>
          <w:color w:val="000000"/>
          <w:sz w:val="28"/>
          <w:szCs w:val="28"/>
        </w:rPr>
        <w:br/>
      </w:r>
      <w:r w:rsidRPr="001353DA">
        <w:rPr>
          <w:rFonts w:ascii="仿宋" w:eastAsia="仿宋" w:hAnsi="仿宋" w:hint="eastAsia"/>
          <w:color w:val="000000"/>
          <w:sz w:val="28"/>
          <w:szCs w:val="28"/>
        </w:rPr>
        <w:t xml:space="preserve">　　公用经费</w:t>
      </w:r>
      <w:r w:rsidRPr="001353DA">
        <w:rPr>
          <w:rFonts w:ascii="仿宋" w:eastAsia="仿宋" w:hAnsi="仿宋"/>
          <w:color w:val="000000"/>
          <w:sz w:val="28"/>
          <w:szCs w:val="28"/>
        </w:rPr>
        <w:t>82.40</w:t>
      </w:r>
      <w:r w:rsidRPr="001353DA">
        <w:rPr>
          <w:rFonts w:ascii="仿宋" w:eastAsia="仿宋" w:hAnsi="仿宋" w:hint="eastAsia"/>
          <w:color w:val="000000"/>
          <w:sz w:val="28"/>
          <w:szCs w:val="28"/>
        </w:rPr>
        <w:t>万元，主要包括：办公费</w:t>
      </w:r>
      <w:r w:rsidRPr="001353DA">
        <w:rPr>
          <w:rFonts w:ascii="仿宋" w:eastAsia="仿宋" w:hAnsi="仿宋"/>
          <w:color w:val="000000"/>
          <w:sz w:val="28"/>
          <w:szCs w:val="28"/>
        </w:rPr>
        <w:t>2.27</w:t>
      </w:r>
      <w:r w:rsidRPr="001353DA">
        <w:rPr>
          <w:rFonts w:ascii="仿宋" w:eastAsia="仿宋" w:hAnsi="仿宋" w:hint="eastAsia"/>
          <w:color w:val="000000"/>
          <w:sz w:val="28"/>
          <w:szCs w:val="28"/>
        </w:rPr>
        <w:t>万元、手续费</w:t>
      </w:r>
      <w:r w:rsidRPr="001353DA">
        <w:rPr>
          <w:rFonts w:ascii="仿宋" w:eastAsia="仿宋" w:hAnsi="仿宋"/>
          <w:color w:val="000000"/>
          <w:sz w:val="28"/>
          <w:szCs w:val="28"/>
        </w:rPr>
        <w:t>0.16</w:t>
      </w:r>
      <w:r w:rsidRPr="001353DA">
        <w:rPr>
          <w:rFonts w:ascii="仿宋" w:eastAsia="仿宋" w:hAnsi="仿宋" w:hint="eastAsia"/>
          <w:color w:val="000000"/>
          <w:sz w:val="28"/>
          <w:szCs w:val="28"/>
        </w:rPr>
        <w:t>万元、水费</w:t>
      </w:r>
      <w:r w:rsidRPr="001353DA">
        <w:rPr>
          <w:rFonts w:ascii="仿宋" w:eastAsia="仿宋" w:hAnsi="仿宋"/>
          <w:color w:val="000000"/>
          <w:sz w:val="28"/>
          <w:szCs w:val="28"/>
        </w:rPr>
        <w:t>0.43</w:t>
      </w:r>
      <w:r w:rsidRPr="001353DA">
        <w:rPr>
          <w:rFonts w:ascii="仿宋" w:eastAsia="仿宋" w:hAnsi="仿宋" w:hint="eastAsia"/>
          <w:color w:val="000000"/>
          <w:sz w:val="28"/>
          <w:szCs w:val="28"/>
        </w:rPr>
        <w:t>万元、电费</w:t>
      </w:r>
      <w:r w:rsidRPr="001353DA">
        <w:rPr>
          <w:rFonts w:ascii="仿宋" w:eastAsia="仿宋" w:hAnsi="仿宋"/>
          <w:color w:val="000000"/>
          <w:sz w:val="28"/>
          <w:szCs w:val="28"/>
        </w:rPr>
        <w:t>11.89</w:t>
      </w:r>
      <w:r w:rsidRPr="001353DA">
        <w:rPr>
          <w:rFonts w:ascii="仿宋" w:eastAsia="仿宋" w:hAnsi="仿宋" w:hint="eastAsia"/>
          <w:color w:val="000000"/>
          <w:sz w:val="28"/>
          <w:szCs w:val="28"/>
        </w:rPr>
        <w:t>万元、邮电费</w:t>
      </w:r>
      <w:r w:rsidRPr="001353DA">
        <w:rPr>
          <w:rFonts w:ascii="仿宋" w:eastAsia="仿宋" w:hAnsi="仿宋"/>
          <w:color w:val="000000"/>
          <w:sz w:val="28"/>
          <w:szCs w:val="28"/>
        </w:rPr>
        <w:t>0.96</w:t>
      </w:r>
      <w:r w:rsidRPr="001353DA">
        <w:rPr>
          <w:rFonts w:ascii="仿宋" w:eastAsia="仿宋" w:hAnsi="仿宋" w:hint="eastAsia"/>
          <w:color w:val="000000"/>
          <w:sz w:val="28"/>
          <w:szCs w:val="28"/>
        </w:rPr>
        <w:t>万元、差旅费</w:t>
      </w:r>
      <w:r w:rsidRPr="001353DA">
        <w:rPr>
          <w:rFonts w:ascii="仿宋" w:eastAsia="仿宋" w:hAnsi="仿宋"/>
          <w:color w:val="000000"/>
          <w:sz w:val="28"/>
          <w:szCs w:val="28"/>
        </w:rPr>
        <w:t>1.23</w:t>
      </w:r>
      <w:r w:rsidRPr="001353DA">
        <w:rPr>
          <w:rFonts w:ascii="仿宋" w:eastAsia="仿宋" w:hAnsi="仿宋" w:hint="eastAsia"/>
          <w:color w:val="000000"/>
          <w:sz w:val="28"/>
          <w:szCs w:val="28"/>
        </w:rPr>
        <w:t>万元、培训费</w:t>
      </w:r>
      <w:r w:rsidRPr="001353DA">
        <w:rPr>
          <w:rFonts w:ascii="仿宋" w:eastAsia="仿宋" w:hAnsi="仿宋"/>
          <w:color w:val="000000"/>
          <w:sz w:val="28"/>
          <w:szCs w:val="28"/>
        </w:rPr>
        <w:t>0.01</w:t>
      </w:r>
      <w:r w:rsidRPr="001353DA">
        <w:rPr>
          <w:rFonts w:ascii="仿宋" w:eastAsia="仿宋" w:hAnsi="仿宋" w:hint="eastAsia"/>
          <w:color w:val="000000"/>
          <w:sz w:val="28"/>
          <w:szCs w:val="28"/>
        </w:rPr>
        <w:t>万元、专用材料费</w:t>
      </w:r>
      <w:r w:rsidRPr="001353DA">
        <w:rPr>
          <w:rFonts w:ascii="仿宋" w:eastAsia="仿宋" w:hAnsi="仿宋"/>
          <w:color w:val="000000"/>
          <w:sz w:val="28"/>
          <w:szCs w:val="28"/>
        </w:rPr>
        <w:t>6.46</w:t>
      </w:r>
      <w:r w:rsidRPr="001353DA">
        <w:rPr>
          <w:rFonts w:ascii="仿宋" w:eastAsia="仿宋" w:hAnsi="仿宋" w:hint="eastAsia"/>
          <w:color w:val="000000"/>
          <w:sz w:val="28"/>
          <w:szCs w:val="28"/>
        </w:rPr>
        <w:t>万元、劳务费</w:t>
      </w:r>
      <w:r w:rsidRPr="001353DA">
        <w:rPr>
          <w:rFonts w:ascii="仿宋" w:eastAsia="仿宋" w:hAnsi="仿宋"/>
          <w:color w:val="000000"/>
          <w:sz w:val="28"/>
          <w:szCs w:val="28"/>
        </w:rPr>
        <w:t>39.54</w:t>
      </w:r>
      <w:r w:rsidRPr="001353DA">
        <w:rPr>
          <w:rFonts w:ascii="仿宋" w:eastAsia="仿宋" w:hAnsi="仿宋" w:hint="eastAsia"/>
          <w:color w:val="000000"/>
          <w:sz w:val="28"/>
          <w:szCs w:val="28"/>
        </w:rPr>
        <w:t>万元、工会经费</w:t>
      </w:r>
      <w:r w:rsidRPr="001353DA">
        <w:rPr>
          <w:rFonts w:ascii="仿宋" w:eastAsia="仿宋" w:hAnsi="仿宋"/>
          <w:color w:val="000000"/>
          <w:sz w:val="28"/>
          <w:szCs w:val="28"/>
        </w:rPr>
        <w:t>9.54</w:t>
      </w:r>
      <w:r w:rsidRPr="001353DA">
        <w:rPr>
          <w:rFonts w:ascii="仿宋" w:eastAsia="仿宋" w:hAnsi="仿宋" w:hint="eastAsia"/>
          <w:color w:val="000000"/>
          <w:sz w:val="28"/>
          <w:szCs w:val="28"/>
        </w:rPr>
        <w:t>万元、福利费</w:t>
      </w:r>
      <w:r w:rsidRPr="001353DA">
        <w:rPr>
          <w:rFonts w:ascii="仿宋" w:eastAsia="仿宋" w:hAnsi="仿宋"/>
          <w:color w:val="000000"/>
          <w:sz w:val="28"/>
          <w:szCs w:val="28"/>
        </w:rPr>
        <w:t>5.04</w:t>
      </w:r>
      <w:r w:rsidRPr="001353DA">
        <w:rPr>
          <w:rFonts w:ascii="仿宋" w:eastAsia="仿宋" w:hAnsi="仿宋" w:hint="eastAsia"/>
          <w:color w:val="000000"/>
          <w:sz w:val="28"/>
          <w:szCs w:val="28"/>
        </w:rPr>
        <w:t>万元、公务用车运行维护费</w:t>
      </w:r>
      <w:r w:rsidRPr="001353DA">
        <w:rPr>
          <w:rFonts w:ascii="仿宋" w:eastAsia="仿宋" w:hAnsi="仿宋"/>
          <w:color w:val="000000"/>
          <w:sz w:val="28"/>
          <w:szCs w:val="28"/>
        </w:rPr>
        <w:t>1.97</w:t>
      </w:r>
      <w:r w:rsidRPr="001353DA">
        <w:rPr>
          <w:rFonts w:ascii="仿宋" w:eastAsia="仿宋" w:hAnsi="仿宋" w:hint="eastAsia"/>
          <w:color w:val="000000"/>
          <w:sz w:val="28"/>
          <w:szCs w:val="28"/>
        </w:rPr>
        <w:t>万元、其他商品和服务支出</w:t>
      </w:r>
      <w:r w:rsidRPr="001353DA">
        <w:rPr>
          <w:rFonts w:ascii="仿宋" w:eastAsia="仿宋" w:hAnsi="仿宋"/>
          <w:color w:val="000000"/>
          <w:sz w:val="28"/>
          <w:szCs w:val="28"/>
        </w:rPr>
        <w:t>2.90</w:t>
      </w:r>
      <w:r w:rsidRPr="001353DA">
        <w:rPr>
          <w:rFonts w:ascii="仿宋" w:eastAsia="仿宋" w:hAnsi="仿宋" w:hint="eastAsia"/>
          <w:color w:val="000000"/>
          <w:sz w:val="28"/>
          <w:szCs w:val="28"/>
        </w:rPr>
        <w:t>万元。</w:t>
      </w:r>
    </w:p>
    <w:p w:rsidR="00AB4929" w:rsidRPr="001353DA" w:rsidRDefault="00AB4929" w:rsidP="00C30E69">
      <w:pPr>
        <w:spacing w:line="600" w:lineRule="exact"/>
        <w:ind w:firstLine="645"/>
        <w:rPr>
          <w:rFonts w:ascii="仿宋" w:eastAsia="仿宋" w:hAnsi="仿宋"/>
          <w:color w:val="000000"/>
          <w:sz w:val="28"/>
          <w:szCs w:val="28"/>
        </w:rPr>
      </w:pPr>
    </w:p>
    <w:p w:rsidR="00AB4929" w:rsidRDefault="00AB4929">
      <w:pPr>
        <w:spacing w:line="600" w:lineRule="exact"/>
        <w:ind w:firstLine="640"/>
        <w:outlineLvl w:val="1"/>
        <w:rPr>
          <w:rStyle w:val="2Char"/>
          <w:rFonts w:ascii="黑体" w:eastAsia="黑体" w:hAnsi="黑体"/>
          <w:b w:val="0"/>
        </w:rPr>
      </w:pPr>
      <w:bookmarkStart w:id="31" w:name="_Toc15396609"/>
      <w:bookmarkStart w:id="32" w:name="_Toc15377215"/>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1"/>
      <w:bookmarkEnd w:id="32"/>
    </w:p>
    <w:p w:rsidR="00AB4929" w:rsidRDefault="00AB4929">
      <w:pPr>
        <w:spacing w:line="600" w:lineRule="exact"/>
        <w:ind w:firstLine="640"/>
        <w:outlineLvl w:val="2"/>
        <w:rPr>
          <w:rFonts w:ascii="仿宋" w:eastAsia="仿宋" w:hAnsi="仿宋"/>
          <w:b/>
          <w:color w:val="000000"/>
          <w:sz w:val="32"/>
          <w:szCs w:val="32"/>
        </w:rPr>
      </w:pPr>
      <w:bookmarkStart w:id="33" w:name="_Toc15377216"/>
      <w:r>
        <w:rPr>
          <w:rFonts w:ascii="仿宋" w:eastAsia="仿宋" w:hAnsi="仿宋" w:hint="eastAsia"/>
          <w:b/>
          <w:color w:val="000000"/>
          <w:sz w:val="32"/>
          <w:szCs w:val="32"/>
        </w:rPr>
        <w:t>（一）“三公”经费财政拨款支出决算总体情况说明</w:t>
      </w:r>
      <w:bookmarkEnd w:id="33"/>
    </w:p>
    <w:p w:rsidR="00AB4929" w:rsidRPr="001353DA" w:rsidRDefault="00AB4929">
      <w:pPr>
        <w:spacing w:line="600" w:lineRule="exact"/>
        <w:ind w:firstLine="640"/>
        <w:rPr>
          <w:rFonts w:ascii="仿宋" w:eastAsia="仿宋" w:hAnsi="仿宋"/>
          <w:color w:val="000000"/>
          <w:sz w:val="28"/>
          <w:szCs w:val="28"/>
        </w:rPr>
      </w:pPr>
      <w:r w:rsidRPr="001353DA">
        <w:rPr>
          <w:rFonts w:ascii="仿宋" w:eastAsia="仿宋" w:hAnsi="仿宋"/>
          <w:color w:val="000000"/>
          <w:sz w:val="28"/>
          <w:szCs w:val="28"/>
        </w:rPr>
        <w:t>2019</w:t>
      </w:r>
      <w:r w:rsidRPr="001353DA">
        <w:rPr>
          <w:rFonts w:ascii="仿宋" w:eastAsia="仿宋" w:hAnsi="仿宋" w:hint="eastAsia"/>
          <w:color w:val="000000"/>
          <w:sz w:val="28"/>
          <w:szCs w:val="28"/>
        </w:rPr>
        <w:t>年“三公”经费财政拨款支出决算为</w:t>
      </w:r>
      <w:r w:rsidRPr="001353DA">
        <w:rPr>
          <w:rFonts w:ascii="仿宋" w:eastAsia="仿宋" w:hAnsi="仿宋"/>
          <w:color w:val="000000"/>
          <w:sz w:val="28"/>
          <w:szCs w:val="28"/>
        </w:rPr>
        <w:t>1.97</w:t>
      </w:r>
      <w:r w:rsidRPr="001353DA">
        <w:rPr>
          <w:rFonts w:ascii="仿宋" w:eastAsia="仿宋" w:hAnsi="仿宋" w:hint="eastAsia"/>
          <w:color w:val="000000"/>
          <w:sz w:val="28"/>
          <w:szCs w:val="28"/>
        </w:rPr>
        <w:t>万元，完成预算</w:t>
      </w:r>
      <w:r w:rsidRPr="001353DA">
        <w:rPr>
          <w:rFonts w:ascii="仿宋" w:eastAsia="仿宋" w:hAnsi="仿宋"/>
          <w:color w:val="000000"/>
          <w:sz w:val="28"/>
          <w:szCs w:val="28"/>
        </w:rPr>
        <w:t>65.67%</w:t>
      </w:r>
      <w:r w:rsidRPr="001353DA">
        <w:rPr>
          <w:rFonts w:ascii="仿宋" w:eastAsia="仿宋" w:hAnsi="仿宋" w:hint="eastAsia"/>
          <w:color w:val="000000"/>
          <w:sz w:val="28"/>
          <w:szCs w:val="28"/>
        </w:rPr>
        <w:t>，决算数小于预算数（或与预算数持平）的主要原因是</w:t>
      </w:r>
      <w:r w:rsidRPr="001353DA">
        <w:rPr>
          <w:rFonts w:ascii="仿宋" w:eastAsia="仿宋" w:hAnsi="仿宋" w:hint="eastAsia"/>
          <w:color w:val="333333"/>
          <w:sz w:val="28"/>
          <w:szCs w:val="28"/>
        </w:rPr>
        <w:t>贯彻落实中央八项规定精神，严格控制“三公”经费支出</w:t>
      </w:r>
      <w:r w:rsidRPr="001353DA">
        <w:rPr>
          <w:rFonts w:ascii="仿宋" w:eastAsia="仿宋" w:hAnsi="仿宋" w:hint="eastAsia"/>
          <w:color w:val="000000"/>
          <w:sz w:val="28"/>
          <w:szCs w:val="28"/>
        </w:rPr>
        <w:t>。</w:t>
      </w:r>
    </w:p>
    <w:p w:rsidR="00AB4929" w:rsidRPr="001353DA" w:rsidRDefault="00AB4929">
      <w:pPr>
        <w:spacing w:line="600" w:lineRule="exact"/>
        <w:ind w:firstLine="640"/>
        <w:rPr>
          <w:rFonts w:ascii="仿宋" w:eastAsia="仿宋" w:hAnsi="仿宋"/>
          <w:b/>
          <w:color w:val="FF0000"/>
          <w:sz w:val="28"/>
          <w:szCs w:val="28"/>
        </w:rPr>
      </w:pPr>
      <w:r w:rsidRPr="001353DA">
        <w:rPr>
          <w:rFonts w:ascii="仿宋" w:eastAsia="仿宋" w:hAnsi="仿宋" w:hint="eastAsia"/>
          <w:b/>
          <w:color w:val="FF0000"/>
          <w:sz w:val="28"/>
          <w:szCs w:val="28"/>
        </w:rPr>
        <w:t>（注：上述“预算”口径为调整预算数，包括政府性基金支出决算情况。）</w:t>
      </w:r>
    </w:p>
    <w:p w:rsidR="00AB4929" w:rsidRDefault="00AB4929">
      <w:pPr>
        <w:spacing w:line="600" w:lineRule="exact"/>
        <w:ind w:firstLine="640"/>
        <w:outlineLvl w:val="2"/>
        <w:rPr>
          <w:rFonts w:ascii="仿宋" w:eastAsia="仿宋" w:hAnsi="仿宋"/>
          <w:b/>
          <w:color w:val="000000"/>
          <w:sz w:val="32"/>
          <w:szCs w:val="32"/>
        </w:rPr>
      </w:pPr>
      <w:bookmarkStart w:id="34" w:name="_Toc15377217"/>
      <w:r>
        <w:rPr>
          <w:rFonts w:ascii="仿宋" w:eastAsia="仿宋" w:hAnsi="仿宋" w:hint="eastAsia"/>
          <w:b/>
          <w:color w:val="000000"/>
          <w:sz w:val="32"/>
          <w:szCs w:val="32"/>
        </w:rPr>
        <w:t>（二）“三公”经费财政拨款支出决算具体情况说明</w:t>
      </w:r>
      <w:bookmarkEnd w:id="34"/>
    </w:p>
    <w:p w:rsidR="00AB4929" w:rsidRPr="00F82464" w:rsidRDefault="00AB4929">
      <w:pPr>
        <w:spacing w:line="600" w:lineRule="exact"/>
        <w:ind w:firstLine="640"/>
        <w:rPr>
          <w:rFonts w:ascii="仿宋" w:eastAsia="仿宋" w:hAnsi="仿宋"/>
          <w:color w:val="000000"/>
          <w:sz w:val="28"/>
          <w:szCs w:val="28"/>
        </w:rPr>
      </w:pPr>
      <w:r w:rsidRPr="00F82464">
        <w:rPr>
          <w:rFonts w:ascii="仿宋" w:eastAsia="仿宋" w:hAnsi="仿宋"/>
          <w:color w:val="000000"/>
          <w:sz w:val="28"/>
          <w:szCs w:val="28"/>
        </w:rPr>
        <w:t>2019</w:t>
      </w:r>
      <w:r w:rsidRPr="00F82464">
        <w:rPr>
          <w:rFonts w:ascii="仿宋" w:eastAsia="仿宋" w:hAnsi="仿宋" w:hint="eastAsia"/>
          <w:color w:val="000000"/>
          <w:sz w:val="28"/>
          <w:szCs w:val="28"/>
        </w:rPr>
        <w:t>年“三公”经费财政拨款支出决算中，无因公出境费和公务接待费。公务用车运行维护费支出决算</w:t>
      </w:r>
      <w:r w:rsidRPr="00F82464">
        <w:rPr>
          <w:rFonts w:ascii="仿宋" w:eastAsia="仿宋" w:hAnsi="仿宋"/>
          <w:color w:val="000000"/>
          <w:sz w:val="28"/>
          <w:szCs w:val="28"/>
        </w:rPr>
        <w:t>1.97</w:t>
      </w:r>
      <w:r w:rsidRPr="00F82464">
        <w:rPr>
          <w:rFonts w:ascii="仿宋" w:eastAsia="仿宋" w:hAnsi="仿宋" w:hint="eastAsia"/>
          <w:color w:val="000000"/>
          <w:sz w:val="28"/>
          <w:szCs w:val="28"/>
        </w:rPr>
        <w:t>万元，占</w:t>
      </w:r>
      <w:r w:rsidRPr="00F82464">
        <w:rPr>
          <w:rFonts w:ascii="仿宋" w:eastAsia="仿宋" w:hAnsi="仿宋"/>
          <w:color w:val="000000"/>
          <w:sz w:val="28"/>
          <w:szCs w:val="28"/>
        </w:rPr>
        <w:t>65.67%</w:t>
      </w:r>
      <w:r w:rsidRPr="00F82464">
        <w:rPr>
          <w:rFonts w:ascii="仿宋" w:eastAsia="仿宋" w:hAnsi="仿宋" w:hint="eastAsia"/>
          <w:color w:val="000000"/>
          <w:sz w:val="28"/>
          <w:szCs w:val="28"/>
        </w:rPr>
        <w:t>。具体情况如下：</w:t>
      </w:r>
    </w:p>
    <w:p w:rsidR="00AB4929" w:rsidRPr="00F82464" w:rsidRDefault="00AB4929">
      <w:pPr>
        <w:spacing w:line="600" w:lineRule="exact"/>
        <w:ind w:firstLine="640"/>
        <w:rPr>
          <w:rFonts w:ascii="仿宋" w:eastAsia="仿宋" w:hAnsi="仿宋"/>
          <w:color w:val="000000"/>
          <w:sz w:val="28"/>
          <w:szCs w:val="28"/>
        </w:rPr>
      </w:pPr>
      <w:r w:rsidRPr="00F82464">
        <w:rPr>
          <w:rFonts w:ascii="仿宋" w:eastAsia="仿宋" w:hAnsi="仿宋" w:hint="eastAsia"/>
          <w:color w:val="000000"/>
          <w:sz w:val="28"/>
          <w:szCs w:val="28"/>
        </w:rPr>
        <w:t>（图</w:t>
      </w:r>
      <w:r w:rsidRPr="00F82464">
        <w:rPr>
          <w:rFonts w:ascii="仿宋" w:eastAsia="仿宋" w:hAnsi="仿宋"/>
          <w:color w:val="000000"/>
          <w:sz w:val="28"/>
          <w:szCs w:val="28"/>
        </w:rPr>
        <w:t>7</w:t>
      </w:r>
      <w:r w:rsidRPr="00F82464">
        <w:rPr>
          <w:rFonts w:ascii="仿宋" w:eastAsia="仿宋" w:hAnsi="仿宋" w:hint="eastAsia"/>
          <w:color w:val="000000"/>
          <w:sz w:val="28"/>
          <w:szCs w:val="28"/>
        </w:rPr>
        <w:t>：“三公”经费财政拨款支出结构）（饼状图）</w:t>
      </w:r>
    </w:p>
    <w:p w:rsidR="00AB4929" w:rsidRPr="00F82464" w:rsidRDefault="00AB4929">
      <w:pPr>
        <w:spacing w:line="600" w:lineRule="exact"/>
        <w:ind w:firstLine="640"/>
        <w:rPr>
          <w:rFonts w:ascii="仿宋_GB2312" w:eastAsia="仿宋_GB2312"/>
          <w:color w:val="000000"/>
          <w:sz w:val="28"/>
          <w:szCs w:val="28"/>
        </w:rPr>
      </w:pPr>
    </w:p>
    <w:p w:rsidR="00AB4929" w:rsidRDefault="001A67E6" w:rsidP="000D763D">
      <w:pPr>
        <w:ind w:firstLine="641"/>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4540250" cy="2607945"/>
            <wp:effectExtent l="0" t="0" r="0" b="0"/>
            <wp:docPr id="5"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4929" w:rsidRDefault="00AB4929" w:rsidP="000D763D">
      <w:pPr>
        <w:ind w:firstLine="641"/>
        <w:rPr>
          <w:rFonts w:ascii="仿宋_GB2312" w:eastAsia="仿宋_GB2312"/>
          <w:color w:val="000000"/>
          <w:sz w:val="32"/>
          <w:szCs w:val="32"/>
        </w:rPr>
      </w:pPr>
    </w:p>
    <w:p w:rsidR="00AB4929" w:rsidRDefault="00AB4929">
      <w:pPr>
        <w:spacing w:line="600" w:lineRule="exact"/>
        <w:ind w:firstLine="640"/>
        <w:rPr>
          <w:rFonts w:ascii="仿宋_GB2312" w:eastAsia="仿宋_GB2312"/>
          <w:color w:val="000000"/>
          <w:sz w:val="32"/>
          <w:szCs w:val="32"/>
        </w:rPr>
      </w:pPr>
    </w:p>
    <w:p w:rsidR="00AB4929" w:rsidRPr="00F82464" w:rsidRDefault="00AB4929" w:rsidP="00673DE6">
      <w:pPr>
        <w:spacing w:line="600" w:lineRule="exact"/>
        <w:ind w:firstLine="640"/>
        <w:rPr>
          <w:rFonts w:ascii="仿宋" w:eastAsia="仿宋" w:hAnsi="仿宋"/>
          <w:color w:val="333333"/>
          <w:sz w:val="28"/>
          <w:szCs w:val="28"/>
        </w:rPr>
      </w:pPr>
      <w:r>
        <w:rPr>
          <w:rFonts w:ascii="仿宋_GB2312" w:eastAsia="仿宋_GB2312"/>
          <w:b/>
          <w:color w:val="000000"/>
          <w:sz w:val="32"/>
          <w:szCs w:val="32"/>
        </w:rPr>
        <w:lastRenderedPageBreak/>
        <w:t xml:space="preserve"> </w:t>
      </w:r>
      <w:r w:rsidRPr="00F82464">
        <w:rPr>
          <w:rFonts w:ascii="仿宋" w:eastAsia="仿宋" w:hAnsi="仿宋" w:hint="eastAsia"/>
          <w:b/>
          <w:color w:val="000000"/>
          <w:sz w:val="28"/>
          <w:szCs w:val="28"/>
        </w:rPr>
        <w:t>公务用车</w:t>
      </w:r>
      <w:r w:rsidRPr="00F82464">
        <w:rPr>
          <w:rFonts w:ascii="仿宋" w:eastAsia="仿宋" w:hAnsi="仿宋"/>
          <w:b/>
          <w:color w:val="000000"/>
          <w:sz w:val="28"/>
          <w:szCs w:val="28"/>
        </w:rPr>
        <w:t xml:space="preserve"> </w:t>
      </w:r>
      <w:r w:rsidRPr="00F82464">
        <w:rPr>
          <w:rFonts w:ascii="仿宋" w:eastAsia="仿宋" w:hAnsi="仿宋" w:hint="eastAsia"/>
          <w:b/>
          <w:color w:val="000000"/>
          <w:sz w:val="28"/>
          <w:szCs w:val="28"/>
        </w:rPr>
        <w:t>运行维护费支出</w:t>
      </w:r>
      <w:r w:rsidRPr="00F82464">
        <w:rPr>
          <w:rFonts w:ascii="仿宋" w:eastAsia="仿宋" w:hAnsi="仿宋"/>
          <w:color w:val="000000"/>
          <w:sz w:val="28"/>
          <w:szCs w:val="28"/>
        </w:rPr>
        <w:t>1.97</w:t>
      </w:r>
      <w:r w:rsidRPr="00F82464">
        <w:rPr>
          <w:rFonts w:ascii="仿宋" w:eastAsia="仿宋" w:hAnsi="仿宋" w:hint="eastAsia"/>
          <w:color w:val="000000"/>
          <w:sz w:val="28"/>
          <w:szCs w:val="28"/>
        </w:rPr>
        <w:t>万元</w:t>
      </w:r>
      <w:r w:rsidRPr="00F82464">
        <w:rPr>
          <w:rFonts w:ascii="仿宋" w:eastAsia="仿宋" w:hAnsi="仿宋"/>
          <w:color w:val="000000"/>
          <w:sz w:val="28"/>
          <w:szCs w:val="28"/>
        </w:rPr>
        <w:t>,</w:t>
      </w:r>
      <w:r w:rsidRPr="00F82464">
        <w:rPr>
          <w:rStyle w:val="a7"/>
          <w:rFonts w:ascii="仿宋" w:eastAsia="仿宋" w:hAnsi="仿宋" w:hint="eastAsia"/>
          <w:b w:val="0"/>
          <w:bCs/>
          <w:color w:val="000000"/>
          <w:sz w:val="28"/>
          <w:szCs w:val="28"/>
        </w:rPr>
        <w:t>完成预算</w:t>
      </w:r>
      <w:r w:rsidRPr="00F82464">
        <w:rPr>
          <w:rStyle w:val="a7"/>
          <w:rFonts w:ascii="仿宋" w:eastAsia="仿宋" w:hAnsi="仿宋"/>
          <w:b w:val="0"/>
          <w:bCs/>
          <w:color w:val="000000"/>
          <w:sz w:val="28"/>
          <w:szCs w:val="28"/>
        </w:rPr>
        <w:t>65.67%</w:t>
      </w:r>
      <w:r w:rsidRPr="00F82464">
        <w:rPr>
          <w:rStyle w:val="a7"/>
          <w:rFonts w:ascii="仿宋" w:eastAsia="仿宋" w:hAnsi="仿宋" w:hint="eastAsia"/>
          <w:b w:val="0"/>
          <w:bCs/>
          <w:color w:val="000000"/>
          <w:sz w:val="28"/>
          <w:szCs w:val="28"/>
        </w:rPr>
        <w:t>。</w:t>
      </w:r>
      <w:r w:rsidRPr="00F82464">
        <w:rPr>
          <w:rFonts w:ascii="仿宋" w:eastAsia="仿宋" w:hAnsi="仿宋" w:hint="eastAsia"/>
          <w:color w:val="000000"/>
          <w:sz w:val="28"/>
          <w:szCs w:val="28"/>
        </w:rPr>
        <w:t>公务用车运行维护费支出决算比</w:t>
      </w:r>
      <w:r w:rsidRPr="00F82464">
        <w:rPr>
          <w:rFonts w:ascii="仿宋" w:eastAsia="仿宋" w:hAnsi="仿宋"/>
          <w:color w:val="000000"/>
          <w:sz w:val="28"/>
          <w:szCs w:val="28"/>
        </w:rPr>
        <w:t>2018</w:t>
      </w:r>
      <w:r w:rsidRPr="00F82464">
        <w:rPr>
          <w:rFonts w:ascii="仿宋" w:eastAsia="仿宋" w:hAnsi="仿宋" w:hint="eastAsia"/>
          <w:color w:val="000000"/>
          <w:sz w:val="28"/>
          <w:szCs w:val="28"/>
        </w:rPr>
        <w:t>年减少</w:t>
      </w:r>
      <w:r w:rsidRPr="00F82464">
        <w:rPr>
          <w:rFonts w:ascii="仿宋" w:eastAsia="仿宋" w:hAnsi="仿宋"/>
          <w:color w:val="000000"/>
          <w:sz w:val="28"/>
          <w:szCs w:val="28"/>
        </w:rPr>
        <w:t>1.45</w:t>
      </w:r>
      <w:r w:rsidRPr="00F82464">
        <w:rPr>
          <w:rFonts w:ascii="仿宋" w:eastAsia="仿宋" w:hAnsi="仿宋" w:hint="eastAsia"/>
          <w:color w:val="000000"/>
          <w:sz w:val="28"/>
          <w:szCs w:val="28"/>
        </w:rPr>
        <w:t>万元，下降</w:t>
      </w:r>
      <w:r w:rsidRPr="00F82464">
        <w:rPr>
          <w:rFonts w:ascii="仿宋" w:eastAsia="仿宋" w:hAnsi="仿宋"/>
          <w:color w:val="000000"/>
          <w:sz w:val="28"/>
          <w:szCs w:val="28"/>
        </w:rPr>
        <w:t>42.4%</w:t>
      </w:r>
      <w:r w:rsidRPr="00F82464">
        <w:rPr>
          <w:rFonts w:ascii="仿宋" w:eastAsia="仿宋" w:hAnsi="仿宋" w:hint="eastAsia"/>
          <w:color w:val="000000"/>
          <w:sz w:val="28"/>
          <w:szCs w:val="28"/>
        </w:rPr>
        <w:t>。主要原因是</w:t>
      </w:r>
      <w:r w:rsidRPr="00F82464">
        <w:rPr>
          <w:rFonts w:ascii="仿宋" w:eastAsia="仿宋" w:hAnsi="仿宋"/>
          <w:color w:val="000000"/>
          <w:sz w:val="28"/>
          <w:szCs w:val="28"/>
        </w:rPr>
        <w:t>2018</w:t>
      </w:r>
      <w:r w:rsidRPr="00F82464">
        <w:rPr>
          <w:rFonts w:ascii="仿宋" w:eastAsia="仿宋" w:hAnsi="仿宋" w:hint="eastAsia"/>
          <w:color w:val="000000"/>
          <w:sz w:val="28"/>
          <w:szCs w:val="28"/>
        </w:rPr>
        <w:t>年</w:t>
      </w:r>
      <w:r w:rsidRPr="00F82464">
        <w:rPr>
          <w:rFonts w:ascii="仿宋" w:eastAsia="仿宋" w:hAnsi="仿宋" w:hint="eastAsia"/>
          <w:sz w:val="28"/>
          <w:szCs w:val="28"/>
        </w:rPr>
        <w:t>下半年因公车改革</w:t>
      </w:r>
      <w:r w:rsidRPr="00F82464">
        <w:rPr>
          <w:rFonts w:ascii="仿宋" w:eastAsia="仿宋" w:hAnsi="仿宋" w:cs="仿宋_GB2312"/>
          <w:color w:val="000000"/>
          <w:sz w:val="28"/>
          <w:szCs w:val="28"/>
        </w:rPr>
        <w:t>5J479</w:t>
      </w:r>
      <w:r w:rsidRPr="00F82464">
        <w:rPr>
          <w:rFonts w:ascii="仿宋" w:eastAsia="仿宋" w:hAnsi="仿宋" w:hint="eastAsia"/>
          <w:sz w:val="28"/>
          <w:szCs w:val="28"/>
        </w:rPr>
        <w:t>移交封存</w:t>
      </w:r>
      <w:r w:rsidRPr="00F82464">
        <w:rPr>
          <w:rFonts w:ascii="仿宋" w:eastAsia="仿宋" w:hAnsi="仿宋" w:cs="仿宋_GB2312" w:hint="eastAsia"/>
          <w:color w:val="000000"/>
          <w:sz w:val="28"/>
          <w:szCs w:val="28"/>
        </w:rPr>
        <w:t>国有资产监督管理委员会，公务用车由</w:t>
      </w:r>
      <w:r w:rsidRPr="00F82464">
        <w:rPr>
          <w:rFonts w:ascii="仿宋" w:eastAsia="仿宋" w:hAnsi="仿宋" w:cs="仿宋_GB2312"/>
          <w:color w:val="000000"/>
          <w:sz w:val="28"/>
          <w:szCs w:val="28"/>
        </w:rPr>
        <w:t>2018</w:t>
      </w:r>
      <w:r w:rsidRPr="00F82464">
        <w:rPr>
          <w:rFonts w:ascii="仿宋" w:eastAsia="仿宋" w:hAnsi="仿宋" w:cs="仿宋_GB2312" w:hint="eastAsia"/>
          <w:color w:val="000000"/>
          <w:sz w:val="28"/>
          <w:szCs w:val="28"/>
        </w:rPr>
        <w:t>年的</w:t>
      </w:r>
      <w:r w:rsidRPr="00F82464">
        <w:rPr>
          <w:rFonts w:ascii="仿宋" w:eastAsia="仿宋" w:hAnsi="仿宋" w:cs="仿宋_GB2312"/>
          <w:color w:val="000000"/>
          <w:sz w:val="28"/>
          <w:szCs w:val="28"/>
        </w:rPr>
        <w:t>2</w:t>
      </w:r>
      <w:r w:rsidRPr="00F82464">
        <w:rPr>
          <w:rFonts w:ascii="仿宋" w:eastAsia="仿宋" w:hAnsi="仿宋" w:cs="仿宋_GB2312" w:hint="eastAsia"/>
          <w:color w:val="000000"/>
          <w:sz w:val="28"/>
          <w:szCs w:val="28"/>
        </w:rPr>
        <w:t>辆减少到</w:t>
      </w:r>
      <w:r w:rsidRPr="00F82464">
        <w:rPr>
          <w:rFonts w:ascii="仿宋" w:eastAsia="仿宋" w:hAnsi="仿宋" w:cs="仿宋_GB2312"/>
          <w:color w:val="000000"/>
          <w:sz w:val="28"/>
          <w:szCs w:val="28"/>
        </w:rPr>
        <w:t>1</w:t>
      </w:r>
      <w:r w:rsidRPr="00F82464">
        <w:rPr>
          <w:rFonts w:ascii="仿宋" w:eastAsia="仿宋" w:hAnsi="仿宋" w:cs="仿宋_GB2312" w:hint="eastAsia"/>
          <w:color w:val="000000"/>
          <w:sz w:val="28"/>
          <w:szCs w:val="28"/>
        </w:rPr>
        <w:t>辆，再加上我园</w:t>
      </w:r>
      <w:r w:rsidRPr="00F82464">
        <w:rPr>
          <w:rFonts w:ascii="仿宋" w:eastAsia="仿宋" w:hAnsi="仿宋" w:hint="eastAsia"/>
          <w:color w:val="333333"/>
          <w:sz w:val="28"/>
          <w:szCs w:val="28"/>
        </w:rPr>
        <w:t>贯彻落实中央八项规定精神，厉行节约，严格控制“三公”经费支出。</w:t>
      </w:r>
    </w:p>
    <w:p w:rsidR="00AB4929" w:rsidRPr="00F82464" w:rsidRDefault="00AB4929" w:rsidP="00673DE6">
      <w:pPr>
        <w:spacing w:line="600" w:lineRule="exact"/>
        <w:ind w:firstLine="640"/>
        <w:rPr>
          <w:rFonts w:ascii="仿宋" w:eastAsia="仿宋" w:hAnsi="仿宋"/>
          <w:color w:val="000000"/>
          <w:sz w:val="28"/>
          <w:szCs w:val="28"/>
        </w:rPr>
      </w:pPr>
      <w:r w:rsidRPr="00F82464">
        <w:rPr>
          <w:rFonts w:ascii="仿宋" w:eastAsia="仿宋" w:hAnsi="仿宋" w:cs="仿宋_GB2312" w:hint="eastAsia"/>
          <w:color w:val="000000"/>
          <w:sz w:val="28"/>
          <w:szCs w:val="28"/>
        </w:rPr>
        <w:t>其中：</w:t>
      </w:r>
      <w:r w:rsidRPr="00F82464">
        <w:rPr>
          <w:rFonts w:ascii="仿宋" w:eastAsia="仿宋" w:hAnsi="仿宋" w:hint="eastAsia"/>
          <w:color w:val="000000"/>
          <w:sz w:val="28"/>
          <w:szCs w:val="28"/>
        </w:rPr>
        <w:t>公务用车运行维护费支出</w:t>
      </w:r>
      <w:r w:rsidRPr="00F82464">
        <w:rPr>
          <w:rFonts w:ascii="仿宋" w:eastAsia="仿宋" w:hAnsi="仿宋"/>
          <w:color w:val="000000"/>
          <w:sz w:val="28"/>
          <w:szCs w:val="28"/>
        </w:rPr>
        <w:t>1.97</w:t>
      </w:r>
      <w:r w:rsidRPr="00F82464">
        <w:rPr>
          <w:rFonts w:ascii="仿宋" w:eastAsia="仿宋" w:hAnsi="仿宋" w:hint="eastAsia"/>
          <w:color w:val="000000"/>
          <w:sz w:val="28"/>
          <w:szCs w:val="28"/>
        </w:rPr>
        <w:t>万元。主要用于公园日常工作、苗木购置及园内设施建设改造所需的公务用车燃料费、维修费、过路过桥费、保险费等支出。</w:t>
      </w:r>
    </w:p>
    <w:p w:rsidR="00AB4929" w:rsidRDefault="00AB4929" w:rsidP="001A67E6">
      <w:pPr>
        <w:spacing w:line="600" w:lineRule="exact"/>
        <w:ind w:firstLineChars="250" w:firstLine="800"/>
        <w:outlineLvl w:val="1"/>
        <w:rPr>
          <w:rStyle w:val="2Char"/>
          <w:rFonts w:ascii="黑体" w:eastAsia="黑体" w:hAnsi="黑体"/>
        </w:rPr>
      </w:pPr>
      <w:bookmarkStart w:id="35" w:name="_Toc15396612"/>
      <w:bookmarkStart w:id="36"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35"/>
      <w:bookmarkEnd w:id="36"/>
    </w:p>
    <w:p w:rsidR="00AB4929" w:rsidRDefault="00AB4929" w:rsidP="001A67E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7" w:name="_Toc15377223"/>
      <w:r>
        <w:rPr>
          <w:rFonts w:ascii="仿宋" w:eastAsia="仿宋" w:hAnsi="仿宋" w:hint="eastAsia"/>
          <w:b/>
          <w:color w:val="000000"/>
          <w:sz w:val="32"/>
          <w:szCs w:val="32"/>
        </w:rPr>
        <w:t>（二）政府采购支出情况</w:t>
      </w:r>
      <w:bookmarkEnd w:id="37"/>
    </w:p>
    <w:p w:rsidR="00AB4929" w:rsidRPr="00F82464" w:rsidRDefault="00AB4929" w:rsidP="001A67E6">
      <w:pPr>
        <w:spacing w:line="600" w:lineRule="exact"/>
        <w:ind w:firstLineChars="200" w:firstLine="560"/>
        <w:rPr>
          <w:rFonts w:ascii="仿宋" w:eastAsia="仿宋" w:hAnsi="仿宋"/>
          <w:color w:val="000000"/>
          <w:sz w:val="28"/>
          <w:szCs w:val="28"/>
        </w:rPr>
      </w:pPr>
      <w:r w:rsidRPr="00F82464">
        <w:rPr>
          <w:rFonts w:ascii="仿宋" w:eastAsia="仿宋" w:hAnsi="仿宋"/>
          <w:color w:val="000000"/>
          <w:sz w:val="28"/>
          <w:szCs w:val="28"/>
        </w:rPr>
        <w:t>2019</w:t>
      </w:r>
      <w:r w:rsidRPr="00F82464">
        <w:rPr>
          <w:rFonts w:ascii="仿宋" w:eastAsia="仿宋" w:hAnsi="仿宋" w:hint="eastAsia"/>
          <w:color w:val="000000"/>
          <w:sz w:val="28"/>
          <w:szCs w:val="28"/>
        </w:rPr>
        <w:t>年，金雁湖公园政府采购支出总额</w:t>
      </w:r>
      <w:r w:rsidRPr="00F82464">
        <w:rPr>
          <w:rFonts w:ascii="仿宋" w:eastAsia="仿宋" w:hAnsi="仿宋"/>
          <w:color w:val="000000"/>
          <w:sz w:val="28"/>
          <w:szCs w:val="28"/>
        </w:rPr>
        <w:t>0.49</w:t>
      </w:r>
      <w:r w:rsidRPr="00F82464">
        <w:rPr>
          <w:rFonts w:ascii="仿宋" w:eastAsia="仿宋" w:hAnsi="仿宋" w:hint="eastAsia"/>
          <w:color w:val="000000"/>
          <w:sz w:val="28"/>
          <w:szCs w:val="28"/>
        </w:rPr>
        <w:t>万元，其中：授予中小企业合同金额</w:t>
      </w:r>
      <w:r w:rsidRPr="00F82464">
        <w:rPr>
          <w:rFonts w:ascii="仿宋" w:eastAsia="仿宋" w:hAnsi="仿宋"/>
          <w:color w:val="000000"/>
          <w:sz w:val="28"/>
          <w:szCs w:val="28"/>
        </w:rPr>
        <w:t>0.49</w:t>
      </w:r>
      <w:r w:rsidRPr="00F82464">
        <w:rPr>
          <w:rFonts w:ascii="仿宋" w:eastAsia="仿宋" w:hAnsi="仿宋" w:hint="eastAsia"/>
          <w:color w:val="000000"/>
          <w:sz w:val="28"/>
          <w:szCs w:val="28"/>
        </w:rPr>
        <w:t>万元，占政府采购支出总额的</w:t>
      </w:r>
      <w:r w:rsidRPr="00F82464">
        <w:rPr>
          <w:rFonts w:ascii="仿宋" w:eastAsia="仿宋" w:hAnsi="仿宋"/>
          <w:color w:val="000000"/>
          <w:sz w:val="28"/>
          <w:szCs w:val="28"/>
        </w:rPr>
        <w:t>100%</w:t>
      </w:r>
      <w:r w:rsidRPr="00F82464">
        <w:rPr>
          <w:rFonts w:ascii="仿宋" w:eastAsia="仿宋" w:hAnsi="仿宋" w:hint="eastAsia"/>
          <w:color w:val="000000"/>
          <w:sz w:val="28"/>
          <w:szCs w:val="28"/>
        </w:rPr>
        <w:t>，其中：授予小微企业合同金额</w:t>
      </w:r>
      <w:r w:rsidRPr="00F82464">
        <w:rPr>
          <w:rFonts w:ascii="仿宋" w:eastAsia="仿宋" w:hAnsi="仿宋"/>
          <w:color w:val="000000"/>
          <w:sz w:val="28"/>
          <w:szCs w:val="28"/>
        </w:rPr>
        <w:t>0.49</w:t>
      </w:r>
      <w:r w:rsidRPr="00F82464">
        <w:rPr>
          <w:rFonts w:ascii="仿宋" w:eastAsia="仿宋" w:hAnsi="仿宋" w:hint="eastAsia"/>
          <w:color w:val="000000"/>
          <w:sz w:val="28"/>
          <w:szCs w:val="28"/>
        </w:rPr>
        <w:t>万元，占政府采购支出总额的</w:t>
      </w:r>
      <w:r w:rsidRPr="00F82464">
        <w:rPr>
          <w:rFonts w:ascii="仿宋" w:eastAsia="仿宋" w:hAnsi="仿宋"/>
          <w:color w:val="000000"/>
          <w:sz w:val="28"/>
          <w:szCs w:val="28"/>
        </w:rPr>
        <w:t>100%</w:t>
      </w:r>
      <w:r w:rsidRPr="00F82464">
        <w:rPr>
          <w:rFonts w:ascii="仿宋" w:eastAsia="仿宋" w:hAnsi="仿宋" w:hint="eastAsia"/>
          <w:color w:val="000000"/>
          <w:sz w:val="28"/>
          <w:szCs w:val="28"/>
        </w:rPr>
        <w:t>。</w:t>
      </w:r>
    </w:p>
    <w:p w:rsidR="00AB4929" w:rsidRPr="00F82464" w:rsidRDefault="00AB4929" w:rsidP="001A67E6">
      <w:pPr>
        <w:spacing w:line="600" w:lineRule="exact"/>
        <w:ind w:firstLineChars="200" w:firstLine="562"/>
        <w:rPr>
          <w:rFonts w:ascii="仿宋" w:eastAsia="仿宋" w:hAnsi="仿宋"/>
          <w:b/>
          <w:color w:val="FF0000"/>
          <w:sz w:val="28"/>
          <w:szCs w:val="28"/>
        </w:rPr>
      </w:pPr>
      <w:r w:rsidRPr="00F82464">
        <w:rPr>
          <w:rFonts w:ascii="仿宋" w:eastAsia="仿宋" w:hAnsi="仿宋" w:hint="eastAsia"/>
          <w:b/>
          <w:color w:val="FF0000"/>
          <w:sz w:val="28"/>
          <w:szCs w:val="28"/>
        </w:rPr>
        <w:t>（注：数据来源于财决附</w:t>
      </w:r>
      <w:r w:rsidRPr="00F82464">
        <w:rPr>
          <w:rFonts w:ascii="仿宋" w:eastAsia="仿宋" w:hAnsi="仿宋"/>
          <w:b/>
          <w:color w:val="FF0000"/>
          <w:sz w:val="28"/>
          <w:szCs w:val="28"/>
        </w:rPr>
        <w:t>03</w:t>
      </w:r>
      <w:r w:rsidRPr="00F82464">
        <w:rPr>
          <w:rFonts w:ascii="仿宋" w:eastAsia="仿宋" w:hAnsi="仿宋" w:hint="eastAsia"/>
          <w:b/>
          <w:color w:val="FF0000"/>
          <w:sz w:val="28"/>
          <w:szCs w:val="28"/>
        </w:rPr>
        <w:t>表）</w:t>
      </w:r>
    </w:p>
    <w:p w:rsidR="00AB4929" w:rsidRDefault="00AB4929" w:rsidP="001A67E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8" w:name="_Toc15377224"/>
      <w:r>
        <w:rPr>
          <w:rFonts w:ascii="仿宋" w:eastAsia="仿宋" w:hAnsi="仿宋" w:hint="eastAsia"/>
          <w:b/>
          <w:color w:val="000000"/>
          <w:sz w:val="32"/>
          <w:szCs w:val="32"/>
        </w:rPr>
        <w:t>（三）国有资产占有使用情况</w:t>
      </w:r>
      <w:bookmarkEnd w:id="38"/>
    </w:p>
    <w:p w:rsidR="00AB4929" w:rsidRPr="00F82464" w:rsidRDefault="00AB4929" w:rsidP="001A67E6">
      <w:pPr>
        <w:autoSpaceDE w:val="0"/>
        <w:autoSpaceDN w:val="0"/>
        <w:adjustRightInd w:val="0"/>
        <w:spacing w:line="600" w:lineRule="exact"/>
        <w:ind w:firstLineChars="200" w:firstLine="560"/>
        <w:jc w:val="left"/>
        <w:rPr>
          <w:rFonts w:ascii="仿宋" w:eastAsia="仿宋" w:hAnsi="仿宋"/>
          <w:b/>
          <w:color w:val="FF0000"/>
          <w:sz w:val="28"/>
          <w:szCs w:val="28"/>
        </w:rPr>
      </w:pPr>
      <w:r w:rsidRPr="00F82464">
        <w:rPr>
          <w:rFonts w:ascii="仿宋" w:eastAsia="仿宋" w:hAnsi="仿宋" w:hint="eastAsia"/>
          <w:color w:val="000000"/>
          <w:sz w:val="28"/>
          <w:szCs w:val="28"/>
        </w:rPr>
        <w:t>截至</w:t>
      </w:r>
      <w:r w:rsidRPr="00F82464">
        <w:rPr>
          <w:rFonts w:ascii="仿宋" w:eastAsia="仿宋" w:hAnsi="仿宋"/>
          <w:color w:val="000000"/>
          <w:sz w:val="28"/>
          <w:szCs w:val="28"/>
        </w:rPr>
        <w:t>2019</w:t>
      </w:r>
      <w:r w:rsidRPr="00F82464">
        <w:rPr>
          <w:rFonts w:ascii="仿宋" w:eastAsia="仿宋" w:hAnsi="仿宋" w:hint="eastAsia"/>
          <w:color w:val="000000"/>
          <w:sz w:val="28"/>
          <w:szCs w:val="28"/>
        </w:rPr>
        <w:t>年</w:t>
      </w:r>
      <w:r w:rsidRPr="00F82464">
        <w:rPr>
          <w:rFonts w:ascii="仿宋" w:eastAsia="仿宋" w:hAnsi="仿宋"/>
          <w:color w:val="000000"/>
          <w:sz w:val="28"/>
          <w:szCs w:val="28"/>
        </w:rPr>
        <w:t>12</w:t>
      </w:r>
      <w:r w:rsidRPr="00F82464">
        <w:rPr>
          <w:rFonts w:ascii="仿宋" w:eastAsia="仿宋" w:hAnsi="仿宋" w:hint="eastAsia"/>
          <w:color w:val="000000"/>
          <w:sz w:val="28"/>
          <w:szCs w:val="28"/>
        </w:rPr>
        <w:t>月</w:t>
      </w:r>
      <w:r w:rsidRPr="00F82464">
        <w:rPr>
          <w:rFonts w:ascii="仿宋" w:eastAsia="仿宋" w:hAnsi="仿宋"/>
          <w:color w:val="000000"/>
          <w:sz w:val="28"/>
          <w:szCs w:val="28"/>
        </w:rPr>
        <w:t>31</w:t>
      </w:r>
      <w:r w:rsidRPr="00F82464">
        <w:rPr>
          <w:rFonts w:ascii="仿宋" w:eastAsia="仿宋" w:hAnsi="仿宋" w:hint="eastAsia"/>
          <w:color w:val="000000"/>
          <w:sz w:val="28"/>
          <w:szCs w:val="28"/>
        </w:rPr>
        <w:t>日，金雁湖公园共有车辆</w:t>
      </w:r>
      <w:r w:rsidRPr="00F82464">
        <w:rPr>
          <w:rFonts w:ascii="仿宋" w:eastAsia="仿宋" w:hAnsi="仿宋"/>
          <w:color w:val="000000"/>
          <w:sz w:val="28"/>
          <w:szCs w:val="28"/>
        </w:rPr>
        <w:t>1</w:t>
      </w:r>
      <w:r w:rsidRPr="00F82464">
        <w:rPr>
          <w:rFonts w:ascii="仿宋" w:eastAsia="仿宋" w:hAnsi="仿宋" w:hint="eastAsia"/>
          <w:color w:val="000000"/>
          <w:sz w:val="28"/>
          <w:szCs w:val="28"/>
        </w:rPr>
        <w:t>辆，其中：其他用车</w:t>
      </w:r>
      <w:r w:rsidRPr="00F82464">
        <w:rPr>
          <w:rFonts w:ascii="仿宋" w:eastAsia="仿宋" w:hAnsi="仿宋"/>
          <w:color w:val="000000"/>
          <w:sz w:val="28"/>
          <w:szCs w:val="28"/>
        </w:rPr>
        <w:t>1</w:t>
      </w:r>
      <w:r w:rsidRPr="00F82464">
        <w:rPr>
          <w:rFonts w:ascii="仿宋" w:eastAsia="仿宋" w:hAnsi="仿宋" w:hint="eastAsia"/>
          <w:color w:val="000000"/>
          <w:sz w:val="28"/>
          <w:szCs w:val="28"/>
        </w:rPr>
        <w:t>辆，主要是用于公园日常工作、苗木购置及园内设施建设改造所需的公务用车。</w:t>
      </w:r>
      <w:r w:rsidRPr="00F82464">
        <w:rPr>
          <w:rFonts w:ascii="仿宋" w:eastAsia="仿宋" w:hAnsi="仿宋" w:hint="eastAsia"/>
          <w:b/>
          <w:color w:val="FF0000"/>
          <w:sz w:val="28"/>
          <w:szCs w:val="28"/>
        </w:rPr>
        <w:t>（注：数据来源财决附</w:t>
      </w:r>
      <w:r w:rsidRPr="00F82464">
        <w:rPr>
          <w:rFonts w:ascii="仿宋" w:eastAsia="仿宋" w:hAnsi="仿宋"/>
          <w:b/>
          <w:color w:val="FF0000"/>
          <w:sz w:val="28"/>
          <w:szCs w:val="28"/>
        </w:rPr>
        <w:t>03</w:t>
      </w:r>
      <w:r w:rsidRPr="00F82464">
        <w:rPr>
          <w:rFonts w:ascii="仿宋" w:eastAsia="仿宋" w:hAnsi="仿宋" w:hint="eastAsia"/>
          <w:b/>
          <w:color w:val="FF0000"/>
          <w:sz w:val="28"/>
          <w:szCs w:val="28"/>
        </w:rPr>
        <w:t>表，按部门决算报表填报数据罗列车辆情况。）</w:t>
      </w:r>
    </w:p>
    <w:p w:rsidR="00AB4929" w:rsidRDefault="00AB4929" w:rsidP="001A67E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AB4929" w:rsidRPr="00F82464" w:rsidRDefault="00AB4929" w:rsidP="001A67E6">
      <w:pPr>
        <w:ind w:firstLineChars="250" w:firstLine="700"/>
        <w:rPr>
          <w:rFonts w:ascii="仿宋" w:eastAsia="仿宋" w:hAnsi="仿宋"/>
          <w:sz w:val="28"/>
          <w:szCs w:val="28"/>
        </w:rPr>
      </w:pPr>
      <w:r w:rsidRPr="00F82464">
        <w:rPr>
          <w:rFonts w:ascii="仿宋" w:eastAsia="仿宋" w:hAnsi="仿宋" w:cs="仿宋_GB2312" w:hint="eastAsia"/>
          <w:sz w:val="28"/>
          <w:szCs w:val="28"/>
        </w:rPr>
        <w:t>本部门按要求对</w:t>
      </w:r>
      <w:r w:rsidRPr="00F82464">
        <w:rPr>
          <w:rFonts w:ascii="仿宋" w:eastAsia="仿宋" w:hAnsi="仿宋" w:cs="仿宋_GB2312"/>
          <w:sz w:val="28"/>
          <w:szCs w:val="28"/>
        </w:rPr>
        <w:t>2019</w:t>
      </w:r>
      <w:r w:rsidRPr="00F82464">
        <w:rPr>
          <w:rFonts w:ascii="仿宋" w:eastAsia="仿宋" w:hAnsi="仿宋" w:cs="仿宋_GB2312" w:hint="eastAsia"/>
          <w:sz w:val="28"/>
          <w:szCs w:val="28"/>
        </w:rPr>
        <w:t>年部门整体支出开展绩效自评，从评价情况来看</w:t>
      </w:r>
      <w:r w:rsidRPr="00F82464">
        <w:rPr>
          <w:rFonts w:ascii="仿宋" w:eastAsia="仿宋" w:hAnsi="仿宋" w:cs="仿宋_GB2312"/>
          <w:sz w:val="28"/>
          <w:szCs w:val="28"/>
        </w:rPr>
        <w:t>,</w:t>
      </w:r>
      <w:r w:rsidRPr="00F82464">
        <w:rPr>
          <w:rFonts w:ascii="仿宋" w:eastAsia="仿宋" w:hAnsi="仿宋" w:hint="eastAsia"/>
          <w:sz w:val="28"/>
          <w:szCs w:val="28"/>
        </w:rPr>
        <w:t>金雁湖公园根据单位年初工作规划和重点性工作，围绕市委、市政府全面建成小康社会，把广汉建成水木田园城市的发展蓝图，积</w:t>
      </w:r>
      <w:r w:rsidRPr="00F82464">
        <w:rPr>
          <w:rFonts w:ascii="仿宋" w:eastAsia="仿宋" w:hAnsi="仿宋" w:hint="eastAsia"/>
          <w:sz w:val="28"/>
          <w:szCs w:val="28"/>
        </w:rPr>
        <w:lastRenderedPageBreak/>
        <w:t>极履职，强化管理，较好的完成了年度工作目标。通过加强预算收支管理，不断建立健全内部管理制度，梳理内部管理流程，部门整体支出管理情况得到提升。本所严格按照年初拟定的工作计划，逐项认真落实，围绕民生问题，坚持环境优先，从园林规划设计、绿化景观改造、环境卫生、安全管理等方面进行了认真梳理和整改，努力进行综合性特色文化旅游区的打造，</w:t>
      </w:r>
      <w:r w:rsidRPr="00F82464">
        <w:rPr>
          <w:rFonts w:ascii="仿宋" w:eastAsia="仿宋" w:hAnsi="仿宋" w:hint="eastAsia"/>
          <w:color w:val="333333"/>
          <w:sz w:val="28"/>
          <w:szCs w:val="28"/>
          <w:shd w:val="clear" w:color="auto" w:fill="FFFFFF"/>
        </w:rPr>
        <w:t>以环境保护为根本，以经济建设为中心，扎实推进脱贫攻坚，着力保障和改善民生，全力维护社会和谐稳定，不断提升群众满意的休闲场所，</w:t>
      </w:r>
      <w:r w:rsidRPr="00F82464">
        <w:rPr>
          <w:rFonts w:ascii="仿宋" w:eastAsia="仿宋" w:hAnsi="仿宋" w:hint="eastAsia"/>
          <w:sz w:val="28"/>
          <w:szCs w:val="28"/>
        </w:rPr>
        <w:t>较好地实现了预期绩效目标。</w:t>
      </w:r>
    </w:p>
    <w:p w:rsidR="00AB4929" w:rsidRPr="00F82464" w:rsidRDefault="00AB4929" w:rsidP="001A67E6">
      <w:pPr>
        <w:spacing w:line="580" w:lineRule="exact"/>
        <w:ind w:firstLineChars="200" w:firstLine="560"/>
        <w:rPr>
          <w:rFonts w:ascii="仿宋" w:eastAsia="仿宋" w:hAnsi="仿宋" w:cs="仿宋_GB2312"/>
          <w:sz w:val="28"/>
          <w:szCs w:val="28"/>
        </w:rPr>
      </w:pPr>
      <w:r w:rsidRPr="00F82464">
        <w:rPr>
          <w:rFonts w:ascii="仿宋" w:eastAsia="仿宋" w:hAnsi="仿宋" w:cs="仿宋_GB2312" w:hint="eastAsia"/>
          <w:sz w:val="28"/>
          <w:szCs w:val="28"/>
        </w:rPr>
        <w:t>本部门无专审专项预算项目，因此未组织开展项目支出绩效评价</w:t>
      </w:r>
      <w:r w:rsidRPr="00F82464">
        <w:rPr>
          <w:rFonts w:ascii="仿宋" w:eastAsia="仿宋" w:hAnsi="仿宋" w:cs="仿宋_GB2312"/>
          <w:sz w:val="28"/>
          <w:szCs w:val="28"/>
        </w:rPr>
        <w:t>/</w:t>
      </w:r>
      <w:r w:rsidRPr="00F82464">
        <w:rPr>
          <w:rFonts w:ascii="仿宋" w:eastAsia="仿宋" w:hAnsi="仿宋" w:cs="仿宋_GB2312" w:hint="eastAsia"/>
          <w:sz w:val="28"/>
          <w:szCs w:val="28"/>
        </w:rPr>
        <w:t>本部门未组织开展项目支出绩效评价）。</w:t>
      </w:r>
    </w:p>
    <w:p w:rsidR="00AB4929" w:rsidRPr="00F82464" w:rsidRDefault="00AB4929" w:rsidP="002A31DE">
      <w:pPr>
        <w:spacing w:line="580" w:lineRule="exact"/>
        <w:ind w:left="630"/>
        <w:rPr>
          <w:rFonts w:ascii="仿宋" w:eastAsia="仿宋" w:hAnsi="仿宋" w:cs="仿宋_GB2312"/>
          <w:sz w:val="32"/>
          <w:szCs w:val="32"/>
        </w:rPr>
      </w:pPr>
      <w:r w:rsidRPr="00F82464">
        <w:rPr>
          <w:rFonts w:ascii="仿宋" w:eastAsia="仿宋" w:hAnsi="仿宋" w:cs="楷体_GB2312"/>
          <w:sz w:val="32"/>
          <w:szCs w:val="32"/>
        </w:rPr>
        <w:t>2.</w:t>
      </w:r>
      <w:r w:rsidRPr="00F82464">
        <w:rPr>
          <w:rFonts w:ascii="仿宋" w:eastAsia="仿宋" w:hAnsi="仿宋" w:cs="楷体_GB2312" w:hint="eastAsia"/>
          <w:sz w:val="32"/>
          <w:szCs w:val="32"/>
        </w:rPr>
        <w:t>部门绩效评价结果。</w:t>
      </w:r>
    </w:p>
    <w:p w:rsidR="00AB4929" w:rsidRPr="00F82464" w:rsidRDefault="00AB4929" w:rsidP="001A67E6">
      <w:pPr>
        <w:spacing w:line="580" w:lineRule="exact"/>
        <w:ind w:firstLineChars="200" w:firstLine="560"/>
        <w:rPr>
          <w:rFonts w:ascii="仿宋" w:eastAsia="仿宋" w:hAnsi="仿宋" w:cs="仿宋_GB2312"/>
          <w:sz w:val="28"/>
          <w:szCs w:val="28"/>
        </w:rPr>
      </w:pPr>
      <w:r w:rsidRPr="00F82464">
        <w:rPr>
          <w:rFonts w:ascii="仿宋" w:eastAsia="仿宋" w:hAnsi="仿宋" w:cs="仿宋_GB2312" w:hint="eastAsia"/>
          <w:sz w:val="28"/>
          <w:szCs w:val="28"/>
        </w:rPr>
        <w:t>本部门按要求对</w:t>
      </w:r>
      <w:r w:rsidRPr="00F82464">
        <w:rPr>
          <w:rFonts w:ascii="仿宋" w:eastAsia="仿宋" w:hAnsi="仿宋" w:cs="仿宋_GB2312"/>
          <w:sz w:val="28"/>
          <w:szCs w:val="28"/>
        </w:rPr>
        <w:t>2019</w:t>
      </w:r>
      <w:r w:rsidRPr="00F82464">
        <w:rPr>
          <w:rFonts w:ascii="仿宋" w:eastAsia="仿宋" w:hAnsi="仿宋" w:cs="仿宋_GB2312" w:hint="eastAsia"/>
          <w:sz w:val="28"/>
          <w:szCs w:val="28"/>
        </w:rPr>
        <w:t>年部门整体支出绩效评价情况开展自评，《广汉市金雁湖公园</w:t>
      </w:r>
      <w:r w:rsidRPr="00F82464">
        <w:rPr>
          <w:rFonts w:ascii="仿宋" w:eastAsia="仿宋" w:hAnsi="仿宋" w:cs="仿宋_GB2312"/>
          <w:sz w:val="28"/>
          <w:szCs w:val="28"/>
        </w:rPr>
        <w:t>2019</w:t>
      </w:r>
      <w:r w:rsidRPr="00F82464">
        <w:rPr>
          <w:rFonts w:ascii="仿宋" w:eastAsia="仿宋" w:hAnsi="仿宋" w:cs="仿宋_GB2312" w:hint="eastAsia"/>
          <w:sz w:val="28"/>
          <w:szCs w:val="28"/>
        </w:rPr>
        <w:t>年部门整体支出绩效评价报告》见附件（附件</w:t>
      </w:r>
      <w:r w:rsidRPr="00F82464">
        <w:rPr>
          <w:rFonts w:ascii="仿宋" w:eastAsia="仿宋" w:hAnsi="仿宋" w:cs="仿宋_GB2312"/>
          <w:sz w:val="28"/>
          <w:szCs w:val="28"/>
        </w:rPr>
        <w:t>1</w:t>
      </w:r>
      <w:r w:rsidRPr="00F82464">
        <w:rPr>
          <w:rFonts w:ascii="仿宋" w:eastAsia="仿宋" w:hAnsi="仿宋" w:cs="仿宋_GB2312" w:hint="eastAsia"/>
          <w:sz w:val="28"/>
          <w:szCs w:val="28"/>
        </w:rPr>
        <w:t>）。</w:t>
      </w:r>
    </w:p>
    <w:p w:rsidR="00AB4929" w:rsidRDefault="00AB4929" w:rsidP="001A67E6">
      <w:pPr>
        <w:spacing w:line="580" w:lineRule="exact"/>
        <w:ind w:firstLineChars="200" w:firstLine="640"/>
        <w:rPr>
          <w:rFonts w:ascii="仿宋_GB2312" w:eastAsia="仿宋_GB2312" w:hAnsi="仿宋_GB2312" w:cs="仿宋_GB2312"/>
          <w:sz w:val="32"/>
          <w:szCs w:val="32"/>
        </w:rPr>
      </w:pPr>
    </w:p>
    <w:p w:rsidR="00AB4929" w:rsidRDefault="00AB4929" w:rsidP="001A67E6">
      <w:pPr>
        <w:numPr>
          <w:ilvl w:val="0"/>
          <w:numId w:val="5"/>
        </w:numPr>
        <w:spacing w:line="600" w:lineRule="exact"/>
        <w:ind w:firstLineChars="150" w:firstLine="660"/>
        <w:jc w:val="center"/>
        <w:outlineLvl w:val="0"/>
        <w:rPr>
          <w:rStyle w:val="1Char"/>
          <w:rFonts w:ascii="黑体" w:eastAsia="黑体" w:hAnsi="黑体"/>
          <w:b w:val="0"/>
        </w:rPr>
      </w:pPr>
      <w:bookmarkStart w:id="39" w:name="_Toc15396613"/>
      <w:bookmarkStart w:id="40" w:name="_Toc15377225"/>
      <w:r w:rsidRPr="00833962">
        <w:rPr>
          <w:rFonts w:ascii="黑体" w:eastAsia="黑体" w:hAnsi="黑体" w:hint="eastAsia"/>
          <w:color w:val="000000"/>
          <w:sz w:val="44"/>
          <w:szCs w:val="44"/>
        </w:rPr>
        <w:t>名</w:t>
      </w:r>
      <w:r>
        <w:rPr>
          <w:rStyle w:val="1Char"/>
          <w:rFonts w:ascii="黑体" w:eastAsia="黑体" w:hAnsi="黑体" w:hint="eastAsia"/>
          <w:b w:val="0"/>
        </w:rPr>
        <w:t>词解释</w:t>
      </w:r>
      <w:bookmarkEnd w:id="39"/>
      <w:bookmarkEnd w:id="40"/>
    </w:p>
    <w:p w:rsidR="00AB4929" w:rsidRDefault="00AB4929" w:rsidP="00C8150B">
      <w:pPr>
        <w:spacing w:line="600" w:lineRule="exact"/>
        <w:jc w:val="left"/>
        <w:rPr>
          <w:rFonts w:ascii="宋体"/>
          <w:b/>
          <w:color w:val="000000"/>
          <w:sz w:val="44"/>
          <w:szCs w:val="44"/>
        </w:rPr>
      </w:pP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1.</w:t>
      </w:r>
      <w:r w:rsidRPr="00F82464">
        <w:rPr>
          <w:rFonts w:hAnsi="仿宋" w:hint="eastAsia"/>
          <w:sz w:val="28"/>
          <w:szCs w:val="28"/>
        </w:rPr>
        <w:t>财政拨款收入：指单位从同级财政部门取得的财政预算资金。</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2.</w:t>
      </w:r>
      <w:r w:rsidRPr="00F82464">
        <w:rPr>
          <w:rFonts w:hAnsi="仿宋" w:hint="eastAsia"/>
          <w:sz w:val="28"/>
          <w:szCs w:val="28"/>
        </w:rPr>
        <w:t>事业收入：指事业单位开展专业业务活动及辅助活动取得的收入。如…（二级预算单位事业收入情况）等。</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3.</w:t>
      </w:r>
      <w:r w:rsidRPr="00F82464">
        <w:rPr>
          <w:rFonts w:hAnsi="仿宋" w:hint="eastAsia"/>
          <w:sz w:val="28"/>
          <w:szCs w:val="28"/>
        </w:rPr>
        <w:t>经营收入：指事业单位在专业业务活动及其辅助活动之外开展非独立核算经营活动取得的收入。如…（二级预算单位经营收入情况）等。</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lastRenderedPageBreak/>
        <w:t>4.</w:t>
      </w:r>
      <w:r w:rsidRPr="00F82464">
        <w:rPr>
          <w:rFonts w:hAnsi="仿宋" w:hint="eastAsia"/>
          <w:sz w:val="28"/>
          <w:szCs w:val="28"/>
        </w:rPr>
        <w:t>其他收入：指单位取得的除上述收入以外的各项收入。主要是…（收入类型）等。</w:t>
      </w:r>
      <w:r w:rsidRPr="00F82464">
        <w:rPr>
          <w:rFonts w:hAnsi="仿宋"/>
          <w:sz w:val="28"/>
          <w:szCs w:val="28"/>
        </w:rPr>
        <w:t xml:space="preserve"> </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5.</w:t>
      </w:r>
      <w:r w:rsidRPr="00F82464">
        <w:rPr>
          <w:rFonts w:hAnsi="仿宋"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F82464">
        <w:rPr>
          <w:rFonts w:hAnsi="仿宋"/>
          <w:sz w:val="28"/>
          <w:szCs w:val="28"/>
        </w:rPr>
        <w:t xml:space="preserve"> </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6.</w:t>
      </w:r>
      <w:r w:rsidRPr="00F82464">
        <w:rPr>
          <w:rFonts w:hAnsi="仿宋" w:hint="eastAsia"/>
          <w:sz w:val="28"/>
          <w:szCs w:val="28"/>
        </w:rPr>
        <w:t>年初结转和结余：指以前年度尚未完成、结转到本年按有关规定继续使用的资金。</w:t>
      </w:r>
      <w:r w:rsidRPr="00F82464">
        <w:rPr>
          <w:rFonts w:hAnsi="仿宋"/>
          <w:sz w:val="28"/>
          <w:szCs w:val="28"/>
        </w:rPr>
        <w:t xml:space="preserve"> </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7.</w:t>
      </w:r>
      <w:r w:rsidRPr="00F82464">
        <w:rPr>
          <w:rFonts w:hAnsi="仿宋" w:hint="eastAsia"/>
          <w:sz w:val="28"/>
          <w:szCs w:val="28"/>
        </w:rPr>
        <w:t>结余分配：指事业单位按照事业单位会计制度的规定从非财政补助结余中分配的事业基金和职工福利基金等。</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8</w:t>
      </w:r>
      <w:r w:rsidRPr="00F82464">
        <w:rPr>
          <w:rFonts w:hAnsi="仿宋" w:hint="eastAsia"/>
          <w:sz w:val="28"/>
          <w:szCs w:val="28"/>
        </w:rPr>
        <w:t>、年末结转和结余：指单位按有关规定结转到下年或以后年度继续使用的资金。</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9.</w:t>
      </w:r>
      <w:r w:rsidRPr="00F82464">
        <w:rPr>
          <w:rFonts w:ascii="仿宋" w:eastAsia="仿宋" w:hAnsi="仿宋" w:hint="eastAsia"/>
          <w:color w:val="000000"/>
          <w:sz w:val="28"/>
          <w:szCs w:val="28"/>
        </w:rPr>
        <w:t>一般公共服务（类）…（款）…（项）：指……。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10.</w:t>
      </w:r>
      <w:r w:rsidRPr="00F82464">
        <w:rPr>
          <w:rFonts w:ascii="仿宋" w:eastAsia="仿宋" w:hAnsi="仿宋" w:hint="eastAsia"/>
          <w:color w:val="000000"/>
          <w:sz w:val="28"/>
          <w:szCs w:val="28"/>
        </w:rPr>
        <w:t>外交（类）…（款）…（项）：指……。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11.</w:t>
      </w:r>
      <w:r w:rsidRPr="00F82464">
        <w:rPr>
          <w:rFonts w:ascii="仿宋" w:eastAsia="仿宋" w:hAnsi="仿宋" w:hint="eastAsia"/>
          <w:color w:val="000000"/>
          <w:sz w:val="28"/>
          <w:szCs w:val="28"/>
        </w:rPr>
        <w:t>公共安全（类）…（款）…（项）：指……。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12.</w:t>
      </w:r>
      <w:r w:rsidRPr="00F82464">
        <w:rPr>
          <w:rFonts w:ascii="仿宋" w:eastAsia="仿宋" w:hAnsi="仿宋" w:hint="eastAsia"/>
          <w:color w:val="000000"/>
          <w:sz w:val="28"/>
          <w:szCs w:val="28"/>
        </w:rPr>
        <w:t>教育（类）…（款）…（项）：指……。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13.</w:t>
      </w:r>
      <w:r w:rsidRPr="00F82464">
        <w:rPr>
          <w:rFonts w:ascii="仿宋" w:eastAsia="仿宋" w:hAnsi="仿宋" w:hint="eastAsia"/>
          <w:color w:val="000000"/>
          <w:sz w:val="28"/>
          <w:szCs w:val="28"/>
        </w:rPr>
        <w:t>科学技术（类）…（款）…（项）：指……。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14.</w:t>
      </w:r>
      <w:r w:rsidRPr="00F82464">
        <w:rPr>
          <w:rFonts w:ascii="仿宋" w:eastAsia="仿宋" w:hAnsi="仿宋" w:hint="eastAsia"/>
          <w:color w:val="000000"/>
          <w:sz w:val="28"/>
          <w:szCs w:val="28"/>
        </w:rPr>
        <w:t>文化体育与传媒（类）…（款）…（项）：指……。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15.</w:t>
      </w:r>
      <w:r w:rsidRPr="00F82464">
        <w:rPr>
          <w:rFonts w:ascii="仿宋" w:eastAsia="仿宋" w:hAnsi="仿宋" w:hint="eastAsia"/>
          <w:color w:val="000000"/>
          <w:sz w:val="28"/>
          <w:szCs w:val="28"/>
        </w:rPr>
        <w:t>社会保障和就业（类）…（款）…（项）：指……。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16.</w:t>
      </w:r>
      <w:r w:rsidRPr="00F82464">
        <w:rPr>
          <w:rFonts w:ascii="仿宋" w:eastAsia="仿宋" w:hAnsi="仿宋" w:hint="eastAsia"/>
          <w:color w:val="000000"/>
          <w:sz w:val="28"/>
          <w:szCs w:val="28"/>
        </w:rPr>
        <w:t>医疗卫生与计划生育（类）…（款）…（项）：指……。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17.</w:t>
      </w:r>
      <w:r w:rsidRPr="00F82464">
        <w:rPr>
          <w:rFonts w:ascii="仿宋" w:eastAsia="仿宋" w:hAnsi="仿宋" w:hint="eastAsia"/>
          <w:color w:val="000000"/>
          <w:sz w:val="28"/>
          <w:szCs w:val="28"/>
        </w:rPr>
        <w:t>节能环保（类）…（款）…（项）：指……。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18.</w:t>
      </w:r>
      <w:r w:rsidRPr="00F82464">
        <w:rPr>
          <w:rFonts w:ascii="仿宋" w:eastAsia="仿宋" w:hAnsi="仿宋" w:hint="eastAsia"/>
          <w:color w:val="000000"/>
          <w:sz w:val="28"/>
          <w:szCs w:val="28"/>
        </w:rPr>
        <w:t>城乡社区（类）…（款）…（项）：指……。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19.</w:t>
      </w:r>
      <w:r w:rsidRPr="00F82464">
        <w:rPr>
          <w:rFonts w:ascii="仿宋" w:eastAsia="仿宋" w:hAnsi="仿宋" w:hint="eastAsia"/>
          <w:color w:val="000000"/>
          <w:sz w:val="28"/>
          <w:szCs w:val="28"/>
        </w:rPr>
        <w:t>农林水（类）…（款）…（项）：指……。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lastRenderedPageBreak/>
        <w:t>20.</w:t>
      </w:r>
      <w:r w:rsidRPr="00F82464">
        <w:rPr>
          <w:rFonts w:ascii="仿宋" w:eastAsia="仿宋" w:hAnsi="仿宋" w:hint="eastAsia"/>
          <w:color w:val="000000"/>
          <w:sz w:val="28"/>
          <w:szCs w:val="28"/>
        </w:rPr>
        <w:t>交通运输（类）…（款）…（项）：指……。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21.</w:t>
      </w:r>
      <w:r w:rsidRPr="00F82464">
        <w:rPr>
          <w:rFonts w:ascii="仿宋" w:eastAsia="仿宋" w:hAnsi="仿宋" w:hint="eastAsia"/>
          <w:color w:val="000000"/>
          <w:sz w:val="28"/>
          <w:szCs w:val="28"/>
        </w:rPr>
        <w:t>资源勘探信息等（类）…（款）…（项）：指……。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22.</w:t>
      </w:r>
      <w:r w:rsidRPr="00F82464">
        <w:rPr>
          <w:rFonts w:ascii="仿宋" w:eastAsia="仿宋" w:hAnsi="仿宋" w:hint="eastAsia"/>
          <w:color w:val="000000"/>
          <w:sz w:val="28"/>
          <w:szCs w:val="28"/>
        </w:rPr>
        <w:t>商业服务业（类）…（款）…（项）：指……。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23.</w:t>
      </w:r>
      <w:r w:rsidRPr="00F82464">
        <w:rPr>
          <w:rFonts w:ascii="仿宋" w:eastAsia="仿宋" w:hAnsi="仿宋" w:hint="eastAsia"/>
          <w:color w:val="000000"/>
          <w:sz w:val="28"/>
          <w:szCs w:val="28"/>
        </w:rPr>
        <w:t>金融（类）…（款）…（项）：指……。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24.</w:t>
      </w:r>
      <w:r w:rsidRPr="00F82464">
        <w:rPr>
          <w:rFonts w:ascii="仿宋" w:eastAsia="仿宋" w:hAnsi="仿宋" w:hint="eastAsia"/>
          <w:color w:val="000000"/>
          <w:sz w:val="28"/>
          <w:szCs w:val="28"/>
        </w:rPr>
        <w:t>国土海洋气象等（类）…（款）…（项）：指……。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25.</w:t>
      </w:r>
      <w:r w:rsidRPr="00F82464">
        <w:rPr>
          <w:rFonts w:ascii="仿宋" w:eastAsia="仿宋" w:hAnsi="仿宋" w:hint="eastAsia"/>
          <w:color w:val="000000"/>
          <w:sz w:val="28"/>
          <w:szCs w:val="28"/>
        </w:rPr>
        <w:t>住房保障（类）…（款）…（项）：指……。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26.</w:t>
      </w:r>
      <w:r w:rsidRPr="00F82464">
        <w:rPr>
          <w:rFonts w:ascii="仿宋" w:eastAsia="仿宋" w:hAnsi="仿宋" w:hint="eastAsia"/>
          <w:color w:val="000000"/>
          <w:sz w:val="28"/>
          <w:szCs w:val="28"/>
        </w:rPr>
        <w:t>粮油物资储备（类）…（款）…（项）：指……。</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hint="eastAsia"/>
          <w:color w:val="000000"/>
          <w:sz w:val="28"/>
          <w:szCs w:val="28"/>
        </w:rPr>
        <w:t>……</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hint="eastAsia"/>
          <w:color w:val="000000"/>
          <w:sz w:val="28"/>
          <w:szCs w:val="28"/>
        </w:rPr>
        <w:t>……</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hint="eastAsia"/>
          <w:color w:val="000000"/>
          <w:sz w:val="28"/>
          <w:szCs w:val="28"/>
        </w:rPr>
        <w:t>……</w:t>
      </w:r>
    </w:p>
    <w:p w:rsidR="00AB4929" w:rsidRPr="00F82464" w:rsidRDefault="00AB4929" w:rsidP="00C8150B">
      <w:pPr>
        <w:spacing w:line="600" w:lineRule="exact"/>
        <w:ind w:firstLine="640"/>
        <w:rPr>
          <w:rFonts w:ascii="仿宋" w:eastAsia="仿宋" w:hAnsi="仿宋"/>
          <w:color w:val="000000"/>
          <w:sz w:val="28"/>
          <w:szCs w:val="28"/>
        </w:rPr>
      </w:pPr>
      <w:r w:rsidRPr="00F82464">
        <w:rPr>
          <w:rFonts w:ascii="仿宋" w:eastAsia="仿宋" w:hAnsi="仿宋" w:hint="eastAsia"/>
          <w:color w:val="000000"/>
          <w:sz w:val="28"/>
          <w:szCs w:val="28"/>
        </w:rPr>
        <w:t>（解释本部门决算报表中全部功能分类科目至项级，请参照《</w:t>
      </w:r>
      <w:r w:rsidRPr="00F82464">
        <w:rPr>
          <w:rFonts w:ascii="仿宋" w:eastAsia="仿宋" w:hAnsi="仿宋"/>
          <w:color w:val="000000"/>
          <w:sz w:val="28"/>
          <w:szCs w:val="28"/>
        </w:rPr>
        <w:t>2019</w:t>
      </w:r>
      <w:r w:rsidRPr="00F82464">
        <w:rPr>
          <w:rFonts w:ascii="仿宋" w:eastAsia="仿宋" w:hAnsi="仿宋" w:hint="eastAsia"/>
          <w:color w:val="000000"/>
          <w:sz w:val="28"/>
          <w:szCs w:val="28"/>
        </w:rPr>
        <w:t>年政府收支分类科目》增减内容。）</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27.</w:t>
      </w:r>
      <w:r w:rsidRPr="00F82464">
        <w:rPr>
          <w:rFonts w:ascii="仿宋" w:eastAsia="仿宋" w:hAnsi="仿宋" w:hint="eastAsia"/>
          <w:color w:val="000000"/>
          <w:sz w:val="28"/>
          <w:szCs w:val="28"/>
        </w:rPr>
        <w:t>基本支出：指为保障机构正常运转、完成日常工作任务而发生的人员支出和公用支出。</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28.</w:t>
      </w:r>
      <w:r w:rsidRPr="00F82464">
        <w:rPr>
          <w:rFonts w:ascii="仿宋" w:eastAsia="仿宋" w:hAnsi="仿宋" w:hint="eastAsia"/>
          <w:color w:val="000000"/>
          <w:sz w:val="28"/>
          <w:szCs w:val="28"/>
        </w:rPr>
        <w:t>项目支出：指在基本支出之外为完成特定行政任务和事业发展目标所发生的支出。</w:t>
      </w:r>
      <w:r w:rsidRPr="00F82464">
        <w:rPr>
          <w:rFonts w:ascii="仿宋" w:eastAsia="仿宋" w:hAnsi="仿宋"/>
          <w:color w:val="000000"/>
          <w:sz w:val="28"/>
          <w:szCs w:val="28"/>
        </w:rPr>
        <w:t xml:space="preserve"> </w:t>
      </w: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color w:val="000000"/>
          <w:sz w:val="28"/>
          <w:szCs w:val="28"/>
        </w:rPr>
        <w:t>29.</w:t>
      </w:r>
      <w:r w:rsidRPr="00F82464">
        <w:rPr>
          <w:rFonts w:ascii="仿宋" w:eastAsia="仿宋" w:hAnsi="仿宋" w:hint="eastAsia"/>
          <w:color w:val="000000"/>
          <w:sz w:val="28"/>
          <w:szCs w:val="28"/>
        </w:rPr>
        <w:t>经营支出：指事业单位在专业业务活动及其辅助活动之外开展非独立核算经营活动发生的支出。</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30.</w:t>
      </w:r>
      <w:r w:rsidRPr="00F82464">
        <w:rPr>
          <w:rFonts w:hAnsi="仿宋"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w:t>
      </w:r>
      <w:r w:rsidRPr="00F82464">
        <w:rPr>
          <w:rFonts w:hAnsi="仿宋" w:hint="eastAsia"/>
          <w:sz w:val="28"/>
          <w:szCs w:val="28"/>
        </w:rPr>
        <w:lastRenderedPageBreak/>
        <w:t>车车辆购置支出（含车辆购置税）及租用费、燃料费、维修费、过路过桥费、保险费等支出；公务接待费反映单位按规定开支的各类公务接待（含外宾接待）支出。</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31.</w:t>
      </w:r>
      <w:r w:rsidRPr="00F82464">
        <w:rPr>
          <w:rFonts w:hAnsi="仿宋"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B4929" w:rsidRPr="00F82464" w:rsidRDefault="00AB4929" w:rsidP="001A67E6">
      <w:pPr>
        <w:pStyle w:val="Default"/>
        <w:spacing w:line="560" w:lineRule="exact"/>
        <w:ind w:firstLineChars="200" w:firstLine="560"/>
        <w:rPr>
          <w:rFonts w:hAnsi="仿宋"/>
          <w:sz w:val="28"/>
          <w:szCs w:val="28"/>
        </w:rPr>
      </w:pPr>
      <w:r w:rsidRPr="00F82464">
        <w:rPr>
          <w:rFonts w:hAnsi="仿宋"/>
          <w:sz w:val="28"/>
          <w:szCs w:val="28"/>
        </w:rPr>
        <w:t>32.</w:t>
      </w:r>
      <w:r w:rsidRPr="00F82464">
        <w:rPr>
          <w:rFonts w:hAnsi="仿宋" w:hint="eastAsia"/>
          <w:sz w:val="28"/>
          <w:szCs w:val="28"/>
        </w:rPr>
        <w:t>……。</w:t>
      </w:r>
    </w:p>
    <w:p w:rsidR="00AB4929" w:rsidRPr="00F82464" w:rsidRDefault="00AB4929" w:rsidP="001A67E6">
      <w:pPr>
        <w:pStyle w:val="Default"/>
        <w:spacing w:line="560" w:lineRule="exact"/>
        <w:ind w:firstLineChars="200" w:firstLine="560"/>
        <w:rPr>
          <w:rFonts w:ascii="仿宋_GB2312" w:eastAsia="仿宋_GB2312" w:cs="黑体"/>
          <w:sz w:val="28"/>
          <w:szCs w:val="28"/>
        </w:rPr>
      </w:pPr>
    </w:p>
    <w:p w:rsidR="00AB4929" w:rsidRPr="00F82464" w:rsidRDefault="00AB4929" w:rsidP="001A67E6">
      <w:pPr>
        <w:ind w:firstLineChars="200" w:firstLine="560"/>
        <w:rPr>
          <w:rFonts w:ascii="仿宋" w:eastAsia="仿宋" w:hAnsi="仿宋"/>
          <w:color w:val="000000"/>
          <w:sz w:val="28"/>
          <w:szCs w:val="28"/>
        </w:rPr>
      </w:pPr>
      <w:r w:rsidRPr="00F82464">
        <w:rPr>
          <w:rFonts w:ascii="仿宋" w:eastAsia="仿宋" w:hAnsi="仿宋" w:hint="eastAsia"/>
          <w:color w:val="000000"/>
          <w:sz w:val="28"/>
          <w:szCs w:val="28"/>
        </w:rPr>
        <w:t>（名词解释部分请根据各部门实际列支情况罗列，并根据本部门职责职能增减名词解释内容。）</w:t>
      </w:r>
    </w:p>
    <w:p w:rsidR="00AB4929" w:rsidRDefault="00AB4929" w:rsidP="00F82464">
      <w:pPr>
        <w:spacing w:line="580" w:lineRule="exact"/>
        <w:rPr>
          <w:rFonts w:ascii="宋体"/>
          <w:color w:val="000000"/>
          <w:sz w:val="28"/>
          <w:szCs w:val="28"/>
        </w:rPr>
      </w:pPr>
      <w:bookmarkStart w:id="41" w:name="_Toc15396614"/>
      <w:bookmarkStart w:id="42" w:name="_Toc15377226"/>
      <w:r>
        <w:rPr>
          <w:rFonts w:ascii="宋体"/>
          <w:color w:val="000000"/>
          <w:sz w:val="28"/>
          <w:szCs w:val="28"/>
        </w:rPr>
        <w:t xml:space="preserve">                      </w:t>
      </w:r>
    </w:p>
    <w:p w:rsidR="00AB4929" w:rsidRPr="00F82464" w:rsidRDefault="00AB4929" w:rsidP="00F82464">
      <w:pPr>
        <w:spacing w:line="580" w:lineRule="exact"/>
        <w:rPr>
          <w:rStyle w:val="1Char"/>
          <w:rFonts w:ascii="仿宋_GB2312" w:eastAsia="仿宋_GB2312" w:hAnsi="仿宋_GB2312" w:cs="仿宋_GB2312"/>
          <w:b w:val="0"/>
          <w:bCs w:val="0"/>
          <w:kern w:val="2"/>
          <w:sz w:val="28"/>
          <w:szCs w:val="28"/>
        </w:rPr>
      </w:pPr>
      <w:r>
        <w:rPr>
          <w:rFonts w:ascii="宋体"/>
          <w:color w:val="000000"/>
          <w:sz w:val="28"/>
          <w:szCs w:val="28"/>
        </w:rPr>
        <w:t xml:space="preserve">                     </w:t>
      </w:r>
      <w:r>
        <w:rPr>
          <w:rFonts w:ascii="黑体" w:eastAsia="黑体" w:hAnsi="黑体" w:hint="eastAsia"/>
          <w:color w:val="000000"/>
          <w:sz w:val="44"/>
          <w:szCs w:val="44"/>
        </w:rPr>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41"/>
    </w:p>
    <w:p w:rsidR="00AB4929" w:rsidRDefault="00AB4929">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sz w:val="32"/>
          <w:szCs w:val="32"/>
        </w:rPr>
        <w:t xml:space="preserve">                           </w:t>
      </w:r>
      <w:r>
        <w:rPr>
          <w:rFonts w:ascii="黑体" w:eastAsia="黑体" w:hAnsi="黑体" w:cs="黑体" w:hint="eastAsia"/>
          <w:sz w:val="32"/>
          <w:szCs w:val="32"/>
        </w:rPr>
        <w:t>附件</w:t>
      </w:r>
      <w:r>
        <w:rPr>
          <w:rFonts w:ascii="黑体" w:eastAsia="黑体" w:hAnsi="黑体" w:cs="黑体"/>
          <w:sz w:val="32"/>
          <w:szCs w:val="32"/>
        </w:rPr>
        <w:t>1</w:t>
      </w:r>
    </w:p>
    <w:p w:rsidR="00AB4929" w:rsidRDefault="00AB4929" w:rsidP="00070A43">
      <w:pPr>
        <w:spacing w:line="580" w:lineRule="exact"/>
        <w:jc w:val="center"/>
        <w:rPr>
          <w:rFonts w:ascii="方正小标宋简体" w:eastAsia="方正小标宋简体" w:hAnsi="方正小标宋简体" w:cs="方正小标宋简体"/>
          <w:sz w:val="44"/>
          <w:szCs w:val="44"/>
        </w:rPr>
      </w:pPr>
    </w:p>
    <w:p w:rsidR="00AB4929" w:rsidRPr="00F82464" w:rsidRDefault="00AB4929" w:rsidP="007E464C">
      <w:pPr>
        <w:widowControl/>
        <w:spacing w:line="540" w:lineRule="exact"/>
        <w:ind w:firstLine="900"/>
        <w:jc w:val="center"/>
        <w:rPr>
          <w:rFonts w:ascii="仿宋" w:eastAsia="仿宋" w:hAnsi="仿宋"/>
          <w:b/>
          <w:sz w:val="44"/>
          <w:szCs w:val="44"/>
          <w:shd w:val="clear" w:color="auto" w:fill="FFFFFF"/>
        </w:rPr>
      </w:pPr>
      <w:r w:rsidRPr="00F82464">
        <w:rPr>
          <w:rFonts w:ascii="仿宋" w:eastAsia="仿宋" w:hAnsi="仿宋"/>
          <w:b/>
          <w:sz w:val="44"/>
          <w:szCs w:val="44"/>
          <w:shd w:val="clear" w:color="auto" w:fill="FFFFFF"/>
        </w:rPr>
        <w:t>2019</w:t>
      </w:r>
      <w:r w:rsidRPr="00F82464">
        <w:rPr>
          <w:rFonts w:ascii="仿宋" w:eastAsia="仿宋" w:hAnsi="仿宋" w:hint="eastAsia"/>
          <w:b/>
          <w:sz w:val="44"/>
          <w:szCs w:val="44"/>
          <w:shd w:val="clear" w:color="auto" w:fill="FFFFFF"/>
        </w:rPr>
        <w:t>年广汉市金雁湖公园部门</w:t>
      </w:r>
    </w:p>
    <w:p w:rsidR="00AB4929" w:rsidRPr="00F82464" w:rsidRDefault="00AB4929" w:rsidP="007E464C">
      <w:pPr>
        <w:widowControl/>
        <w:spacing w:line="540" w:lineRule="exact"/>
        <w:ind w:firstLine="900"/>
        <w:jc w:val="center"/>
        <w:rPr>
          <w:rFonts w:ascii="仿宋" w:eastAsia="仿宋" w:hAnsi="仿宋"/>
          <w:b/>
          <w:sz w:val="44"/>
          <w:szCs w:val="44"/>
          <w:shd w:val="clear" w:color="auto" w:fill="FFFFFF"/>
        </w:rPr>
      </w:pPr>
      <w:r w:rsidRPr="00F82464">
        <w:rPr>
          <w:rFonts w:ascii="仿宋" w:eastAsia="仿宋" w:hAnsi="仿宋" w:hint="eastAsia"/>
          <w:b/>
          <w:sz w:val="44"/>
          <w:szCs w:val="44"/>
          <w:shd w:val="clear" w:color="auto" w:fill="FFFFFF"/>
        </w:rPr>
        <w:t>整体支出绩效评价报告</w:t>
      </w:r>
    </w:p>
    <w:p w:rsidR="00AB4929" w:rsidRPr="00F82464" w:rsidRDefault="00AB4929" w:rsidP="007E464C">
      <w:pPr>
        <w:widowControl/>
        <w:adjustRightInd w:val="0"/>
        <w:snapToGrid w:val="0"/>
        <w:spacing w:line="540" w:lineRule="exact"/>
        <w:ind w:firstLine="720"/>
        <w:jc w:val="left"/>
        <w:rPr>
          <w:rFonts w:ascii="黑体" w:eastAsia="黑体" w:hAnsi="宋体" w:cs="宋体"/>
          <w:color w:val="000000"/>
          <w:kern w:val="0"/>
          <w:sz w:val="44"/>
          <w:szCs w:val="44"/>
          <w:shd w:val="clear" w:color="auto" w:fill="FFFFFF"/>
        </w:rPr>
      </w:pPr>
    </w:p>
    <w:p w:rsidR="00AB4929" w:rsidRPr="00F82464" w:rsidRDefault="00AB4929" w:rsidP="007E464C">
      <w:pPr>
        <w:rPr>
          <w:rFonts w:ascii="仿宋" w:eastAsia="仿宋" w:hAnsi="仿宋"/>
          <w:b/>
          <w:sz w:val="32"/>
          <w:szCs w:val="32"/>
        </w:rPr>
      </w:pPr>
      <w:r w:rsidRPr="00F82464">
        <w:rPr>
          <w:rFonts w:ascii="仿宋" w:eastAsia="仿宋" w:hAnsi="仿宋" w:hint="eastAsia"/>
          <w:b/>
          <w:sz w:val="32"/>
          <w:szCs w:val="32"/>
        </w:rPr>
        <w:t>一、部门（单位）概况</w:t>
      </w:r>
    </w:p>
    <w:p w:rsidR="00AB4929" w:rsidRPr="00F82464" w:rsidRDefault="00AB4929" w:rsidP="001A67E6">
      <w:pPr>
        <w:autoSpaceDE w:val="0"/>
        <w:autoSpaceDN w:val="0"/>
        <w:adjustRightInd w:val="0"/>
        <w:spacing w:line="580" w:lineRule="exact"/>
        <w:ind w:firstLineChars="200" w:firstLine="560"/>
        <w:jc w:val="left"/>
        <w:rPr>
          <w:rFonts w:ascii="仿宋" w:eastAsia="仿宋" w:hAnsi="仿宋"/>
          <w:kern w:val="0"/>
          <w:sz w:val="28"/>
          <w:szCs w:val="28"/>
        </w:rPr>
      </w:pPr>
      <w:r w:rsidRPr="00F82464">
        <w:rPr>
          <w:rFonts w:ascii="仿宋" w:eastAsia="仿宋" w:hAnsi="仿宋" w:hint="eastAsia"/>
          <w:kern w:val="0"/>
          <w:sz w:val="28"/>
          <w:szCs w:val="28"/>
        </w:rPr>
        <w:t>（一）简述部门（单位）机构组成、机构职能、人员概况等基本情况。</w:t>
      </w:r>
    </w:p>
    <w:p w:rsidR="00AB4929" w:rsidRPr="00F82464" w:rsidRDefault="00AB4929" w:rsidP="001A67E6">
      <w:pPr>
        <w:ind w:firstLineChars="100" w:firstLine="280"/>
        <w:rPr>
          <w:rFonts w:ascii="仿宋" w:eastAsia="仿宋" w:hAnsi="仿宋"/>
          <w:sz w:val="28"/>
          <w:szCs w:val="28"/>
        </w:rPr>
      </w:pPr>
      <w:r w:rsidRPr="00F82464">
        <w:rPr>
          <w:rFonts w:ascii="仿宋" w:eastAsia="仿宋" w:hAnsi="仿宋"/>
          <w:sz w:val="28"/>
          <w:szCs w:val="28"/>
        </w:rPr>
        <w:t xml:space="preserve">  1.</w:t>
      </w:r>
      <w:r w:rsidRPr="00F82464">
        <w:rPr>
          <w:rFonts w:ascii="仿宋" w:eastAsia="仿宋" w:hAnsi="仿宋" w:hint="eastAsia"/>
          <w:sz w:val="28"/>
          <w:szCs w:val="28"/>
        </w:rPr>
        <w:t>机构组成：广汉市金雁湖公园属广汉市住房和城乡建设局下属的全额拨款的公益性事业单位，是独立核算的二级预算事业单位。内</w:t>
      </w:r>
      <w:r w:rsidRPr="00F82464">
        <w:rPr>
          <w:rFonts w:ascii="仿宋" w:eastAsia="仿宋" w:hAnsi="仿宋" w:hint="eastAsia"/>
          <w:sz w:val="28"/>
          <w:szCs w:val="28"/>
        </w:rPr>
        <w:lastRenderedPageBreak/>
        <w:t>设办公室、财务室、卫生科、绿化科、安保科、服务科。</w:t>
      </w:r>
    </w:p>
    <w:p w:rsidR="00AB4929" w:rsidRPr="00F82464" w:rsidRDefault="00AB4929" w:rsidP="001A67E6">
      <w:pPr>
        <w:ind w:firstLineChars="100" w:firstLine="280"/>
        <w:rPr>
          <w:rFonts w:ascii="仿宋" w:eastAsia="仿宋" w:hAnsi="仿宋"/>
          <w:sz w:val="28"/>
          <w:szCs w:val="28"/>
        </w:rPr>
      </w:pPr>
      <w:r w:rsidRPr="00F82464">
        <w:rPr>
          <w:rFonts w:ascii="仿宋" w:eastAsia="仿宋" w:hAnsi="仿宋"/>
          <w:sz w:val="28"/>
          <w:szCs w:val="28"/>
        </w:rPr>
        <w:t xml:space="preserve">  2.</w:t>
      </w:r>
      <w:r w:rsidRPr="00F82464">
        <w:rPr>
          <w:rFonts w:ascii="仿宋" w:eastAsia="仿宋" w:hAnsi="仿宋" w:hint="eastAsia"/>
          <w:sz w:val="28"/>
          <w:szCs w:val="28"/>
        </w:rPr>
        <w:t>机构职能：广汉市金雁湖公园的主要职能是园林规划和布局及公园的管理维护。</w:t>
      </w:r>
    </w:p>
    <w:p w:rsidR="00AB4929" w:rsidRPr="00F82464" w:rsidRDefault="00AB4929" w:rsidP="001A67E6">
      <w:pPr>
        <w:ind w:firstLineChars="100" w:firstLine="280"/>
        <w:rPr>
          <w:rFonts w:ascii="仿宋" w:eastAsia="仿宋" w:hAnsi="仿宋"/>
          <w:sz w:val="28"/>
          <w:szCs w:val="28"/>
        </w:rPr>
      </w:pPr>
      <w:r w:rsidRPr="00F82464">
        <w:rPr>
          <w:rFonts w:ascii="仿宋" w:eastAsia="仿宋" w:hAnsi="仿宋"/>
          <w:sz w:val="28"/>
          <w:szCs w:val="28"/>
        </w:rPr>
        <w:t xml:space="preserve">  3.</w:t>
      </w:r>
      <w:r w:rsidRPr="00F82464">
        <w:rPr>
          <w:rFonts w:ascii="仿宋" w:eastAsia="仿宋" w:hAnsi="仿宋" w:hint="eastAsia"/>
          <w:sz w:val="28"/>
          <w:szCs w:val="28"/>
        </w:rPr>
        <w:t>人员概况：单位在编人员</w:t>
      </w:r>
      <w:r w:rsidRPr="00F82464">
        <w:rPr>
          <w:rFonts w:ascii="仿宋" w:eastAsia="仿宋" w:hAnsi="仿宋"/>
          <w:sz w:val="28"/>
          <w:szCs w:val="28"/>
        </w:rPr>
        <w:t>31</w:t>
      </w:r>
      <w:r w:rsidRPr="00F82464">
        <w:rPr>
          <w:rFonts w:ascii="仿宋" w:eastAsia="仿宋" w:hAnsi="仿宋" w:hint="eastAsia"/>
          <w:sz w:val="28"/>
          <w:szCs w:val="28"/>
        </w:rPr>
        <w:t>人，退休人员</w:t>
      </w:r>
      <w:r w:rsidRPr="00F82464">
        <w:rPr>
          <w:rFonts w:ascii="仿宋" w:eastAsia="仿宋" w:hAnsi="仿宋"/>
          <w:sz w:val="28"/>
          <w:szCs w:val="28"/>
        </w:rPr>
        <w:t>39</w:t>
      </w:r>
      <w:r w:rsidRPr="00F82464">
        <w:rPr>
          <w:rFonts w:ascii="仿宋" w:eastAsia="仿宋" w:hAnsi="仿宋" w:hint="eastAsia"/>
          <w:sz w:val="28"/>
          <w:szCs w:val="28"/>
        </w:rPr>
        <w:t>人，长期聘用人员</w:t>
      </w:r>
      <w:r w:rsidRPr="00F82464">
        <w:rPr>
          <w:rFonts w:ascii="仿宋" w:eastAsia="仿宋" w:hAnsi="仿宋"/>
          <w:sz w:val="28"/>
          <w:szCs w:val="28"/>
        </w:rPr>
        <w:t>4</w:t>
      </w:r>
      <w:r w:rsidRPr="00F82464">
        <w:rPr>
          <w:rFonts w:ascii="仿宋" w:eastAsia="仿宋" w:hAnsi="仿宋" w:hint="eastAsia"/>
          <w:sz w:val="28"/>
          <w:szCs w:val="28"/>
        </w:rPr>
        <w:t>人。</w:t>
      </w:r>
    </w:p>
    <w:p w:rsidR="00AB4929" w:rsidRPr="00F82464" w:rsidRDefault="00AB4929" w:rsidP="001A67E6">
      <w:pPr>
        <w:autoSpaceDE w:val="0"/>
        <w:autoSpaceDN w:val="0"/>
        <w:adjustRightInd w:val="0"/>
        <w:spacing w:line="580" w:lineRule="exact"/>
        <w:ind w:firstLineChars="200" w:firstLine="560"/>
        <w:jc w:val="left"/>
        <w:rPr>
          <w:rFonts w:ascii="仿宋" w:eastAsia="仿宋" w:hAnsi="仿宋"/>
          <w:kern w:val="0"/>
          <w:sz w:val="28"/>
          <w:szCs w:val="28"/>
        </w:rPr>
      </w:pPr>
      <w:r w:rsidRPr="00F82464">
        <w:rPr>
          <w:rFonts w:ascii="仿宋" w:eastAsia="仿宋" w:hAnsi="仿宋" w:hint="eastAsia"/>
          <w:kern w:val="0"/>
          <w:sz w:val="28"/>
          <w:szCs w:val="28"/>
        </w:rPr>
        <w:t>（二）年度主要工作目标及重点工作。</w:t>
      </w:r>
    </w:p>
    <w:p w:rsidR="00AB4929" w:rsidRPr="00F82464" w:rsidRDefault="00AB4929" w:rsidP="001A67E6">
      <w:pPr>
        <w:ind w:firstLineChars="250" w:firstLine="700"/>
        <w:rPr>
          <w:rFonts w:ascii="仿宋" w:eastAsia="仿宋" w:hAnsi="仿宋"/>
          <w:sz w:val="28"/>
          <w:szCs w:val="28"/>
        </w:rPr>
      </w:pPr>
      <w:r w:rsidRPr="00F82464">
        <w:rPr>
          <w:rFonts w:ascii="仿宋" w:eastAsia="仿宋" w:hAnsi="仿宋"/>
          <w:sz w:val="28"/>
          <w:szCs w:val="28"/>
        </w:rPr>
        <w:t>2019</w:t>
      </w:r>
      <w:r w:rsidRPr="00F82464">
        <w:rPr>
          <w:rFonts w:ascii="仿宋" w:eastAsia="仿宋" w:hAnsi="仿宋" w:hint="eastAsia"/>
          <w:sz w:val="28"/>
          <w:szCs w:val="28"/>
        </w:rPr>
        <w:t>年金雁湖公园继续全面</w:t>
      </w:r>
      <w:r w:rsidRPr="00F82464">
        <w:rPr>
          <w:rFonts w:ascii="仿宋" w:eastAsia="仿宋" w:hAnsi="仿宋" w:hint="eastAsia"/>
          <w:color w:val="333333"/>
          <w:sz w:val="28"/>
          <w:szCs w:val="28"/>
          <w:shd w:val="clear" w:color="auto" w:fill="FFFFFF"/>
        </w:rPr>
        <w:t>落实中国共产党第十九次全国代表大会精神，认真贯彻习近平新时代中国特色社会主义思想。以环境保护为根本，以经济建设为中心，坚决打赢脱贫攻坚战；着力保障和改善民生，全力维护社会和谐稳定，为群众提供舒适满意的锻炼休闲场所。</w:t>
      </w:r>
    </w:p>
    <w:p w:rsidR="00AB4929" w:rsidRPr="00F82464" w:rsidRDefault="00AB4929" w:rsidP="001A67E6">
      <w:pPr>
        <w:ind w:firstLineChars="200" w:firstLine="560"/>
        <w:rPr>
          <w:rFonts w:ascii="仿宋" w:eastAsia="仿宋" w:hAnsi="仿宋"/>
          <w:sz w:val="28"/>
          <w:szCs w:val="28"/>
        </w:rPr>
      </w:pPr>
      <w:r w:rsidRPr="00F82464">
        <w:rPr>
          <w:rFonts w:ascii="仿宋" w:eastAsia="仿宋" w:hAnsi="仿宋" w:hint="eastAsia"/>
          <w:sz w:val="28"/>
          <w:szCs w:val="28"/>
        </w:rPr>
        <w:t>我们在上级主管部门和有关单位的大力支持下，通过全公园干部职工的共同努力，在提高服务质量的基础上，对园内景点及整个园内的基础设施进行维护改造，消除安全隐患，做好园内的绿化、卫生、安全、服务工作和园内建设工作。</w:t>
      </w:r>
      <w:r w:rsidRPr="00F82464">
        <w:rPr>
          <w:rFonts w:ascii="仿宋" w:eastAsia="仿宋" w:hAnsi="仿宋"/>
          <w:sz w:val="28"/>
          <w:szCs w:val="28"/>
        </w:rPr>
        <w:t xml:space="preserve"> </w:t>
      </w:r>
    </w:p>
    <w:p w:rsidR="00AB4929" w:rsidRPr="00F82464" w:rsidRDefault="00AB4929" w:rsidP="007E464C">
      <w:pPr>
        <w:autoSpaceDE w:val="0"/>
        <w:autoSpaceDN w:val="0"/>
        <w:adjustRightInd w:val="0"/>
        <w:spacing w:line="580" w:lineRule="exact"/>
        <w:jc w:val="left"/>
        <w:rPr>
          <w:rFonts w:ascii="仿宋" w:eastAsia="仿宋" w:hAnsi="仿宋"/>
          <w:b/>
          <w:kern w:val="0"/>
          <w:sz w:val="32"/>
          <w:szCs w:val="32"/>
        </w:rPr>
      </w:pPr>
      <w:r w:rsidRPr="00F82464">
        <w:rPr>
          <w:rFonts w:ascii="仿宋" w:eastAsia="仿宋" w:hAnsi="仿宋" w:hint="eastAsia"/>
          <w:b/>
          <w:kern w:val="0"/>
          <w:sz w:val="32"/>
          <w:szCs w:val="32"/>
        </w:rPr>
        <w:t>二、预算管理情况</w:t>
      </w:r>
    </w:p>
    <w:p w:rsidR="00AB4929" w:rsidRPr="00F82464" w:rsidRDefault="00AB4929" w:rsidP="001A67E6">
      <w:pPr>
        <w:autoSpaceDE w:val="0"/>
        <w:autoSpaceDN w:val="0"/>
        <w:adjustRightInd w:val="0"/>
        <w:spacing w:line="580" w:lineRule="exact"/>
        <w:ind w:firstLineChars="200" w:firstLine="560"/>
        <w:jc w:val="left"/>
        <w:rPr>
          <w:rFonts w:ascii="仿宋" w:eastAsia="仿宋" w:hAnsi="仿宋"/>
          <w:kern w:val="0"/>
          <w:sz w:val="28"/>
          <w:szCs w:val="28"/>
        </w:rPr>
      </w:pPr>
      <w:r w:rsidRPr="00F82464">
        <w:rPr>
          <w:rFonts w:ascii="仿宋" w:eastAsia="仿宋" w:hAnsi="仿宋" w:hint="eastAsia"/>
          <w:kern w:val="0"/>
          <w:sz w:val="28"/>
          <w:szCs w:val="28"/>
        </w:rPr>
        <w:t>（一）预算编制情况。收入预算包括资金总收入及各收入构成情况；支出预算包括资金总额及基本支出、项目支出情况。</w:t>
      </w:r>
    </w:p>
    <w:p w:rsidR="00AB4929" w:rsidRPr="00F82464" w:rsidRDefault="00AB4929" w:rsidP="007E464C">
      <w:pPr>
        <w:pStyle w:val="aa"/>
        <w:rPr>
          <w:rFonts w:ascii="仿宋" w:eastAsia="仿宋" w:hAnsi="仿宋"/>
          <w:b w:val="0"/>
          <w:sz w:val="28"/>
          <w:szCs w:val="28"/>
        </w:rPr>
      </w:pPr>
      <w:r w:rsidRPr="00F82464">
        <w:rPr>
          <w:rFonts w:ascii="仿宋" w:eastAsia="仿宋" w:hAnsi="仿宋"/>
          <w:b w:val="0"/>
          <w:sz w:val="28"/>
          <w:szCs w:val="28"/>
        </w:rPr>
        <w:t xml:space="preserve">    </w:t>
      </w:r>
      <w:r w:rsidRPr="00F82464">
        <w:rPr>
          <w:rFonts w:ascii="仿宋" w:eastAsia="仿宋" w:hAnsi="仿宋" w:hint="eastAsia"/>
          <w:b w:val="0"/>
          <w:sz w:val="28"/>
          <w:szCs w:val="28"/>
        </w:rPr>
        <w:t>本年财政安排预算收入</w:t>
      </w:r>
      <w:r w:rsidRPr="00F82464">
        <w:rPr>
          <w:rFonts w:ascii="仿宋" w:eastAsia="仿宋" w:hAnsi="仿宋"/>
          <w:b w:val="0"/>
          <w:sz w:val="28"/>
          <w:szCs w:val="28"/>
        </w:rPr>
        <w:t>804.31</w:t>
      </w:r>
      <w:r w:rsidRPr="00F82464">
        <w:rPr>
          <w:rFonts w:ascii="仿宋" w:eastAsia="仿宋" w:hAnsi="仿宋" w:hint="eastAsia"/>
          <w:b w:val="0"/>
          <w:sz w:val="28"/>
          <w:szCs w:val="28"/>
        </w:rPr>
        <w:t>万元。其中：年初预算安排公共预算财政拨款</w:t>
      </w:r>
      <w:r w:rsidRPr="00F82464">
        <w:rPr>
          <w:rFonts w:ascii="仿宋" w:eastAsia="仿宋" w:hAnsi="仿宋"/>
          <w:b w:val="0"/>
          <w:sz w:val="28"/>
          <w:szCs w:val="28"/>
        </w:rPr>
        <w:t>625.10</w:t>
      </w:r>
      <w:r w:rsidRPr="00F82464">
        <w:rPr>
          <w:rFonts w:ascii="仿宋" w:eastAsia="仿宋" w:hAnsi="仿宋" w:hint="eastAsia"/>
          <w:b w:val="0"/>
          <w:sz w:val="28"/>
          <w:szCs w:val="28"/>
        </w:rPr>
        <w:t>万元，追加公共预算财政拨款</w:t>
      </w:r>
      <w:r w:rsidRPr="00F82464">
        <w:rPr>
          <w:rFonts w:ascii="仿宋" w:eastAsia="仿宋" w:hAnsi="仿宋"/>
          <w:b w:val="0"/>
          <w:sz w:val="28"/>
          <w:szCs w:val="28"/>
        </w:rPr>
        <w:t>179.21</w:t>
      </w:r>
      <w:r w:rsidRPr="00F82464">
        <w:rPr>
          <w:rFonts w:ascii="仿宋" w:eastAsia="仿宋" w:hAnsi="仿宋" w:hint="eastAsia"/>
          <w:b w:val="0"/>
          <w:sz w:val="28"/>
          <w:szCs w:val="28"/>
        </w:rPr>
        <w:t>万元，主要是追加了退休人员生活补助和在职人员绩效目标考核奖励及在职人员考工晋级的工资调整。本年财政安排预算收入中人员经费</w:t>
      </w:r>
      <w:r w:rsidRPr="00F82464">
        <w:rPr>
          <w:rFonts w:ascii="仿宋" w:eastAsia="仿宋" w:hAnsi="仿宋"/>
          <w:b w:val="0"/>
          <w:sz w:val="28"/>
          <w:szCs w:val="28"/>
        </w:rPr>
        <w:t>664.31</w:t>
      </w:r>
      <w:r w:rsidRPr="00F82464">
        <w:rPr>
          <w:rFonts w:ascii="仿宋" w:eastAsia="仿宋" w:hAnsi="仿宋" w:hint="eastAsia"/>
          <w:b w:val="0"/>
          <w:sz w:val="28"/>
          <w:szCs w:val="28"/>
        </w:rPr>
        <w:lastRenderedPageBreak/>
        <w:t>万元，日常公用经费</w:t>
      </w:r>
      <w:r w:rsidRPr="00F82464">
        <w:rPr>
          <w:rFonts w:ascii="仿宋" w:eastAsia="仿宋" w:hAnsi="仿宋"/>
          <w:b w:val="0"/>
          <w:sz w:val="28"/>
          <w:szCs w:val="28"/>
        </w:rPr>
        <w:t>76.5</w:t>
      </w:r>
      <w:r w:rsidRPr="00F82464">
        <w:rPr>
          <w:rFonts w:ascii="仿宋" w:eastAsia="仿宋" w:hAnsi="仿宋" w:hint="eastAsia"/>
          <w:b w:val="0"/>
          <w:sz w:val="28"/>
          <w:szCs w:val="28"/>
        </w:rPr>
        <w:t>万元，运转类项目（非专审）</w:t>
      </w:r>
      <w:r w:rsidRPr="00F82464">
        <w:rPr>
          <w:rFonts w:ascii="仿宋" w:eastAsia="仿宋" w:hAnsi="仿宋"/>
          <w:b w:val="0"/>
          <w:sz w:val="28"/>
          <w:szCs w:val="28"/>
        </w:rPr>
        <w:t>63.5</w:t>
      </w:r>
      <w:r w:rsidRPr="00F82464">
        <w:rPr>
          <w:rFonts w:ascii="仿宋" w:eastAsia="仿宋" w:hAnsi="仿宋" w:hint="eastAsia"/>
          <w:b w:val="0"/>
          <w:sz w:val="28"/>
          <w:szCs w:val="28"/>
        </w:rPr>
        <w:t>万元；本年财政安排预算支出</w:t>
      </w:r>
      <w:r w:rsidRPr="00F82464">
        <w:rPr>
          <w:rFonts w:ascii="仿宋" w:eastAsia="仿宋" w:hAnsi="仿宋"/>
          <w:b w:val="0"/>
          <w:sz w:val="28"/>
          <w:szCs w:val="28"/>
        </w:rPr>
        <w:t>808.74</w:t>
      </w:r>
      <w:r w:rsidRPr="00F82464">
        <w:rPr>
          <w:rFonts w:ascii="仿宋" w:eastAsia="仿宋" w:hAnsi="仿宋" w:hint="eastAsia"/>
          <w:b w:val="0"/>
          <w:sz w:val="28"/>
          <w:szCs w:val="28"/>
        </w:rPr>
        <w:t>万元。其中：人员经费支出</w:t>
      </w:r>
      <w:r w:rsidRPr="00F82464">
        <w:rPr>
          <w:rFonts w:ascii="仿宋" w:eastAsia="仿宋" w:hAnsi="仿宋"/>
          <w:b w:val="0"/>
          <w:sz w:val="28"/>
          <w:szCs w:val="28"/>
        </w:rPr>
        <w:t>662.85</w:t>
      </w:r>
      <w:r w:rsidRPr="00F82464">
        <w:rPr>
          <w:rFonts w:ascii="仿宋" w:eastAsia="仿宋" w:hAnsi="仿宋" w:hint="eastAsia"/>
          <w:b w:val="0"/>
          <w:sz w:val="28"/>
          <w:szCs w:val="28"/>
        </w:rPr>
        <w:t>万元，日常公用经费支出</w:t>
      </w:r>
      <w:r w:rsidRPr="00F82464">
        <w:rPr>
          <w:rFonts w:ascii="仿宋" w:eastAsia="仿宋" w:hAnsi="仿宋"/>
          <w:b w:val="0"/>
          <w:sz w:val="28"/>
          <w:szCs w:val="28"/>
        </w:rPr>
        <w:t>82.39</w:t>
      </w:r>
      <w:r w:rsidRPr="00F82464">
        <w:rPr>
          <w:rFonts w:ascii="仿宋" w:eastAsia="仿宋" w:hAnsi="仿宋" w:hint="eastAsia"/>
          <w:b w:val="0"/>
          <w:sz w:val="28"/>
          <w:szCs w:val="28"/>
        </w:rPr>
        <w:t>万元，运转类项目（非专审）</w:t>
      </w:r>
      <w:r w:rsidRPr="00F82464">
        <w:rPr>
          <w:rFonts w:ascii="仿宋" w:eastAsia="仿宋" w:hAnsi="仿宋"/>
          <w:b w:val="0"/>
          <w:sz w:val="28"/>
          <w:szCs w:val="28"/>
        </w:rPr>
        <w:t>63.5</w:t>
      </w:r>
      <w:r w:rsidRPr="00F82464">
        <w:rPr>
          <w:rFonts w:ascii="仿宋" w:eastAsia="仿宋" w:hAnsi="仿宋" w:hint="eastAsia"/>
          <w:b w:val="0"/>
          <w:sz w:val="28"/>
          <w:szCs w:val="28"/>
        </w:rPr>
        <w:t>元。</w:t>
      </w:r>
    </w:p>
    <w:p w:rsidR="00AB4929" w:rsidRPr="00F82464" w:rsidRDefault="00AB4929" w:rsidP="001A67E6">
      <w:pPr>
        <w:autoSpaceDE w:val="0"/>
        <w:autoSpaceDN w:val="0"/>
        <w:adjustRightInd w:val="0"/>
        <w:spacing w:line="580" w:lineRule="exact"/>
        <w:ind w:firstLineChars="200" w:firstLine="560"/>
        <w:jc w:val="left"/>
        <w:rPr>
          <w:rFonts w:ascii="仿宋" w:eastAsia="仿宋" w:hAnsi="仿宋"/>
          <w:kern w:val="0"/>
          <w:sz w:val="28"/>
          <w:szCs w:val="28"/>
        </w:rPr>
      </w:pPr>
      <w:r w:rsidRPr="00F82464">
        <w:rPr>
          <w:rFonts w:ascii="仿宋" w:eastAsia="仿宋" w:hAnsi="仿宋" w:hint="eastAsia"/>
          <w:kern w:val="0"/>
          <w:sz w:val="28"/>
          <w:szCs w:val="28"/>
        </w:rPr>
        <w:t>（二）预算执行情况。包括资金整体执行进度及分类（基本支出、项目支出）执行情况。涉及专项资金的，需说明专项资金年度下达情况。</w:t>
      </w:r>
    </w:p>
    <w:p w:rsidR="00AB4929" w:rsidRPr="00F82464" w:rsidRDefault="00AB4929" w:rsidP="001A67E6">
      <w:pPr>
        <w:snapToGrid w:val="0"/>
        <w:spacing w:line="588" w:lineRule="exact"/>
        <w:ind w:firstLineChars="200" w:firstLine="560"/>
        <w:rPr>
          <w:rFonts w:ascii="仿宋" w:eastAsia="仿宋" w:hAnsi="仿宋"/>
          <w:sz w:val="28"/>
          <w:szCs w:val="28"/>
        </w:rPr>
      </w:pPr>
      <w:r w:rsidRPr="00F82464">
        <w:rPr>
          <w:rFonts w:ascii="仿宋" w:eastAsia="仿宋" w:hAnsi="仿宋" w:hint="eastAsia"/>
          <w:sz w:val="28"/>
          <w:szCs w:val="28"/>
        </w:rPr>
        <w:t>当年收入</w:t>
      </w:r>
      <w:r w:rsidRPr="00F82464">
        <w:rPr>
          <w:rFonts w:ascii="仿宋" w:eastAsia="仿宋" w:hAnsi="仿宋"/>
          <w:sz w:val="28"/>
          <w:szCs w:val="28"/>
        </w:rPr>
        <w:t>804.31</w:t>
      </w:r>
      <w:r w:rsidRPr="00F82464">
        <w:rPr>
          <w:rFonts w:ascii="仿宋" w:eastAsia="仿宋" w:hAnsi="仿宋" w:hint="eastAsia"/>
          <w:sz w:val="28"/>
          <w:szCs w:val="28"/>
        </w:rPr>
        <w:t>万元，其中：社会保障和就业支出</w:t>
      </w:r>
      <w:r w:rsidRPr="00F82464">
        <w:rPr>
          <w:rFonts w:ascii="仿宋" w:eastAsia="仿宋" w:hAnsi="仿宋"/>
          <w:sz w:val="28"/>
          <w:szCs w:val="28"/>
        </w:rPr>
        <w:t>92.76</w:t>
      </w:r>
      <w:r w:rsidRPr="00F82464">
        <w:rPr>
          <w:rFonts w:ascii="仿宋" w:eastAsia="仿宋" w:hAnsi="仿宋" w:hint="eastAsia"/>
          <w:sz w:val="28"/>
          <w:szCs w:val="28"/>
        </w:rPr>
        <w:t>万元，，卫生健康支出</w:t>
      </w:r>
      <w:r w:rsidRPr="00F82464">
        <w:rPr>
          <w:rFonts w:ascii="仿宋" w:eastAsia="仿宋" w:hAnsi="仿宋"/>
          <w:sz w:val="28"/>
          <w:szCs w:val="28"/>
        </w:rPr>
        <w:t>25.90</w:t>
      </w:r>
      <w:r w:rsidRPr="00F82464">
        <w:rPr>
          <w:rFonts w:ascii="仿宋" w:eastAsia="仿宋" w:hAnsi="仿宋" w:hint="eastAsia"/>
          <w:sz w:val="28"/>
          <w:szCs w:val="28"/>
        </w:rPr>
        <w:t>万元，城乡社区支出</w:t>
      </w:r>
      <w:r w:rsidRPr="00F82464">
        <w:rPr>
          <w:rFonts w:ascii="仿宋" w:eastAsia="仿宋" w:hAnsi="仿宋"/>
          <w:sz w:val="28"/>
          <w:szCs w:val="28"/>
        </w:rPr>
        <w:t>647.27</w:t>
      </w:r>
      <w:r w:rsidRPr="00F82464">
        <w:rPr>
          <w:rFonts w:ascii="仿宋" w:eastAsia="仿宋" w:hAnsi="仿宋" w:hint="eastAsia"/>
          <w:sz w:val="28"/>
          <w:szCs w:val="28"/>
        </w:rPr>
        <w:t>万元，住房保障支出</w:t>
      </w:r>
      <w:r w:rsidRPr="00F82464">
        <w:rPr>
          <w:rFonts w:ascii="仿宋" w:eastAsia="仿宋" w:hAnsi="仿宋"/>
          <w:sz w:val="28"/>
          <w:szCs w:val="28"/>
        </w:rPr>
        <w:t>38.38</w:t>
      </w:r>
      <w:r w:rsidRPr="00F82464">
        <w:rPr>
          <w:rFonts w:ascii="仿宋" w:eastAsia="仿宋" w:hAnsi="仿宋" w:hint="eastAsia"/>
          <w:sz w:val="28"/>
          <w:szCs w:val="28"/>
        </w:rPr>
        <w:t>万元。收入</w:t>
      </w:r>
      <w:r w:rsidRPr="00F82464">
        <w:rPr>
          <w:rFonts w:ascii="仿宋" w:eastAsia="仿宋" w:hAnsi="仿宋"/>
          <w:sz w:val="28"/>
          <w:szCs w:val="28"/>
        </w:rPr>
        <w:t>804.31</w:t>
      </w:r>
      <w:r w:rsidRPr="00F82464">
        <w:rPr>
          <w:rFonts w:ascii="仿宋" w:eastAsia="仿宋" w:hAnsi="仿宋" w:hint="eastAsia"/>
          <w:sz w:val="28"/>
          <w:szCs w:val="28"/>
        </w:rPr>
        <w:t>万元中，基本支出</w:t>
      </w:r>
      <w:r w:rsidRPr="00F82464">
        <w:rPr>
          <w:rFonts w:ascii="仿宋" w:eastAsia="仿宋" w:hAnsi="仿宋"/>
          <w:sz w:val="28"/>
          <w:szCs w:val="28"/>
        </w:rPr>
        <w:t>740.81</w:t>
      </w:r>
      <w:r w:rsidRPr="00F82464">
        <w:rPr>
          <w:rFonts w:ascii="仿宋" w:eastAsia="仿宋" w:hAnsi="仿宋" w:hint="eastAsia"/>
          <w:sz w:val="28"/>
          <w:szCs w:val="28"/>
        </w:rPr>
        <w:t>万元，运转类项目支出（非专审）</w:t>
      </w:r>
      <w:r w:rsidRPr="00F82464">
        <w:rPr>
          <w:rFonts w:ascii="仿宋" w:eastAsia="仿宋" w:hAnsi="仿宋"/>
          <w:sz w:val="28"/>
          <w:szCs w:val="28"/>
        </w:rPr>
        <w:t>63.5</w:t>
      </w:r>
      <w:r w:rsidRPr="00F82464">
        <w:rPr>
          <w:rFonts w:ascii="仿宋" w:eastAsia="仿宋" w:hAnsi="仿宋" w:hint="eastAsia"/>
          <w:sz w:val="28"/>
          <w:szCs w:val="28"/>
        </w:rPr>
        <w:t>元</w:t>
      </w:r>
    </w:p>
    <w:p w:rsidR="00AB4929" w:rsidRPr="00F82464" w:rsidRDefault="00AB4929" w:rsidP="001A67E6">
      <w:pPr>
        <w:snapToGrid w:val="0"/>
        <w:spacing w:line="588" w:lineRule="exact"/>
        <w:ind w:firstLineChars="200" w:firstLine="560"/>
        <w:rPr>
          <w:rFonts w:ascii="仿宋" w:eastAsia="仿宋" w:hAnsi="仿宋"/>
          <w:sz w:val="28"/>
          <w:szCs w:val="28"/>
        </w:rPr>
      </w:pPr>
      <w:r w:rsidRPr="00F82464">
        <w:rPr>
          <w:rFonts w:ascii="仿宋" w:eastAsia="仿宋" w:hAnsi="仿宋" w:hint="eastAsia"/>
          <w:sz w:val="28"/>
          <w:szCs w:val="28"/>
        </w:rPr>
        <w:t>当年支出</w:t>
      </w:r>
      <w:r w:rsidRPr="00F82464">
        <w:rPr>
          <w:rFonts w:ascii="仿宋" w:eastAsia="仿宋" w:hAnsi="仿宋"/>
          <w:sz w:val="28"/>
          <w:szCs w:val="28"/>
        </w:rPr>
        <w:t>808.74</w:t>
      </w:r>
      <w:r w:rsidRPr="00F82464">
        <w:rPr>
          <w:rFonts w:ascii="仿宋" w:eastAsia="仿宋" w:hAnsi="仿宋" w:hint="eastAsia"/>
          <w:sz w:val="28"/>
          <w:szCs w:val="28"/>
        </w:rPr>
        <w:t>万元，其中：社会保障和就业支出</w:t>
      </w:r>
      <w:r w:rsidRPr="00F82464">
        <w:rPr>
          <w:rFonts w:ascii="仿宋" w:eastAsia="仿宋" w:hAnsi="仿宋"/>
          <w:sz w:val="28"/>
          <w:szCs w:val="28"/>
        </w:rPr>
        <w:t>92.76</w:t>
      </w:r>
      <w:r w:rsidRPr="00F82464">
        <w:rPr>
          <w:rFonts w:ascii="仿宋" w:eastAsia="仿宋" w:hAnsi="仿宋" w:hint="eastAsia"/>
          <w:sz w:val="28"/>
          <w:szCs w:val="28"/>
        </w:rPr>
        <w:t>万元，，卫生健康支出</w:t>
      </w:r>
      <w:r w:rsidRPr="00F82464">
        <w:rPr>
          <w:rFonts w:ascii="仿宋" w:eastAsia="仿宋" w:hAnsi="仿宋"/>
          <w:sz w:val="28"/>
          <w:szCs w:val="28"/>
        </w:rPr>
        <w:t>25.90</w:t>
      </w:r>
      <w:r w:rsidRPr="00F82464">
        <w:rPr>
          <w:rFonts w:ascii="仿宋" w:eastAsia="仿宋" w:hAnsi="仿宋" w:hint="eastAsia"/>
          <w:sz w:val="28"/>
          <w:szCs w:val="28"/>
        </w:rPr>
        <w:t>万元，城乡社区支出</w:t>
      </w:r>
      <w:r w:rsidRPr="00F82464">
        <w:rPr>
          <w:rFonts w:ascii="仿宋" w:eastAsia="仿宋" w:hAnsi="仿宋"/>
          <w:sz w:val="28"/>
          <w:szCs w:val="28"/>
        </w:rPr>
        <w:t>651.70</w:t>
      </w:r>
      <w:r w:rsidRPr="00F82464">
        <w:rPr>
          <w:rFonts w:ascii="仿宋" w:eastAsia="仿宋" w:hAnsi="仿宋" w:hint="eastAsia"/>
          <w:sz w:val="28"/>
          <w:szCs w:val="28"/>
        </w:rPr>
        <w:t>万元，住房保障支出</w:t>
      </w:r>
      <w:r w:rsidRPr="00F82464">
        <w:rPr>
          <w:rFonts w:ascii="仿宋" w:eastAsia="仿宋" w:hAnsi="仿宋"/>
          <w:sz w:val="28"/>
          <w:szCs w:val="28"/>
        </w:rPr>
        <w:t>38.38</w:t>
      </w:r>
      <w:r w:rsidRPr="00F82464">
        <w:rPr>
          <w:rFonts w:ascii="仿宋" w:eastAsia="仿宋" w:hAnsi="仿宋" w:hint="eastAsia"/>
          <w:sz w:val="28"/>
          <w:szCs w:val="28"/>
        </w:rPr>
        <w:t>万元。支出</w:t>
      </w:r>
      <w:r w:rsidRPr="00F82464">
        <w:rPr>
          <w:rFonts w:ascii="仿宋" w:eastAsia="仿宋" w:hAnsi="仿宋"/>
          <w:sz w:val="28"/>
          <w:szCs w:val="28"/>
        </w:rPr>
        <w:t>808.74</w:t>
      </w:r>
      <w:r w:rsidRPr="00F82464">
        <w:rPr>
          <w:rFonts w:ascii="仿宋" w:eastAsia="仿宋" w:hAnsi="仿宋" w:hint="eastAsia"/>
          <w:sz w:val="28"/>
          <w:szCs w:val="28"/>
        </w:rPr>
        <w:t>万元中，基本支出</w:t>
      </w:r>
      <w:r w:rsidRPr="00F82464">
        <w:rPr>
          <w:rFonts w:ascii="仿宋" w:eastAsia="仿宋" w:hAnsi="仿宋"/>
          <w:sz w:val="28"/>
          <w:szCs w:val="28"/>
        </w:rPr>
        <w:t>745.24</w:t>
      </w:r>
      <w:r w:rsidRPr="00F82464">
        <w:rPr>
          <w:rFonts w:ascii="仿宋" w:eastAsia="仿宋" w:hAnsi="仿宋" w:hint="eastAsia"/>
          <w:sz w:val="28"/>
          <w:szCs w:val="28"/>
        </w:rPr>
        <w:t>万元，运转类项目支出（非专审）</w:t>
      </w:r>
      <w:r w:rsidRPr="00F82464">
        <w:rPr>
          <w:rFonts w:ascii="仿宋" w:eastAsia="仿宋" w:hAnsi="仿宋"/>
          <w:sz w:val="28"/>
          <w:szCs w:val="28"/>
        </w:rPr>
        <w:t>63.5</w:t>
      </w:r>
      <w:r w:rsidRPr="00F82464">
        <w:rPr>
          <w:rFonts w:ascii="仿宋" w:eastAsia="仿宋" w:hAnsi="仿宋" w:hint="eastAsia"/>
          <w:sz w:val="28"/>
          <w:szCs w:val="28"/>
        </w:rPr>
        <w:t>元</w:t>
      </w:r>
    </w:p>
    <w:p w:rsidR="00AB4929" w:rsidRPr="00F82464" w:rsidRDefault="00AB4929" w:rsidP="001A67E6">
      <w:pPr>
        <w:snapToGrid w:val="0"/>
        <w:spacing w:line="588" w:lineRule="exact"/>
        <w:ind w:firstLineChars="200" w:firstLine="560"/>
        <w:rPr>
          <w:rFonts w:ascii="仿宋" w:eastAsia="仿宋" w:hAnsi="仿宋"/>
          <w:sz w:val="28"/>
          <w:szCs w:val="28"/>
        </w:rPr>
      </w:pPr>
    </w:p>
    <w:p w:rsidR="00AB4929" w:rsidRPr="00F82464" w:rsidRDefault="00AB4929" w:rsidP="007E464C">
      <w:pPr>
        <w:rPr>
          <w:rFonts w:ascii="仿宋" w:eastAsia="仿宋" w:hAnsi="仿宋"/>
          <w:b/>
          <w:sz w:val="32"/>
          <w:szCs w:val="32"/>
        </w:rPr>
      </w:pPr>
      <w:r w:rsidRPr="00F82464">
        <w:rPr>
          <w:rFonts w:ascii="仿宋" w:eastAsia="仿宋" w:hAnsi="仿宋" w:hint="eastAsia"/>
          <w:b/>
          <w:sz w:val="32"/>
          <w:szCs w:val="32"/>
        </w:rPr>
        <w:t>三、部门管理情况</w:t>
      </w:r>
    </w:p>
    <w:p w:rsidR="00AB4929" w:rsidRPr="00F82464" w:rsidRDefault="00AB4929" w:rsidP="007E464C">
      <w:pPr>
        <w:rPr>
          <w:rFonts w:ascii="仿宋" w:eastAsia="仿宋" w:hAnsi="仿宋"/>
          <w:sz w:val="28"/>
          <w:szCs w:val="28"/>
        </w:rPr>
      </w:pPr>
      <w:r w:rsidRPr="00F82464">
        <w:rPr>
          <w:rFonts w:ascii="仿宋" w:eastAsia="仿宋" w:hAnsi="仿宋" w:hint="eastAsia"/>
          <w:sz w:val="28"/>
          <w:szCs w:val="28"/>
        </w:rPr>
        <w:t>（一）预算编制情况。</w:t>
      </w:r>
    </w:p>
    <w:p w:rsidR="00AB4929" w:rsidRPr="00F82464" w:rsidRDefault="00AB4929" w:rsidP="001A67E6">
      <w:pPr>
        <w:ind w:firstLineChars="200" w:firstLine="560"/>
        <w:rPr>
          <w:rFonts w:ascii="仿宋" w:eastAsia="仿宋" w:hAnsi="仿宋"/>
          <w:sz w:val="28"/>
          <w:szCs w:val="28"/>
        </w:rPr>
      </w:pPr>
      <w:r w:rsidRPr="00F82464">
        <w:rPr>
          <w:rFonts w:ascii="仿宋" w:eastAsia="仿宋" w:hAnsi="仿宋" w:hint="eastAsia"/>
          <w:sz w:val="28"/>
          <w:szCs w:val="28"/>
        </w:rPr>
        <w:t>根据《中华人民共和国预算法》相关规定，按照广汉市财政局关于编制市级部门预算的通知要求，坚持厉行节约和从紧编制预算的原则，我所根据本单位的实际情况进行了预算编制，基础信息更新及时，预算编制准确，按先预算再支出的原则，及时处理相关事务，部门整体绩效目标编制完整、合理，对年度绩效目标进行季度梳理和年度分析，及时上报相关报表，对专项预算提前细化，分科目上报，做到收</w:t>
      </w:r>
      <w:r w:rsidRPr="00F82464">
        <w:rPr>
          <w:rFonts w:ascii="仿宋" w:eastAsia="仿宋" w:hAnsi="仿宋" w:hint="eastAsia"/>
          <w:sz w:val="28"/>
          <w:szCs w:val="28"/>
        </w:rPr>
        <w:lastRenderedPageBreak/>
        <w:t>支平衡。</w:t>
      </w:r>
      <w:r w:rsidRPr="00F82464">
        <w:rPr>
          <w:rFonts w:ascii="仿宋" w:eastAsia="仿宋" w:hAnsi="仿宋"/>
          <w:sz w:val="28"/>
          <w:szCs w:val="28"/>
        </w:rPr>
        <w:t xml:space="preserve">     </w:t>
      </w:r>
    </w:p>
    <w:p w:rsidR="00AB4929" w:rsidRPr="00F82464" w:rsidRDefault="00AB4929" w:rsidP="007E464C">
      <w:pPr>
        <w:rPr>
          <w:rFonts w:ascii="仿宋" w:eastAsia="仿宋" w:hAnsi="仿宋"/>
          <w:sz w:val="28"/>
          <w:szCs w:val="28"/>
        </w:rPr>
      </w:pPr>
      <w:r w:rsidRPr="00F82464">
        <w:rPr>
          <w:rFonts w:ascii="仿宋" w:eastAsia="仿宋" w:hAnsi="仿宋" w:hint="eastAsia"/>
          <w:sz w:val="28"/>
          <w:szCs w:val="28"/>
        </w:rPr>
        <w:t>（二）执行管理情况。</w:t>
      </w:r>
    </w:p>
    <w:p w:rsidR="00AB4929" w:rsidRPr="00F82464" w:rsidRDefault="00AB4929" w:rsidP="001A67E6">
      <w:pPr>
        <w:ind w:firstLineChars="200" w:firstLine="560"/>
        <w:rPr>
          <w:rFonts w:ascii="仿宋" w:eastAsia="仿宋" w:hAnsi="仿宋"/>
          <w:sz w:val="28"/>
          <w:szCs w:val="28"/>
        </w:rPr>
      </w:pPr>
      <w:r w:rsidRPr="00F82464">
        <w:rPr>
          <w:rFonts w:ascii="仿宋" w:eastAsia="仿宋" w:hAnsi="仿宋"/>
          <w:sz w:val="28"/>
          <w:szCs w:val="28"/>
        </w:rPr>
        <w:t xml:space="preserve"> </w:t>
      </w:r>
      <w:r w:rsidRPr="00F82464">
        <w:rPr>
          <w:rFonts w:ascii="仿宋" w:eastAsia="仿宋" w:hAnsi="仿宋" w:hint="eastAsia"/>
          <w:sz w:val="28"/>
          <w:szCs w:val="28"/>
        </w:rPr>
        <w:t>管理制度建设：金雁湖公园严格按照内控管理的要求，制订了严格的管理制度，包括《安全生产工作督查制度》，《保卫科工作制度》，《财务科岗位职责》，《金雁湖门卫管理制度》，《园林绿化养护安全管理职责》等等。建立并健全了单位的内部控制制度并推动内部控制建设的有效实施，规范了单位经济和业务活动的有序运行</w:t>
      </w:r>
    </w:p>
    <w:p w:rsidR="00AB4929" w:rsidRPr="00F82464" w:rsidRDefault="00AB4929" w:rsidP="001A67E6">
      <w:pPr>
        <w:ind w:firstLineChars="200" w:firstLine="560"/>
        <w:rPr>
          <w:rFonts w:ascii="仿宋" w:eastAsia="仿宋" w:hAnsi="仿宋"/>
          <w:sz w:val="28"/>
          <w:szCs w:val="28"/>
        </w:rPr>
      </w:pPr>
      <w:r w:rsidRPr="00F82464">
        <w:rPr>
          <w:rFonts w:ascii="仿宋" w:eastAsia="仿宋" w:hAnsi="仿宋" w:hint="eastAsia"/>
          <w:sz w:val="28"/>
          <w:szCs w:val="28"/>
        </w:rPr>
        <w:t>本单位严格按照规定的项目、标准、征收方式执收非税收入，并及时足额将非税收入缴入财政非税专户。金雁湖公园按照市财政的要求，基本支出分月、分季度申报相应计划，待市财政审核通过后，其中人员工资按月申报并由财政直接支付，日常公用经费按季度申报并支付，部门预算执行进度严格按预算执行，执行情况良好。</w:t>
      </w:r>
    </w:p>
    <w:p w:rsidR="00AB4929" w:rsidRPr="00F82464" w:rsidRDefault="00AB4929" w:rsidP="001A67E6">
      <w:pPr>
        <w:ind w:firstLineChars="200" w:firstLine="560"/>
        <w:rPr>
          <w:rFonts w:ascii="仿宋" w:eastAsia="仿宋" w:hAnsi="仿宋"/>
          <w:sz w:val="28"/>
          <w:szCs w:val="28"/>
        </w:rPr>
      </w:pPr>
      <w:r w:rsidRPr="00F82464">
        <w:rPr>
          <w:rFonts w:ascii="仿宋" w:eastAsia="仿宋" w:hAnsi="仿宋" w:hint="eastAsia"/>
          <w:sz w:val="28"/>
          <w:szCs w:val="28"/>
        </w:rPr>
        <w:t>开展预算执行中期评估：一是逐项清理，突出预算编制精细。认真比对年初预算编制和预算实际执行的差异，强化预算意识，同时为下年预算编制精细化打下基础；二是及时调整，突出预算安排有效；三是硬化约束，突出预算执行高效。经过中期评估，督促本预算单位严格按批复的年初预算执行，确保执行到位，切实发挥财政资金使用效益。</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w:t>
      </w:r>
      <w:r w:rsidRPr="00F82464">
        <w:rPr>
          <w:rFonts w:ascii="仿宋" w:eastAsia="仿宋" w:hAnsi="仿宋" w:hint="eastAsia"/>
          <w:sz w:val="28"/>
          <w:szCs w:val="28"/>
        </w:rPr>
        <w:t>我单位根据中央八项规定、省上十项规定、市上七项规定，严格</w:t>
      </w:r>
      <w:r w:rsidR="00765BEA">
        <w:rPr>
          <w:rFonts w:ascii="仿宋" w:eastAsia="仿宋" w:hAnsi="仿宋" w:hint="eastAsia"/>
          <w:sz w:val="28"/>
          <w:szCs w:val="28"/>
        </w:rPr>
        <w:t>“三公”经费</w:t>
      </w:r>
      <w:r w:rsidRPr="00F82464">
        <w:rPr>
          <w:rFonts w:ascii="仿宋" w:eastAsia="仿宋" w:hAnsi="仿宋" w:hint="eastAsia"/>
          <w:sz w:val="28"/>
          <w:szCs w:val="28"/>
        </w:rPr>
        <w:t>管理，厉行节约，严格按规定的经费渠道、支出标准合法开支，“三公”经费预算为</w:t>
      </w:r>
      <w:r w:rsidRPr="00F82464">
        <w:rPr>
          <w:rFonts w:ascii="仿宋" w:eastAsia="仿宋" w:hAnsi="仿宋"/>
          <w:sz w:val="28"/>
          <w:szCs w:val="28"/>
        </w:rPr>
        <w:t>3.2</w:t>
      </w:r>
      <w:r w:rsidRPr="00F82464">
        <w:rPr>
          <w:rFonts w:ascii="仿宋" w:eastAsia="仿宋" w:hAnsi="仿宋" w:hint="eastAsia"/>
          <w:sz w:val="28"/>
          <w:szCs w:val="28"/>
        </w:rPr>
        <w:t>万元，实际执行为</w:t>
      </w:r>
      <w:r w:rsidRPr="00F82464">
        <w:rPr>
          <w:rFonts w:ascii="仿宋" w:eastAsia="仿宋" w:hAnsi="仿宋"/>
          <w:sz w:val="28"/>
          <w:szCs w:val="28"/>
        </w:rPr>
        <w:t>1.97</w:t>
      </w:r>
      <w:r w:rsidRPr="00F82464">
        <w:rPr>
          <w:rFonts w:ascii="仿宋" w:eastAsia="仿宋" w:hAnsi="仿宋" w:hint="eastAsia"/>
          <w:sz w:val="28"/>
          <w:szCs w:val="28"/>
        </w:rPr>
        <w:t>万元，比预算节约</w:t>
      </w:r>
      <w:r w:rsidRPr="00F82464">
        <w:rPr>
          <w:rFonts w:ascii="仿宋" w:eastAsia="仿宋" w:hAnsi="仿宋"/>
          <w:sz w:val="28"/>
          <w:szCs w:val="28"/>
        </w:rPr>
        <w:t>1.23</w:t>
      </w:r>
      <w:r w:rsidRPr="00F82464">
        <w:rPr>
          <w:rFonts w:ascii="仿宋" w:eastAsia="仿宋" w:hAnsi="仿宋" w:hint="eastAsia"/>
          <w:sz w:val="28"/>
          <w:szCs w:val="28"/>
        </w:rPr>
        <w:t>万元。</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lastRenderedPageBreak/>
        <w:t xml:space="preserve">    </w:t>
      </w:r>
      <w:r w:rsidRPr="00F82464">
        <w:rPr>
          <w:rFonts w:ascii="仿宋" w:eastAsia="仿宋" w:hAnsi="仿宋" w:hint="eastAsia"/>
          <w:sz w:val="28"/>
          <w:szCs w:val="28"/>
        </w:rPr>
        <w:t>资产管理方面：完善了固定资产档案，将国有资产纳入资产信息系统，按要求及时、准确、全面开展了资产清查工作，摸清了资产存量，健全了固定资产的管理措施，完善了固定资产管理制度，保障了国有资产报表数据的真实性、准确性和全面性。</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w:t>
      </w:r>
      <w:r w:rsidRPr="00F82464">
        <w:rPr>
          <w:rFonts w:ascii="仿宋" w:eastAsia="仿宋" w:hAnsi="仿宋" w:hint="eastAsia"/>
          <w:sz w:val="28"/>
          <w:szCs w:val="28"/>
        </w:rPr>
        <w:t>认真完成预算、决算、绩效评价信息公开（包含所有财政资金安排的“三公”经费、机关运行经费的安排和使用情况。）</w:t>
      </w:r>
    </w:p>
    <w:p w:rsidR="00AB4929" w:rsidRDefault="00AB4929" w:rsidP="007E464C">
      <w:pPr>
        <w:autoSpaceDE w:val="0"/>
        <w:autoSpaceDN w:val="0"/>
        <w:adjustRightInd w:val="0"/>
        <w:spacing w:line="580" w:lineRule="exact"/>
        <w:jc w:val="left"/>
        <w:rPr>
          <w:rFonts w:ascii="宋体"/>
        </w:rPr>
      </w:pPr>
    </w:p>
    <w:p w:rsidR="00AB4929" w:rsidRPr="00F82464" w:rsidRDefault="00AB4929" w:rsidP="007E464C">
      <w:pPr>
        <w:autoSpaceDE w:val="0"/>
        <w:autoSpaceDN w:val="0"/>
        <w:adjustRightInd w:val="0"/>
        <w:spacing w:line="580" w:lineRule="exact"/>
        <w:jc w:val="left"/>
        <w:rPr>
          <w:rFonts w:ascii="仿宋" w:eastAsia="仿宋" w:hAnsi="仿宋"/>
          <w:b/>
          <w:kern w:val="0"/>
          <w:sz w:val="32"/>
          <w:szCs w:val="32"/>
        </w:rPr>
      </w:pPr>
      <w:r w:rsidRPr="00F82464">
        <w:rPr>
          <w:rFonts w:ascii="仿宋" w:eastAsia="仿宋" w:hAnsi="仿宋" w:hint="eastAsia"/>
          <w:b/>
          <w:kern w:val="0"/>
          <w:sz w:val="32"/>
          <w:szCs w:val="32"/>
        </w:rPr>
        <w:t>四、部门履职效能</w:t>
      </w: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kern w:val="0"/>
          <w:sz w:val="28"/>
          <w:szCs w:val="28"/>
        </w:rPr>
        <w:t>（一）部门履职的年度总体目标。</w:t>
      </w:r>
    </w:p>
    <w:p w:rsidR="00AB4929" w:rsidRPr="00F82464" w:rsidRDefault="00AB4929" w:rsidP="001A67E6">
      <w:pPr>
        <w:ind w:firstLineChars="250" w:firstLine="700"/>
        <w:rPr>
          <w:rFonts w:ascii="仿宋" w:eastAsia="仿宋" w:hAnsi="仿宋"/>
          <w:sz w:val="28"/>
          <w:szCs w:val="28"/>
        </w:rPr>
      </w:pPr>
      <w:r w:rsidRPr="00F82464">
        <w:rPr>
          <w:rFonts w:ascii="仿宋" w:eastAsia="仿宋" w:hAnsi="仿宋" w:hint="eastAsia"/>
          <w:color w:val="333333"/>
          <w:sz w:val="28"/>
          <w:szCs w:val="28"/>
          <w:shd w:val="clear" w:color="auto" w:fill="FFFFFF"/>
        </w:rPr>
        <w:t>金雁湖公园</w:t>
      </w:r>
      <w:r w:rsidRPr="00F82464">
        <w:rPr>
          <w:rFonts w:ascii="仿宋" w:eastAsia="仿宋" w:hAnsi="仿宋" w:hint="eastAsia"/>
          <w:sz w:val="28"/>
          <w:szCs w:val="28"/>
        </w:rPr>
        <w:t>根据单位年初工作规划和重点性工作，围绕市委、市政府全面建成小康社会，把广汉建成水木田园城市的发展蓝图，积极履职，强化管理，较好的完成了年度工作目标。通过加强预算收支管理，不断建立健全内部管理制度，梳理内部管理流程，部门整体支出管理情况得到提升。本所严格按照年初拟定的工作计划，逐项认真落实，围绕民生问题，坚持环境优先，从园林规划设计、绿化景观改造、环境卫生、安全管理等方面进行了认真梳理和整改，努力进行综合性特色文化旅游区的打造，</w:t>
      </w:r>
      <w:r w:rsidRPr="00F82464">
        <w:rPr>
          <w:rFonts w:ascii="仿宋" w:eastAsia="仿宋" w:hAnsi="仿宋" w:hint="eastAsia"/>
          <w:color w:val="333333"/>
          <w:sz w:val="28"/>
          <w:szCs w:val="28"/>
          <w:shd w:val="clear" w:color="auto" w:fill="FFFFFF"/>
        </w:rPr>
        <w:t>以环境保护为根本，以经济建设为中心，扎实推进脱贫攻坚，着力保障和改善民生，全力维护社会和谐稳定，不断提升群众满意的休闲场所，</w:t>
      </w:r>
      <w:r w:rsidRPr="00F82464">
        <w:rPr>
          <w:rFonts w:ascii="仿宋" w:eastAsia="仿宋" w:hAnsi="仿宋" w:hint="eastAsia"/>
          <w:sz w:val="28"/>
          <w:szCs w:val="28"/>
        </w:rPr>
        <w:t>较好地实现了预期绩效目标。</w:t>
      </w:r>
    </w:p>
    <w:p w:rsidR="00AB4929" w:rsidRPr="00F82464" w:rsidRDefault="00AB4929" w:rsidP="001A67E6">
      <w:pPr>
        <w:snapToGrid w:val="0"/>
        <w:spacing w:line="588" w:lineRule="exact"/>
        <w:ind w:firstLineChars="200" w:firstLine="560"/>
        <w:rPr>
          <w:rFonts w:ascii="仿宋" w:eastAsia="仿宋" w:hAnsi="仿宋"/>
          <w:kern w:val="0"/>
          <w:sz w:val="28"/>
          <w:szCs w:val="28"/>
        </w:rPr>
      </w:pP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kern w:val="0"/>
          <w:sz w:val="28"/>
          <w:szCs w:val="28"/>
        </w:rPr>
        <w:t>（二）重点工作任务绩效目标完成情况。</w:t>
      </w:r>
    </w:p>
    <w:p w:rsidR="00AB4929" w:rsidRPr="00F82464" w:rsidRDefault="00AB4929" w:rsidP="001A67E6">
      <w:pPr>
        <w:snapToGrid w:val="0"/>
        <w:spacing w:line="588" w:lineRule="exact"/>
        <w:ind w:firstLineChars="200" w:firstLine="560"/>
        <w:rPr>
          <w:rFonts w:ascii="仿宋" w:eastAsia="仿宋" w:hAnsi="仿宋"/>
          <w:sz w:val="28"/>
          <w:szCs w:val="28"/>
        </w:rPr>
      </w:pPr>
      <w:r w:rsidRPr="00F82464">
        <w:rPr>
          <w:rFonts w:ascii="仿宋" w:eastAsia="仿宋" w:hAnsi="仿宋"/>
          <w:sz w:val="28"/>
          <w:szCs w:val="28"/>
        </w:rPr>
        <w:t>2019</w:t>
      </w:r>
      <w:r w:rsidRPr="00F82464">
        <w:rPr>
          <w:rFonts w:ascii="仿宋" w:eastAsia="仿宋" w:hAnsi="仿宋" w:hint="eastAsia"/>
          <w:sz w:val="28"/>
          <w:szCs w:val="28"/>
        </w:rPr>
        <w:t>年年度主要任务是保障职工的各种工资性支出和社会保障</w:t>
      </w:r>
      <w:r w:rsidRPr="00F82464">
        <w:rPr>
          <w:rFonts w:ascii="仿宋" w:eastAsia="仿宋" w:hAnsi="仿宋" w:hint="eastAsia"/>
          <w:sz w:val="28"/>
          <w:szCs w:val="28"/>
        </w:rPr>
        <w:lastRenderedPageBreak/>
        <w:t>缴费，保障临聘人员的工资支出，保障维持公园正常运转的日常公用经费开支和公园的基础设施维护、园林绿化维护等。具体为：财政预算收入</w:t>
      </w:r>
      <w:r w:rsidRPr="00F82464">
        <w:rPr>
          <w:rFonts w:ascii="仿宋" w:eastAsia="仿宋" w:hAnsi="仿宋"/>
          <w:sz w:val="28"/>
          <w:szCs w:val="28"/>
        </w:rPr>
        <w:t>808.74</w:t>
      </w:r>
      <w:r w:rsidRPr="00F82464">
        <w:rPr>
          <w:rFonts w:ascii="仿宋" w:eastAsia="仿宋" w:hAnsi="仿宋" w:hint="eastAsia"/>
          <w:sz w:val="28"/>
          <w:szCs w:val="28"/>
        </w:rPr>
        <w:t>万元，包含</w:t>
      </w:r>
      <w:r w:rsidRPr="00F82464">
        <w:rPr>
          <w:rFonts w:ascii="仿宋" w:eastAsia="仿宋" w:hAnsi="仿宋" w:hint="eastAsia"/>
          <w:b/>
          <w:sz w:val="28"/>
          <w:szCs w:val="28"/>
        </w:rPr>
        <w:t>基本支出</w:t>
      </w:r>
      <w:r w:rsidRPr="00F82464">
        <w:rPr>
          <w:rFonts w:ascii="仿宋" w:eastAsia="仿宋" w:hAnsi="仿宋"/>
          <w:b/>
          <w:sz w:val="28"/>
          <w:szCs w:val="28"/>
        </w:rPr>
        <w:t>745.24</w:t>
      </w:r>
      <w:r w:rsidRPr="00F82464">
        <w:rPr>
          <w:rFonts w:ascii="仿宋" w:eastAsia="仿宋" w:hAnsi="仿宋" w:hint="eastAsia"/>
          <w:b/>
          <w:sz w:val="28"/>
          <w:szCs w:val="28"/>
        </w:rPr>
        <w:t>万元</w:t>
      </w:r>
      <w:r w:rsidRPr="00F82464">
        <w:rPr>
          <w:rFonts w:ascii="仿宋" w:eastAsia="仿宋" w:hAnsi="仿宋" w:hint="eastAsia"/>
          <w:sz w:val="28"/>
          <w:szCs w:val="28"/>
        </w:rPr>
        <w:t>，</w:t>
      </w:r>
      <w:r w:rsidRPr="00F82464">
        <w:rPr>
          <w:rFonts w:ascii="仿宋" w:eastAsia="仿宋" w:hAnsi="仿宋" w:hint="eastAsia"/>
          <w:b/>
          <w:sz w:val="28"/>
          <w:szCs w:val="28"/>
        </w:rPr>
        <w:t>运转类项目支出（非专审）</w:t>
      </w:r>
      <w:r w:rsidRPr="00F82464">
        <w:rPr>
          <w:rFonts w:ascii="仿宋" w:eastAsia="仿宋" w:hAnsi="仿宋"/>
          <w:b/>
          <w:sz w:val="28"/>
          <w:szCs w:val="28"/>
        </w:rPr>
        <w:t>63.5</w:t>
      </w:r>
      <w:r w:rsidRPr="00F82464">
        <w:rPr>
          <w:rFonts w:ascii="仿宋" w:eastAsia="仿宋" w:hAnsi="仿宋" w:hint="eastAsia"/>
          <w:b/>
          <w:sz w:val="28"/>
          <w:szCs w:val="28"/>
        </w:rPr>
        <w:t>万元</w:t>
      </w:r>
    </w:p>
    <w:p w:rsidR="00AB4929" w:rsidRPr="00F82464" w:rsidRDefault="00AB4929" w:rsidP="001A67E6">
      <w:pPr>
        <w:snapToGrid w:val="0"/>
        <w:spacing w:line="588" w:lineRule="exact"/>
        <w:ind w:firstLineChars="200" w:firstLine="560"/>
        <w:rPr>
          <w:rFonts w:ascii="仿宋" w:eastAsia="仿宋" w:hAnsi="仿宋"/>
          <w:sz w:val="28"/>
          <w:szCs w:val="28"/>
        </w:rPr>
      </w:pPr>
      <w:r w:rsidRPr="00F82464">
        <w:rPr>
          <w:rFonts w:ascii="仿宋" w:eastAsia="仿宋" w:hAnsi="仿宋" w:hint="eastAsia"/>
          <w:sz w:val="28"/>
          <w:szCs w:val="28"/>
        </w:rPr>
        <w:t>基本支出中，工资性支出</w:t>
      </w:r>
      <w:r w:rsidRPr="00F82464">
        <w:rPr>
          <w:rFonts w:ascii="仿宋" w:eastAsia="仿宋" w:hAnsi="仿宋"/>
          <w:sz w:val="28"/>
          <w:szCs w:val="28"/>
        </w:rPr>
        <w:t>481.81</w:t>
      </w:r>
      <w:r w:rsidRPr="00F82464">
        <w:rPr>
          <w:rFonts w:ascii="仿宋" w:eastAsia="仿宋" w:hAnsi="仿宋" w:hint="eastAsia"/>
          <w:sz w:val="28"/>
          <w:szCs w:val="28"/>
        </w:rPr>
        <w:t>万元，主要内容为人员基本工资、津补贴、绩效工资及奖金、退休费等；社会保障缴费和就业支出</w:t>
      </w:r>
      <w:r w:rsidRPr="00F82464">
        <w:rPr>
          <w:rFonts w:ascii="仿宋" w:eastAsia="仿宋" w:hAnsi="仿宋"/>
          <w:sz w:val="28"/>
          <w:szCs w:val="28"/>
        </w:rPr>
        <w:t>92.76</w:t>
      </w:r>
      <w:r w:rsidRPr="00F82464">
        <w:rPr>
          <w:rFonts w:ascii="仿宋" w:eastAsia="仿宋" w:hAnsi="仿宋" w:hint="eastAsia"/>
          <w:sz w:val="28"/>
          <w:szCs w:val="28"/>
        </w:rPr>
        <w:t>万元，包含职工基本养老保险、职业年金缴费、退休人员生活补助；卫生健康支出</w:t>
      </w:r>
      <w:r w:rsidRPr="00F82464">
        <w:rPr>
          <w:rFonts w:ascii="仿宋" w:eastAsia="仿宋" w:hAnsi="仿宋"/>
          <w:sz w:val="28"/>
          <w:szCs w:val="28"/>
        </w:rPr>
        <w:t>25.90</w:t>
      </w:r>
      <w:r w:rsidRPr="00F82464">
        <w:rPr>
          <w:rFonts w:ascii="仿宋" w:eastAsia="仿宋" w:hAnsi="仿宋" w:hint="eastAsia"/>
          <w:sz w:val="28"/>
          <w:szCs w:val="28"/>
        </w:rPr>
        <w:t>万元，包含职工医疗保险缴费、医疗费补助及其他社保缴费等；职工住房公积金支出</w:t>
      </w:r>
      <w:r w:rsidRPr="00F82464">
        <w:rPr>
          <w:rFonts w:ascii="仿宋" w:eastAsia="仿宋" w:hAnsi="仿宋"/>
          <w:sz w:val="28"/>
          <w:szCs w:val="28"/>
        </w:rPr>
        <w:t>38.38</w:t>
      </w:r>
      <w:r w:rsidRPr="00F82464">
        <w:rPr>
          <w:rFonts w:ascii="仿宋" w:eastAsia="仿宋" w:hAnsi="仿宋" w:hint="eastAsia"/>
          <w:sz w:val="28"/>
          <w:szCs w:val="28"/>
        </w:rPr>
        <w:t>万元；临聘人员支出</w:t>
      </w:r>
      <w:r w:rsidRPr="00F82464">
        <w:rPr>
          <w:rFonts w:ascii="仿宋" w:eastAsia="仿宋" w:hAnsi="仿宋"/>
          <w:sz w:val="28"/>
          <w:szCs w:val="28"/>
        </w:rPr>
        <w:t>24</w:t>
      </w:r>
      <w:r w:rsidRPr="00F82464">
        <w:rPr>
          <w:rFonts w:ascii="仿宋" w:eastAsia="仿宋" w:hAnsi="仿宋" w:hint="eastAsia"/>
          <w:sz w:val="28"/>
          <w:szCs w:val="28"/>
        </w:rPr>
        <w:t>万元；日常公用经费支出</w:t>
      </w:r>
      <w:r w:rsidRPr="00F82464">
        <w:rPr>
          <w:rFonts w:ascii="仿宋" w:eastAsia="仿宋" w:hAnsi="仿宋"/>
          <w:sz w:val="28"/>
          <w:szCs w:val="28"/>
        </w:rPr>
        <w:t>82.39</w:t>
      </w:r>
      <w:r w:rsidRPr="00F82464">
        <w:rPr>
          <w:rFonts w:ascii="仿宋" w:eastAsia="仿宋" w:hAnsi="仿宋" w:hint="eastAsia"/>
          <w:sz w:val="28"/>
          <w:szCs w:val="28"/>
        </w:rPr>
        <w:t>万元，包含办公费、手续费、电费、水费、邮电费、差旅费、培训费、公务用车运行维护费及工会经费等。</w:t>
      </w:r>
    </w:p>
    <w:p w:rsidR="00AB4929" w:rsidRPr="00F82464" w:rsidRDefault="00AB4929" w:rsidP="001A67E6">
      <w:pPr>
        <w:snapToGrid w:val="0"/>
        <w:spacing w:line="588" w:lineRule="exact"/>
        <w:ind w:firstLineChars="200" w:firstLine="560"/>
        <w:rPr>
          <w:rFonts w:ascii="仿宋" w:eastAsia="仿宋" w:hAnsi="仿宋"/>
          <w:sz w:val="28"/>
          <w:szCs w:val="28"/>
        </w:rPr>
      </w:pPr>
      <w:r w:rsidRPr="00F82464">
        <w:rPr>
          <w:rFonts w:ascii="仿宋" w:eastAsia="仿宋" w:hAnsi="仿宋" w:hint="eastAsia"/>
          <w:sz w:val="28"/>
          <w:szCs w:val="28"/>
        </w:rPr>
        <w:t>运转类项目支出（非专审）中，“保保节”氛围打造及安全围栏搭建等材料费</w:t>
      </w:r>
      <w:r w:rsidRPr="00F82464">
        <w:rPr>
          <w:rFonts w:ascii="仿宋" w:eastAsia="仿宋" w:hAnsi="仿宋"/>
          <w:sz w:val="28"/>
          <w:szCs w:val="28"/>
        </w:rPr>
        <w:t>10</w:t>
      </w:r>
      <w:r w:rsidRPr="00F82464">
        <w:rPr>
          <w:rFonts w:ascii="仿宋" w:eastAsia="仿宋" w:hAnsi="仿宋" w:hint="eastAsia"/>
          <w:sz w:val="28"/>
          <w:szCs w:val="28"/>
        </w:rPr>
        <w:t>万元；“保保节”公安民兵劳务费</w:t>
      </w:r>
      <w:r w:rsidRPr="00F82464">
        <w:rPr>
          <w:rFonts w:ascii="仿宋" w:eastAsia="仿宋" w:hAnsi="仿宋"/>
          <w:sz w:val="28"/>
          <w:szCs w:val="28"/>
        </w:rPr>
        <w:t>5</w:t>
      </w:r>
      <w:r w:rsidRPr="00F82464">
        <w:rPr>
          <w:rFonts w:ascii="仿宋" w:eastAsia="仿宋" w:hAnsi="仿宋" w:hint="eastAsia"/>
          <w:sz w:val="28"/>
          <w:szCs w:val="28"/>
        </w:rPr>
        <w:t>万元；园林绿化维护费</w:t>
      </w:r>
      <w:r w:rsidRPr="00F82464">
        <w:rPr>
          <w:rFonts w:ascii="仿宋" w:eastAsia="仿宋" w:hAnsi="仿宋"/>
          <w:sz w:val="28"/>
          <w:szCs w:val="28"/>
        </w:rPr>
        <w:t>27</w:t>
      </w:r>
      <w:r w:rsidRPr="00F82464">
        <w:rPr>
          <w:rFonts w:ascii="仿宋" w:eastAsia="仿宋" w:hAnsi="仿宋" w:hint="eastAsia"/>
          <w:sz w:val="28"/>
          <w:szCs w:val="28"/>
        </w:rPr>
        <w:t>万元；公园设施维护费</w:t>
      </w:r>
      <w:r w:rsidRPr="00F82464">
        <w:rPr>
          <w:rFonts w:ascii="仿宋" w:eastAsia="仿宋" w:hAnsi="仿宋"/>
          <w:sz w:val="28"/>
          <w:szCs w:val="28"/>
        </w:rPr>
        <w:t>20</w:t>
      </w:r>
      <w:r w:rsidRPr="00F82464">
        <w:rPr>
          <w:rFonts w:ascii="仿宋" w:eastAsia="仿宋" w:hAnsi="仿宋" w:hint="eastAsia"/>
          <w:sz w:val="28"/>
          <w:szCs w:val="28"/>
        </w:rPr>
        <w:t>万元；资本性支出办公设备购置</w:t>
      </w:r>
      <w:r w:rsidRPr="00F82464">
        <w:rPr>
          <w:rFonts w:ascii="仿宋" w:eastAsia="仿宋" w:hAnsi="仿宋"/>
          <w:sz w:val="28"/>
          <w:szCs w:val="28"/>
        </w:rPr>
        <w:t>1.5</w:t>
      </w:r>
      <w:r w:rsidRPr="00F82464">
        <w:rPr>
          <w:rFonts w:ascii="仿宋" w:eastAsia="仿宋" w:hAnsi="仿宋" w:hint="eastAsia"/>
          <w:sz w:val="28"/>
          <w:szCs w:val="28"/>
        </w:rPr>
        <w:t>万元。</w:t>
      </w:r>
    </w:p>
    <w:p w:rsidR="00AB4929" w:rsidRPr="00F82464" w:rsidRDefault="00AB4929" w:rsidP="001A67E6">
      <w:pPr>
        <w:snapToGrid w:val="0"/>
        <w:spacing w:line="588" w:lineRule="exact"/>
        <w:ind w:firstLineChars="200" w:firstLine="560"/>
        <w:rPr>
          <w:rFonts w:ascii="仿宋" w:eastAsia="仿宋" w:hAnsi="仿宋"/>
          <w:sz w:val="28"/>
          <w:szCs w:val="28"/>
        </w:rPr>
      </w:pPr>
      <w:r w:rsidRPr="00F82464">
        <w:rPr>
          <w:rFonts w:ascii="仿宋" w:eastAsia="仿宋" w:hAnsi="仿宋" w:hint="eastAsia"/>
          <w:sz w:val="28"/>
          <w:szCs w:val="28"/>
        </w:rPr>
        <w:t>在上级主管部门的正确领导下，在全体干部职工的共同努力下，顺利完成绩效目标，保障和改善了民生，坚持环境优先的前提下进行了绿化景观改造，为市民提供了优美舒适的休闲健身环境。完成绿化维护面积十三万平方米，植被维护成活率达到</w:t>
      </w:r>
      <w:r w:rsidRPr="00F82464">
        <w:rPr>
          <w:rFonts w:ascii="仿宋" w:eastAsia="仿宋" w:hAnsi="仿宋"/>
          <w:sz w:val="28"/>
          <w:szCs w:val="28"/>
        </w:rPr>
        <w:t>95%</w:t>
      </w:r>
      <w:r w:rsidRPr="00F82464">
        <w:rPr>
          <w:rFonts w:ascii="仿宋" w:eastAsia="仿宋" w:hAnsi="仿宋" w:hint="eastAsia"/>
          <w:sz w:val="28"/>
          <w:szCs w:val="28"/>
        </w:rPr>
        <w:t>以上，定期维护率达到</w:t>
      </w:r>
      <w:r w:rsidRPr="00F82464">
        <w:rPr>
          <w:rFonts w:ascii="仿宋" w:eastAsia="仿宋" w:hAnsi="仿宋"/>
          <w:sz w:val="28"/>
          <w:szCs w:val="28"/>
        </w:rPr>
        <w:t>100%</w:t>
      </w:r>
      <w:r w:rsidRPr="00F82464">
        <w:rPr>
          <w:rFonts w:ascii="仿宋" w:eastAsia="仿宋" w:hAnsi="仿宋" w:hint="eastAsia"/>
          <w:sz w:val="28"/>
          <w:szCs w:val="28"/>
        </w:rPr>
        <w:t>，公园绿化覆盖率达到</w:t>
      </w:r>
      <w:r w:rsidRPr="00F82464">
        <w:rPr>
          <w:rFonts w:ascii="仿宋" w:eastAsia="仿宋" w:hAnsi="仿宋"/>
          <w:sz w:val="28"/>
          <w:szCs w:val="28"/>
        </w:rPr>
        <w:t>90%</w:t>
      </w:r>
      <w:r w:rsidRPr="00F82464">
        <w:rPr>
          <w:rFonts w:ascii="仿宋" w:eastAsia="仿宋" w:hAnsi="仿宋" w:hint="eastAsia"/>
          <w:sz w:val="28"/>
          <w:szCs w:val="28"/>
        </w:rPr>
        <w:t>，市民满意度</w:t>
      </w:r>
      <w:r w:rsidRPr="00F82464">
        <w:rPr>
          <w:rFonts w:ascii="仿宋" w:eastAsia="仿宋" w:hAnsi="仿宋"/>
          <w:sz w:val="28"/>
          <w:szCs w:val="28"/>
        </w:rPr>
        <w:t>90%</w:t>
      </w:r>
      <w:r w:rsidRPr="00F82464">
        <w:rPr>
          <w:rFonts w:ascii="仿宋" w:eastAsia="仿宋" w:hAnsi="仿宋" w:hint="eastAsia"/>
          <w:sz w:val="28"/>
          <w:szCs w:val="28"/>
        </w:rPr>
        <w:t>，提高了空气净化度。</w:t>
      </w:r>
    </w:p>
    <w:p w:rsidR="00AB4929" w:rsidRPr="00F82464" w:rsidRDefault="00AB4929" w:rsidP="001A67E6">
      <w:pPr>
        <w:autoSpaceDE w:val="0"/>
        <w:autoSpaceDN w:val="0"/>
        <w:adjustRightInd w:val="0"/>
        <w:spacing w:line="580" w:lineRule="exact"/>
        <w:ind w:firstLineChars="200" w:firstLine="560"/>
        <w:jc w:val="left"/>
        <w:rPr>
          <w:rFonts w:ascii="仿宋" w:eastAsia="仿宋" w:hAnsi="仿宋"/>
          <w:kern w:val="0"/>
          <w:sz w:val="28"/>
          <w:szCs w:val="28"/>
        </w:rPr>
      </w:pPr>
    </w:p>
    <w:p w:rsidR="00AB4929" w:rsidRPr="00F82464" w:rsidRDefault="00AB4929" w:rsidP="007E464C">
      <w:pPr>
        <w:rPr>
          <w:rFonts w:ascii="仿宋" w:eastAsia="仿宋" w:hAnsi="仿宋"/>
          <w:sz w:val="28"/>
          <w:szCs w:val="28"/>
        </w:rPr>
      </w:pPr>
      <w:r w:rsidRPr="00F82464">
        <w:rPr>
          <w:rFonts w:ascii="仿宋" w:eastAsia="仿宋" w:hAnsi="仿宋" w:hint="eastAsia"/>
          <w:sz w:val="28"/>
          <w:szCs w:val="28"/>
        </w:rPr>
        <w:lastRenderedPageBreak/>
        <w:t>（三）综合管理情况。</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1.</w:t>
      </w:r>
      <w:r w:rsidRPr="00F82464">
        <w:rPr>
          <w:rFonts w:ascii="仿宋" w:eastAsia="仿宋" w:hAnsi="仿宋" w:hint="eastAsia"/>
          <w:sz w:val="28"/>
          <w:szCs w:val="28"/>
        </w:rPr>
        <w:t>本所严格按照规定的项目、标准、征收方式执收非税收入，并及时足额将非税收入缴入财政；</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2.</w:t>
      </w:r>
      <w:r w:rsidRPr="00F82464">
        <w:rPr>
          <w:rFonts w:ascii="仿宋" w:eastAsia="仿宋" w:hAnsi="仿宋" w:hint="eastAsia"/>
          <w:sz w:val="28"/>
          <w:szCs w:val="28"/>
        </w:rPr>
        <w:t>根据单位事业发展的需要，结合本单位的实际情况，充分发扬厉行节约、勤俭办事的精神，按照轻重缓急的要求编制政府采购预算，并保障执行的实施计划与备案的实施计划的一致性；</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3.</w:t>
      </w:r>
      <w:r w:rsidRPr="00F82464">
        <w:rPr>
          <w:rFonts w:ascii="仿宋" w:eastAsia="仿宋" w:hAnsi="仿宋" w:hint="eastAsia"/>
          <w:sz w:val="28"/>
          <w:szCs w:val="28"/>
        </w:rPr>
        <w:t>资产管理方面：完善了固定资产档案，将国有资产纳入资产信息系统，按要求及时、准确、全面开展了资产清查工作，摸清了资产存量，健全了固定资产的管理措施，完善了固定资产管理制度，保障了国有资产报表数据的真实性、准确性和全面性；</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4.</w:t>
      </w:r>
      <w:r w:rsidRPr="00F82464">
        <w:rPr>
          <w:rFonts w:ascii="仿宋" w:eastAsia="仿宋" w:hAnsi="仿宋" w:hint="eastAsia"/>
          <w:sz w:val="28"/>
          <w:szCs w:val="28"/>
        </w:rPr>
        <w:t>建立并健全了单位的内部控制制度并推动内部控制建设的有效实施，规范了单位经济和业务活动的有序运行；</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5.</w:t>
      </w:r>
      <w:r w:rsidRPr="00F82464">
        <w:rPr>
          <w:rFonts w:ascii="仿宋" w:eastAsia="仿宋" w:hAnsi="仿宋" w:hint="eastAsia"/>
          <w:sz w:val="28"/>
          <w:szCs w:val="28"/>
        </w:rPr>
        <w:t>认真完成预算、决算、绩效评价信息公开（包含所有财政资金安排的“三公”经费、机关运行经费的安排和使用情况。）；</w:t>
      </w:r>
    </w:p>
    <w:p w:rsidR="00AB4929" w:rsidRPr="00F82464" w:rsidRDefault="00AB4929" w:rsidP="007E464C">
      <w:pPr>
        <w:rPr>
          <w:rFonts w:ascii="仿宋" w:eastAsia="仿宋" w:hAnsi="仿宋"/>
          <w:sz w:val="28"/>
          <w:szCs w:val="28"/>
        </w:rPr>
      </w:pPr>
      <w:r w:rsidRPr="00F82464">
        <w:rPr>
          <w:rFonts w:ascii="仿宋" w:eastAsia="仿宋" w:hAnsi="仿宋"/>
          <w:sz w:val="28"/>
          <w:szCs w:val="28"/>
        </w:rPr>
        <w:t xml:space="preserve">    6.</w:t>
      </w:r>
      <w:r w:rsidRPr="00F82464">
        <w:rPr>
          <w:rFonts w:ascii="仿宋" w:eastAsia="仿宋" w:hAnsi="仿宋" w:hint="eastAsia"/>
          <w:sz w:val="28"/>
          <w:szCs w:val="28"/>
        </w:rPr>
        <w:t>严格执行绩效管理工作有关规定，进一步规范财政资金管理，强化财政支出绩效理念，提升部门责任意识，提高资金使用效益。根据绩效评价的要求，对照自评方案进行逐条逐项自评，开展自查自纠，及时发现问题，查找原因，纠正偏差，为下一步工作夯实基础，对评价结果及时总结上报。</w:t>
      </w:r>
    </w:p>
    <w:p w:rsidR="00AB4929" w:rsidRPr="00F82464" w:rsidRDefault="00AB4929" w:rsidP="007E464C">
      <w:pPr>
        <w:rPr>
          <w:rFonts w:ascii="仿宋" w:eastAsia="仿宋" w:hAnsi="仿宋"/>
          <w:sz w:val="28"/>
          <w:szCs w:val="28"/>
        </w:rPr>
      </w:pPr>
      <w:r w:rsidRPr="00F82464">
        <w:rPr>
          <w:rFonts w:ascii="仿宋" w:eastAsia="仿宋" w:hAnsi="仿宋" w:hint="eastAsia"/>
          <w:sz w:val="28"/>
          <w:szCs w:val="28"/>
        </w:rPr>
        <w:t>（四）整体绩效。</w:t>
      </w:r>
    </w:p>
    <w:p w:rsidR="00AB4929" w:rsidRPr="00F82464" w:rsidRDefault="00AB4929" w:rsidP="001A67E6">
      <w:pPr>
        <w:ind w:firstLineChars="250" w:firstLine="700"/>
        <w:rPr>
          <w:rFonts w:ascii="仿宋" w:eastAsia="仿宋" w:hAnsi="仿宋"/>
          <w:sz w:val="28"/>
          <w:szCs w:val="28"/>
        </w:rPr>
      </w:pPr>
      <w:r w:rsidRPr="00F82464">
        <w:rPr>
          <w:rFonts w:ascii="仿宋" w:eastAsia="仿宋" w:hAnsi="仿宋" w:hint="eastAsia"/>
          <w:sz w:val="28"/>
          <w:szCs w:val="28"/>
        </w:rPr>
        <w:t>金雁湖公园根据单位年初工作规划和重点性工作，围绕市委、市政府全面建成小康社会，把广汉建成水木田园城市的发展蓝图，积</w:t>
      </w:r>
      <w:r w:rsidRPr="00F82464">
        <w:rPr>
          <w:rFonts w:ascii="仿宋" w:eastAsia="仿宋" w:hAnsi="仿宋" w:hint="eastAsia"/>
          <w:sz w:val="28"/>
          <w:szCs w:val="28"/>
        </w:rPr>
        <w:lastRenderedPageBreak/>
        <w:t>极履职，强化管理，较好的完成了年度工作目标。通过加强预算收支管理，不断建立健全内部管理制度，梳理内部管理流程，部门整体支出管理情况得到提升。本所严格按照年初拟定的工作计划，逐项认真落实，围绕民生问题，坚持环境优先，从园林规划设计、绿化景观改造、环境卫生、安全管理等方面进行了认真梳理和整改，努力进行综合性特色文化旅游区的打造，</w:t>
      </w:r>
      <w:r w:rsidRPr="00F82464">
        <w:rPr>
          <w:rFonts w:ascii="仿宋" w:eastAsia="仿宋" w:hAnsi="仿宋" w:hint="eastAsia"/>
          <w:color w:val="333333"/>
          <w:sz w:val="28"/>
          <w:szCs w:val="28"/>
          <w:shd w:val="clear" w:color="auto" w:fill="FFFFFF"/>
        </w:rPr>
        <w:t>以环境保护为根本，以经济建设为中心，扎实推进脱贫攻坚，着力保障和改善民生，全力维护社会和谐稳定，不断提升群众满意的休闲场所，</w:t>
      </w:r>
      <w:r w:rsidRPr="00F82464">
        <w:rPr>
          <w:rFonts w:ascii="仿宋" w:eastAsia="仿宋" w:hAnsi="仿宋" w:hint="eastAsia"/>
          <w:sz w:val="28"/>
          <w:szCs w:val="28"/>
        </w:rPr>
        <w:t>较好地实现了预期绩效目标。</w:t>
      </w:r>
    </w:p>
    <w:p w:rsidR="00AB4929" w:rsidRPr="00F82464" w:rsidRDefault="00AB4929" w:rsidP="007E464C">
      <w:pPr>
        <w:autoSpaceDE w:val="0"/>
        <w:autoSpaceDN w:val="0"/>
        <w:adjustRightInd w:val="0"/>
        <w:spacing w:line="580" w:lineRule="exact"/>
        <w:jc w:val="left"/>
        <w:rPr>
          <w:rFonts w:ascii="仿宋" w:eastAsia="仿宋" w:hAnsi="仿宋"/>
          <w:b/>
          <w:kern w:val="0"/>
          <w:sz w:val="28"/>
          <w:szCs w:val="28"/>
        </w:rPr>
      </w:pPr>
    </w:p>
    <w:p w:rsidR="00AB4929" w:rsidRPr="00F82464" w:rsidRDefault="00AB4929" w:rsidP="007E464C">
      <w:pPr>
        <w:autoSpaceDE w:val="0"/>
        <w:autoSpaceDN w:val="0"/>
        <w:adjustRightInd w:val="0"/>
        <w:spacing w:line="580" w:lineRule="exact"/>
        <w:jc w:val="left"/>
        <w:rPr>
          <w:rFonts w:ascii="仿宋" w:eastAsia="仿宋" w:hAnsi="仿宋"/>
          <w:b/>
          <w:kern w:val="0"/>
          <w:sz w:val="32"/>
          <w:szCs w:val="32"/>
        </w:rPr>
      </w:pPr>
      <w:r w:rsidRPr="00F82464">
        <w:rPr>
          <w:rFonts w:ascii="仿宋" w:eastAsia="仿宋" w:hAnsi="仿宋" w:hint="eastAsia"/>
          <w:b/>
          <w:kern w:val="0"/>
          <w:sz w:val="32"/>
          <w:szCs w:val="32"/>
        </w:rPr>
        <w:t>五、评价结论及措施</w:t>
      </w: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kern w:val="0"/>
          <w:sz w:val="28"/>
          <w:szCs w:val="28"/>
        </w:rPr>
        <w:t>（一）评价结论</w:t>
      </w: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sz w:val="28"/>
          <w:szCs w:val="28"/>
          <w:shd w:val="clear" w:color="auto" w:fill="FFFFFF"/>
        </w:rPr>
        <w:t>广汉市金雁湖公园</w:t>
      </w:r>
      <w:r w:rsidRPr="00F82464">
        <w:rPr>
          <w:rFonts w:ascii="仿宋" w:eastAsia="仿宋" w:hAnsi="仿宋"/>
          <w:sz w:val="28"/>
          <w:szCs w:val="28"/>
          <w:shd w:val="clear" w:color="auto" w:fill="FFFFFF"/>
        </w:rPr>
        <w:t>2019</w:t>
      </w:r>
      <w:r w:rsidRPr="00F82464">
        <w:rPr>
          <w:rFonts w:ascii="仿宋" w:eastAsia="仿宋" w:hAnsi="仿宋" w:hint="eastAsia"/>
          <w:sz w:val="28"/>
          <w:szCs w:val="28"/>
          <w:shd w:val="clear" w:color="auto" w:fill="FFFFFF"/>
        </w:rPr>
        <w:t>年部门预算支出绩效评价总得分为</w:t>
      </w:r>
      <w:r w:rsidRPr="00F82464">
        <w:rPr>
          <w:rFonts w:ascii="仿宋" w:eastAsia="仿宋" w:hAnsi="仿宋"/>
          <w:sz w:val="28"/>
          <w:szCs w:val="28"/>
          <w:shd w:val="clear" w:color="auto" w:fill="FFFFFF"/>
        </w:rPr>
        <w:t>97</w:t>
      </w:r>
      <w:r w:rsidRPr="00F82464">
        <w:rPr>
          <w:rFonts w:ascii="仿宋" w:eastAsia="仿宋" w:hAnsi="仿宋" w:hint="eastAsia"/>
          <w:sz w:val="28"/>
          <w:szCs w:val="28"/>
          <w:shd w:val="clear" w:color="auto" w:fill="FFFFFF"/>
        </w:rPr>
        <w:t>分。（详见附件</w:t>
      </w:r>
      <w:r w:rsidRPr="00F82464">
        <w:rPr>
          <w:rFonts w:ascii="仿宋" w:eastAsia="仿宋" w:hAnsi="仿宋"/>
          <w:sz w:val="28"/>
          <w:szCs w:val="28"/>
          <w:shd w:val="clear" w:color="auto" w:fill="FFFFFF"/>
        </w:rPr>
        <w:t>8</w:t>
      </w:r>
      <w:r w:rsidRPr="00F82464">
        <w:rPr>
          <w:rFonts w:ascii="仿宋" w:eastAsia="仿宋" w:hAnsi="仿宋" w:hint="eastAsia"/>
          <w:sz w:val="28"/>
          <w:szCs w:val="28"/>
          <w:shd w:val="clear" w:color="auto" w:fill="FFFFFF"/>
        </w:rPr>
        <w:t>）本单位</w:t>
      </w:r>
      <w:r w:rsidRPr="00F82464">
        <w:rPr>
          <w:rFonts w:ascii="仿宋" w:eastAsia="仿宋" w:hAnsi="仿宋" w:hint="eastAsia"/>
          <w:sz w:val="28"/>
          <w:szCs w:val="28"/>
        </w:rPr>
        <w:t>按时完成预决算编制。在执行过程中有计划进行资金申报、使用，完善资金管理及内部控制制度，确保资金安全，做到账款、账账、账实相符，为全市人民休闲健身的优美舒适的环境提供了有效的资金保障。</w:t>
      </w: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kern w:val="0"/>
          <w:sz w:val="28"/>
          <w:szCs w:val="28"/>
        </w:rPr>
        <w:t>（二）存在问题</w:t>
      </w:r>
    </w:p>
    <w:p w:rsidR="00AB4929" w:rsidRPr="00F82464" w:rsidRDefault="00AB4929" w:rsidP="007E464C">
      <w:pPr>
        <w:widowControl/>
        <w:spacing w:line="540" w:lineRule="exact"/>
        <w:ind w:firstLine="900"/>
        <w:rPr>
          <w:rFonts w:ascii="仿宋" w:eastAsia="仿宋" w:hAnsi="仿宋"/>
          <w:sz w:val="28"/>
          <w:szCs w:val="28"/>
          <w:shd w:val="clear" w:color="auto" w:fill="FFFFFF"/>
        </w:rPr>
      </w:pPr>
      <w:r w:rsidRPr="00F82464">
        <w:rPr>
          <w:rFonts w:ascii="仿宋" w:eastAsia="仿宋" w:hAnsi="仿宋" w:hint="eastAsia"/>
          <w:sz w:val="28"/>
          <w:szCs w:val="28"/>
        </w:rPr>
        <w:t>由于公园面积较大，工作量大，在编人员又抽调了较大一部分到主管局工作，导致临聘及劳务人员增多，在资金安排、使用、核算上存在不很合理现象，使预算经费科目与支出科目存在差异；在资产管理方面，由于历史遗留的原因，致使长期以来损毁报废固定资产及因各种原因拆除的房屋建筑物等未及时进行处理，致使出现部分账实不能相符。</w:t>
      </w:r>
      <w:r w:rsidRPr="00F82464">
        <w:rPr>
          <w:rFonts w:ascii="仿宋" w:eastAsia="仿宋" w:hAnsi="仿宋"/>
          <w:sz w:val="28"/>
          <w:szCs w:val="28"/>
          <w:shd w:val="clear" w:color="auto" w:fill="FFFFFF"/>
        </w:rPr>
        <w:t xml:space="preserve"> </w:t>
      </w: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kern w:val="0"/>
          <w:sz w:val="28"/>
          <w:szCs w:val="28"/>
        </w:rPr>
        <w:lastRenderedPageBreak/>
        <w:t>（三）改进措施</w:t>
      </w:r>
    </w:p>
    <w:p w:rsidR="00AB4929" w:rsidRPr="00F82464" w:rsidRDefault="00AB4929" w:rsidP="001A67E6">
      <w:pPr>
        <w:spacing w:line="580" w:lineRule="exact"/>
        <w:ind w:firstLineChars="200" w:firstLine="560"/>
        <w:rPr>
          <w:rFonts w:ascii="仿宋" w:eastAsia="仿宋" w:hAnsi="仿宋"/>
          <w:kern w:val="0"/>
          <w:sz w:val="28"/>
          <w:szCs w:val="28"/>
        </w:rPr>
      </w:pPr>
      <w:r w:rsidRPr="00F82464">
        <w:rPr>
          <w:rFonts w:ascii="仿宋" w:eastAsia="仿宋" w:hAnsi="仿宋" w:hint="eastAsia"/>
          <w:sz w:val="28"/>
          <w:szCs w:val="28"/>
        </w:rPr>
        <w:t>在今后工作中</w:t>
      </w:r>
      <w:r w:rsidRPr="00F82464">
        <w:rPr>
          <w:rFonts w:ascii="仿宋" w:eastAsia="仿宋" w:hAnsi="仿宋"/>
          <w:sz w:val="28"/>
          <w:szCs w:val="28"/>
        </w:rPr>
        <w:t>,</w:t>
      </w:r>
      <w:r w:rsidRPr="00F82464">
        <w:rPr>
          <w:rFonts w:ascii="仿宋" w:eastAsia="仿宋" w:hAnsi="仿宋" w:hint="eastAsia"/>
          <w:sz w:val="28"/>
          <w:szCs w:val="28"/>
        </w:rPr>
        <w:t>将进一步提高工作效率，在固定资产的管理工作中，加强对相关人员业务知识的培训，进一步做好固定资产管理的各项基础工作，严格实行责任制，在规范绩效管理方面更加细化，合理编制预算，把有限的资金用在刀刃上，更好地为全市人民服务。</w:t>
      </w:r>
    </w:p>
    <w:p w:rsidR="00AB4929" w:rsidRDefault="00AB4929" w:rsidP="007B10B4">
      <w:pPr>
        <w:widowControl/>
        <w:jc w:val="left"/>
        <w:rPr>
          <w:rStyle w:val="1Char"/>
          <w:rFonts w:ascii="仿宋" w:eastAsia="仿宋" w:hAnsi="仿宋"/>
          <w:b w:val="0"/>
          <w:sz w:val="28"/>
          <w:szCs w:val="28"/>
        </w:rPr>
      </w:pPr>
      <w:bookmarkStart w:id="43" w:name="_Toc15396618"/>
      <w:r>
        <w:rPr>
          <w:rStyle w:val="1Char"/>
          <w:rFonts w:ascii="仿宋" w:eastAsia="仿宋" w:hAnsi="仿宋"/>
          <w:b w:val="0"/>
          <w:sz w:val="28"/>
          <w:szCs w:val="28"/>
        </w:rPr>
        <w:t xml:space="preserve">            </w:t>
      </w:r>
    </w:p>
    <w:p w:rsidR="00AB4929" w:rsidRDefault="00AB4929" w:rsidP="007B10B4">
      <w:pPr>
        <w:widowControl/>
        <w:jc w:val="left"/>
        <w:rPr>
          <w:rStyle w:val="1Char"/>
          <w:rFonts w:ascii="仿宋" w:eastAsia="仿宋" w:hAnsi="仿宋"/>
          <w:b w:val="0"/>
          <w:sz w:val="28"/>
          <w:szCs w:val="28"/>
        </w:rPr>
      </w:pPr>
      <w:r>
        <w:rPr>
          <w:rStyle w:val="1Char"/>
          <w:rFonts w:ascii="仿宋" w:eastAsia="仿宋" w:hAnsi="仿宋"/>
          <w:b w:val="0"/>
          <w:sz w:val="28"/>
          <w:szCs w:val="28"/>
        </w:rPr>
        <w:t xml:space="preserve">                  </w:t>
      </w:r>
    </w:p>
    <w:p w:rsidR="00AB4929" w:rsidRDefault="00AB4929" w:rsidP="007B10B4">
      <w:pPr>
        <w:widowControl/>
        <w:jc w:val="left"/>
        <w:rPr>
          <w:rStyle w:val="1Char"/>
          <w:rFonts w:ascii="仿宋" w:eastAsia="仿宋" w:hAnsi="仿宋"/>
          <w:b w:val="0"/>
          <w:sz w:val="28"/>
          <w:szCs w:val="28"/>
        </w:rPr>
      </w:pPr>
    </w:p>
    <w:p w:rsidR="00AB4929" w:rsidRDefault="00AB4929" w:rsidP="007B10B4">
      <w:pPr>
        <w:widowControl/>
        <w:jc w:val="left"/>
        <w:rPr>
          <w:rStyle w:val="1Char"/>
          <w:rFonts w:ascii="仿宋" w:eastAsia="仿宋" w:hAnsi="仿宋"/>
          <w:b w:val="0"/>
          <w:sz w:val="28"/>
          <w:szCs w:val="28"/>
        </w:rPr>
      </w:pPr>
    </w:p>
    <w:p w:rsidR="00AB4929" w:rsidRDefault="00AB4929" w:rsidP="007B10B4">
      <w:pPr>
        <w:widowControl/>
        <w:jc w:val="left"/>
        <w:rPr>
          <w:rStyle w:val="1Char"/>
          <w:rFonts w:ascii="黑体" w:eastAsia="黑体" w:hAnsi="黑体"/>
          <w:b w:val="0"/>
        </w:rPr>
      </w:pPr>
      <w:r>
        <w:rPr>
          <w:rStyle w:val="1Char"/>
          <w:rFonts w:ascii="仿宋" w:eastAsia="仿宋" w:hAnsi="仿宋"/>
          <w:b w:val="0"/>
          <w:sz w:val="28"/>
          <w:szCs w:val="28"/>
        </w:rPr>
        <w:t xml:space="preserve">  </w:t>
      </w:r>
      <w:bookmarkEnd w:id="42"/>
      <w:bookmarkEnd w:id="43"/>
    </w:p>
    <w:p w:rsidR="00AB4929" w:rsidRDefault="00AB4929" w:rsidP="007B10B4">
      <w:pPr>
        <w:widowControl/>
        <w:jc w:val="left"/>
        <w:rPr>
          <w:rFonts w:ascii="黑体" w:eastAsia="黑体" w:hAnsi="黑体"/>
          <w:color w:val="000000"/>
          <w:sz w:val="44"/>
          <w:szCs w:val="44"/>
        </w:rPr>
      </w:pPr>
      <w:bookmarkStart w:id="44" w:name="_Toc15396619"/>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Fonts w:ascii="黑体" w:eastAsia="黑体" w:hAnsi="黑体"/>
          <w:color w:val="000000"/>
          <w:sz w:val="44"/>
          <w:szCs w:val="44"/>
        </w:rPr>
      </w:pPr>
    </w:p>
    <w:p w:rsidR="00AB4929" w:rsidRDefault="00AB4929" w:rsidP="007B10B4">
      <w:pPr>
        <w:widowControl/>
        <w:jc w:val="left"/>
        <w:rPr>
          <w:rStyle w:val="1Char"/>
          <w:rFonts w:ascii="黑体" w:eastAsia="黑体" w:hAnsi="黑体"/>
          <w:b w:val="0"/>
        </w:rPr>
      </w:pPr>
      <w:r>
        <w:rPr>
          <w:rFonts w:ascii="黑体" w:eastAsia="黑体" w:hAnsi="黑体"/>
          <w:color w:val="000000"/>
          <w:sz w:val="44"/>
          <w:szCs w:val="44"/>
        </w:rPr>
        <w:lastRenderedPageBreak/>
        <w:t xml:space="preserve">              </w:t>
      </w:r>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p>
    <w:p w:rsidR="00AB4929" w:rsidRDefault="00AB4929">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44"/>
    </w:p>
    <w:p w:rsidR="00AB4929" w:rsidRDefault="00AB4929">
      <w:pPr>
        <w:pStyle w:val="2"/>
        <w:rPr>
          <w:rFonts w:ascii="仿宋" w:eastAsia="仿宋" w:hAnsi="仿宋"/>
          <w:color w:val="000000"/>
        </w:rPr>
      </w:pPr>
      <w:bookmarkStart w:id="45" w:name="_Toc15396620"/>
      <w:r>
        <w:rPr>
          <w:rFonts w:ascii="仿宋" w:eastAsia="仿宋" w:hAnsi="仿宋" w:hint="eastAsia"/>
          <w:b w:val="0"/>
          <w:color w:val="000000"/>
        </w:rPr>
        <w:t>二、收</w:t>
      </w:r>
      <w:r>
        <w:rPr>
          <w:rStyle w:val="2Char"/>
          <w:rFonts w:ascii="仿宋" w:eastAsia="仿宋" w:hAnsi="仿宋" w:hint="eastAsia"/>
        </w:rPr>
        <w:t>入决算表</w:t>
      </w:r>
      <w:bookmarkEnd w:id="45"/>
    </w:p>
    <w:p w:rsidR="00AB4929" w:rsidRDefault="00AB4929">
      <w:pPr>
        <w:pStyle w:val="2"/>
        <w:rPr>
          <w:rFonts w:ascii="仿宋" w:eastAsia="仿宋" w:hAnsi="仿宋"/>
          <w:color w:val="000000"/>
        </w:rPr>
      </w:pPr>
      <w:bookmarkStart w:id="4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46"/>
    </w:p>
    <w:p w:rsidR="00AB4929" w:rsidRDefault="00AB4929">
      <w:pPr>
        <w:pStyle w:val="2"/>
        <w:rPr>
          <w:rFonts w:ascii="仿宋" w:eastAsia="仿宋" w:hAnsi="仿宋"/>
          <w:b w:val="0"/>
          <w:color w:val="000000"/>
        </w:rPr>
      </w:pPr>
      <w:bookmarkStart w:id="4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47"/>
    </w:p>
    <w:p w:rsidR="00AB4929" w:rsidRDefault="00AB4929">
      <w:pPr>
        <w:pStyle w:val="2"/>
        <w:rPr>
          <w:rStyle w:val="2Char"/>
          <w:rFonts w:ascii="仿宋" w:eastAsia="仿宋" w:hAnsi="仿宋"/>
        </w:rPr>
      </w:pPr>
      <w:bookmarkStart w:id="4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49" w:name="_Toc15396624"/>
      <w:bookmarkEnd w:id="48"/>
    </w:p>
    <w:p w:rsidR="00AB4929" w:rsidRDefault="00AB4929">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49"/>
    </w:p>
    <w:p w:rsidR="00AB4929" w:rsidRDefault="00AB4929">
      <w:pPr>
        <w:pStyle w:val="2"/>
        <w:rPr>
          <w:rFonts w:ascii="仿宋" w:eastAsia="仿宋" w:hAnsi="仿宋"/>
          <w:color w:val="000000"/>
        </w:rPr>
      </w:pPr>
      <w:bookmarkStart w:id="5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0"/>
    </w:p>
    <w:p w:rsidR="00AB4929" w:rsidRDefault="00AB4929">
      <w:pPr>
        <w:pStyle w:val="2"/>
        <w:rPr>
          <w:rFonts w:ascii="仿宋" w:eastAsia="仿宋" w:hAnsi="仿宋"/>
          <w:color w:val="000000"/>
        </w:rPr>
      </w:pPr>
      <w:bookmarkStart w:id="5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1"/>
    </w:p>
    <w:p w:rsidR="00AB4929" w:rsidRDefault="00AB4929">
      <w:pPr>
        <w:pStyle w:val="2"/>
        <w:rPr>
          <w:rFonts w:ascii="仿宋" w:eastAsia="仿宋" w:hAnsi="仿宋"/>
          <w:color w:val="000000"/>
        </w:rPr>
      </w:pPr>
      <w:bookmarkStart w:id="5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2"/>
    </w:p>
    <w:p w:rsidR="00AB4929" w:rsidRDefault="00AB4929">
      <w:pPr>
        <w:pStyle w:val="2"/>
        <w:rPr>
          <w:rFonts w:ascii="仿宋" w:eastAsia="仿宋" w:hAnsi="仿宋"/>
          <w:color w:val="000000"/>
        </w:rPr>
      </w:pPr>
      <w:bookmarkStart w:id="5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53"/>
    </w:p>
    <w:p w:rsidR="00AB4929" w:rsidRDefault="00AB4929">
      <w:pPr>
        <w:pStyle w:val="2"/>
        <w:rPr>
          <w:rFonts w:ascii="仿宋" w:eastAsia="仿宋" w:hAnsi="仿宋"/>
          <w:color w:val="000000"/>
        </w:rPr>
      </w:pPr>
      <w:bookmarkStart w:id="5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54"/>
    </w:p>
    <w:p w:rsidR="00AB4929" w:rsidRDefault="00AB4929">
      <w:pPr>
        <w:pStyle w:val="2"/>
        <w:rPr>
          <w:rFonts w:ascii="仿宋" w:eastAsia="仿宋" w:hAnsi="仿宋"/>
          <w:color w:val="000000"/>
        </w:rPr>
      </w:pPr>
      <w:bookmarkStart w:id="5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55"/>
    </w:p>
    <w:p w:rsidR="00AB4929" w:rsidRDefault="00AB4929">
      <w:pPr>
        <w:pStyle w:val="2"/>
        <w:rPr>
          <w:rFonts w:ascii="仿宋" w:eastAsia="仿宋" w:hAnsi="仿宋"/>
          <w:color w:val="000000"/>
        </w:rPr>
      </w:pPr>
      <w:bookmarkStart w:id="5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56"/>
    </w:p>
    <w:sectPr w:rsidR="00AB4929" w:rsidSect="005B5C64">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610" w:rsidRDefault="003A7610" w:rsidP="005B5C64">
      <w:r>
        <w:separator/>
      </w:r>
    </w:p>
  </w:endnote>
  <w:endnote w:type="continuationSeparator" w:id="0">
    <w:p w:rsidR="003A7610" w:rsidRDefault="003A7610"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29" w:rsidRDefault="005D2D2C">
    <w:pPr>
      <w:pStyle w:val="a5"/>
      <w:jc w:val="center"/>
    </w:pPr>
    <w:fldSimple w:instr="PAGE   \* MERGEFORMAT">
      <w:r w:rsidR="00765BEA" w:rsidRPr="00765BEA">
        <w:rPr>
          <w:noProof/>
          <w:lang w:val="zh-CN"/>
        </w:rPr>
        <w:t>20</w:t>
      </w:r>
    </w:fldSimple>
  </w:p>
  <w:p w:rsidR="00AB4929" w:rsidRDefault="00AB49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610" w:rsidRDefault="003A7610" w:rsidP="005B5C64">
      <w:r>
        <w:separator/>
      </w:r>
    </w:p>
  </w:footnote>
  <w:footnote w:type="continuationSeparator" w:id="0">
    <w:p w:rsidR="003A7610" w:rsidRDefault="003A7610"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29" w:rsidRDefault="00AB492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4">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5352F"/>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763D"/>
    <w:rsid w:val="000E111A"/>
    <w:rsid w:val="000E6613"/>
    <w:rsid w:val="000E7119"/>
    <w:rsid w:val="00114E9B"/>
    <w:rsid w:val="001353DA"/>
    <w:rsid w:val="00142216"/>
    <w:rsid w:val="00144D6A"/>
    <w:rsid w:val="0014729F"/>
    <w:rsid w:val="00157BAB"/>
    <w:rsid w:val="001654D1"/>
    <w:rsid w:val="00174518"/>
    <w:rsid w:val="0018106D"/>
    <w:rsid w:val="001877A7"/>
    <w:rsid w:val="00191536"/>
    <w:rsid w:val="00196687"/>
    <w:rsid w:val="001A67E6"/>
    <w:rsid w:val="001C0962"/>
    <w:rsid w:val="001C0CD1"/>
    <w:rsid w:val="001D7531"/>
    <w:rsid w:val="001E737D"/>
    <w:rsid w:val="001F0592"/>
    <w:rsid w:val="001F7506"/>
    <w:rsid w:val="002006CD"/>
    <w:rsid w:val="00202B36"/>
    <w:rsid w:val="00204B7A"/>
    <w:rsid w:val="00204CDE"/>
    <w:rsid w:val="0021101A"/>
    <w:rsid w:val="00220536"/>
    <w:rsid w:val="00235629"/>
    <w:rsid w:val="002547C1"/>
    <w:rsid w:val="00260C38"/>
    <w:rsid w:val="002616C0"/>
    <w:rsid w:val="00265372"/>
    <w:rsid w:val="002662AA"/>
    <w:rsid w:val="00280496"/>
    <w:rsid w:val="00294DC9"/>
    <w:rsid w:val="00295495"/>
    <w:rsid w:val="002A31DE"/>
    <w:rsid w:val="002B2613"/>
    <w:rsid w:val="002D19B0"/>
    <w:rsid w:val="002D6D05"/>
    <w:rsid w:val="002F1818"/>
    <w:rsid w:val="002F567B"/>
    <w:rsid w:val="002F7D82"/>
    <w:rsid w:val="003216A9"/>
    <w:rsid w:val="00331046"/>
    <w:rsid w:val="00335A74"/>
    <w:rsid w:val="00350C96"/>
    <w:rsid w:val="0036561B"/>
    <w:rsid w:val="0037013F"/>
    <w:rsid w:val="00380C92"/>
    <w:rsid w:val="003A484F"/>
    <w:rsid w:val="003A4883"/>
    <w:rsid w:val="003A7610"/>
    <w:rsid w:val="003B0BE0"/>
    <w:rsid w:val="003B0C1B"/>
    <w:rsid w:val="003B688C"/>
    <w:rsid w:val="003C0291"/>
    <w:rsid w:val="003C39AE"/>
    <w:rsid w:val="003C7B60"/>
    <w:rsid w:val="003D0C0F"/>
    <w:rsid w:val="003D1FB2"/>
    <w:rsid w:val="003D66DA"/>
    <w:rsid w:val="003E1310"/>
    <w:rsid w:val="003E1B53"/>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16501"/>
    <w:rsid w:val="00520DA0"/>
    <w:rsid w:val="00542009"/>
    <w:rsid w:val="005664BB"/>
    <w:rsid w:val="00566FFA"/>
    <w:rsid w:val="0057481D"/>
    <w:rsid w:val="00575F0B"/>
    <w:rsid w:val="0058486E"/>
    <w:rsid w:val="00585B33"/>
    <w:rsid w:val="0059014D"/>
    <w:rsid w:val="005B5C64"/>
    <w:rsid w:val="005C6BD0"/>
    <w:rsid w:val="005C6C4C"/>
    <w:rsid w:val="005D1C8B"/>
    <w:rsid w:val="005D2D2C"/>
    <w:rsid w:val="005D468D"/>
    <w:rsid w:val="005D5CED"/>
    <w:rsid w:val="005F1A4C"/>
    <w:rsid w:val="00605688"/>
    <w:rsid w:val="006070AF"/>
    <w:rsid w:val="00607E6C"/>
    <w:rsid w:val="006101B1"/>
    <w:rsid w:val="00614E44"/>
    <w:rsid w:val="0061706E"/>
    <w:rsid w:val="0062270A"/>
    <w:rsid w:val="00622830"/>
    <w:rsid w:val="00623DA0"/>
    <w:rsid w:val="00630AEF"/>
    <w:rsid w:val="00630E5D"/>
    <w:rsid w:val="006325F8"/>
    <w:rsid w:val="00633463"/>
    <w:rsid w:val="00634C9A"/>
    <w:rsid w:val="006440E4"/>
    <w:rsid w:val="006575E7"/>
    <w:rsid w:val="0066343B"/>
    <w:rsid w:val="00664777"/>
    <w:rsid w:val="00673C57"/>
    <w:rsid w:val="00673DE6"/>
    <w:rsid w:val="006748A4"/>
    <w:rsid w:val="00681A31"/>
    <w:rsid w:val="00683E73"/>
    <w:rsid w:val="006A3141"/>
    <w:rsid w:val="006A5E34"/>
    <w:rsid w:val="006B0215"/>
    <w:rsid w:val="006B2422"/>
    <w:rsid w:val="006B2B9A"/>
    <w:rsid w:val="006C1937"/>
    <w:rsid w:val="006C3342"/>
    <w:rsid w:val="006F020C"/>
    <w:rsid w:val="006F39DE"/>
    <w:rsid w:val="006F50CF"/>
    <w:rsid w:val="00704E48"/>
    <w:rsid w:val="007127B7"/>
    <w:rsid w:val="0071798E"/>
    <w:rsid w:val="00727533"/>
    <w:rsid w:val="0073322F"/>
    <w:rsid w:val="007416B6"/>
    <w:rsid w:val="00746A31"/>
    <w:rsid w:val="00746F48"/>
    <w:rsid w:val="0075404D"/>
    <w:rsid w:val="0076182A"/>
    <w:rsid w:val="00765BEA"/>
    <w:rsid w:val="00767B7E"/>
    <w:rsid w:val="00773B38"/>
    <w:rsid w:val="007770C3"/>
    <w:rsid w:val="00784D24"/>
    <w:rsid w:val="00785FBA"/>
    <w:rsid w:val="00786E4A"/>
    <w:rsid w:val="007875EB"/>
    <w:rsid w:val="0079426B"/>
    <w:rsid w:val="007B10B4"/>
    <w:rsid w:val="007D1682"/>
    <w:rsid w:val="007D312A"/>
    <w:rsid w:val="007D3F19"/>
    <w:rsid w:val="007E23B0"/>
    <w:rsid w:val="007E464C"/>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7FF0"/>
    <w:rsid w:val="008E1DE7"/>
    <w:rsid w:val="008E5F85"/>
    <w:rsid w:val="008E707C"/>
    <w:rsid w:val="00900B08"/>
    <w:rsid w:val="00902155"/>
    <w:rsid w:val="00902FA3"/>
    <w:rsid w:val="00903A24"/>
    <w:rsid w:val="00923564"/>
    <w:rsid w:val="0092392E"/>
    <w:rsid w:val="009315F9"/>
    <w:rsid w:val="00933499"/>
    <w:rsid w:val="00935C98"/>
    <w:rsid w:val="00946945"/>
    <w:rsid w:val="00951248"/>
    <w:rsid w:val="0095152F"/>
    <w:rsid w:val="00954C49"/>
    <w:rsid w:val="00955E37"/>
    <w:rsid w:val="0096136B"/>
    <w:rsid w:val="0097099F"/>
    <w:rsid w:val="00971997"/>
    <w:rsid w:val="00971FFC"/>
    <w:rsid w:val="00985FCC"/>
    <w:rsid w:val="0098660A"/>
    <w:rsid w:val="009931C3"/>
    <w:rsid w:val="009939EB"/>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055B"/>
    <w:rsid w:val="00A13CC1"/>
    <w:rsid w:val="00A16847"/>
    <w:rsid w:val="00A237D8"/>
    <w:rsid w:val="00A268C4"/>
    <w:rsid w:val="00A307CD"/>
    <w:rsid w:val="00A331C8"/>
    <w:rsid w:val="00A35117"/>
    <w:rsid w:val="00A402A0"/>
    <w:rsid w:val="00A40A00"/>
    <w:rsid w:val="00A4142F"/>
    <w:rsid w:val="00A422EB"/>
    <w:rsid w:val="00A45BB7"/>
    <w:rsid w:val="00A56DF2"/>
    <w:rsid w:val="00A56E6E"/>
    <w:rsid w:val="00A67AB5"/>
    <w:rsid w:val="00A733B2"/>
    <w:rsid w:val="00A741C2"/>
    <w:rsid w:val="00A91760"/>
    <w:rsid w:val="00A93B00"/>
    <w:rsid w:val="00A93C21"/>
    <w:rsid w:val="00AB4929"/>
    <w:rsid w:val="00AB64C9"/>
    <w:rsid w:val="00AC3C6A"/>
    <w:rsid w:val="00AC496E"/>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265E"/>
    <w:rsid w:val="00B841F1"/>
    <w:rsid w:val="00B9272A"/>
    <w:rsid w:val="00B944D6"/>
    <w:rsid w:val="00BB4DF0"/>
    <w:rsid w:val="00BC289F"/>
    <w:rsid w:val="00BC2D50"/>
    <w:rsid w:val="00BC5361"/>
    <w:rsid w:val="00BC5460"/>
    <w:rsid w:val="00BC6B50"/>
    <w:rsid w:val="00BD0E25"/>
    <w:rsid w:val="00BF5BD6"/>
    <w:rsid w:val="00C027DB"/>
    <w:rsid w:val="00C03E31"/>
    <w:rsid w:val="00C30E69"/>
    <w:rsid w:val="00C33E72"/>
    <w:rsid w:val="00C354B2"/>
    <w:rsid w:val="00C35554"/>
    <w:rsid w:val="00C42709"/>
    <w:rsid w:val="00C462AD"/>
    <w:rsid w:val="00C533CC"/>
    <w:rsid w:val="00C5751C"/>
    <w:rsid w:val="00C61BFC"/>
    <w:rsid w:val="00C62B85"/>
    <w:rsid w:val="00C65438"/>
    <w:rsid w:val="00C8150B"/>
    <w:rsid w:val="00C91CBB"/>
    <w:rsid w:val="00CA3BFB"/>
    <w:rsid w:val="00CB4E70"/>
    <w:rsid w:val="00CC09B6"/>
    <w:rsid w:val="00CC666F"/>
    <w:rsid w:val="00CD1E3F"/>
    <w:rsid w:val="00CE44F6"/>
    <w:rsid w:val="00CE49DA"/>
    <w:rsid w:val="00CE4E91"/>
    <w:rsid w:val="00CE7B61"/>
    <w:rsid w:val="00CF4B13"/>
    <w:rsid w:val="00D00095"/>
    <w:rsid w:val="00D114F0"/>
    <w:rsid w:val="00D20620"/>
    <w:rsid w:val="00D254F7"/>
    <w:rsid w:val="00D26091"/>
    <w:rsid w:val="00D26855"/>
    <w:rsid w:val="00D2685C"/>
    <w:rsid w:val="00D34E7C"/>
    <w:rsid w:val="00D35489"/>
    <w:rsid w:val="00D36AFE"/>
    <w:rsid w:val="00D44ECF"/>
    <w:rsid w:val="00D51276"/>
    <w:rsid w:val="00D7035F"/>
    <w:rsid w:val="00DA634F"/>
    <w:rsid w:val="00DA65AC"/>
    <w:rsid w:val="00DB1913"/>
    <w:rsid w:val="00DB4D2E"/>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C0D"/>
    <w:rsid w:val="00F45853"/>
    <w:rsid w:val="00F602DF"/>
    <w:rsid w:val="00F754A1"/>
    <w:rsid w:val="00F81FD9"/>
    <w:rsid w:val="00F82464"/>
    <w:rsid w:val="00F841AA"/>
    <w:rsid w:val="00F84A94"/>
    <w:rsid w:val="00F87E96"/>
    <w:rsid w:val="00FA23E8"/>
    <w:rsid w:val="00FD1516"/>
    <w:rsid w:val="00FD3CC1"/>
    <w:rsid w:val="00FE325F"/>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5B5C64"/>
    <w:pPr>
      <w:widowControl w:val="0"/>
      <w:jc w:val="both"/>
    </w:pPr>
    <w:rPr>
      <w:rFonts w:ascii="Times New Roman" w:hAnsi="Times New Roman"/>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B5C64"/>
    <w:rPr>
      <w:rFonts w:ascii="Times New Roman" w:hAnsi="Times New Roman" w:cs="Times New Roman"/>
      <w:b/>
      <w:bCs/>
      <w:kern w:val="44"/>
      <w:sz w:val="44"/>
      <w:szCs w:val="44"/>
    </w:rPr>
  </w:style>
  <w:style w:type="character" w:customStyle="1" w:styleId="2Char">
    <w:name w:val="标题 2 Char"/>
    <w:basedOn w:val="a0"/>
    <w:link w:val="2"/>
    <w:uiPriority w:val="99"/>
    <w:locked/>
    <w:rsid w:val="005B5C64"/>
    <w:rPr>
      <w:rFonts w:ascii="Cambria" w:eastAsia="宋体" w:hAnsi="Cambria" w:cs="Times New Roman"/>
      <w:b/>
      <w:bCs/>
      <w:kern w:val="2"/>
      <w:sz w:val="32"/>
      <w:szCs w:val="32"/>
    </w:rPr>
  </w:style>
  <w:style w:type="character" w:customStyle="1" w:styleId="3Char">
    <w:name w:val="标题 3 Char"/>
    <w:basedOn w:val="a0"/>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0"/>
    </w:rPr>
  </w:style>
  <w:style w:type="character" w:customStyle="1" w:styleId="BodyTextChar">
    <w:name w:val="Body Text Char"/>
    <w:basedOn w:val="a0"/>
    <w:link w:val="a3"/>
    <w:uiPriority w:val="99"/>
    <w:semiHidden/>
    <w:rsid w:val="005B5C64"/>
    <w:rPr>
      <w:rFonts w:ascii="Times New Roman" w:hAnsi="Times New Roman" w:cs="Times New Roman"/>
      <w:sz w:val="24"/>
      <w:szCs w:val="24"/>
    </w:rPr>
  </w:style>
  <w:style w:type="paragraph" w:styleId="30">
    <w:name w:val="toc 3"/>
    <w:basedOn w:val="a"/>
    <w:next w:val="a"/>
    <w:uiPriority w:val="99"/>
    <w:rsid w:val="005B5C64"/>
    <w:pPr>
      <w:tabs>
        <w:tab w:val="right" w:leader="dot" w:pos="8296"/>
      </w:tabs>
      <w:ind w:leftChars="400" w:left="840"/>
    </w:pPr>
  </w:style>
  <w:style w:type="paragraph" w:styleId="a4">
    <w:name w:val="Balloon Text"/>
    <w:basedOn w:val="a"/>
    <w:link w:val="Char0"/>
    <w:uiPriority w:val="99"/>
    <w:semiHidden/>
    <w:rsid w:val="005B5C64"/>
    <w:rPr>
      <w:sz w:val="18"/>
      <w:szCs w:val="18"/>
    </w:rPr>
  </w:style>
  <w:style w:type="character" w:customStyle="1" w:styleId="Char0">
    <w:name w:val="批注框文本 Char"/>
    <w:basedOn w:val="a0"/>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a0"/>
    <w:link w:val="a5"/>
    <w:uiPriority w:val="99"/>
    <w:semiHidden/>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a0"/>
    <w:link w:val="a6"/>
    <w:uiPriority w:val="99"/>
    <w:semiHidden/>
    <w:rsid w:val="005B5C64"/>
    <w:rPr>
      <w:rFonts w:ascii="Times New Roman" w:hAnsi="Times New Roman" w:cs="Times New Roman"/>
      <w:sz w:val="18"/>
      <w:szCs w:val="18"/>
    </w:rPr>
  </w:style>
  <w:style w:type="paragraph" w:styleId="10">
    <w:name w:val="toc 1"/>
    <w:basedOn w:val="a"/>
    <w:next w:val="a"/>
    <w:uiPriority w:val="99"/>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5B5C64"/>
    <w:pPr>
      <w:tabs>
        <w:tab w:val="right" w:leader="dot" w:pos="8296"/>
      </w:tabs>
      <w:ind w:leftChars="200" w:left="420"/>
    </w:pPr>
  </w:style>
  <w:style w:type="character" w:styleId="a7">
    <w:name w:val="Strong"/>
    <w:basedOn w:val="a0"/>
    <w:uiPriority w:val="99"/>
    <w:qFormat/>
    <w:rsid w:val="005B5C64"/>
    <w:rPr>
      <w:rFonts w:cs="Times New Roman"/>
      <w:b/>
    </w:rPr>
  </w:style>
  <w:style w:type="character" w:styleId="a8">
    <w:name w:val="Hyperlink"/>
    <w:basedOn w:val="a0"/>
    <w:uiPriority w:val="99"/>
    <w:rsid w:val="005B5C64"/>
    <w:rPr>
      <w:rFonts w:cs="Times New Roman"/>
      <w:color w:val="0000FF"/>
      <w:u w:val="single"/>
    </w:rPr>
  </w:style>
  <w:style w:type="character" w:customStyle="1" w:styleId="Char2">
    <w:name w:val="页眉 Char"/>
    <w:link w:val="a6"/>
    <w:uiPriority w:val="99"/>
    <w:semiHidden/>
    <w:locked/>
    <w:rsid w:val="005B5C64"/>
    <w:rPr>
      <w:sz w:val="18"/>
    </w:rPr>
  </w:style>
  <w:style w:type="character" w:customStyle="1" w:styleId="Char1">
    <w:name w:val="页脚 Char"/>
    <w:link w:val="a5"/>
    <w:uiPriority w:val="99"/>
    <w:locked/>
    <w:rsid w:val="005B5C64"/>
    <w:rPr>
      <w:sz w:val="18"/>
    </w:rPr>
  </w:style>
  <w:style w:type="character" w:customStyle="1" w:styleId="Char">
    <w:name w:val="正文文本 Char"/>
    <w:link w:val="a3"/>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kern w:val="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olor w:val="365F91"/>
      <w:kern w:val="0"/>
      <w:sz w:val="28"/>
      <w:szCs w:val="28"/>
    </w:rPr>
  </w:style>
  <w:style w:type="paragraph" w:styleId="aa">
    <w:name w:val="Title"/>
    <w:basedOn w:val="a"/>
    <w:next w:val="a"/>
    <w:link w:val="Char3"/>
    <w:uiPriority w:val="99"/>
    <w:qFormat/>
    <w:rsid w:val="007E464C"/>
    <w:pPr>
      <w:spacing w:before="240" w:after="60"/>
      <w:jc w:val="center"/>
      <w:outlineLvl w:val="0"/>
    </w:pPr>
    <w:rPr>
      <w:rFonts w:ascii="Cambria" w:hAnsi="Cambria"/>
      <w:b/>
      <w:bCs/>
      <w:sz w:val="32"/>
      <w:szCs w:val="32"/>
    </w:rPr>
  </w:style>
  <w:style w:type="character" w:customStyle="1" w:styleId="Char3">
    <w:name w:val="标题 Char"/>
    <w:basedOn w:val="a0"/>
    <w:link w:val="aa"/>
    <w:uiPriority w:val="99"/>
    <w:locked/>
    <w:rsid w:val="007E464C"/>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depthPercent val="100"/>
      <c:rAngAx val="1"/>
    </c:view3D>
    <c:plotArea>
      <c:layout>
        <c:manualLayout>
          <c:layoutTarget val="inner"/>
          <c:xMode val="edge"/>
          <c:yMode val="edge"/>
          <c:x val="7.3406758419584744E-2"/>
          <c:y val="6.6470669494486573E-2"/>
          <c:w val="0.75981142557035963"/>
          <c:h val="0.81680765136556288"/>
        </c:manualLayout>
      </c:layout>
      <c:bar3DChart>
        <c:barDir val="col"/>
        <c:grouping val="clustered"/>
        <c:ser>
          <c:idx val="0"/>
          <c:order val="0"/>
          <c:tx>
            <c:strRef>
              <c:f>Sheet1!$B$1</c:f>
              <c:strCache>
                <c:ptCount val="1"/>
                <c:pt idx="0">
                  <c:v>2018年</c:v>
                </c:pt>
              </c:strCache>
            </c:strRef>
          </c:tx>
          <c:cat>
            <c:strRef>
              <c:f>Sheet1!$A$2:$A$5</c:f>
              <c:strCache>
                <c:ptCount val="2"/>
                <c:pt idx="0">
                  <c:v>收入</c:v>
                </c:pt>
                <c:pt idx="1">
                  <c:v>支出</c:v>
                </c:pt>
              </c:strCache>
            </c:strRef>
          </c:cat>
          <c:val>
            <c:numRef>
              <c:f>Sheet1!$B$2:$B$5</c:f>
              <c:numCache>
                <c:formatCode>General</c:formatCode>
                <c:ptCount val="4"/>
                <c:pt idx="0">
                  <c:v>865.45999999999958</c:v>
                </c:pt>
                <c:pt idx="1">
                  <c:v>878.48</c:v>
                </c:pt>
              </c:numCache>
            </c:numRef>
          </c:val>
        </c:ser>
        <c:ser>
          <c:idx val="1"/>
          <c:order val="1"/>
          <c:tx>
            <c:strRef>
              <c:f>Sheet1!$C$1</c:f>
              <c:strCache>
                <c:ptCount val="1"/>
                <c:pt idx="0">
                  <c:v>2019年</c:v>
                </c:pt>
              </c:strCache>
            </c:strRef>
          </c:tx>
          <c:cat>
            <c:strRef>
              <c:f>Sheet1!$A$2:$A$5</c:f>
              <c:strCache>
                <c:ptCount val="2"/>
                <c:pt idx="0">
                  <c:v>收入</c:v>
                </c:pt>
                <c:pt idx="1">
                  <c:v>支出</c:v>
                </c:pt>
              </c:strCache>
            </c:strRef>
          </c:cat>
          <c:val>
            <c:numRef>
              <c:f>Sheet1!$C$2:$C$5</c:f>
              <c:numCache>
                <c:formatCode>General</c:formatCode>
                <c:ptCount val="4"/>
                <c:pt idx="0">
                  <c:v>804.31</c:v>
                </c:pt>
                <c:pt idx="1">
                  <c:v>808.74</c:v>
                </c:pt>
              </c:numCache>
            </c:numRef>
          </c:val>
        </c:ser>
        <c:ser>
          <c:idx val="2"/>
          <c:order val="2"/>
          <c:tx>
            <c:strRef>
              <c:f>Sheet1!$D$1</c:f>
              <c:strCache>
                <c:ptCount val="1"/>
                <c:pt idx="0">
                  <c:v>列1</c:v>
                </c:pt>
              </c:strCache>
            </c:strRef>
          </c:tx>
          <c:cat>
            <c:strRef>
              <c:f>Sheet1!$A$2:$A$5</c:f>
              <c:strCache>
                <c:ptCount val="2"/>
                <c:pt idx="0">
                  <c:v>收入</c:v>
                </c:pt>
                <c:pt idx="1">
                  <c:v>支出</c:v>
                </c:pt>
              </c:strCache>
            </c:strRef>
          </c:cat>
          <c:val>
            <c:numRef>
              <c:f>Sheet1!$D$2:$D$5</c:f>
              <c:numCache>
                <c:formatCode>General</c:formatCode>
                <c:ptCount val="4"/>
              </c:numCache>
            </c:numRef>
          </c:val>
        </c:ser>
        <c:shape val="box"/>
        <c:axId val="313166080"/>
        <c:axId val="316735488"/>
        <c:axId val="0"/>
      </c:bar3DChart>
      <c:catAx>
        <c:axId val="313166080"/>
        <c:scaling>
          <c:orientation val="minMax"/>
        </c:scaling>
        <c:axPos val="b"/>
        <c:numFmt formatCode="General" sourceLinked="1"/>
        <c:tickLblPos val="nextTo"/>
        <c:crossAx val="316735488"/>
        <c:crosses val="autoZero"/>
        <c:auto val="1"/>
        <c:lblAlgn val="ctr"/>
        <c:lblOffset val="100"/>
      </c:catAx>
      <c:valAx>
        <c:axId val="316735488"/>
        <c:scaling>
          <c:orientation val="minMax"/>
        </c:scaling>
        <c:axPos val="l"/>
        <c:majorGridlines/>
        <c:numFmt formatCode="General" sourceLinked="1"/>
        <c:tickLblPos val="nextTo"/>
        <c:crossAx val="313166080"/>
        <c:crosses val="autoZero"/>
        <c:crossBetween val="between"/>
      </c:valAx>
      <c:spPr>
        <a:noFill/>
        <a:ln w="25378">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w="25277">
          <a:noFill/>
        </a:ln>
      </c:spPr>
    </c:title>
    <c:view3D>
      <c:rotX val="30"/>
      <c:perspective val="30"/>
    </c:view3D>
    <c:plotArea>
      <c:layout/>
      <c:pie3DChart>
        <c:varyColors val="1"/>
        <c:ser>
          <c:idx val="0"/>
          <c:order val="0"/>
          <c:tx>
            <c:strRef>
              <c:f>Sheet1!$B$1</c:f>
              <c:strCache>
                <c:ptCount val="1"/>
                <c:pt idx="0">
                  <c:v>总支出</c:v>
                </c:pt>
              </c:strCache>
            </c:strRef>
          </c:tx>
          <c:cat>
            <c:strRef>
              <c:f>Sheet1!$A$2:$A$5</c:f>
              <c:strCache>
                <c:ptCount val="2"/>
                <c:pt idx="0">
                  <c:v>基本支出</c:v>
                </c:pt>
                <c:pt idx="1">
                  <c:v>项目支出</c:v>
                </c:pt>
              </c:strCache>
            </c:strRef>
          </c:cat>
          <c:val>
            <c:numRef>
              <c:f>Sheet1!$B$2:$B$5</c:f>
              <c:numCache>
                <c:formatCode>General</c:formatCode>
                <c:ptCount val="4"/>
                <c:pt idx="0">
                  <c:v>92.149999999999991</c:v>
                </c:pt>
                <c:pt idx="1">
                  <c:v>7.85</c:v>
                </c:pt>
              </c:numCache>
            </c:numRef>
          </c:val>
        </c:ser>
      </c:pie3DChart>
      <c:spPr>
        <a:noFill/>
        <a:ln w="25277">
          <a:noFill/>
        </a:ln>
      </c:spPr>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depthPercent val="100"/>
      <c:rAngAx val="1"/>
    </c:view3D>
    <c:plotArea>
      <c:layout>
        <c:manualLayout>
          <c:layoutTarget val="inner"/>
          <c:xMode val="edge"/>
          <c:yMode val="edge"/>
          <c:x val="0.1255232388681404"/>
          <c:y val="0.17106567968507408"/>
          <c:w val="0.65874456509618529"/>
          <c:h val="0.3265976402814923"/>
        </c:manualLayout>
      </c:layout>
      <c:bar3DChart>
        <c:barDir val="col"/>
        <c:grouping val="clustered"/>
        <c:ser>
          <c:idx val="0"/>
          <c:order val="0"/>
          <c:tx>
            <c:strRef>
              <c:f>Sheet1!$B$1</c:f>
              <c:strCache>
                <c:ptCount val="1"/>
                <c:pt idx="0">
                  <c:v>2018年</c:v>
                </c:pt>
              </c:strCache>
            </c:strRef>
          </c:tx>
          <c:cat>
            <c:strRef>
              <c:f>Sheet1!$A$2:$A$5</c:f>
              <c:strCache>
                <c:ptCount val="1"/>
                <c:pt idx="0">
                  <c:v>一般公共预算财政拨款支出</c:v>
                </c:pt>
              </c:strCache>
            </c:strRef>
          </c:cat>
          <c:val>
            <c:numRef>
              <c:f>Sheet1!$B$2:$B$5</c:f>
              <c:numCache>
                <c:formatCode>General</c:formatCode>
                <c:ptCount val="4"/>
                <c:pt idx="0">
                  <c:v>878.48</c:v>
                </c:pt>
              </c:numCache>
            </c:numRef>
          </c:val>
        </c:ser>
        <c:ser>
          <c:idx val="1"/>
          <c:order val="1"/>
          <c:tx>
            <c:strRef>
              <c:f>Sheet1!$C$1</c:f>
              <c:strCache>
                <c:ptCount val="1"/>
                <c:pt idx="0">
                  <c:v>2019年</c:v>
                </c:pt>
              </c:strCache>
            </c:strRef>
          </c:tx>
          <c:cat>
            <c:strRef>
              <c:f>Sheet1!$A$2:$A$5</c:f>
              <c:strCache>
                <c:ptCount val="1"/>
                <c:pt idx="0">
                  <c:v>一般公共预算财政拨款支出</c:v>
                </c:pt>
              </c:strCache>
            </c:strRef>
          </c:cat>
          <c:val>
            <c:numRef>
              <c:f>Sheet1!$C$2:$C$5</c:f>
              <c:numCache>
                <c:formatCode>General</c:formatCode>
                <c:ptCount val="4"/>
                <c:pt idx="0">
                  <c:v>808.74</c:v>
                </c:pt>
              </c:numCache>
            </c:numRef>
          </c:val>
        </c:ser>
        <c:ser>
          <c:idx val="2"/>
          <c:order val="2"/>
          <c:tx>
            <c:strRef>
              <c:f>Sheet1!$D$1</c:f>
              <c:strCache>
                <c:ptCount val="1"/>
                <c:pt idx="0">
                  <c:v>列1</c:v>
                </c:pt>
              </c:strCache>
            </c:strRef>
          </c:tx>
          <c:cat>
            <c:strRef>
              <c:f>Sheet1!$A$2:$A$5</c:f>
              <c:strCache>
                <c:ptCount val="1"/>
                <c:pt idx="0">
                  <c:v>一般公共预算财政拨款支出</c:v>
                </c:pt>
              </c:strCache>
            </c:strRef>
          </c:cat>
          <c:val>
            <c:numRef>
              <c:f>Sheet1!$D$2:$D$5</c:f>
              <c:numCache>
                <c:formatCode>General</c:formatCode>
                <c:ptCount val="4"/>
              </c:numCache>
            </c:numRef>
          </c:val>
        </c:ser>
        <c:shape val="box"/>
        <c:axId val="39890944"/>
        <c:axId val="39892480"/>
        <c:axId val="0"/>
      </c:bar3DChart>
      <c:catAx>
        <c:axId val="39890944"/>
        <c:scaling>
          <c:orientation val="minMax"/>
        </c:scaling>
        <c:axPos val="b"/>
        <c:numFmt formatCode="General" sourceLinked="1"/>
        <c:tickLblPos val="nextTo"/>
        <c:crossAx val="39892480"/>
        <c:crosses val="autoZero"/>
        <c:auto val="1"/>
        <c:lblAlgn val="ctr"/>
        <c:lblOffset val="100"/>
      </c:catAx>
      <c:valAx>
        <c:axId val="39892480"/>
        <c:scaling>
          <c:orientation val="minMax"/>
        </c:scaling>
        <c:axPos val="l"/>
        <c:majorGridlines/>
        <c:numFmt formatCode="General" sourceLinked="1"/>
        <c:tickLblPos val="nextTo"/>
        <c:crossAx val="39890944"/>
        <c:crosses val="autoZero"/>
        <c:crossBetween val="between"/>
      </c:valAx>
      <c:spPr>
        <a:noFill/>
        <a:ln w="25398">
          <a:noFill/>
        </a:ln>
      </c:spPr>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w="25387">
          <a:noFill/>
        </a:ln>
      </c:spPr>
    </c:title>
    <c:view3D>
      <c:rotX val="30"/>
      <c:perspective val="30"/>
    </c:view3D>
    <c:plotArea>
      <c:layout/>
      <c:pie3DChart>
        <c:varyColors val="1"/>
        <c:ser>
          <c:idx val="0"/>
          <c:order val="0"/>
          <c:tx>
            <c:strRef>
              <c:f>Sheet1!$B$1</c:f>
              <c:strCache>
                <c:ptCount val="1"/>
                <c:pt idx="0">
                  <c:v>一般公共预算财政拨款支出</c:v>
                </c:pt>
              </c:strCache>
            </c:strRef>
          </c:tx>
          <c:cat>
            <c:strRef>
              <c:f>Sheet1!$A$2:$A$5</c:f>
              <c:strCache>
                <c:ptCount val="4"/>
                <c:pt idx="0">
                  <c:v>城乡社区支出</c:v>
                </c:pt>
                <c:pt idx="1">
                  <c:v>社会保障和就业支出</c:v>
                </c:pt>
                <c:pt idx="2">
                  <c:v>卫生健康支出</c:v>
                </c:pt>
                <c:pt idx="3">
                  <c:v>住房保障支出</c:v>
                </c:pt>
              </c:strCache>
            </c:strRef>
          </c:cat>
          <c:val>
            <c:numRef>
              <c:f>Sheet1!$B$2:$B$5</c:f>
              <c:numCache>
                <c:formatCode>General</c:formatCode>
                <c:ptCount val="4"/>
                <c:pt idx="0">
                  <c:v>80.58</c:v>
                </c:pt>
                <c:pt idx="1">
                  <c:v>11.47</c:v>
                </c:pt>
                <c:pt idx="2">
                  <c:v>3.2</c:v>
                </c:pt>
                <c:pt idx="3">
                  <c:v>4.75</c:v>
                </c:pt>
              </c:numCache>
            </c:numRef>
          </c:val>
        </c:ser>
      </c:pie3DChart>
      <c:spPr>
        <a:noFill/>
        <a:ln w="25387">
          <a:noFill/>
        </a:ln>
      </c:spPr>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w="25357">
          <a:noFill/>
        </a:ln>
      </c:spPr>
    </c:title>
    <c:view3D>
      <c:rotX val="30"/>
      <c:perspective val="30"/>
    </c:view3D>
    <c:plotArea>
      <c:layout/>
      <c:pie3DChart>
        <c:varyColors val="1"/>
        <c:ser>
          <c:idx val="0"/>
          <c:order val="0"/>
          <c:tx>
            <c:strRef>
              <c:f>Sheet1!$B$1</c:f>
              <c:strCache>
                <c:ptCount val="1"/>
                <c:pt idx="0">
                  <c:v>“三公”经费财政拨款支出</c:v>
                </c:pt>
              </c:strCache>
            </c:strRef>
          </c:tx>
          <c:cat>
            <c:strRef>
              <c:f>Sheet1!$A$2:$A$5</c:f>
              <c:strCache>
                <c:ptCount val="1"/>
                <c:pt idx="0">
                  <c:v>公务用车运行维护费</c:v>
                </c:pt>
              </c:strCache>
            </c:strRef>
          </c:cat>
          <c:val>
            <c:numRef>
              <c:f>Sheet1!$B$2:$B$5</c:f>
              <c:numCache>
                <c:formatCode>General</c:formatCode>
                <c:ptCount val="4"/>
                <c:pt idx="0">
                  <c:v>100</c:v>
                </c:pt>
              </c:numCache>
            </c:numRef>
          </c:val>
        </c:ser>
      </c:pie3DChart>
      <c:spPr>
        <a:noFill/>
        <a:ln w="25357">
          <a:noFill/>
        </a:ln>
      </c:spPr>
    </c:plotArea>
    <c:legend>
      <c:legendPos val="r"/>
      <c:layout>
        <c:manualLayout>
          <c:xMode val="edge"/>
          <c:yMode val="edge"/>
          <c:wMode val="edge"/>
          <c:hMode val="edge"/>
          <c:x val="0.65424638049276096"/>
          <c:y val="0.47535942037663542"/>
          <c:w val="0.94908249372054299"/>
          <c:h val="0.99733141722303764"/>
        </c:manualLayout>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25</Pages>
  <Words>1753</Words>
  <Characters>9997</Characters>
  <Application>Microsoft Office Word</Application>
  <DocSecurity>0</DocSecurity>
  <Lines>83</Lines>
  <Paragraphs>23</Paragraphs>
  <ScaleCrop>false</ScaleCrop>
  <Company>四川省财政厅</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cp:revision>
  <cp:lastPrinted>2020-07-23T02:58:00Z</cp:lastPrinted>
  <dcterms:created xsi:type="dcterms:W3CDTF">2022-12-21T08:55:00Z</dcterms:created>
  <dcterms:modified xsi:type="dcterms:W3CDTF">2024-12-19T02:34:00Z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