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Office_Excel_97-2003____1.xls" ContentType="application/vnd.ms-excel"/>
  <Override PartName="/word/embeddings/Microsoft_Office_Excel_97-2003____2.xls" ContentType="application/vnd.ms-excel"/>
  <Override PartName="/word/embeddings/Microsoft_Office_Excel_97-2003____3.xls" ContentType="application/vnd.ms-excel"/>
  <Override PartName="/word/embeddings/Microsoft_Office_Excel_97-2003____4.xls" ContentType="application/vnd.ms-excel"/>
  <Override PartName="/word/embeddings/Microsoft_Office_Excel_97-2003____5.xls" ContentType="application/vnd.ms-excel"/>
  <Override PartName="/word/embeddings/Microsoft_Office_Excel_97-2003____6.xls" ContentType="application/vnd.ms-excel"/>
  <Override PartName="/word/embeddings/Microsoft_Office_Excel_97-2003____7.xls" ContentType="application/vnd.ms-excel"/>
  <Override PartName="/word/embeddings/oleObject1.bin" ContentType="application/vnd.openxmlformats-officedocument.oleObject"/>
  <Override PartName="/word/embeddings/oleObject2.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D9" w:rsidRDefault="000F44D9">
      <w:pPr>
        <w:spacing w:line="600" w:lineRule="exact"/>
        <w:jc w:val="center"/>
        <w:outlineLvl w:val="0"/>
        <w:rPr>
          <w:rFonts w:ascii="方正小标宋简体" w:eastAsia="方正小标宋简体" w:hAnsi="宋体"/>
          <w:color w:val="000000"/>
          <w:sz w:val="72"/>
          <w:szCs w:val="72"/>
        </w:rPr>
      </w:pPr>
      <w:bookmarkStart w:id="0" w:name="_Toc15306267"/>
    </w:p>
    <w:p w:rsidR="000F44D9" w:rsidRDefault="000F44D9">
      <w:pPr>
        <w:spacing w:line="600" w:lineRule="exact"/>
        <w:jc w:val="center"/>
        <w:outlineLvl w:val="0"/>
        <w:rPr>
          <w:rFonts w:ascii="方正小标宋简体" w:eastAsia="方正小标宋简体" w:hAnsi="宋体"/>
          <w:color w:val="000000"/>
          <w:sz w:val="72"/>
          <w:szCs w:val="72"/>
        </w:rPr>
      </w:pPr>
    </w:p>
    <w:p w:rsidR="000F44D9" w:rsidRDefault="000F44D9">
      <w:pPr>
        <w:spacing w:line="600" w:lineRule="exact"/>
        <w:jc w:val="center"/>
        <w:outlineLvl w:val="0"/>
        <w:rPr>
          <w:rFonts w:ascii="方正小标宋简体" w:eastAsia="方正小标宋简体" w:hAnsi="宋体"/>
          <w:color w:val="000000"/>
          <w:sz w:val="72"/>
          <w:szCs w:val="72"/>
        </w:rPr>
      </w:pPr>
    </w:p>
    <w:p w:rsidR="000F44D9" w:rsidRDefault="000F44D9">
      <w:pPr>
        <w:spacing w:line="600" w:lineRule="exact"/>
        <w:jc w:val="center"/>
        <w:outlineLvl w:val="0"/>
        <w:rPr>
          <w:rFonts w:ascii="方正小标宋简体" w:eastAsia="方正小标宋简体" w:hAnsi="宋体"/>
          <w:color w:val="000000"/>
          <w:sz w:val="72"/>
          <w:szCs w:val="72"/>
        </w:rPr>
      </w:pPr>
    </w:p>
    <w:p w:rsidR="000F44D9" w:rsidRDefault="007E09F3">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54271550"/>
      <w:bookmarkStart w:id="3" w:name="_Toc15396475"/>
      <w:bookmarkStart w:id="4" w:name="_Toc15377425"/>
      <w:bookmarkStart w:id="5" w:name="_Toc15377193"/>
      <w:bookmarkStart w:id="6" w:name="_Toc15378441"/>
      <w:bookmarkStart w:id="7" w:name="_Toc54275791"/>
      <w:bookmarkStart w:id="8" w:name="_GoBack"/>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p>
    <w:p w:rsidR="000F44D9" w:rsidRDefault="007E09F3">
      <w:pPr>
        <w:adjustRightInd w:val="0"/>
        <w:snapToGrid w:val="0"/>
        <w:spacing w:line="360" w:lineRule="auto"/>
        <w:jc w:val="center"/>
        <w:outlineLvl w:val="0"/>
        <w:rPr>
          <w:rFonts w:ascii="方正小标宋简体" w:eastAsia="方正小标宋简体" w:hAnsi="宋体"/>
          <w:color w:val="000000"/>
          <w:sz w:val="72"/>
          <w:szCs w:val="72"/>
        </w:rPr>
      </w:pPr>
      <w:bookmarkStart w:id="9" w:name="_Toc15377426"/>
      <w:bookmarkStart w:id="10" w:name="_Toc15396598"/>
      <w:bookmarkStart w:id="11" w:name="_Toc15396476"/>
      <w:bookmarkStart w:id="12" w:name="_Toc15378442"/>
      <w:bookmarkStart w:id="13" w:name="_Toc54275792"/>
      <w:bookmarkStart w:id="14" w:name="_Toc15377194"/>
      <w:bookmarkStart w:id="15" w:name="_Toc54271551"/>
      <w:r>
        <w:rPr>
          <w:rFonts w:ascii="方正小标宋简体" w:eastAsia="方正小标宋简体" w:hAnsi="宋体" w:hint="eastAsia"/>
          <w:color w:val="000000"/>
          <w:sz w:val="72"/>
          <w:szCs w:val="72"/>
        </w:rPr>
        <w:t>四川省</w:t>
      </w:r>
      <w:bookmarkStart w:id="16" w:name="_Toc15306268"/>
      <w:bookmarkEnd w:id="0"/>
      <w:r>
        <w:rPr>
          <w:rFonts w:ascii="方正小标宋简体" w:eastAsia="方正小标宋简体" w:hAnsi="宋体" w:hint="eastAsia"/>
          <w:color w:val="000000"/>
          <w:sz w:val="72"/>
          <w:szCs w:val="72"/>
        </w:rPr>
        <w:t>德阳市广汉市市政工程维护管理所决算</w:t>
      </w:r>
      <w:bookmarkEnd w:id="9"/>
      <w:bookmarkEnd w:id="10"/>
      <w:bookmarkEnd w:id="11"/>
      <w:bookmarkEnd w:id="12"/>
      <w:bookmarkEnd w:id="13"/>
      <w:bookmarkEnd w:id="14"/>
      <w:bookmarkEnd w:id="15"/>
      <w:bookmarkEnd w:id="16"/>
    </w:p>
    <w:bookmarkEnd w:id="8"/>
    <w:p w:rsidR="000F44D9" w:rsidRDefault="000F44D9">
      <w:pPr>
        <w:adjustRightInd w:val="0"/>
        <w:snapToGrid w:val="0"/>
        <w:spacing w:line="360" w:lineRule="auto"/>
        <w:jc w:val="center"/>
        <w:outlineLvl w:val="0"/>
        <w:rPr>
          <w:rFonts w:ascii="方正小标宋简体" w:eastAsia="方正小标宋简体" w:hAnsi="宋体"/>
          <w:color w:val="000000"/>
          <w:sz w:val="52"/>
          <w:szCs w:val="52"/>
        </w:rPr>
      </w:pPr>
    </w:p>
    <w:p w:rsidR="000F44D9" w:rsidRDefault="007E09F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0F44D9" w:rsidRDefault="000F44D9">
      <w:pPr>
        <w:pStyle w:val="10"/>
        <w:tabs>
          <w:tab w:val="right" w:leader="dot" w:pos="8296"/>
        </w:tabs>
        <w:rPr>
          <w:rFonts w:ascii="仿宋" w:eastAsia="仿宋" w:hAnsi="仿宋"/>
          <w:b w:val="0"/>
          <w:bCs w:val="0"/>
          <w:caps w:val="0"/>
          <w:sz w:val="28"/>
          <w:szCs w:val="28"/>
        </w:rPr>
      </w:pPr>
      <w:r w:rsidRPr="000F44D9">
        <w:rPr>
          <w:rFonts w:ascii="仿宋" w:eastAsia="仿宋" w:hAnsi="仿宋"/>
          <w:b w:val="0"/>
          <w:bCs w:val="0"/>
          <w:caps w:val="0"/>
          <w:smallCaps/>
          <w:color w:val="000000"/>
          <w:sz w:val="28"/>
          <w:szCs w:val="28"/>
        </w:rPr>
        <w:fldChar w:fldCharType="begin"/>
      </w:r>
      <w:r w:rsidR="007E09F3">
        <w:rPr>
          <w:rFonts w:ascii="仿宋" w:eastAsia="仿宋" w:hAnsi="仿宋"/>
          <w:b w:val="0"/>
          <w:bCs w:val="0"/>
          <w:caps w:val="0"/>
          <w:smallCaps/>
          <w:color w:val="000000"/>
          <w:sz w:val="28"/>
          <w:szCs w:val="28"/>
        </w:rPr>
        <w:instrText xml:space="preserve"> TOC \o "1-2" \u </w:instrText>
      </w:r>
      <w:r w:rsidRPr="000F44D9">
        <w:rPr>
          <w:rFonts w:ascii="仿宋" w:eastAsia="仿宋" w:hAnsi="仿宋"/>
          <w:b w:val="0"/>
          <w:bCs w:val="0"/>
          <w:caps w:val="0"/>
          <w:smallCaps/>
          <w:color w:val="000000"/>
          <w:sz w:val="28"/>
          <w:szCs w:val="28"/>
        </w:rPr>
        <w:fldChar w:fldCharType="separate"/>
      </w:r>
    </w:p>
    <w:p w:rsidR="000F44D9" w:rsidRDefault="007E09F3">
      <w:pPr>
        <w:pStyle w:val="10"/>
        <w:tabs>
          <w:tab w:val="right" w:leader="dot" w:pos="8296"/>
        </w:tabs>
        <w:rPr>
          <w:rFonts w:ascii="仿宋" w:eastAsia="仿宋" w:hAnsi="仿宋"/>
          <w:b w:val="0"/>
          <w:bCs w:val="0"/>
          <w:caps w:val="0"/>
          <w:sz w:val="28"/>
          <w:szCs w:val="28"/>
        </w:rPr>
      </w:pPr>
      <w:r>
        <w:rPr>
          <w:rFonts w:ascii="仿宋" w:eastAsia="仿宋" w:hAnsi="仿宋" w:hint="eastAsia"/>
          <w:b w:val="0"/>
          <w:sz w:val="28"/>
          <w:szCs w:val="28"/>
        </w:rPr>
        <w:t>第一部分</w:t>
      </w:r>
      <w:r>
        <w:rPr>
          <w:rFonts w:ascii="仿宋" w:eastAsia="仿宋" w:hAnsi="仿宋"/>
          <w:b w:val="0"/>
          <w:sz w:val="28"/>
          <w:szCs w:val="28"/>
        </w:rPr>
        <w:t xml:space="preserve"> </w:t>
      </w:r>
      <w:r>
        <w:rPr>
          <w:rFonts w:ascii="仿宋" w:eastAsia="仿宋" w:hAnsi="仿宋" w:hint="eastAsia"/>
          <w:b w:val="0"/>
          <w:bCs w:val="0"/>
          <w:sz w:val="28"/>
          <w:szCs w:val="28"/>
        </w:rPr>
        <w:t>部门概况</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_Toc54275793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3</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一、基</w:t>
      </w:r>
      <w:r>
        <w:rPr>
          <w:rFonts w:ascii="仿宋" w:eastAsia="仿宋" w:hAnsi="仿宋" w:hint="eastAsia"/>
          <w:sz w:val="28"/>
          <w:szCs w:val="28"/>
        </w:rPr>
        <w:t>本职能及主要工作</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_Toc54275794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3</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二、机</w:t>
      </w:r>
      <w:r>
        <w:rPr>
          <w:rFonts w:ascii="仿宋" w:eastAsia="仿宋" w:hAnsi="仿宋" w:hint="eastAsia"/>
          <w:sz w:val="28"/>
          <w:szCs w:val="28"/>
        </w:rPr>
        <w:t>构设置</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_Toc54275795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6</w:t>
      </w:r>
      <w:r w:rsidR="000F44D9">
        <w:rPr>
          <w:rFonts w:ascii="仿宋" w:eastAsia="仿宋" w:hAnsi="仿宋"/>
          <w:sz w:val="28"/>
          <w:szCs w:val="28"/>
        </w:rPr>
        <w:fldChar w:fldCharType="end"/>
      </w:r>
    </w:p>
    <w:p w:rsidR="000F44D9" w:rsidRDefault="007E09F3">
      <w:pPr>
        <w:pStyle w:val="10"/>
        <w:tabs>
          <w:tab w:val="right" w:leader="dot" w:pos="8296"/>
        </w:tabs>
        <w:rPr>
          <w:rFonts w:ascii="仿宋" w:eastAsia="仿宋" w:hAnsi="仿宋"/>
          <w:b w:val="0"/>
          <w:bCs w:val="0"/>
          <w:caps w:val="0"/>
          <w:sz w:val="28"/>
          <w:szCs w:val="28"/>
        </w:rPr>
      </w:pPr>
      <w:r>
        <w:rPr>
          <w:rFonts w:ascii="仿宋" w:eastAsia="仿宋" w:hAnsi="仿宋" w:hint="eastAsia"/>
          <w:b w:val="0"/>
          <w:color w:val="000000"/>
          <w:sz w:val="28"/>
          <w:szCs w:val="28"/>
        </w:rPr>
        <w:t>第二部分</w:t>
      </w:r>
      <w:r>
        <w:rPr>
          <w:rFonts w:ascii="仿宋" w:eastAsia="仿宋" w:hAnsi="仿宋"/>
          <w:color w:val="000000"/>
          <w:sz w:val="28"/>
          <w:szCs w:val="28"/>
        </w:rPr>
        <w:t xml:space="preserve"> </w:t>
      </w:r>
      <w:r>
        <w:rPr>
          <w:rFonts w:ascii="仿宋" w:eastAsia="仿宋" w:hAnsi="仿宋"/>
          <w:b w:val="0"/>
          <w:bCs w:val="0"/>
          <w:sz w:val="28"/>
          <w:szCs w:val="28"/>
        </w:rPr>
        <w:t>2019</w:t>
      </w:r>
      <w:r>
        <w:rPr>
          <w:rFonts w:ascii="仿宋" w:eastAsia="仿宋" w:hAnsi="仿宋" w:hint="eastAsia"/>
          <w:b w:val="0"/>
          <w:bCs w:val="0"/>
          <w:sz w:val="28"/>
          <w:szCs w:val="28"/>
        </w:rPr>
        <w:t>年度部门决算情况说明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_Toc54275796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7</w:t>
      </w:r>
      <w:r w:rsidR="000F44D9">
        <w:rPr>
          <w:rFonts w:ascii="仿宋" w:eastAsia="仿宋" w:hAnsi="仿宋"/>
          <w:sz w:val="28"/>
          <w:szCs w:val="28"/>
        </w:rPr>
        <w:fldChar w:fldCharType="end"/>
      </w:r>
    </w:p>
    <w:p w:rsidR="000F44D9" w:rsidRDefault="007E09F3">
      <w:pPr>
        <w:pStyle w:val="20"/>
        <w:tabs>
          <w:tab w:val="left" w:pos="635"/>
          <w:tab w:val="right" w:leader="dot" w:pos="8296"/>
        </w:tabs>
        <w:rPr>
          <w:rFonts w:ascii="仿宋" w:eastAsia="仿宋" w:hAnsi="仿宋"/>
          <w:smallCaps w:val="0"/>
          <w:sz w:val="28"/>
          <w:szCs w:val="28"/>
        </w:rPr>
      </w:pPr>
      <w:r>
        <w:rPr>
          <w:rFonts w:ascii="仿宋" w:eastAsia="仿宋" w:hAnsi="仿宋" w:hint="eastAsia"/>
          <w:bCs/>
          <w:sz w:val="28"/>
          <w:szCs w:val="28"/>
        </w:rPr>
        <w:t>一、</w:t>
      </w:r>
      <w:r>
        <w:rPr>
          <w:rFonts w:ascii="仿宋" w:eastAsia="仿宋" w:hAnsi="仿宋" w:hint="eastAsia"/>
          <w:color w:val="000000"/>
          <w:sz w:val="28"/>
          <w:szCs w:val="28"/>
        </w:rPr>
        <w:t>收</w:t>
      </w:r>
      <w:r>
        <w:rPr>
          <w:rFonts w:ascii="仿宋" w:eastAsia="仿宋" w:hAnsi="仿宋" w:hint="eastAsia"/>
          <w:bCs/>
          <w:sz w:val="28"/>
          <w:szCs w:val="28"/>
        </w:rPr>
        <w:t>入支出决算总体情况说明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_Toc54275797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7</w:t>
      </w:r>
      <w:r w:rsidR="000F44D9">
        <w:rPr>
          <w:rFonts w:ascii="仿宋" w:eastAsia="仿宋" w:hAnsi="仿宋"/>
          <w:sz w:val="28"/>
          <w:szCs w:val="28"/>
        </w:rPr>
        <w:fldChar w:fldCharType="end"/>
      </w:r>
    </w:p>
    <w:p w:rsidR="000F44D9" w:rsidRDefault="007E09F3">
      <w:pPr>
        <w:pStyle w:val="20"/>
        <w:tabs>
          <w:tab w:val="left" w:pos="635"/>
          <w:tab w:val="right" w:leader="dot" w:pos="8296"/>
        </w:tabs>
        <w:rPr>
          <w:rFonts w:ascii="仿宋" w:eastAsia="仿宋" w:hAnsi="仿宋"/>
          <w:smallCaps w:val="0"/>
          <w:sz w:val="28"/>
          <w:szCs w:val="28"/>
        </w:rPr>
      </w:pPr>
      <w:r>
        <w:rPr>
          <w:rFonts w:ascii="仿宋" w:eastAsia="仿宋" w:hAnsi="仿宋" w:hint="eastAsia"/>
          <w:bCs/>
          <w:sz w:val="28"/>
          <w:szCs w:val="28"/>
        </w:rPr>
        <w:t>二、</w:t>
      </w:r>
      <w:r>
        <w:rPr>
          <w:rFonts w:ascii="仿宋" w:eastAsia="仿宋" w:hAnsi="仿宋" w:hint="eastAsia"/>
          <w:color w:val="000000"/>
          <w:sz w:val="28"/>
          <w:szCs w:val="28"/>
        </w:rPr>
        <w:t>收</w:t>
      </w:r>
      <w:r>
        <w:rPr>
          <w:rFonts w:ascii="仿宋" w:eastAsia="仿宋" w:hAnsi="仿宋" w:hint="eastAsia"/>
          <w:bCs/>
          <w:sz w:val="28"/>
          <w:szCs w:val="28"/>
        </w:rPr>
        <w:t>入决算情况说明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_Toc54275798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7</w:t>
      </w:r>
      <w:r w:rsidR="000F44D9">
        <w:rPr>
          <w:rFonts w:ascii="仿宋" w:eastAsia="仿宋" w:hAnsi="仿宋"/>
          <w:sz w:val="28"/>
          <w:szCs w:val="28"/>
        </w:rPr>
        <w:fldChar w:fldCharType="end"/>
      </w:r>
    </w:p>
    <w:p w:rsidR="000F44D9" w:rsidRDefault="007E09F3">
      <w:pPr>
        <w:pStyle w:val="20"/>
        <w:tabs>
          <w:tab w:val="left" w:pos="635"/>
          <w:tab w:val="right" w:leader="dot" w:pos="8296"/>
        </w:tabs>
        <w:rPr>
          <w:rFonts w:ascii="仿宋" w:eastAsia="仿宋" w:hAnsi="仿宋"/>
          <w:smallCaps w:val="0"/>
          <w:sz w:val="28"/>
          <w:szCs w:val="28"/>
        </w:rPr>
      </w:pPr>
      <w:r>
        <w:rPr>
          <w:rFonts w:ascii="仿宋" w:eastAsia="仿宋" w:hAnsi="仿宋" w:hint="eastAsia"/>
          <w:bCs/>
          <w:sz w:val="28"/>
          <w:szCs w:val="28"/>
        </w:rPr>
        <w:t>三、</w:t>
      </w:r>
      <w:r>
        <w:rPr>
          <w:rFonts w:ascii="仿宋" w:eastAsia="仿宋" w:hAnsi="仿宋" w:hint="eastAsia"/>
          <w:color w:val="000000"/>
          <w:sz w:val="28"/>
          <w:szCs w:val="28"/>
        </w:rPr>
        <w:t>支</w:t>
      </w:r>
      <w:r>
        <w:rPr>
          <w:rFonts w:ascii="仿宋" w:eastAsia="仿宋" w:hAnsi="仿宋" w:hint="eastAsia"/>
          <w:bCs/>
          <w:sz w:val="28"/>
          <w:szCs w:val="28"/>
        </w:rPr>
        <w:t>出决算情况说明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_Toc54275800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8</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四、财</w:t>
      </w:r>
      <w:r>
        <w:rPr>
          <w:rFonts w:ascii="仿宋" w:eastAsia="仿宋" w:hAnsi="仿宋" w:hint="eastAsia"/>
          <w:bCs/>
          <w:sz w:val="28"/>
          <w:szCs w:val="28"/>
        </w:rPr>
        <w:t>政拨款收入支出决算总体情况说明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_Toc54275802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8</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五、</w:t>
      </w:r>
      <w:r>
        <w:rPr>
          <w:rFonts w:ascii="仿宋" w:eastAsia="仿宋" w:hAnsi="仿宋" w:hint="eastAsia"/>
          <w:b/>
          <w:color w:val="000000"/>
          <w:sz w:val="28"/>
          <w:szCs w:val="28"/>
        </w:rPr>
        <w:t>一</w:t>
      </w:r>
      <w:r>
        <w:rPr>
          <w:rFonts w:ascii="仿宋" w:eastAsia="仿宋" w:hAnsi="仿宋" w:hint="eastAsia"/>
          <w:bCs/>
          <w:sz w:val="28"/>
          <w:szCs w:val="28"/>
        </w:rPr>
        <w:t>般公共预算财政拨款支出决算情况说明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_Toc54275803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9</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六</w:t>
      </w:r>
      <w:r>
        <w:rPr>
          <w:rFonts w:ascii="仿宋" w:eastAsia="仿宋" w:hAnsi="仿宋" w:hint="eastAsia"/>
          <w:b/>
          <w:color w:val="000000"/>
          <w:sz w:val="28"/>
          <w:szCs w:val="28"/>
        </w:rPr>
        <w:t>、一</w:t>
      </w:r>
      <w:r>
        <w:rPr>
          <w:rFonts w:ascii="仿宋" w:eastAsia="仿宋" w:hAnsi="仿宋" w:hint="eastAsia"/>
          <w:bCs/>
          <w:sz w:val="28"/>
          <w:szCs w:val="28"/>
        </w:rPr>
        <w:t>般公共预算财政拨款基本支出决算情况说明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_Toc54275804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12</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七、</w:t>
      </w:r>
      <w:r>
        <w:rPr>
          <w:rFonts w:ascii="仿宋" w:eastAsia="仿宋" w:hAnsi="仿宋"/>
          <w:b/>
          <w:bCs/>
          <w:sz w:val="28"/>
          <w:szCs w:val="28"/>
        </w:rPr>
        <w:t>“</w:t>
      </w:r>
      <w:r>
        <w:rPr>
          <w:rFonts w:ascii="仿宋" w:eastAsia="仿宋" w:hAnsi="仿宋" w:hint="eastAsia"/>
          <w:bCs/>
          <w:sz w:val="28"/>
          <w:szCs w:val="28"/>
        </w:rPr>
        <w:t>三公”经费财政拨款支出决算情况说明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_Toc54275805 \</w:instrText>
      </w:r>
      <w:r>
        <w:rPr>
          <w:rFonts w:ascii="仿宋" w:eastAsia="仿宋" w:hAnsi="仿宋"/>
          <w:sz w:val="28"/>
          <w:szCs w:val="28"/>
        </w:rPr>
        <w:instrText xml:space="preserve">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12</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八、</w:t>
      </w:r>
      <w:r>
        <w:rPr>
          <w:rFonts w:ascii="仿宋" w:eastAsia="仿宋" w:hAnsi="仿宋" w:hint="eastAsia"/>
          <w:bCs/>
          <w:sz w:val="28"/>
          <w:szCs w:val="28"/>
        </w:rPr>
        <w:t>政府性基金预算支出决算情况说明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_Toc54275806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14</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bCs/>
          <w:sz w:val="28"/>
          <w:szCs w:val="28"/>
        </w:rPr>
        <w:t>九、国有资本经营预算支出决算情况说明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_Toc54275807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14</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十</w:t>
      </w:r>
      <w:r>
        <w:rPr>
          <w:rFonts w:ascii="仿宋" w:eastAsia="仿宋" w:hAnsi="仿宋" w:hint="eastAsia"/>
          <w:b/>
          <w:bCs/>
          <w:sz w:val="28"/>
          <w:szCs w:val="28"/>
        </w:rPr>
        <w:t>、</w:t>
      </w:r>
      <w:r>
        <w:rPr>
          <w:rFonts w:ascii="仿宋" w:eastAsia="仿宋" w:hAnsi="仿宋" w:hint="eastAsia"/>
          <w:bCs/>
          <w:sz w:val="28"/>
          <w:szCs w:val="28"/>
        </w:rPr>
        <w:t>其他重要事项的情况说明</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_Toc54275808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14</w:t>
      </w:r>
      <w:r w:rsidR="000F44D9">
        <w:rPr>
          <w:rFonts w:ascii="仿宋" w:eastAsia="仿宋" w:hAnsi="仿宋"/>
          <w:sz w:val="28"/>
          <w:szCs w:val="28"/>
        </w:rPr>
        <w:fldChar w:fldCharType="end"/>
      </w:r>
    </w:p>
    <w:p w:rsidR="000F44D9" w:rsidRDefault="007E09F3">
      <w:pPr>
        <w:pStyle w:val="10"/>
        <w:tabs>
          <w:tab w:val="right" w:leader="dot" w:pos="8296"/>
        </w:tabs>
        <w:rPr>
          <w:rFonts w:ascii="仿宋" w:eastAsia="仿宋" w:hAnsi="仿宋"/>
          <w:b w:val="0"/>
          <w:bCs w:val="0"/>
          <w:caps w:val="0"/>
          <w:sz w:val="28"/>
          <w:szCs w:val="28"/>
        </w:rPr>
      </w:pPr>
      <w:r>
        <w:rPr>
          <w:rFonts w:ascii="仿宋" w:eastAsia="仿宋" w:hAnsi="仿宋" w:hint="eastAsia"/>
          <w:kern w:val="44"/>
          <w:sz w:val="28"/>
          <w:szCs w:val="28"/>
        </w:rPr>
        <w:t>第三部分</w:t>
      </w:r>
      <w:r>
        <w:rPr>
          <w:rFonts w:ascii="仿宋" w:eastAsia="仿宋" w:hAnsi="仿宋"/>
          <w:color w:val="000000"/>
          <w:sz w:val="28"/>
          <w:szCs w:val="28"/>
        </w:rPr>
        <w:t xml:space="preserve"> </w:t>
      </w:r>
      <w:r>
        <w:rPr>
          <w:rFonts w:ascii="仿宋" w:eastAsia="仿宋" w:hAnsi="仿宋" w:hint="eastAsia"/>
          <w:color w:val="000000"/>
          <w:sz w:val="28"/>
          <w:szCs w:val="28"/>
        </w:rPr>
        <w:t>名</w:t>
      </w:r>
      <w:r>
        <w:rPr>
          <w:rFonts w:ascii="仿宋" w:eastAsia="仿宋" w:hAnsi="仿宋" w:hint="eastAsia"/>
          <w:kern w:val="44"/>
          <w:sz w:val="28"/>
          <w:szCs w:val="28"/>
        </w:rPr>
        <w:t>词解释</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_Toc54275809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16</w:t>
      </w:r>
      <w:r w:rsidR="000F44D9">
        <w:rPr>
          <w:rFonts w:ascii="仿宋" w:eastAsia="仿宋" w:hAnsi="仿宋"/>
          <w:sz w:val="28"/>
          <w:szCs w:val="28"/>
        </w:rPr>
        <w:fldChar w:fldCharType="end"/>
      </w:r>
    </w:p>
    <w:p w:rsidR="000F44D9" w:rsidRDefault="007E09F3">
      <w:pPr>
        <w:pStyle w:val="10"/>
        <w:tabs>
          <w:tab w:val="right" w:leader="dot" w:pos="8296"/>
        </w:tabs>
        <w:rPr>
          <w:rFonts w:ascii="仿宋" w:eastAsia="仿宋" w:hAnsi="仿宋"/>
          <w:b w:val="0"/>
          <w:bCs w:val="0"/>
          <w:caps w:val="0"/>
          <w:sz w:val="28"/>
          <w:szCs w:val="28"/>
        </w:rPr>
      </w:pPr>
      <w:r>
        <w:rPr>
          <w:rFonts w:ascii="仿宋" w:eastAsia="仿宋" w:hAnsi="仿宋" w:hint="eastAsia"/>
          <w:color w:val="000000"/>
          <w:sz w:val="28"/>
          <w:szCs w:val="28"/>
        </w:rPr>
        <w:t>第</w:t>
      </w:r>
      <w:r>
        <w:rPr>
          <w:rFonts w:ascii="仿宋" w:eastAsia="仿宋" w:hAnsi="仿宋" w:hint="eastAsia"/>
          <w:kern w:val="44"/>
          <w:sz w:val="28"/>
          <w:szCs w:val="28"/>
        </w:rPr>
        <w:t>四部分</w:t>
      </w:r>
      <w:r>
        <w:rPr>
          <w:rFonts w:ascii="仿宋" w:eastAsia="仿宋" w:hAnsi="仿宋"/>
          <w:kern w:val="44"/>
          <w:sz w:val="28"/>
          <w:szCs w:val="28"/>
        </w:rPr>
        <w:t xml:space="preserve"> </w:t>
      </w:r>
      <w:r>
        <w:rPr>
          <w:rFonts w:ascii="仿宋" w:eastAsia="仿宋" w:hAnsi="仿宋" w:hint="eastAsia"/>
          <w:kern w:val="44"/>
          <w:sz w:val="28"/>
          <w:szCs w:val="28"/>
        </w:rPr>
        <w:t>附件</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_Toc54275810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19</w:t>
      </w:r>
      <w:r w:rsidR="000F44D9">
        <w:rPr>
          <w:rFonts w:ascii="仿宋" w:eastAsia="仿宋" w:hAnsi="仿宋"/>
          <w:sz w:val="28"/>
          <w:szCs w:val="28"/>
        </w:rPr>
        <w:fldChar w:fldCharType="end"/>
      </w:r>
    </w:p>
    <w:p w:rsidR="000F44D9" w:rsidRDefault="007E09F3">
      <w:pPr>
        <w:pStyle w:val="10"/>
        <w:tabs>
          <w:tab w:val="right" w:leader="dot" w:pos="8296"/>
        </w:tabs>
        <w:rPr>
          <w:rFonts w:ascii="仿宋" w:eastAsia="仿宋" w:hAnsi="仿宋"/>
          <w:b w:val="0"/>
          <w:bCs w:val="0"/>
          <w:caps w:val="0"/>
          <w:sz w:val="28"/>
          <w:szCs w:val="28"/>
        </w:rPr>
      </w:pPr>
      <w:r>
        <w:rPr>
          <w:rFonts w:ascii="仿宋" w:eastAsia="仿宋" w:hAnsi="仿宋" w:cs="黑体" w:hint="eastAsia"/>
          <w:b w:val="0"/>
          <w:sz w:val="28"/>
          <w:szCs w:val="28"/>
        </w:rPr>
        <w:t>附件</w:t>
      </w:r>
      <w:r>
        <w:rPr>
          <w:rFonts w:ascii="仿宋" w:eastAsia="仿宋" w:hAnsi="仿宋" w:cs="黑体"/>
          <w:b w:val="0"/>
          <w:sz w:val="28"/>
          <w:szCs w:val="28"/>
        </w:rPr>
        <w:t>1</w:t>
      </w:r>
      <w:r>
        <w:rPr>
          <w:rFonts w:ascii="仿宋" w:eastAsia="仿宋" w:hAnsi="仿宋"/>
          <w:b w:val="0"/>
          <w:sz w:val="28"/>
          <w:szCs w:val="28"/>
        </w:rPr>
        <w:tab/>
      </w:r>
      <w:r w:rsidR="000F44D9">
        <w:rPr>
          <w:rFonts w:ascii="仿宋" w:eastAsia="仿宋" w:hAnsi="仿宋"/>
          <w:b w:val="0"/>
          <w:sz w:val="28"/>
          <w:szCs w:val="28"/>
        </w:rPr>
        <w:fldChar w:fldCharType="begin"/>
      </w:r>
      <w:r>
        <w:rPr>
          <w:rFonts w:ascii="仿宋" w:eastAsia="仿宋" w:hAnsi="仿宋"/>
          <w:b w:val="0"/>
          <w:sz w:val="28"/>
          <w:szCs w:val="28"/>
        </w:rPr>
        <w:instrText xml:space="preserve"> PAGEREF _Toc54275811 \h </w:instrText>
      </w:r>
      <w:r w:rsidR="000F44D9">
        <w:rPr>
          <w:rFonts w:ascii="仿宋" w:eastAsia="仿宋" w:hAnsi="仿宋"/>
          <w:b w:val="0"/>
          <w:sz w:val="28"/>
          <w:szCs w:val="28"/>
        </w:rPr>
      </w:r>
      <w:r w:rsidR="000F44D9">
        <w:rPr>
          <w:rFonts w:ascii="仿宋" w:eastAsia="仿宋" w:hAnsi="仿宋"/>
          <w:b w:val="0"/>
          <w:sz w:val="28"/>
          <w:szCs w:val="28"/>
        </w:rPr>
        <w:fldChar w:fldCharType="separate"/>
      </w:r>
      <w:r>
        <w:rPr>
          <w:rFonts w:ascii="仿宋" w:eastAsia="仿宋" w:hAnsi="仿宋"/>
          <w:b w:val="0"/>
          <w:sz w:val="28"/>
          <w:szCs w:val="28"/>
        </w:rPr>
        <w:t>19</w:t>
      </w:r>
      <w:r w:rsidR="000F44D9">
        <w:rPr>
          <w:rFonts w:ascii="仿宋" w:eastAsia="仿宋" w:hAnsi="仿宋"/>
          <w:b w:val="0"/>
          <w:sz w:val="28"/>
          <w:szCs w:val="28"/>
        </w:rPr>
        <w:fldChar w:fldCharType="end"/>
      </w:r>
    </w:p>
    <w:p w:rsidR="000F44D9" w:rsidRDefault="007E09F3">
      <w:pPr>
        <w:pStyle w:val="10"/>
        <w:tabs>
          <w:tab w:val="right" w:leader="dot" w:pos="8296"/>
        </w:tabs>
        <w:rPr>
          <w:rFonts w:ascii="仿宋" w:eastAsia="仿宋" w:hAnsi="仿宋"/>
          <w:b w:val="0"/>
          <w:bCs w:val="0"/>
          <w:caps w:val="0"/>
          <w:sz w:val="28"/>
          <w:szCs w:val="28"/>
        </w:rPr>
      </w:pPr>
      <w:r>
        <w:rPr>
          <w:rFonts w:ascii="仿宋" w:eastAsia="仿宋" w:hAnsi="仿宋" w:hint="eastAsia"/>
          <w:color w:val="000000"/>
          <w:sz w:val="28"/>
          <w:szCs w:val="28"/>
        </w:rPr>
        <w:t>第</w:t>
      </w:r>
      <w:r>
        <w:rPr>
          <w:rFonts w:ascii="仿宋" w:eastAsia="仿宋" w:hAnsi="仿宋" w:hint="eastAsia"/>
          <w:kern w:val="44"/>
          <w:sz w:val="28"/>
          <w:szCs w:val="28"/>
        </w:rPr>
        <w:t>五部分</w:t>
      </w:r>
      <w:r>
        <w:rPr>
          <w:rFonts w:ascii="仿宋" w:eastAsia="仿宋" w:hAnsi="仿宋"/>
          <w:kern w:val="44"/>
          <w:sz w:val="28"/>
          <w:szCs w:val="28"/>
        </w:rPr>
        <w:t xml:space="preserve"> </w:t>
      </w:r>
      <w:r>
        <w:rPr>
          <w:rFonts w:ascii="仿宋" w:eastAsia="仿宋" w:hAnsi="仿宋" w:hint="eastAsia"/>
          <w:kern w:val="44"/>
          <w:sz w:val="28"/>
          <w:szCs w:val="28"/>
        </w:rPr>
        <w:t>附表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_Toc54275812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lastRenderedPageBreak/>
        <w:t>一、收</w:t>
      </w:r>
      <w:r>
        <w:rPr>
          <w:rFonts w:ascii="仿宋" w:eastAsia="仿宋" w:hAnsi="仿宋" w:hint="eastAsia"/>
          <w:sz w:val="28"/>
          <w:szCs w:val="28"/>
        </w:rPr>
        <w:t>入支出决算总表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_Toc54275813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color w:val="000000"/>
          <w:sz w:val="28"/>
          <w:szCs w:val="28"/>
        </w:rPr>
        <w:t>二、收</w:t>
      </w:r>
      <w:r>
        <w:rPr>
          <w:rFonts w:ascii="仿宋" w:eastAsia="仿宋" w:hAnsi="仿宋" w:hint="eastAsia"/>
          <w:sz w:val="28"/>
          <w:szCs w:val="28"/>
        </w:rPr>
        <w:t>入决算表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_Toc54275814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三、</w:t>
      </w:r>
      <w:r>
        <w:rPr>
          <w:rFonts w:ascii="仿宋" w:eastAsia="仿宋" w:hAnsi="仿宋" w:hint="eastAsia"/>
          <w:color w:val="000000"/>
          <w:sz w:val="28"/>
          <w:szCs w:val="28"/>
        </w:rPr>
        <w:t>支</w:t>
      </w:r>
      <w:r>
        <w:rPr>
          <w:rFonts w:ascii="仿宋" w:eastAsia="仿宋" w:hAnsi="仿宋" w:hint="eastAsia"/>
          <w:sz w:val="28"/>
          <w:szCs w:val="28"/>
        </w:rPr>
        <w:t>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_Toc54275815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四、</w:t>
      </w:r>
      <w:r>
        <w:rPr>
          <w:rFonts w:ascii="仿宋" w:eastAsia="仿宋" w:hAnsi="仿宋" w:hint="eastAsia"/>
          <w:color w:val="000000"/>
          <w:sz w:val="28"/>
          <w:szCs w:val="28"/>
        </w:rPr>
        <w:t>财</w:t>
      </w:r>
      <w:r>
        <w:rPr>
          <w:rFonts w:ascii="仿宋" w:eastAsia="仿宋" w:hAnsi="仿宋" w:hint="eastAsia"/>
          <w:sz w:val="28"/>
          <w:szCs w:val="28"/>
        </w:rPr>
        <w:t>政拨款收入支出决算总表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_Toc54275816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五、</w:t>
      </w:r>
      <w:r>
        <w:rPr>
          <w:rFonts w:ascii="仿宋" w:eastAsia="仿宋" w:hAnsi="仿宋" w:hint="eastAsia"/>
          <w:color w:val="000000"/>
          <w:sz w:val="28"/>
          <w:szCs w:val="28"/>
        </w:rPr>
        <w:t>财</w:t>
      </w:r>
      <w:r>
        <w:rPr>
          <w:rFonts w:ascii="仿宋" w:eastAsia="仿宋" w:hAnsi="仿宋" w:hint="eastAsia"/>
          <w:sz w:val="28"/>
          <w:szCs w:val="28"/>
        </w:rPr>
        <w:t>政拨款支出决算明细表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_Toc54275817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六、</w:t>
      </w:r>
      <w:r>
        <w:rPr>
          <w:rFonts w:ascii="仿宋" w:eastAsia="仿宋" w:hAnsi="仿宋" w:hint="eastAsia"/>
          <w:color w:val="000000"/>
          <w:sz w:val="28"/>
          <w:szCs w:val="28"/>
        </w:rPr>
        <w:t>一</w:t>
      </w:r>
      <w:r>
        <w:rPr>
          <w:rFonts w:ascii="仿宋" w:eastAsia="仿宋" w:hAnsi="仿宋" w:hint="eastAsia"/>
          <w:sz w:val="28"/>
          <w:szCs w:val="28"/>
        </w:rPr>
        <w:t>般公共预算财政拨款支出决算表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_Toc54275818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七、</w:t>
      </w:r>
      <w:r>
        <w:rPr>
          <w:rFonts w:ascii="仿宋" w:eastAsia="仿宋" w:hAnsi="仿宋" w:hint="eastAsia"/>
          <w:color w:val="000000"/>
          <w:sz w:val="28"/>
          <w:szCs w:val="28"/>
        </w:rPr>
        <w:t>一</w:t>
      </w:r>
      <w:r>
        <w:rPr>
          <w:rFonts w:ascii="仿宋" w:eastAsia="仿宋" w:hAnsi="仿宋" w:hint="eastAsia"/>
          <w:sz w:val="28"/>
          <w:szCs w:val="28"/>
        </w:rPr>
        <w:t>般公共预算财政拨款支出决算明细表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_Toc54275819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八、</w:t>
      </w:r>
      <w:r>
        <w:rPr>
          <w:rFonts w:ascii="仿宋" w:eastAsia="仿宋" w:hAnsi="仿宋" w:hint="eastAsia"/>
          <w:color w:val="000000"/>
          <w:sz w:val="28"/>
          <w:szCs w:val="28"/>
        </w:rPr>
        <w:t>一</w:t>
      </w:r>
      <w:r>
        <w:rPr>
          <w:rFonts w:ascii="仿宋" w:eastAsia="仿宋" w:hAnsi="仿宋" w:hint="eastAsia"/>
          <w:sz w:val="28"/>
          <w:szCs w:val="28"/>
        </w:rPr>
        <w:t>般公共预算财政拨款基本支出决算表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_Toc54275820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九、</w:t>
      </w:r>
      <w:r>
        <w:rPr>
          <w:rFonts w:ascii="仿宋" w:eastAsia="仿宋" w:hAnsi="仿宋" w:hint="eastAsia"/>
          <w:color w:val="000000"/>
          <w:sz w:val="28"/>
          <w:szCs w:val="28"/>
        </w:rPr>
        <w:t>一</w:t>
      </w:r>
      <w:r>
        <w:rPr>
          <w:rFonts w:ascii="仿宋" w:eastAsia="仿宋" w:hAnsi="仿宋" w:hint="eastAsia"/>
          <w:sz w:val="28"/>
          <w:szCs w:val="28"/>
        </w:rPr>
        <w:t>般公共预算财政拨款项目支出决算表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_Toc54275821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十、</w:t>
      </w:r>
      <w:r>
        <w:rPr>
          <w:rFonts w:ascii="仿宋" w:eastAsia="仿宋" w:hAnsi="仿宋" w:hint="eastAsia"/>
          <w:color w:val="000000"/>
          <w:sz w:val="28"/>
          <w:szCs w:val="28"/>
        </w:rPr>
        <w:t>一</w:t>
      </w:r>
      <w:r>
        <w:rPr>
          <w:rFonts w:ascii="仿宋" w:eastAsia="仿宋" w:hAnsi="仿宋" w:hint="eastAsia"/>
          <w:sz w:val="28"/>
          <w:szCs w:val="28"/>
        </w:rPr>
        <w:t>般公共预算财政拨款“三公”经费支出决算表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_Toc54275822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十一、</w:t>
      </w:r>
      <w:r>
        <w:rPr>
          <w:rFonts w:ascii="仿宋" w:eastAsia="仿宋" w:hAnsi="仿宋" w:hint="eastAsia"/>
          <w:color w:val="000000"/>
          <w:sz w:val="28"/>
          <w:szCs w:val="28"/>
        </w:rPr>
        <w:t>政</w:t>
      </w:r>
      <w:r>
        <w:rPr>
          <w:rFonts w:ascii="仿宋" w:eastAsia="仿宋" w:hAnsi="仿宋" w:hint="eastAsia"/>
          <w:sz w:val="28"/>
          <w:szCs w:val="28"/>
        </w:rPr>
        <w:t>府性基金预算财政拨款收入支出决算表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_Toc54275823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十二、</w:t>
      </w:r>
      <w:r>
        <w:rPr>
          <w:rFonts w:ascii="仿宋" w:eastAsia="仿宋" w:hAnsi="仿宋" w:hint="eastAsia"/>
          <w:color w:val="000000"/>
          <w:sz w:val="28"/>
          <w:szCs w:val="28"/>
        </w:rPr>
        <w:t>政</w:t>
      </w:r>
      <w:r>
        <w:rPr>
          <w:rFonts w:ascii="仿宋" w:eastAsia="仿宋" w:hAnsi="仿宋" w:hint="eastAsia"/>
          <w:sz w:val="28"/>
          <w:szCs w:val="28"/>
        </w:rPr>
        <w:t>府性基金预算财政拨款“三公”经费支出决算表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_Toc54275824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7E09F3">
      <w:pPr>
        <w:pStyle w:val="20"/>
        <w:tabs>
          <w:tab w:val="right" w:leader="dot" w:pos="8296"/>
        </w:tabs>
        <w:rPr>
          <w:rFonts w:ascii="仿宋" w:eastAsia="仿宋" w:hAnsi="仿宋"/>
          <w:smallCaps w:val="0"/>
          <w:sz w:val="28"/>
          <w:szCs w:val="28"/>
        </w:rPr>
      </w:pPr>
      <w:r>
        <w:rPr>
          <w:rFonts w:ascii="仿宋" w:eastAsia="仿宋" w:hAnsi="仿宋" w:hint="eastAsia"/>
          <w:sz w:val="28"/>
          <w:szCs w:val="28"/>
        </w:rPr>
        <w:t>十三、</w:t>
      </w:r>
      <w:r>
        <w:rPr>
          <w:rFonts w:ascii="仿宋" w:eastAsia="仿宋" w:hAnsi="仿宋" w:hint="eastAsia"/>
          <w:color w:val="000000"/>
          <w:sz w:val="28"/>
          <w:szCs w:val="28"/>
        </w:rPr>
        <w:t>国</w:t>
      </w:r>
      <w:r>
        <w:rPr>
          <w:rFonts w:ascii="仿宋" w:eastAsia="仿宋" w:hAnsi="仿宋" w:hint="eastAsia"/>
          <w:sz w:val="28"/>
          <w:szCs w:val="28"/>
        </w:rPr>
        <w:t>有资本经营预算支出决算表</w:t>
      </w:r>
      <w:r>
        <w:rPr>
          <w:rFonts w:ascii="仿宋" w:eastAsia="仿宋" w:hAnsi="仿宋"/>
          <w:sz w:val="28"/>
          <w:szCs w:val="28"/>
        </w:rPr>
        <w:tab/>
      </w:r>
      <w:r w:rsidR="000F44D9">
        <w:rPr>
          <w:rFonts w:ascii="仿宋" w:eastAsia="仿宋" w:hAnsi="仿宋"/>
          <w:sz w:val="28"/>
          <w:szCs w:val="28"/>
        </w:rPr>
        <w:fldChar w:fldCharType="begin"/>
      </w:r>
      <w:r>
        <w:rPr>
          <w:rFonts w:ascii="仿宋" w:eastAsia="仿宋" w:hAnsi="仿宋"/>
          <w:sz w:val="28"/>
          <w:szCs w:val="28"/>
        </w:rPr>
        <w:instrText xml:space="preserve"> PAGEREF _Toc54275825 \h </w:instrText>
      </w:r>
      <w:r w:rsidR="000F44D9">
        <w:rPr>
          <w:rFonts w:ascii="仿宋" w:eastAsia="仿宋" w:hAnsi="仿宋"/>
          <w:sz w:val="28"/>
          <w:szCs w:val="28"/>
        </w:rPr>
      </w:r>
      <w:r w:rsidR="000F44D9">
        <w:rPr>
          <w:rFonts w:ascii="仿宋" w:eastAsia="仿宋" w:hAnsi="仿宋"/>
          <w:sz w:val="28"/>
          <w:szCs w:val="28"/>
        </w:rPr>
        <w:fldChar w:fldCharType="separate"/>
      </w:r>
      <w:r>
        <w:rPr>
          <w:rFonts w:ascii="仿宋" w:eastAsia="仿宋" w:hAnsi="仿宋"/>
          <w:sz w:val="28"/>
          <w:szCs w:val="28"/>
        </w:rPr>
        <w:t>25</w:t>
      </w:r>
      <w:r w:rsidR="000F44D9">
        <w:rPr>
          <w:rFonts w:ascii="仿宋" w:eastAsia="仿宋" w:hAnsi="仿宋"/>
          <w:sz w:val="28"/>
          <w:szCs w:val="28"/>
        </w:rPr>
        <w:fldChar w:fldCharType="end"/>
      </w:r>
    </w:p>
    <w:p w:rsidR="000F44D9" w:rsidRDefault="000F44D9">
      <w:pPr>
        <w:pStyle w:val="20"/>
        <w:tabs>
          <w:tab w:val="right" w:leader="dot" w:pos="8296"/>
        </w:tabs>
        <w:spacing w:line="360" w:lineRule="auto"/>
        <w:rPr>
          <w:rFonts w:ascii="黑体" w:eastAsia="黑体" w:hAnsi="黑体"/>
          <w:color w:val="000000"/>
          <w:sz w:val="48"/>
          <w:szCs w:val="48"/>
        </w:rPr>
      </w:pPr>
      <w:r>
        <w:rPr>
          <w:rFonts w:ascii="仿宋" w:eastAsia="仿宋" w:hAnsi="仿宋"/>
          <w:b/>
          <w:bCs/>
          <w:caps/>
          <w:smallCaps w:val="0"/>
          <w:color w:val="000000"/>
          <w:sz w:val="28"/>
          <w:szCs w:val="28"/>
        </w:rPr>
        <w:fldChar w:fldCharType="end"/>
      </w:r>
    </w:p>
    <w:p w:rsidR="000F44D9" w:rsidRDefault="007E09F3">
      <w:pPr>
        <w:pStyle w:val="1"/>
        <w:jc w:val="center"/>
        <w:rPr>
          <w:rStyle w:val="1Char"/>
          <w:rFonts w:ascii="黑体" w:eastAsia="黑体" w:hAnsi="黑体"/>
          <w:b/>
        </w:rPr>
      </w:pPr>
      <w:bookmarkStart w:id="17" w:name="_Toc54271552"/>
      <w:bookmarkStart w:id="18" w:name="_Toc54275793"/>
      <w:bookmarkStart w:id="19" w:name="_Toc15396599"/>
      <w:bookmarkStart w:id="20" w:name="_Toc15377196"/>
      <w:r>
        <w:rPr>
          <w:rFonts w:ascii="黑体" w:eastAsia="黑体" w:hAnsi="黑体" w:hint="eastAsia"/>
          <w:b w:val="0"/>
        </w:rPr>
        <w:t>第一部分</w:t>
      </w:r>
      <w:r>
        <w:rPr>
          <w:rFonts w:ascii="黑体" w:eastAsia="黑体" w:hAnsi="黑体"/>
          <w:b w:val="0"/>
        </w:rPr>
        <w:t xml:space="preserve"> </w:t>
      </w:r>
      <w:r>
        <w:rPr>
          <w:rStyle w:val="1Char"/>
          <w:rFonts w:ascii="黑体" w:eastAsia="黑体" w:hAnsi="黑体" w:hint="eastAsia"/>
        </w:rPr>
        <w:t>部门概况</w:t>
      </w:r>
      <w:bookmarkEnd w:id="17"/>
      <w:bookmarkEnd w:id="18"/>
      <w:bookmarkEnd w:id="19"/>
      <w:bookmarkEnd w:id="20"/>
    </w:p>
    <w:p w:rsidR="000F44D9" w:rsidRDefault="007E09F3">
      <w:pPr>
        <w:pStyle w:val="2"/>
        <w:rPr>
          <w:rStyle w:val="2Char"/>
          <w:rFonts w:ascii="仿宋" w:eastAsia="仿宋" w:hAnsi="仿宋"/>
        </w:rPr>
      </w:pPr>
      <w:bookmarkStart w:id="21" w:name="_Toc15377197"/>
      <w:bookmarkStart w:id="22" w:name="_Toc54271553"/>
      <w:bookmarkStart w:id="23" w:name="_Toc54275794"/>
      <w:bookmarkStart w:id="24"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21"/>
      <w:bookmarkEnd w:id="22"/>
      <w:bookmarkEnd w:id="23"/>
      <w:bookmarkEnd w:id="24"/>
    </w:p>
    <w:p w:rsidR="000F44D9" w:rsidRDefault="007E09F3">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5" w:name="_Toc15377198"/>
      <w:bookmarkStart w:id="26" w:name="_Toc15378445"/>
      <w:r>
        <w:rPr>
          <w:rFonts w:ascii="仿宋" w:eastAsia="仿宋" w:hAnsi="仿宋" w:hint="eastAsia"/>
          <w:bCs/>
          <w:color w:val="000000"/>
          <w:sz w:val="32"/>
          <w:szCs w:val="32"/>
        </w:rPr>
        <w:t>（一）主要职能</w:t>
      </w:r>
      <w:bookmarkEnd w:id="25"/>
      <w:bookmarkEnd w:id="26"/>
      <w:r>
        <w:rPr>
          <w:rFonts w:ascii="仿宋" w:eastAsia="仿宋" w:hAnsi="仿宋"/>
          <w:bCs/>
          <w:color w:val="000000"/>
          <w:sz w:val="32"/>
          <w:szCs w:val="32"/>
        </w:rPr>
        <w:t>:</w:t>
      </w:r>
      <w:r>
        <w:rPr>
          <w:rFonts w:hAnsi="仿宋" w:cs="仿宋" w:hint="eastAsia"/>
          <w:color w:val="000000"/>
          <w:sz w:val="32"/>
          <w:szCs w:val="32"/>
        </w:rPr>
        <w:t>城市市政设施维修维护。</w:t>
      </w:r>
    </w:p>
    <w:p w:rsidR="000F44D9" w:rsidRDefault="007E09F3">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7" w:name="_Toc15378446"/>
      <w:bookmarkStart w:id="28" w:name="_Toc15377199"/>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27"/>
      <w:bookmarkEnd w:id="28"/>
    </w:p>
    <w:p w:rsidR="000F44D9" w:rsidRDefault="007E09F3">
      <w:pPr>
        <w:spacing w:line="580" w:lineRule="exact"/>
        <w:ind w:firstLineChars="150" w:firstLine="480"/>
        <w:rPr>
          <w:rFonts w:ascii="仿宋_GB2312" w:eastAsia="仿宋_GB2312" w:hAnsi="仿宋_GB2312" w:cs="仿宋_GB2312"/>
          <w:sz w:val="32"/>
          <w:szCs w:val="32"/>
        </w:rPr>
      </w:pPr>
      <w:r>
        <w:rPr>
          <w:rFonts w:ascii="仿宋" w:eastAsia="仿宋" w:hAnsi="仿宋"/>
          <w:bCs/>
          <w:color w:val="000000"/>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、完成零星人行道地砖维修</w:t>
      </w:r>
      <w:r>
        <w:rPr>
          <w:rFonts w:ascii="仿宋_GB2312" w:eastAsia="仿宋_GB2312" w:hAnsi="仿宋_GB2312" w:cs="仿宋_GB2312"/>
          <w:sz w:val="32"/>
          <w:szCs w:val="32"/>
        </w:rPr>
        <w:t>11380</w:t>
      </w:r>
      <w:r>
        <w:rPr>
          <w:rFonts w:ascii="仿宋_GB2312" w:eastAsia="仿宋_GB2312" w:hAnsi="仿宋_GB2312" w:cs="仿宋_GB2312" w:hint="eastAsia"/>
          <w:sz w:val="32"/>
          <w:szCs w:val="32"/>
        </w:rPr>
        <w:t>㎡。</w:t>
      </w:r>
    </w:p>
    <w:p w:rsidR="000F44D9" w:rsidRDefault="007E09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、完成零星车行道路面维护</w:t>
      </w:r>
      <w:r>
        <w:rPr>
          <w:rFonts w:ascii="仿宋_GB2312" w:eastAsia="仿宋_GB2312" w:hAnsi="仿宋_GB2312" w:cs="仿宋_GB2312"/>
          <w:sz w:val="32"/>
          <w:szCs w:val="32"/>
        </w:rPr>
        <w:t>5920</w:t>
      </w:r>
      <w:r>
        <w:rPr>
          <w:rFonts w:ascii="仿宋_GB2312" w:eastAsia="仿宋_GB2312" w:hAnsi="仿宋_GB2312" w:cs="仿宋_GB2312" w:hint="eastAsia"/>
          <w:sz w:val="32"/>
          <w:szCs w:val="32"/>
        </w:rPr>
        <w:t>㎡。</w:t>
      </w:r>
    </w:p>
    <w:p w:rsidR="000F44D9" w:rsidRDefault="007E09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3</w:t>
      </w:r>
      <w:r>
        <w:rPr>
          <w:rFonts w:ascii="仿宋_GB2312" w:eastAsia="仿宋_GB2312" w:hAnsi="仿宋_GB2312" w:cs="仿宋_GB2312" w:hint="eastAsia"/>
          <w:sz w:val="32"/>
          <w:szCs w:val="32"/>
        </w:rPr>
        <w:t>、更换雨水、污水检查井井圈井盖</w:t>
      </w:r>
      <w:r>
        <w:rPr>
          <w:rFonts w:ascii="仿宋_GB2312" w:eastAsia="仿宋_GB2312" w:hAnsi="仿宋_GB2312" w:cs="仿宋_GB2312"/>
          <w:sz w:val="32"/>
          <w:szCs w:val="32"/>
        </w:rPr>
        <w:t>960</w:t>
      </w:r>
      <w:r>
        <w:rPr>
          <w:rFonts w:ascii="仿宋_GB2312" w:eastAsia="仿宋_GB2312" w:hAnsi="仿宋_GB2312" w:cs="仿宋_GB2312" w:hint="eastAsia"/>
          <w:sz w:val="32"/>
          <w:szCs w:val="32"/>
        </w:rPr>
        <w:t>套。</w:t>
      </w:r>
    </w:p>
    <w:p w:rsidR="000F44D9" w:rsidRDefault="007E09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、更换雨水窗</w:t>
      </w:r>
      <w:r>
        <w:rPr>
          <w:rFonts w:ascii="仿宋_GB2312" w:eastAsia="仿宋_GB2312" w:hAnsi="仿宋_GB2312" w:cs="仿宋_GB2312"/>
          <w:sz w:val="32"/>
          <w:szCs w:val="32"/>
        </w:rPr>
        <w:t>840</w:t>
      </w:r>
      <w:r>
        <w:rPr>
          <w:rFonts w:ascii="仿宋_GB2312" w:eastAsia="仿宋_GB2312" w:hAnsi="仿宋_GB2312" w:cs="仿宋_GB2312" w:hint="eastAsia"/>
          <w:sz w:val="32"/>
          <w:szCs w:val="32"/>
        </w:rPr>
        <w:t>套；雨水窗盖板</w:t>
      </w:r>
      <w:r>
        <w:rPr>
          <w:rFonts w:ascii="仿宋_GB2312" w:eastAsia="仿宋_GB2312" w:hAnsi="仿宋_GB2312" w:cs="仿宋_GB2312"/>
          <w:sz w:val="32"/>
          <w:szCs w:val="32"/>
        </w:rPr>
        <w:t>456</w:t>
      </w:r>
      <w:r>
        <w:rPr>
          <w:rFonts w:ascii="仿宋_GB2312" w:eastAsia="仿宋_GB2312" w:hAnsi="仿宋_GB2312" w:cs="仿宋_GB2312" w:hint="eastAsia"/>
          <w:sz w:val="32"/>
          <w:szCs w:val="32"/>
        </w:rPr>
        <w:t>套。</w:t>
      </w:r>
    </w:p>
    <w:p w:rsidR="000F44D9" w:rsidRDefault="007E09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、雨污水管道改管：</w:t>
      </w:r>
      <w:r>
        <w:rPr>
          <w:rFonts w:ascii="仿宋_GB2312" w:eastAsia="仿宋_GB2312" w:hAnsi="仿宋_GB2312" w:cs="仿宋_GB2312"/>
          <w:sz w:val="32"/>
          <w:szCs w:val="32"/>
        </w:rPr>
        <w:t>640</w:t>
      </w:r>
      <w:r>
        <w:rPr>
          <w:rFonts w:ascii="仿宋_GB2312" w:eastAsia="仿宋_GB2312" w:hAnsi="仿宋_GB2312" w:cs="仿宋_GB2312" w:hint="eastAsia"/>
          <w:sz w:val="32"/>
          <w:szCs w:val="32"/>
        </w:rPr>
        <w:t>米。</w:t>
      </w:r>
    </w:p>
    <w:p w:rsidR="000F44D9" w:rsidRDefault="007E09F3">
      <w:pPr>
        <w:spacing w:line="580" w:lineRule="exact"/>
        <w:ind w:firstLineChars="200" w:firstLine="640"/>
        <w:rPr>
          <w:rFonts w:ascii="仿宋_GB2312" w:eastAsia="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、疏掏雨水、污水检查井</w:t>
      </w:r>
      <w:r>
        <w:rPr>
          <w:rFonts w:ascii="仿宋_GB2312" w:eastAsia="仿宋_GB2312" w:hAnsi="仿宋_GB2312" w:cs="仿宋_GB2312"/>
          <w:sz w:val="32"/>
          <w:szCs w:val="32"/>
        </w:rPr>
        <w:t>4660</w:t>
      </w:r>
      <w:r>
        <w:rPr>
          <w:rFonts w:ascii="仿宋_GB2312" w:eastAsia="仿宋_GB2312" w:hAnsi="仿宋_GB2312" w:cs="仿宋_GB2312" w:hint="eastAsia"/>
          <w:sz w:val="32"/>
          <w:szCs w:val="32"/>
        </w:rPr>
        <w:t>余座（次）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雨水窗共</w:t>
      </w:r>
      <w:r>
        <w:rPr>
          <w:rFonts w:ascii="仿宋_GB2312" w:eastAsia="仿宋_GB2312" w:hAnsi="仿宋_GB2312" w:cs="仿宋_GB2312"/>
          <w:sz w:val="32"/>
          <w:szCs w:val="32"/>
        </w:rPr>
        <w:t>5200</w:t>
      </w:r>
      <w:r>
        <w:rPr>
          <w:rFonts w:ascii="仿宋_GB2312" w:eastAsia="仿宋_GB2312" w:hAnsi="仿宋_GB2312" w:cs="仿宋_GB2312" w:hint="eastAsia"/>
          <w:sz w:val="32"/>
          <w:szCs w:val="32"/>
        </w:rPr>
        <w:t>余座（次）。</w:t>
      </w:r>
    </w:p>
    <w:p w:rsidR="000F44D9" w:rsidRDefault="007E09F3">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7</w:t>
      </w:r>
      <w:r>
        <w:rPr>
          <w:rFonts w:ascii="仿宋_GB2312" w:eastAsia="仿宋_GB2312" w:hint="eastAsia"/>
          <w:color w:val="000000"/>
          <w:sz w:val="32"/>
          <w:szCs w:val="32"/>
        </w:rPr>
        <w:t>、交安设施应急处置：因交通事故维修新金雁大桥、老金雁大桥、中山大道等中心隔离护栏</w:t>
      </w:r>
      <w:r>
        <w:rPr>
          <w:rFonts w:ascii="仿宋_GB2312" w:eastAsia="仿宋_GB2312"/>
          <w:color w:val="000000"/>
          <w:sz w:val="32"/>
          <w:szCs w:val="32"/>
        </w:rPr>
        <w:t>55</w:t>
      </w:r>
      <w:r>
        <w:rPr>
          <w:rFonts w:ascii="仿宋_GB2312" w:eastAsia="仿宋_GB2312" w:hint="eastAsia"/>
          <w:color w:val="000000"/>
          <w:sz w:val="32"/>
          <w:szCs w:val="32"/>
        </w:rPr>
        <w:t>次，维护</w:t>
      </w:r>
      <w:r>
        <w:rPr>
          <w:rFonts w:ascii="仿宋_GB2312" w:eastAsia="仿宋_GB2312"/>
          <w:color w:val="000000"/>
          <w:sz w:val="32"/>
          <w:szCs w:val="32"/>
        </w:rPr>
        <w:t>154</w:t>
      </w:r>
      <w:r>
        <w:rPr>
          <w:rFonts w:ascii="仿宋_GB2312" w:eastAsia="仿宋_GB2312" w:hint="eastAsia"/>
          <w:color w:val="000000"/>
          <w:sz w:val="32"/>
          <w:szCs w:val="32"/>
        </w:rPr>
        <w:t>次；维修限高架</w:t>
      </w:r>
      <w:r>
        <w:rPr>
          <w:rFonts w:ascii="仿宋_GB2312" w:eastAsia="仿宋_GB2312"/>
          <w:color w:val="000000"/>
          <w:sz w:val="32"/>
          <w:szCs w:val="32"/>
        </w:rPr>
        <w:t>2</w:t>
      </w:r>
      <w:r>
        <w:rPr>
          <w:rFonts w:ascii="仿宋_GB2312" w:eastAsia="仿宋_GB2312" w:hint="eastAsia"/>
          <w:color w:val="000000"/>
          <w:sz w:val="32"/>
          <w:szCs w:val="32"/>
        </w:rPr>
        <w:t>次；道路除线</w:t>
      </w:r>
      <w:r>
        <w:rPr>
          <w:rFonts w:ascii="仿宋_GB2312" w:eastAsia="仿宋_GB2312"/>
          <w:color w:val="000000"/>
          <w:sz w:val="32"/>
          <w:szCs w:val="32"/>
        </w:rPr>
        <w:t> </w:t>
      </w:r>
      <w:r>
        <w:rPr>
          <w:rFonts w:ascii="仿宋_GB2312" w:eastAsia="仿宋_GB2312"/>
          <w:color w:val="000000"/>
          <w:sz w:val="32"/>
          <w:szCs w:val="32"/>
        </w:rPr>
        <w:t>2150</w:t>
      </w:r>
      <w:r>
        <w:rPr>
          <w:rFonts w:ascii="仿宋_GB2312" w:eastAsia="仿宋_GB2312" w:hint="eastAsia"/>
          <w:color w:val="000000"/>
          <w:sz w:val="32"/>
          <w:szCs w:val="32"/>
        </w:rPr>
        <w:t>㎡左右，道路标线补划</w:t>
      </w:r>
      <w:r>
        <w:rPr>
          <w:rFonts w:ascii="仿宋_GB2312" w:eastAsia="仿宋_GB2312"/>
          <w:color w:val="000000"/>
          <w:sz w:val="32"/>
          <w:szCs w:val="32"/>
        </w:rPr>
        <w:t>7150</w:t>
      </w:r>
      <w:r>
        <w:rPr>
          <w:rFonts w:ascii="仿宋_GB2312" w:eastAsia="仿宋_GB2312" w:hint="eastAsia"/>
          <w:color w:val="000000"/>
          <w:sz w:val="32"/>
          <w:szCs w:val="32"/>
        </w:rPr>
        <w:t>㎡左右；安装交通标志警示牌</w:t>
      </w:r>
      <w:r>
        <w:rPr>
          <w:rFonts w:ascii="仿宋_GB2312" w:eastAsia="仿宋_GB2312"/>
          <w:color w:val="000000"/>
          <w:sz w:val="32"/>
          <w:szCs w:val="32"/>
        </w:rPr>
        <w:t>132</w:t>
      </w:r>
      <w:r>
        <w:rPr>
          <w:rFonts w:ascii="仿宋_GB2312" w:eastAsia="仿宋_GB2312" w:hint="eastAsia"/>
          <w:color w:val="000000"/>
          <w:sz w:val="32"/>
          <w:szCs w:val="32"/>
        </w:rPr>
        <w:t>套；增设单悬臂式红绿灯</w:t>
      </w:r>
      <w:r>
        <w:rPr>
          <w:rFonts w:ascii="仿宋_GB2312" w:eastAsia="仿宋_GB2312"/>
          <w:color w:val="000000"/>
          <w:sz w:val="32"/>
          <w:szCs w:val="32"/>
        </w:rPr>
        <w:t>16</w:t>
      </w:r>
      <w:r>
        <w:rPr>
          <w:rFonts w:ascii="仿宋_GB2312" w:eastAsia="仿宋_GB2312" w:hint="eastAsia"/>
          <w:color w:val="000000"/>
          <w:sz w:val="32"/>
          <w:szCs w:val="32"/>
        </w:rPr>
        <w:t>套，人行横道信号灯</w:t>
      </w:r>
      <w:r>
        <w:rPr>
          <w:rFonts w:ascii="仿宋_GB2312" w:eastAsia="仿宋_GB2312"/>
          <w:color w:val="000000"/>
          <w:sz w:val="32"/>
          <w:szCs w:val="32"/>
        </w:rPr>
        <w:t>28</w:t>
      </w:r>
      <w:r>
        <w:rPr>
          <w:rFonts w:ascii="仿宋_GB2312" w:eastAsia="仿宋_GB2312" w:hint="eastAsia"/>
          <w:color w:val="000000"/>
          <w:sz w:val="32"/>
          <w:szCs w:val="32"/>
        </w:rPr>
        <w:t>套，非机动车信号灯</w:t>
      </w:r>
      <w:r>
        <w:rPr>
          <w:rFonts w:ascii="仿宋_GB2312" w:eastAsia="仿宋_GB2312"/>
          <w:color w:val="000000"/>
          <w:sz w:val="32"/>
          <w:szCs w:val="32"/>
        </w:rPr>
        <w:t>17</w:t>
      </w:r>
      <w:r>
        <w:rPr>
          <w:rFonts w:ascii="仿宋_GB2312" w:eastAsia="仿宋_GB2312" w:hint="eastAsia"/>
          <w:color w:val="000000"/>
          <w:sz w:val="32"/>
          <w:szCs w:val="32"/>
        </w:rPr>
        <w:t>套；安装防撞柱</w:t>
      </w:r>
      <w:r>
        <w:rPr>
          <w:rFonts w:ascii="仿宋_GB2312" w:eastAsia="仿宋_GB2312"/>
          <w:color w:val="000000"/>
          <w:sz w:val="32"/>
          <w:szCs w:val="32"/>
        </w:rPr>
        <w:t>27</w:t>
      </w:r>
      <w:r>
        <w:rPr>
          <w:rFonts w:ascii="仿宋_GB2312" w:eastAsia="仿宋_GB2312" w:hint="eastAsia"/>
          <w:color w:val="000000"/>
          <w:sz w:val="32"/>
          <w:szCs w:val="32"/>
        </w:rPr>
        <w:t>根；安装防撞桶</w:t>
      </w:r>
      <w:r>
        <w:rPr>
          <w:rFonts w:ascii="仿宋_GB2312" w:eastAsia="仿宋_GB2312"/>
          <w:color w:val="000000"/>
          <w:sz w:val="32"/>
          <w:szCs w:val="32"/>
        </w:rPr>
        <w:t>30</w:t>
      </w:r>
      <w:r>
        <w:rPr>
          <w:rFonts w:ascii="仿宋_GB2312" w:eastAsia="仿宋_GB2312" w:hint="eastAsia"/>
          <w:color w:val="000000"/>
          <w:sz w:val="32"/>
          <w:szCs w:val="32"/>
        </w:rPr>
        <w:t>个；打围</w:t>
      </w:r>
      <w:r>
        <w:rPr>
          <w:rFonts w:ascii="仿宋_GB2312" w:eastAsia="仿宋_GB2312"/>
          <w:color w:val="000000"/>
          <w:sz w:val="32"/>
          <w:szCs w:val="32"/>
        </w:rPr>
        <w:t>179.5</w:t>
      </w:r>
      <w:r>
        <w:rPr>
          <w:rFonts w:ascii="仿宋_GB2312" w:eastAsia="仿宋_GB2312" w:hint="eastAsia"/>
          <w:color w:val="000000"/>
          <w:sz w:val="32"/>
          <w:szCs w:val="32"/>
        </w:rPr>
        <w:t>米；其中汛期栏杆、标牌等交安设施维护</w:t>
      </w:r>
      <w:r>
        <w:rPr>
          <w:rFonts w:ascii="仿宋_GB2312" w:eastAsia="仿宋_GB2312"/>
          <w:color w:val="000000"/>
          <w:sz w:val="32"/>
          <w:szCs w:val="32"/>
        </w:rPr>
        <w:t>22</w:t>
      </w:r>
      <w:r>
        <w:rPr>
          <w:rFonts w:ascii="仿宋_GB2312" w:eastAsia="仿宋_GB2312" w:hint="eastAsia"/>
          <w:color w:val="000000"/>
          <w:sz w:val="32"/>
          <w:szCs w:val="32"/>
        </w:rPr>
        <w:t>次。</w:t>
      </w:r>
    </w:p>
    <w:p w:rsidR="000F44D9" w:rsidRDefault="007E09F3">
      <w:pPr>
        <w:spacing w:line="580" w:lineRule="exact"/>
        <w:ind w:firstLineChars="192" w:firstLine="614"/>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、成立了广汉市市政工程维护管理所抗洪抢险队，制定了防洪应急抢险措施。</w:t>
      </w:r>
    </w:p>
    <w:p w:rsidR="000F44D9" w:rsidRDefault="007E09F3">
      <w:pPr>
        <w:spacing w:line="560" w:lineRule="exact"/>
        <w:ind w:firstLineChars="200" w:firstLine="640"/>
        <w:rPr>
          <w:rFonts w:ascii="仿宋_GB2312" w:eastAsia="仿宋_GB2312" w:hAnsi="仿宋"/>
          <w:color w:val="000000"/>
          <w:sz w:val="32"/>
          <w:szCs w:val="32"/>
        </w:rPr>
      </w:pPr>
      <w:r>
        <w:rPr>
          <w:rFonts w:ascii="仿宋_GB2312" w:eastAsia="仿宋_GB2312" w:hAnsi="宋体"/>
          <w:sz w:val="32"/>
          <w:szCs w:val="32"/>
        </w:rPr>
        <w:t>9</w:t>
      </w:r>
      <w:r>
        <w:rPr>
          <w:rFonts w:ascii="仿宋_GB2312" w:eastAsia="仿宋_GB2312" w:hAnsi="宋体" w:hint="eastAsia"/>
          <w:sz w:val="32"/>
          <w:szCs w:val="32"/>
        </w:rPr>
        <w:t>、汛期前，召开了防洪</w:t>
      </w:r>
      <w:r>
        <w:rPr>
          <w:rFonts w:ascii="仿宋_GB2312" w:eastAsia="仿宋_GB2312" w:hAnsi="仿宋" w:hint="eastAsia"/>
          <w:color w:val="000000"/>
          <w:sz w:val="32"/>
          <w:szCs w:val="32"/>
        </w:rPr>
        <w:t>排涝抢险工作安排和动员会，分配了工作任务，明确了工作职责。汛期暴雨后，及时召开工作总结会，总结经验和不足，努力采取整改措施，确保城市汛期安全。</w:t>
      </w:r>
    </w:p>
    <w:p w:rsidR="000F44D9" w:rsidRDefault="007E09F3">
      <w:pPr>
        <w:spacing w:line="560" w:lineRule="exact"/>
        <w:ind w:firstLineChars="200" w:firstLine="640"/>
        <w:rPr>
          <w:rFonts w:ascii="仿宋_GB2312" w:eastAsia="仿宋_GB2312" w:hAnsi="仿宋"/>
          <w:color w:val="000000"/>
          <w:sz w:val="32"/>
          <w:szCs w:val="32"/>
        </w:rPr>
      </w:pPr>
      <w:r>
        <w:t>10、实行市政设施网格化管理分组，落实好3000条编织袋、1500立方米沙土的取土点以及工程机械、铁锹、水马、警示牌、警示带等防汛抢险物资。</w:t>
      </w:r>
    </w:p>
    <w:p w:rsidR="000F44D9" w:rsidRDefault="007E09F3">
      <w:pPr>
        <w:spacing w:line="560" w:lineRule="exact"/>
        <w:ind w:firstLineChars="200" w:firstLine="640"/>
        <w:rPr>
          <w:rFonts w:ascii="仿宋_GB2312" w:eastAsia="仿宋_GB2312" w:hAnsi="宋体"/>
          <w:sz w:val="32"/>
          <w:szCs w:val="32"/>
        </w:rPr>
      </w:pPr>
      <w:r>
        <w:rPr>
          <w:rFonts w:ascii="仿宋_GB2312" w:eastAsia="仿宋_GB2312" w:hAnsi="仿宋"/>
          <w:color w:val="000000"/>
          <w:sz w:val="32"/>
          <w:szCs w:val="32"/>
        </w:rPr>
        <w:t>11</w:t>
      </w:r>
      <w:r>
        <w:rPr>
          <w:rFonts w:ascii="仿宋_GB2312" w:eastAsia="仿宋_GB2312" w:hAnsi="仿宋" w:hint="eastAsia"/>
          <w:color w:val="000000"/>
          <w:sz w:val="32"/>
          <w:szCs w:val="32"/>
        </w:rPr>
        <w:t>、提前对浏阳路、中山大道、长春路道路下穿隧道泵站抽水设备进行了全面维修、保养和检测。</w:t>
      </w:r>
      <w:r>
        <w:rPr>
          <w:rFonts w:ascii="仿宋_GB2312" w:eastAsia="仿宋_GB2312" w:hAnsi="宋体" w:hint="eastAsia"/>
          <w:sz w:val="32"/>
          <w:szCs w:val="32"/>
        </w:rPr>
        <w:t>加强泵房人员值班，确保抽水泵站运行正常。珠海路下穿、聚合路高铁下穿</w:t>
      </w:r>
      <w:r>
        <w:rPr>
          <w:rFonts w:ascii="仿宋_GB2312" w:eastAsia="仿宋_GB2312" w:hAnsi="宋体" w:hint="eastAsia"/>
          <w:sz w:val="32"/>
          <w:szCs w:val="32"/>
        </w:rPr>
        <w:lastRenderedPageBreak/>
        <w:t>汛期积水较深时，及时摆放警示标示，拉上警戒线，采取临时封道，杜绝安全隐患，雨后安排及时抽水排水。</w:t>
      </w:r>
    </w:p>
    <w:p w:rsidR="000F44D9" w:rsidRDefault="007E09F3">
      <w:pPr>
        <w:spacing w:line="560" w:lineRule="exact"/>
        <w:ind w:firstLineChars="200" w:firstLine="640"/>
        <w:rPr>
          <w:rFonts w:ascii="仿宋_GB2312" w:eastAsia="仿宋_GB2312" w:hAnsi="宋体"/>
          <w:sz w:val="32"/>
          <w:szCs w:val="32"/>
        </w:rPr>
      </w:pPr>
      <w:r>
        <w:rPr>
          <w:rFonts w:ascii="仿宋_GB2312" w:eastAsia="仿宋_GB2312" w:hAnsi="仿宋"/>
          <w:color w:val="000000"/>
          <w:sz w:val="32"/>
          <w:szCs w:val="32"/>
        </w:rPr>
        <w:t>12</w:t>
      </w:r>
      <w:r>
        <w:rPr>
          <w:rFonts w:ascii="仿宋_GB2312" w:eastAsia="仿宋_GB2312" w:hAnsi="仿宋" w:hint="eastAsia"/>
          <w:color w:val="000000"/>
          <w:sz w:val="32"/>
          <w:szCs w:val="32"/>
        </w:rPr>
        <w:t>、</w:t>
      </w:r>
      <w:r>
        <w:rPr>
          <w:rFonts w:ascii="仿宋_GB2312" w:eastAsia="仿宋_GB2312" w:hint="eastAsia"/>
          <w:sz w:val="32"/>
          <w:szCs w:val="32"/>
        </w:rPr>
        <w:t>于</w:t>
      </w:r>
      <w:r>
        <w:rPr>
          <w:rFonts w:ascii="仿宋_GB2312" w:eastAsia="仿宋_GB2312"/>
          <w:sz w:val="32"/>
          <w:szCs w:val="32"/>
        </w:rPr>
        <w:t>4</w:t>
      </w:r>
      <w:r>
        <w:rPr>
          <w:rFonts w:ascii="仿宋_GB2312" w:eastAsia="仿宋_GB2312" w:hint="eastAsia"/>
          <w:sz w:val="32"/>
          <w:szCs w:val="32"/>
        </w:rPr>
        <w:t>月开始对全城约</w:t>
      </w:r>
      <w:r>
        <w:rPr>
          <w:rFonts w:ascii="仿宋_GB2312" w:eastAsia="仿宋_GB2312"/>
          <w:sz w:val="32"/>
          <w:szCs w:val="32"/>
        </w:rPr>
        <w:t>300</w:t>
      </w:r>
      <w:r>
        <w:rPr>
          <w:rFonts w:ascii="仿宋_GB2312" w:eastAsia="仿宋_GB2312" w:hint="eastAsia"/>
          <w:sz w:val="32"/>
          <w:szCs w:val="32"/>
        </w:rPr>
        <w:t>公里的雨污水管道、</w:t>
      </w:r>
      <w:r>
        <w:rPr>
          <w:rFonts w:ascii="仿宋_GB2312" w:eastAsia="仿宋_GB2312"/>
          <w:sz w:val="32"/>
          <w:szCs w:val="32"/>
        </w:rPr>
        <w:t>8000</w:t>
      </w:r>
      <w:r>
        <w:rPr>
          <w:rFonts w:ascii="仿宋_GB2312" w:eastAsia="仿宋_GB2312" w:hint="eastAsia"/>
          <w:sz w:val="32"/>
          <w:szCs w:val="32"/>
        </w:rPr>
        <w:t>余座排水检查井、</w:t>
      </w:r>
      <w:r>
        <w:rPr>
          <w:rFonts w:ascii="仿宋_GB2312" w:eastAsia="仿宋_GB2312"/>
          <w:sz w:val="32"/>
          <w:szCs w:val="32"/>
        </w:rPr>
        <w:t>9000</w:t>
      </w:r>
      <w:r>
        <w:rPr>
          <w:rFonts w:ascii="仿宋_GB2312" w:eastAsia="仿宋_GB2312" w:hint="eastAsia"/>
          <w:sz w:val="32"/>
          <w:szCs w:val="32"/>
        </w:rPr>
        <w:t>多个雨水窗进行一次拉网式排查，出现淤堵的及时疏通，发给损坏的及时修复，确保城市排水设施的完好和畅通，保障汛期泄洪能力，杜绝黑臭水体源头现象的出现。</w:t>
      </w:r>
    </w:p>
    <w:p w:rsidR="000F44D9" w:rsidRDefault="007E09F3">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13</w:t>
      </w:r>
      <w:r>
        <w:rPr>
          <w:rFonts w:ascii="仿宋_GB2312" w:eastAsia="仿宋_GB2312" w:hAnsi="仿宋" w:hint="eastAsia"/>
          <w:color w:val="000000"/>
          <w:sz w:val="32"/>
          <w:szCs w:val="32"/>
        </w:rPr>
        <w:t>、汛期期间凡是日常巡视、市民反映</w:t>
      </w:r>
      <w:r>
        <w:rPr>
          <w:rFonts w:ascii="仿宋_GB2312" w:eastAsia="仿宋_GB2312" w:hAnsi="仿宋" w:hint="eastAsia"/>
          <w:color w:val="000000"/>
          <w:sz w:val="32"/>
          <w:szCs w:val="32"/>
        </w:rPr>
        <w:t>、报警信息等反映排水堵塞问题，我们都第一时间进行处理，避免大雨时发生内涝。</w:t>
      </w:r>
    </w:p>
    <w:p w:rsidR="000F44D9" w:rsidRDefault="007E09F3">
      <w:pPr>
        <w:spacing w:line="580" w:lineRule="exact"/>
        <w:ind w:firstLineChars="192" w:firstLine="614"/>
        <w:rPr>
          <w:rFonts w:ascii="仿宋_GB2312" w:eastAsia="仿宋_GB2312" w:hAnsi="仿宋"/>
          <w:color w:val="000000"/>
          <w:sz w:val="32"/>
          <w:szCs w:val="32"/>
        </w:rPr>
      </w:pPr>
      <w:r>
        <w:rPr>
          <w:rFonts w:ascii="仿宋_GB2312" w:eastAsia="仿宋_GB2312" w:hAnsi="仿宋"/>
          <w:color w:val="000000"/>
          <w:sz w:val="32"/>
          <w:szCs w:val="32"/>
        </w:rPr>
        <w:t>14</w:t>
      </w:r>
      <w:r>
        <w:rPr>
          <w:rFonts w:ascii="仿宋_GB2312" w:eastAsia="仿宋_GB2312" w:hAnsi="仿宋" w:hint="eastAsia"/>
          <w:color w:val="000000"/>
          <w:sz w:val="32"/>
          <w:szCs w:val="32"/>
        </w:rPr>
        <w:t>、加强对全城以前易涝点巡视和处理：湖南路平江路口、东门口、南门东轴厂大门、沱水路菜市、西门口环保局前、书院街米市街口、顺德路疾控中心段、长春路四号渠处、马牧河珠海路下穿、广州路高铁下穿（向阳）、深圳路、福州路塞纳湾处、各小区大门口等。</w:t>
      </w:r>
    </w:p>
    <w:p w:rsidR="000F44D9" w:rsidRDefault="007E09F3">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15</w:t>
      </w:r>
      <w:r>
        <w:rPr>
          <w:rFonts w:ascii="仿宋_GB2312" w:eastAsia="仿宋_GB2312" w:hAnsi="仿宋" w:hint="eastAsia"/>
          <w:color w:val="000000"/>
          <w:sz w:val="32"/>
          <w:szCs w:val="32"/>
        </w:rPr>
        <w:t>、我市今年遭受了</w:t>
      </w:r>
      <w:r>
        <w:rPr>
          <w:rFonts w:ascii="仿宋_GB2312" w:eastAsia="仿宋_GB2312" w:hAnsi="仿宋"/>
          <w:color w:val="000000"/>
          <w:sz w:val="32"/>
          <w:szCs w:val="32"/>
        </w:rPr>
        <w:t>3</w:t>
      </w:r>
      <w:r>
        <w:rPr>
          <w:rFonts w:ascii="仿宋_GB2312" w:eastAsia="仿宋_GB2312" w:hAnsi="仿宋" w:hint="eastAsia"/>
          <w:color w:val="000000"/>
          <w:sz w:val="32"/>
          <w:szCs w:val="32"/>
        </w:rPr>
        <w:t>场较大范围强降雨袭击</w:t>
      </w:r>
      <w:r>
        <w:rPr>
          <w:rFonts w:ascii="仿宋_GB2312" w:eastAsia="仿宋_GB2312" w:hAnsi="仿宋"/>
          <w:color w:val="000000"/>
          <w:sz w:val="32"/>
          <w:szCs w:val="32"/>
        </w:rPr>
        <w:t>,</w:t>
      </w:r>
      <w:r>
        <w:rPr>
          <w:rFonts w:ascii="仿宋_GB2312" w:eastAsia="仿宋_GB2312" w:hAnsi="仿宋" w:hint="eastAsia"/>
          <w:color w:val="000000"/>
          <w:sz w:val="32"/>
          <w:szCs w:val="32"/>
        </w:rPr>
        <w:t>降雨持续时间长、雨量大，造成广汉市城区内部分路段出现大面积积水，防汛形势极其严峻。在灾情面前，市政设施维护管理所反应迅速，紧急出动抢险车辆</w:t>
      </w:r>
      <w:r>
        <w:rPr>
          <w:rFonts w:ascii="仿宋_GB2312" w:eastAsia="仿宋_GB2312" w:hAnsi="仿宋"/>
          <w:color w:val="000000"/>
          <w:sz w:val="32"/>
          <w:szCs w:val="32"/>
        </w:rPr>
        <w:t>50</w:t>
      </w:r>
      <w:r>
        <w:rPr>
          <w:rFonts w:ascii="仿宋_GB2312" w:eastAsia="仿宋_GB2312" w:hAnsi="仿宋" w:hint="eastAsia"/>
          <w:color w:val="000000"/>
          <w:sz w:val="32"/>
          <w:szCs w:val="32"/>
        </w:rPr>
        <w:t>余台次，抢</w:t>
      </w:r>
      <w:r>
        <w:rPr>
          <w:rFonts w:ascii="仿宋_GB2312" w:eastAsia="仿宋_GB2312" w:hAnsi="仿宋" w:hint="eastAsia"/>
          <w:color w:val="000000"/>
          <w:sz w:val="32"/>
          <w:szCs w:val="32"/>
        </w:rPr>
        <w:t>险人员</w:t>
      </w:r>
      <w:r>
        <w:rPr>
          <w:rFonts w:ascii="仿宋_GB2312" w:eastAsia="仿宋_GB2312" w:hAnsi="仿宋"/>
          <w:color w:val="000000"/>
          <w:sz w:val="32"/>
          <w:szCs w:val="32"/>
        </w:rPr>
        <w:t>140</w:t>
      </w:r>
      <w:r>
        <w:rPr>
          <w:rFonts w:ascii="仿宋_GB2312" w:eastAsia="仿宋_GB2312" w:hAnsi="仿宋" w:hint="eastAsia"/>
          <w:color w:val="000000"/>
          <w:sz w:val="32"/>
          <w:szCs w:val="32"/>
        </w:rPr>
        <w:t>余人次，坚守在抗洪第一线，紧急摸排各积水路面情况，通过清理道路雨水窗垃圾、打开井盖加速排水、为损坏的井盖设置防护措施、在积水路段设置警示牌禁止行人车辆通行等多方面措施积极救灾，保卫了人民群众生命财产安全。</w:t>
      </w:r>
    </w:p>
    <w:p w:rsidR="000F44D9" w:rsidRDefault="007E09F3">
      <w:pPr>
        <w:spacing w:line="580" w:lineRule="exact"/>
        <w:ind w:firstLineChars="192" w:firstLine="614"/>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、共接到与市政设施维护相关的市民来电约</w:t>
      </w:r>
      <w:r>
        <w:rPr>
          <w:rFonts w:ascii="仿宋_GB2312" w:eastAsia="仿宋_GB2312"/>
          <w:color w:val="000000"/>
          <w:sz w:val="32"/>
          <w:szCs w:val="32"/>
        </w:rPr>
        <w:t>58</w:t>
      </w:r>
      <w:r>
        <w:rPr>
          <w:rFonts w:ascii="仿宋_GB2312" w:eastAsia="仿宋_GB2312" w:hint="eastAsia"/>
          <w:color w:val="000000"/>
          <w:sz w:val="32"/>
          <w:szCs w:val="32"/>
        </w:rPr>
        <w:t>次、群</w:t>
      </w:r>
      <w:r>
        <w:rPr>
          <w:rFonts w:ascii="仿宋_GB2312" w:eastAsia="仿宋_GB2312" w:hint="eastAsia"/>
          <w:color w:val="000000"/>
          <w:sz w:val="32"/>
          <w:szCs w:val="32"/>
        </w:rPr>
        <w:lastRenderedPageBreak/>
        <w:t>众来信</w:t>
      </w:r>
      <w:r>
        <w:rPr>
          <w:rFonts w:ascii="仿宋_GB2312" w:eastAsia="仿宋_GB2312"/>
          <w:color w:val="000000"/>
          <w:sz w:val="32"/>
          <w:szCs w:val="32"/>
        </w:rPr>
        <w:t>155</w:t>
      </w:r>
      <w:r>
        <w:rPr>
          <w:rFonts w:ascii="仿宋_GB2312" w:eastAsia="仿宋_GB2312" w:hint="eastAsia"/>
          <w:color w:val="000000"/>
          <w:sz w:val="32"/>
          <w:szCs w:val="32"/>
        </w:rPr>
        <w:t>余次。我所都进行了耐心妥善处理。</w:t>
      </w:r>
      <w:r>
        <w:rPr>
          <w:rFonts w:ascii="仿宋_GB2312" w:eastAsia="仿宋_GB2312" w:hAnsi="仿宋" w:cs="仿宋" w:hint="eastAsia"/>
          <w:color w:val="000000"/>
          <w:sz w:val="32"/>
          <w:szCs w:val="32"/>
        </w:rPr>
        <w:t>关注社区民生问题，努力解决与广大市民息息相关的出行方面的难题</w:t>
      </w:r>
      <w:r>
        <w:rPr>
          <w:rFonts w:ascii="仿宋_GB2312" w:eastAsia="仿宋_GB2312" w:hint="eastAsia"/>
          <w:color w:val="000000"/>
          <w:sz w:val="32"/>
          <w:szCs w:val="32"/>
        </w:rPr>
        <w:t>。</w:t>
      </w:r>
    </w:p>
    <w:p w:rsidR="000F44D9" w:rsidRDefault="007E09F3">
      <w:pPr>
        <w:spacing w:line="580" w:lineRule="exact"/>
        <w:ind w:firstLineChars="192" w:firstLine="614"/>
        <w:rPr>
          <w:rFonts w:ascii="仿宋_GB2312" w:eastAsia="仿宋_GB2312"/>
          <w:sz w:val="32"/>
          <w:szCs w:val="32"/>
        </w:rPr>
      </w:pPr>
      <w:r>
        <w:rPr>
          <w:rFonts w:ascii="仿宋_GB2312" w:eastAsia="仿宋_GB2312"/>
          <w:color w:val="000000"/>
          <w:sz w:val="32"/>
          <w:szCs w:val="32"/>
        </w:rPr>
        <w:t>17</w:t>
      </w:r>
      <w:r>
        <w:rPr>
          <w:rFonts w:ascii="仿宋_GB2312" w:eastAsia="仿宋_GB2312" w:hint="eastAsia"/>
          <w:color w:val="000000"/>
          <w:sz w:val="32"/>
          <w:szCs w:val="32"/>
        </w:rPr>
        <w:t>、</w:t>
      </w:r>
      <w:r>
        <w:rPr>
          <w:rFonts w:ascii="仿宋_GB2312" w:eastAsia="仿宋_GB2312"/>
          <w:sz w:val="32"/>
          <w:szCs w:val="32"/>
        </w:rPr>
        <w:t>2019</w:t>
      </w:r>
      <w:r>
        <w:rPr>
          <w:rFonts w:ascii="仿宋_GB2312" w:eastAsia="仿宋_GB2312" w:hint="eastAsia"/>
          <w:sz w:val="32"/>
          <w:szCs w:val="32"/>
        </w:rPr>
        <w:t>年度市政所参与住建局市政重点项目建设负责重点的工程有：保定路道路改造、</w:t>
      </w:r>
      <w:r>
        <w:rPr>
          <w:rFonts w:ascii="仿宋_GB2312" w:eastAsia="仿宋_GB2312"/>
          <w:sz w:val="32"/>
          <w:szCs w:val="32"/>
        </w:rPr>
        <w:t>GN3</w:t>
      </w:r>
      <w:r>
        <w:rPr>
          <w:rFonts w:ascii="仿宋_GB2312" w:eastAsia="仿宋_GB2312" w:hint="eastAsia"/>
          <w:sz w:val="32"/>
          <w:szCs w:val="32"/>
        </w:rPr>
        <w:t>、高坪镇乡村风貌改造工程、广金路人行道改造、温州路停车场改造、北区运动公园等。</w:t>
      </w:r>
    </w:p>
    <w:p w:rsidR="000F44D9" w:rsidRDefault="007E09F3">
      <w:pPr>
        <w:spacing w:line="580" w:lineRule="exact"/>
        <w:ind w:firstLineChars="192" w:firstLine="614"/>
        <w:rPr>
          <w:rFonts w:ascii="仿宋_GB2312" w:eastAsia="仿宋_GB2312"/>
          <w:color w:val="000000"/>
          <w:sz w:val="32"/>
          <w:szCs w:val="32"/>
        </w:rPr>
      </w:pPr>
      <w:r>
        <w:rPr>
          <w:rFonts w:ascii="仿宋_GB2312" w:eastAsia="仿宋_GB2312"/>
          <w:sz w:val="32"/>
          <w:szCs w:val="32"/>
        </w:rPr>
        <w:t>18</w:t>
      </w:r>
      <w:r>
        <w:rPr>
          <w:rFonts w:ascii="仿宋_GB2312" w:eastAsia="仿宋_GB2312" w:hint="eastAsia"/>
          <w:sz w:val="32"/>
          <w:szCs w:val="32"/>
        </w:rPr>
        <w:t>、认真开展脱贫攻坚、精准扶贫工作，党员干部带头深入到回龙村和真武村帮扶困难群众家里，嘘寒问暖，送去粮油等慰问品，尽力解决困难群众的实际问题，让困难群众感受到党和政府的关怀，深得困难群众好评。</w:t>
      </w:r>
    </w:p>
    <w:p w:rsidR="000F44D9" w:rsidRDefault="000F44D9">
      <w:pPr>
        <w:spacing w:line="580" w:lineRule="exact"/>
        <w:ind w:firstLineChars="200" w:firstLine="640"/>
        <w:rPr>
          <w:rFonts w:ascii="仿宋_GB2312" w:eastAsia="仿宋_GB2312"/>
          <w:color w:val="000000"/>
          <w:sz w:val="32"/>
          <w:szCs w:val="32"/>
        </w:rPr>
      </w:pPr>
    </w:p>
    <w:p w:rsidR="000F44D9" w:rsidRDefault="007E09F3">
      <w:pPr>
        <w:pStyle w:val="2"/>
        <w:rPr>
          <w:rStyle w:val="2Char"/>
        </w:rPr>
      </w:pPr>
      <w:bookmarkStart w:id="29" w:name="_Toc15396601"/>
      <w:bookmarkStart w:id="30" w:name="_Toc15377200"/>
      <w:bookmarkStart w:id="31" w:name="_Toc54275795"/>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9"/>
      <w:bookmarkEnd w:id="30"/>
      <w:bookmarkEnd w:id="31"/>
    </w:p>
    <w:p w:rsidR="000F44D9" w:rsidRDefault="007E09F3">
      <w:pPr>
        <w:pStyle w:val="a3"/>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sz w:val="32"/>
          <w:szCs w:val="32"/>
        </w:rPr>
        <w:t>广汉市市政工程维护管理所是住建局下属二级独立核算事业单位</w:t>
      </w:r>
      <w:r>
        <w:rPr>
          <w:rFonts w:ascii="仿宋" w:eastAsia="仿宋" w:hAnsi="仿宋"/>
          <w:sz w:val="32"/>
          <w:szCs w:val="32"/>
        </w:rPr>
        <w:t>1</w:t>
      </w:r>
      <w:r>
        <w:rPr>
          <w:rFonts w:ascii="仿宋" w:eastAsia="仿宋" w:hAnsi="仿宋" w:hint="eastAsia"/>
          <w:sz w:val="32"/>
          <w:szCs w:val="32"/>
        </w:rPr>
        <w:t>个。</w:t>
      </w:r>
    </w:p>
    <w:p w:rsidR="000F44D9" w:rsidRDefault="007E09F3">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0F44D9" w:rsidRDefault="007E09F3">
      <w:pPr>
        <w:pStyle w:val="1"/>
        <w:ind w:right="440"/>
        <w:jc w:val="right"/>
        <w:rPr>
          <w:rStyle w:val="1Char"/>
          <w:rFonts w:ascii="黑体" w:eastAsia="黑体" w:hAnsi="黑体"/>
        </w:rPr>
      </w:pPr>
      <w:bookmarkStart w:id="32" w:name="_Toc15396602"/>
      <w:bookmarkStart w:id="33" w:name="_Toc54275796"/>
      <w:bookmarkStart w:id="34"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32"/>
      <w:bookmarkEnd w:id="33"/>
      <w:bookmarkEnd w:id="34"/>
    </w:p>
    <w:p w:rsidR="000F44D9" w:rsidRDefault="000F44D9"/>
    <w:p w:rsidR="000F44D9" w:rsidRDefault="007E09F3">
      <w:pPr>
        <w:pStyle w:val="a9"/>
        <w:numPr>
          <w:ilvl w:val="0"/>
          <w:numId w:val="2"/>
        </w:numPr>
        <w:spacing w:line="600" w:lineRule="exact"/>
        <w:ind w:firstLineChars="0"/>
        <w:outlineLvl w:val="1"/>
        <w:rPr>
          <w:rStyle w:val="2Char"/>
          <w:rFonts w:ascii="黑体" w:eastAsia="黑体" w:hAnsi="黑体"/>
          <w:b w:val="0"/>
        </w:rPr>
      </w:pPr>
      <w:bookmarkStart w:id="35" w:name="_Toc15377205"/>
      <w:bookmarkStart w:id="36" w:name="_Toc15396603"/>
      <w:bookmarkStart w:id="37" w:name="_Toc54275797"/>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5"/>
      <w:bookmarkEnd w:id="36"/>
      <w:bookmarkEnd w:id="37"/>
    </w:p>
    <w:p w:rsidR="000F44D9" w:rsidRDefault="007E09F3">
      <w:pPr>
        <w:spacing w:line="600" w:lineRule="exact"/>
        <w:ind w:firstLineChars="200" w:firstLine="640"/>
        <w:rPr>
          <w:rFonts w:ascii="仿宋_GB2312" w:eastAsia="仿宋_GB2312"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年度收入总计</w:t>
      </w:r>
      <w:r>
        <w:rPr>
          <w:rFonts w:ascii="仿宋" w:eastAsia="仿宋" w:hAnsi="仿宋"/>
          <w:color w:val="000000"/>
          <w:sz w:val="32"/>
          <w:szCs w:val="32"/>
        </w:rPr>
        <w:t>822.56</w:t>
      </w:r>
      <w:r>
        <w:rPr>
          <w:rFonts w:ascii="仿宋" w:eastAsia="仿宋" w:hAnsi="仿宋" w:hint="eastAsia"/>
          <w:color w:val="000000"/>
          <w:sz w:val="32"/>
          <w:szCs w:val="32"/>
        </w:rPr>
        <w:t>万元、支出总计</w:t>
      </w:r>
      <w:r>
        <w:rPr>
          <w:rFonts w:ascii="仿宋" w:eastAsia="仿宋" w:hAnsi="仿宋"/>
          <w:color w:val="000000"/>
          <w:sz w:val="32"/>
          <w:szCs w:val="32"/>
        </w:rPr>
        <w:t>822.56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年相比，收入总计减少</w:t>
      </w:r>
      <w:r>
        <w:rPr>
          <w:rFonts w:ascii="仿宋" w:eastAsia="仿宋" w:hAnsi="仿宋"/>
          <w:color w:val="000000"/>
          <w:sz w:val="32"/>
          <w:szCs w:val="32"/>
        </w:rPr>
        <w:t>56.86</w:t>
      </w:r>
      <w:r>
        <w:rPr>
          <w:rFonts w:ascii="仿宋" w:eastAsia="仿宋" w:hAnsi="仿宋" w:hint="eastAsia"/>
          <w:color w:val="000000"/>
          <w:sz w:val="32"/>
          <w:szCs w:val="32"/>
        </w:rPr>
        <w:t>万元，下降</w:t>
      </w:r>
      <w:r>
        <w:rPr>
          <w:rFonts w:ascii="仿宋" w:eastAsia="仿宋" w:hAnsi="仿宋"/>
          <w:color w:val="000000"/>
          <w:sz w:val="32"/>
          <w:szCs w:val="32"/>
        </w:rPr>
        <w:t>6.47%</w:t>
      </w:r>
      <w:r>
        <w:rPr>
          <w:rFonts w:ascii="仿宋" w:eastAsia="仿宋" w:hAnsi="仿宋" w:hint="eastAsia"/>
          <w:color w:val="000000"/>
          <w:sz w:val="32"/>
          <w:szCs w:val="32"/>
        </w:rPr>
        <w:t>；支出总计减少</w:t>
      </w:r>
      <w:r>
        <w:rPr>
          <w:rFonts w:ascii="仿宋" w:eastAsia="仿宋" w:hAnsi="仿宋"/>
          <w:color w:val="000000"/>
          <w:sz w:val="32"/>
          <w:szCs w:val="32"/>
        </w:rPr>
        <w:t>56.86</w:t>
      </w:r>
      <w:r>
        <w:rPr>
          <w:rFonts w:ascii="仿宋" w:eastAsia="仿宋" w:hAnsi="仿宋" w:hint="eastAsia"/>
          <w:color w:val="000000"/>
          <w:sz w:val="32"/>
          <w:szCs w:val="32"/>
        </w:rPr>
        <w:t>万元，下降</w:t>
      </w:r>
      <w:r>
        <w:rPr>
          <w:rFonts w:ascii="仿宋" w:eastAsia="仿宋" w:hAnsi="仿宋"/>
          <w:color w:val="000000"/>
          <w:sz w:val="32"/>
          <w:szCs w:val="32"/>
        </w:rPr>
        <w:t>6.47%</w:t>
      </w:r>
      <w:r>
        <w:rPr>
          <w:rFonts w:ascii="仿宋" w:eastAsia="仿宋" w:hAnsi="仿宋" w:hint="eastAsia"/>
          <w:color w:val="000000"/>
          <w:sz w:val="32"/>
          <w:szCs w:val="32"/>
        </w:rPr>
        <w:t>。主要变动原因是</w:t>
      </w:r>
      <w:r>
        <w:rPr>
          <w:rFonts w:ascii="仿宋_GB2312" w:eastAsia="仿宋_GB2312" w:hAnsi="仿宋" w:cs="仿宋" w:hint="eastAsia"/>
          <w:color w:val="000000"/>
          <w:sz w:val="32"/>
          <w:szCs w:val="32"/>
        </w:rPr>
        <w:t>树立过紧日子的思想</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严格压缩一般性支出。</w:t>
      </w: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420"/>
        <w:rPr>
          <w:rFonts w:ascii="仿宋" w:eastAsia="仿宋" w:hAnsi="仿宋"/>
          <w:color w:val="000000"/>
          <w:sz w:val="32"/>
          <w:szCs w:val="32"/>
        </w:rPr>
      </w:pPr>
      <w:r w:rsidRPr="000F44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25pt;margin-top:-.25pt;width:394.45pt;height:135.8pt;z-index:251655680">
            <v:imagedata r:id="rId8" o:title=""/>
          </v:shape>
          <o:OLEObject Type="Embed" ProgID="Excel.Sheet.8" ShapeID="_x0000_s1026" DrawAspect="Content" ObjectID="_1796112031" r:id="rId9"/>
        </w:pict>
      </w:r>
    </w:p>
    <w:p w:rsidR="000F44D9" w:rsidRDefault="000F44D9">
      <w:pPr>
        <w:spacing w:line="600" w:lineRule="exact"/>
        <w:ind w:firstLineChars="200" w:firstLine="420"/>
        <w:rPr>
          <w:rFonts w:ascii="仿宋" w:eastAsia="仿宋" w:hAnsi="仿宋"/>
          <w:color w:val="000000"/>
          <w:sz w:val="32"/>
          <w:szCs w:val="32"/>
        </w:rPr>
      </w:pPr>
      <w:r w:rsidRPr="000F44D9">
        <w:pict>
          <v:shape id="_x0000_s1027" type="#_x0000_t75" style="position:absolute;left:0;text-align:left;margin-left:0;margin-top:0;width:21pt;height:21pt;z-index:251657728">
            <v:imagedata r:id="rId10" o:title=""/>
          </v:shape>
        </w:pict>
      </w: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7E09F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r w:rsidRPr="000F44D9">
        <w:rPr>
          <w:rFonts w:ascii="仿宋" w:eastAsia="仿宋" w:hAnsi="仿宋"/>
          <w:color w:val="000000"/>
          <w:sz w:val="32"/>
          <w:szCs w:val="32"/>
        </w:rPr>
        <w:object w:dxaOrig="9513" w:dyaOrig="4607">
          <v:shape id="_x0000_i1025" type="#_x0000_t75" style="width:356.25pt;height:172.5pt" o:ole="">
            <v:imagedata r:id="rId11" o:title=""/>
          </v:shape>
          <o:OLEObject Type="Embed" ProgID="MSGraph.Chart.8" ShapeID="_x0000_i1025" DrawAspect="Content" ObjectID="_1796112030" r:id="rId12"/>
        </w:object>
      </w:r>
    </w:p>
    <w:p w:rsidR="000F44D9" w:rsidRDefault="007E09F3">
      <w:pPr>
        <w:pStyle w:val="a9"/>
        <w:numPr>
          <w:ilvl w:val="0"/>
          <w:numId w:val="2"/>
        </w:numPr>
        <w:spacing w:line="600" w:lineRule="exact"/>
        <w:ind w:firstLineChars="0"/>
        <w:outlineLvl w:val="1"/>
        <w:rPr>
          <w:rStyle w:val="2Char"/>
          <w:rFonts w:ascii="黑体" w:eastAsia="黑体" w:hAnsi="黑体"/>
          <w:b w:val="0"/>
        </w:rPr>
      </w:pPr>
      <w:bookmarkStart w:id="38" w:name="_Toc54275798"/>
      <w:bookmarkStart w:id="39" w:name="_Toc15396604"/>
      <w:bookmarkStart w:id="40"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8"/>
      <w:bookmarkEnd w:id="39"/>
      <w:bookmarkEnd w:id="40"/>
    </w:p>
    <w:p w:rsidR="000F44D9" w:rsidRDefault="007E09F3">
      <w:pPr>
        <w:spacing w:line="600" w:lineRule="exact"/>
        <w:ind w:firstLineChars="200" w:firstLine="640"/>
        <w:outlineLvl w:val="1"/>
        <w:rPr>
          <w:rFonts w:ascii="仿宋" w:eastAsia="仿宋" w:hAnsi="仿宋"/>
          <w:color w:val="000000"/>
          <w:sz w:val="32"/>
          <w:szCs w:val="32"/>
        </w:rPr>
      </w:pPr>
      <w:bookmarkStart w:id="41" w:name="_Toc54271558"/>
      <w:bookmarkStart w:id="42" w:name="_Toc54275799"/>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822.56</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822.56</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；政府性基金预算财政拨款收入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；上级补助收入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bookmarkEnd w:id="41"/>
      <w:bookmarkEnd w:id="42"/>
    </w:p>
    <w:p w:rsidR="000F44D9" w:rsidRDefault="000F44D9">
      <w:pPr>
        <w:spacing w:line="600" w:lineRule="exact"/>
        <w:ind w:firstLineChars="200" w:firstLine="640"/>
        <w:outlineLvl w:val="1"/>
        <w:rPr>
          <w:rFonts w:ascii="仿宋" w:eastAsia="仿宋" w:hAnsi="仿宋"/>
          <w:color w:val="000000"/>
          <w:sz w:val="32"/>
          <w:szCs w:val="32"/>
        </w:rPr>
      </w:pPr>
    </w:p>
    <w:p w:rsidR="000F44D9" w:rsidRDefault="000F44D9">
      <w:pPr>
        <w:spacing w:line="600" w:lineRule="exact"/>
        <w:ind w:firstLineChars="200" w:firstLine="640"/>
        <w:rPr>
          <w:rFonts w:ascii="仿宋_GB2312" w:eastAsia="仿宋_GB2312"/>
          <w:color w:val="FF0000"/>
          <w:sz w:val="32"/>
          <w:szCs w:val="32"/>
        </w:rPr>
      </w:pPr>
    </w:p>
    <w:p w:rsidR="000F44D9" w:rsidRDefault="000F44D9">
      <w:pPr>
        <w:spacing w:line="600" w:lineRule="exact"/>
        <w:ind w:firstLineChars="200" w:firstLine="420"/>
        <w:rPr>
          <w:rFonts w:ascii="仿宋_GB2312" w:eastAsia="仿宋_GB2312"/>
          <w:color w:val="FF0000"/>
          <w:sz w:val="32"/>
          <w:szCs w:val="32"/>
        </w:rPr>
      </w:pPr>
      <w:r w:rsidRPr="000F44D9">
        <w:pict>
          <v:shape id="_x0000_s1028" type="#_x0000_t75" style="position:absolute;left:0;text-align:left;margin-left:47.25pt;margin-top:0;width:304.5pt;height:120.05pt;z-index:251654656">
            <v:imagedata r:id="rId13" o:title=""/>
          </v:shape>
          <o:OLEObject Type="Embed" ProgID="Excel.Sheet.8" ShapeID="_x0000_s1028" DrawAspect="Content" ObjectID="_1796112032" r:id="rId14"/>
        </w:pict>
      </w:r>
    </w:p>
    <w:p w:rsidR="000F44D9" w:rsidRDefault="000F44D9">
      <w:pPr>
        <w:spacing w:line="600" w:lineRule="exact"/>
        <w:ind w:firstLineChars="200" w:firstLine="640"/>
        <w:rPr>
          <w:rFonts w:ascii="仿宋_GB2312" w:eastAsia="仿宋_GB2312"/>
          <w:color w:val="FF0000"/>
          <w:sz w:val="32"/>
          <w:szCs w:val="32"/>
        </w:rPr>
      </w:pPr>
    </w:p>
    <w:p w:rsidR="000F44D9" w:rsidRDefault="000F44D9">
      <w:pPr>
        <w:spacing w:line="600" w:lineRule="exact"/>
        <w:ind w:firstLineChars="200" w:firstLine="640"/>
        <w:rPr>
          <w:rFonts w:ascii="仿宋_GB2312" w:eastAsia="仿宋_GB2312"/>
          <w:color w:val="FF0000"/>
          <w:sz w:val="32"/>
          <w:szCs w:val="32"/>
        </w:rPr>
      </w:pPr>
    </w:p>
    <w:p w:rsidR="000F44D9" w:rsidRDefault="000F44D9">
      <w:pPr>
        <w:spacing w:line="600" w:lineRule="exact"/>
        <w:ind w:firstLineChars="200" w:firstLine="420"/>
        <w:rPr>
          <w:rFonts w:ascii="仿宋_GB2312" w:eastAsia="仿宋_GB2312"/>
          <w:color w:val="FF0000"/>
          <w:sz w:val="32"/>
          <w:szCs w:val="32"/>
        </w:rPr>
      </w:pPr>
      <w:r w:rsidRPr="000F44D9">
        <w:pict>
          <v:shape id="_x0000_s1029" type="#_x0000_t75" style="position:absolute;left:0;text-align:left;margin-left:0;margin-top:0;width:26.25pt;height:52.55pt;z-index:251653632">
            <v:imagedata r:id="rId15" o:title=""/>
          </v:shape>
          <o:OLEObject Type="Embed" ProgID="MSGraph.Chart.8" ShapeID="_x0000_s1029" DrawAspect="Content" ObjectID="_1796112033" r:id="rId16"/>
        </w:pict>
      </w:r>
    </w:p>
    <w:p w:rsidR="000F44D9" w:rsidRDefault="007E09F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0F44D9" w:rsidRDefault="000F44D9">
      <w:pPr>
        <w:spacing w:line="600" w:lineRule="exact"/>
        <w:ind w:firstLineChars="200" w:firstLine="640"/>
        <w:rPr>
          <w:rFonts w:ascii="仿宋_GB2312" w:eastAsia="仿宋_GB2312"/>
          <w:color w:val="FF0000"/>
          <w:sz w:val="32"/>
          <w:szCs w:val="32"/>
        </w:rPr>
      </w:pPr>
    </w:p>
    <w:p w:rsidR="000F44D9" w:rsidRDefault="007E09F3">
      <w:pPr>
        <w:pStyle w:val="a9"/>
        <w:numPr>
          <w:ilvl w:val="0"/>
          <w:numId w:val="2"/>
        </w:numPr>
        <w:spacing w:line="600" w:lineRule="exact"/>
        <w:ind w:firstLineChars="0"/>
        <w:outlineLvl w:val="1"/>
        <w:rPr>
          <w:rStyle w:val="2Char"/>
          <w:rFonts w:ascii="黑体" w:eastAsia="黑体" w:hAnsi="黑体"/>
          <w:b w:val="0"/>
        </w:rPr>
      </w:pPr>
      <w:bookmarkStart w:id="43" w:name="_Toc54275800"/>
      <w:bookmarkStart w:id="44" w:name="_Toc15396605"/>
      <w:bookmarkStart w:id="45"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3"/>
      <w:bookmarkEnd w:id="44"/>
      <w:bookmarkEnd w:id="45"/>
    </w:p>
    <w:p w:rsidR="000F44D9" w:rsidRDefault="007E09F3">
      <w:pPr>
        <w:spacing w:line="600" w:lineRule="exact"/>
        <w:ind w:firstLineChars="200" w:firstLine="640"/>
        <w:outlineLvl w:val="1"/>
        <w:rPr>
          <w:rFonts w:ascii="仿宋" w:eastAsia="仿宋" w:hAnsi="仿宋"/>
          <w:color w:val="000000"/>
          <w:sz w:val="32"/>
          <w:szCs w:val="32"/>
        </w:rPr>
      </w:pPr>
      <w:bookmarkStart w:id="46" w:name="_Toc54271560"/>
      <w:bookmarkStart w:id="47" w:name="_Toc54275801"/>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822.56</w:t>
      </w:r>
      <w:r>
        <w:rPr>
          <w:rFonts w:ascii="仿宋" w:eastAsia="仿宋" w:hAnsi="仿宋" w:hint="eastAsia"/>
          <w:color w:val="000000"/>
          <w:sz w:val="32"/>
          <w:szCs w:val="32"/>
        </w:rPr>
        <w:t>万元，其中：基本支出</w:t>
      </w:r>
      <w:r>
        <w:rPr>
          <w:rFonts w:ascii="仿宋" w:eastAsia="仿宋" w:hAnsi="仿宋"/>
          <w:color w:val="000000"/>
          <w:sz w:val="32"/>
          <w:szCs w:val="32"/>
        </w:rPr>
        <w:t>312.63</w:t>
      </w:r>
      <w:r>
        <w:rPr>
          <w:rFonts w:ascii="仿宋" w:eastAsia="仿宋" w:hAnsi="仿宋" w:hint="eastAsia"/>
          <w:color w:val="000000"/>
          <w:sz w:val="32"/>
          <w:szCs w:val="32"/>
        </w:rPr>
        <w:t>万元，占</w:t>
      </w:r>
      <w:r>
        <w:rPr>
          <w:rFonts w:ascii="仿宋" w:eastAsia="仿宋" w:hAnsi="仿宋"/>
          <w:color w:val="000000"/>
          <w:sz w:val="32"/>
          <w:szCs w:val="32"/>
        </w:rPr>
        <w:t>38%</w:t>
      </w:r>
      <w:r>
        <w:rPr>
          <w:rFonts w:ascii="仿宋" w:eastAsia="仿宋" w:hAnsi="仿宋" w:hint="eastAsia"/>
          <w:color w:val="000000"/>
          <w:sz w:val="32"/>
          <w:szCs w:val="32"/>
        </w:rPr>
        <w:t>；项目支出</w:t>
      </w:r>
      <w:r>
        <w:rPr>
          <w:rFonts w:ascii="仿宋" w:eastAsia="仿宋" w:hAnsi="仿宋"/>
          <w:color w:val="000000"/>
          <w:sz w:val="32"/>
          <w:szCs w:val="32"/>
        </w:rPr>
        <w:t>509.93</w:t>
      </w:r>
      <w:r>
        <w:rPr>
          <w:rFonts w:ascii="仿宋" w:eastAsia="仿宋" w:hAnsi="仿宋" w:hint="eastAsia"/>
          <w:color w:val="000000"/>
          <w:sz w:val="32"/>
          <w:szCs w:val="32"/>
        </w:rPr>
        <w:t>万元，占</w:t>
      </w:r>
      <w:r>
        <w:rPr>
          <w:rFonts w:ascii="仿宋" w:eastAsia="仿宋" w:hAnsi="仿宋"/>
          <w:color w:val="000000"/>
          <w:sz w:val="32"/>
          <w:szCs w:val="32"/>
        </w:rPr>
        <w:t>62%</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bookmarkEnd w:id="46"/>
      <w:bookmarkEnd w:id="47"/>
    </w:p>
    <w:p w:rsidR="000F44D9" w:rsidRDefault="000F44D9">
      <w:pPr>
        <w:spacing w:line="600" w:lineRule="exact"/>
        <w:ind w:firstLineChars="200" w:firstLine="640"/>
        <w:rPr>
          <w:rFonts w:ascii="仿宋_GB2312" w:eastAsia="仿宋_GB2312"/>
          <w:color w:val="FF0000"/>
          <w:sz w:val="32"/>
          <w:szCs w:val="32"/>
        </w:rPr>
      </w:pPr>
    </w:p>
    <w:p w:rsidR="000F44D9" w:rsidRDefault="000F44D9">
      <w:pPr>
        <w:spacing w:line="600" w:lineRule="exact"/>
        <w:ind w:firstLineChars="200" w:firstLine="420"/>
        <w:rPr>
          <w:rFonts w:ascii="仿宋_GB2312" w:eastAsia="仿宋_GB2312"/>
          <w:color w:val="FF0000"/>
          <w:sz w:val="32"/>
          <w:szCs w:val="32"/>
        </w:rPr>
      </w:pPr>
      <w:r w:rsidRPr="000F44D9">
        <w:pict>
          <v:shape id="_x0000_s1030" type="#_x0000_t75" style="position:absolute;left:0;text-align:left;margin-left:0;margin-top:0;width:382.35pt;height:131.35pt;z-index:251656704">
            <v:imagedata r:id="rId17" o:title=""/>
          </v:shape>
          <o:OLEObject Type="Embed" ProgID="Excel.Sheet.8" ShapeID="_x0000_s1030" DrawAspect="Content" ObjectID="_1796112034" r:id="rId18"/>
        </w:pict>
      </w:r>
    </w:p>
    <w:p w:rsidR="000F44D9" w:rsidRDefault="000F44D9">
      <w:pPr>
        <w:spacing w:line="600" w:lineRule="exact"/>
        <w:ind w:firstLineChars="200" w:firstLine="640"/>
        <w:rPr>
          <w:rFonts w:ascii="仿宋_GB2312" w:eastAsia="仿宋_GB2312"/>
          <w:color w:val="FF0000"/>
          <w:sz w:val="32"/>
          <w:szCs w:val="32"/>
        </w:rPr>
      </w:pPr>
    </w:p>
    <w:p w:rsidR="000F44D9" w:rsidRDefault="000F44D9">
      <w:pPr>
        <w:spacing w:line="600" w:lineRule="exact"/>
        <w:ind w:firstLineChars="200" w:firstLine="640"/>
        <w:rPr>
          <w:rFonts w:ascii="仿宋_GB2312" w:eastAsia="仿宋_GB2312"/>
          <w:color w:val="FF0000"/>
          <w:sz w:val="32"/>
          <w:szCs w:val="32"/>
        </w:rPr>
      </w:pPr>
    </w:p>
    <w:p w:rsidR="000F44D9" w:rsidRDefault="000F44D9">
      <w:pPr>
        <w:spacing w:line="600" w:lineRule="exact"/>
        <w:ind w:firstLineChars="200" w:firstLine="640"/>
        <w:rPr>
          <w:rFonts w:ascii="仿宋_GB2312" w:eastAsia="仿宋_GB2312"/>
          <w:color w:val="FF0000"/>
          <w:sz w:val="32"/>
          <w:szCs w:val="32"/>
        </w:rPr>
      </w:pPr>
    </w:p>
    <w:p w:rsidR="000F44D9" w:rsidRDefault="007E09F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0F44D9" w:rsidRDefault="000F44D9">
      <w:pPr>
        <w:spacing w:line="600" w:lineRule="exact"/>
        <w:ind w:firstLineChars="200" w:firstLine="640"/>
        <w:rPr>
          <w:rFonts w:ascii="仿宋_GB2312" w:eastAsia="仿宋_GB2312"/>
          <w:color w:val="FF0000"/>
          <w:sz w:val="32"/>
          <w:szCs w:val="32"/>
        </w:rPr>
      </w:pPr>
    </w:p>
    <w:p w:rsidR="000F44D9" w:rsidRDefault="007E09F3">
      <w:pPr>
        <w:spacing w:line="600" w:lineRule="exact"/>
        <w:ind w:firstLineChars="200" w:firstLine="640"/>
        <w:outlineLvl w:val="1"/>
        <w:rPr>
          <w:rStyle w:val="2Char"/>
          <w:rFonts w:ascii="黑体" w:eastAsia="黑体" w:hAnsi="黑体"/>
          <w:b w:val="0"/>
        </w:rPr>
      </w:pPr>
      <w:bookmarkStart w:id="48" w:name="_Toc54275802"/>
      <w:bookmarkStart w:id="49" w:name="_Toc15377208"/>
      <w:bookmarkStart w:id="50"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8"/>
      <w:bookmarkEnd w:id="49"/>
      <w:bookmarkEnd w:id="50"/>
    </w:p>
    <w:p w:rsidR="000F44D9" w:rsidRDefault="007E09F3">
      <w:pPr>
        <w:spacing w:line="600" w:lineRule="exact"/>
        <w:ind w:firstLineChars="200" w:firstLine="640"/>
        <w:rPr>
          <w:rFonts w:ascii="仿宋_GB2312" w:eastAsia="仿宋_GB2312"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822.56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年相比，财政拨款收、支总计各减少</w:t>
      </w:r>
      <w:r>
        <w:rPr>
          <w:rFonts w:ascii="仿宋" w:eastAsia="仿宋" w:hAnsi="仿宋"/>
          <w:color w:val="000000"/>
          <w:sz w:val="32"/>
          <w:szCs w:val="32"/>
        </w:rPr>
        <w:t>56.86</w:t>
      </w:r>
      <w:r>
        <w:rPr>
          <w:rFonts w:ascii="仿宋" w:eastAsia="仿宋" w:hAnsi="仿宋" w:hint="eastAsia"/>
          <w:color w:val="000000"/>
          <w:sz w:val="32"/>
          <w:szCs w:val="32"/>
        </w:rPr>
        <w:t>万元，下降</w:t>
      </w:r>
      <w:r>
        <w:rPr>
          <w:rFonts w:ascii="仿宋" w:eastAsia="仿宋" w:hAnsi="仿宋"/>
          <w:color w:val="000000"/>
          <w:sz w:val="32"/>
          <w:szCs w:val="32"/>
        </w:rPr>
        <w:t>6.47%</w:t>
      </w:r>
      <w:r>
        <w:rPr>
          <w:rFonts w:ascii="仿宋" w:eastAsia="仿宋" w:hAnsi="仿宋" w:hint="eastAsia"/>
          <w:color w:val="000000"/>
          <w:sz w:val="32"/>
          <w:szCs w:val="32"/>
        </w:rPr>
        <w:t>。主要变动原因是</w:t>
      </w:r>
      <w:r>
        <w:rPr>
          <w:rFonts w:ascii="仿宋_GB2312" w:eastAsia="仿宋_GB2312" w:hAnsi="仿宋" w:cs="仿宋" w:hint="eastAsia"/>
          <w:color w:val="000000"/>
          <w:sz w:val="32"/>
          <w:szCs w:val="32"/>
        </w:rPr>
        <w:t>树立过紧日子的思想</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严格压缩一般性支出。</w:t>
      </w:r>
    </w:p>
    <w:p w:rsidR="000F44D9" w:rsidRDefault="000F44D9">
      <w:pPr>
        <w:spacing w:line="600" w:lineRule="exact"/>
        <w:ind w:firstLine="640"/>
        <w:rPr>
          <w:rFonts w:ascii="仿宋" w:eastAsia="仿宋" w:hAnsi="仿宋"/>
          <w:b/>
          <w:color w:val="00B050"/>
          <w:sz w:val="32"/>
          <w:szCs w:val="32"/>
        </w:rPr>
      </w:pPr>
      <w:r w:rsidRPr="000F44D9">
        <w:lastRenderedPageBreak/>
        <w:pict>
          <v:shape id="_x0000_s1031" type="#_x0000_t75" style="position:absolute;left:0;text-align:left;margin-left:0;margin-top:27pt;width:431.7pt;height:151.55pt;z-index:251658752">
            <v:imagedata r:id="rId19" o:title=""/>
          </v:shape>
          <o:OLEObject Type="Embed" ProgID="Excel.Sheet.8" ShapeID="_x0000_s1031" DrawAspect="Content" ObjectID="_1796112035" r:id="rId20"/>
        </w:pict>
      </w:r>
    </w:p>
    <w:p w:rsidR="000F44D9" w:rsidRDefault="000F44D9">
      <w:pPr>
        <w:spacing w:line="600" w:lineRule="exact"/>
        <w:ind w:firstLine="640"/>
        <w:rPr>
          <w:rFonts w:ascii="仿宋" w:eastAsia="仿宋" w:hAnsi="仿宋"/>
          <w:b/>
          <w:color w:val="00B050"/>
          <w:sz w:val="32"/>
          <w:szCs w:val="32"/>
        </w:rPr>
      </w:pPr>
    </w:p>
    <w:p w:rsidR="000F44D9" w:rsidRDefault="000F44D9">
      <w:pPr>
        <w:spacing w:line="600" w:lineRule="exact"/>
        <w:ind w:firstLine="640"/>
        <w:rPr>
          <w:rFonts w:ascii="仿宋" w:eastAsia="仿宋" w:hAnsi="仿宋"/>
          <w:b/>
          <w:color w:val="00B050"/>
          <w:sz w:val="32"/>
          <w:szCs w:val="32"/>
        </w:rPr>
      </w:pPr>
    </w:p>
    <w:p w:rsidR="000F44D9" w:rsidRDefault="000F44D9">
      <w:pPr>
        <w:spacing w:line="600" w:lineRule="exact"/>
        <w:ind w:firstLine="640"/>
        <w:rPr>
          <w:rFonts w:ascii="仿宋" w:eastAsia="仿宋" w:hAnsi="仿宋"/>
          <w:b/>
          <w:color w:val="00B050"/>
          <w:sz w:val="32"/>
          <w:szCs w:val="32"/>
        </w:rPr>
      </w:pPr>
    </w:p>
    <w:p w:rsidR="000F44D9" w:rsidRDefault="000F44D9">
      <w:pPr>
        <w:spacing w:line="600" w:lineRule="exact"/>
        <w:ind w:firstLine="640"/>
        <w:rPr>
          <w:rFonts w:ascii="仿宋" w:eastAsia="仿宋" w:hAnsi="仿宋"/>
          <w:b/>
          <w:color w:val="00B05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7E09F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0F44D9" w:rsidRDefault="000F44D9">
      <w:pPr>
        <w:spacing w:line="600" w:lineRule="exact"/>
        <w:ind w:firstLine="640"/>
        <w:rPr>
          <w:rFonts w:ascii="仿宋" w:eastAsia="仿宋" w:hAnsi="仿宋"/>
          <w:b/>
          <w:color w:val="00B050"/>
          <w:sz w:val="32"/>
          <w:szCs w:val="32"/>
        </w:rPr>
      </w:pPr>
    </w:p>
    <w:p w:rsidR="000F44D9" w:rsidRDefault="007E09F3">
      <w:pPr>
        <w:spacing w:line="600" w:lineRule="exact"/>
        <w:ind w:firstLineChars="200" w:firstLine="640"/>
        <w:outlineLvl w:val="1"/>
        <w:rPr>
          <w:rStyle w:val="2Char"/>
          <w:rFonts w:ascii="黑体" w:eastAsia="黑体" w:hAnsi="黑体"/>
          <w:b w:val="0"/>
        </w:rPr>
      </w:pPr>
      <w:bookmarkStart w:id="51" w:name="_Toc15396607"/>
      <w:bookmarkStart w:id="52" w:name="_Toc54275803"/>
      <w:bookmarkStart w:id="53"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51"/>
      <w:bookmarkEnd w:id="52"/>
      <w:bookmarkEnd w:id="53"/>
    </w:p>
    <w:p w:rsidR="000F44D9" w:rsidRDefault="007E09F3">
      <w:pPr>
        <w:spacing w:line="600" w:lineRule="exact"/>
        <w:ind w:firstLineChars="200" w:firstLine="643"/>
        <w:outlineLvl w:val="2"/>
        <w:rPr>
          <w:rFonts w:ascii="仿宋" w:eastAsia="仿宋" w:hAnsi="仿宋"/>
          <w:b/>
          <w:color w:val="000000"/>
          <w:sz w:val="32"/>
          <w:szCs w:val="32"/>
        </w:rPr>
      </w:pPr>
      <w:bookmarkStart w:id="54" w:name="_Toc15377210"/>
      <w:r>
        <w:rPr>
          <w:rFonts w:ascii="仿宋" w:eastAsia="仿宋" w:hAnsi="仿宋" w:hint="eastAsia"/>
          <w:b/>
          <w:color w:val="000000"/>
          <w:sz w:val="32"/>
          <w:szCs w:val="32"/>
        </w:rPr>
        <w:t>（一）一般公共预算财政拨款支出决算总体情况</w:t>
      </w:r>
      <w:bookmarkEnd w:id="54"/>
    </w:p>
    <w:p w:rsidR="000F44D9" w:rsidRDefault="007E09F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822.56</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年相比，一般公共预算财政拨款减少</w:t>
      </w:r>
      <w:r>
        <w:rPr>
          <w:rFonts w:ascii="仿宋" w:eastAsia="仿宋" w:hAnsi="仿宋"/>
          <w:color w:val="000000"/>
          <w:sz w:val="32"/>
          <w:szCs w:val="32"/>
        </w:rPr>
        <w:t>56.86</w:t>
      </w:r>
      <w:r>
        <w:rPr>
          <w:rFonts w:ascii="仿宋" w:eastAsia="仿宋" w:hAnsi="仿宋" w:hint="eastAsia"/>
          <w:color w:val="000000"/>
          <w:sz w:val="32"/>
          <w:szCs w:val="32"/>
        </w:rPr>
        <w:t>万元，下降</w:t>
      </w:r>
      <w:r>
        <w:rPr>
          <w:rFonts w:ascii="仿宋" w:eastAsia="仿宋" w:hAnsi="仿宋"/>
          <w:color w:val="000000"/>
          <w:sz w:val="32"/>
          <w:szCs w:val="32"/>
        </w:rPr>
        <w:t>6.47%</w:t>
      </w:r>
      <w:r>
        <w:rPr>
          <w:rFonts w:ascii="仿宋" w:eastAsia="仿宋" w:hAnsi="仿宋" w:hint="eastAsia"/>
          <w:color w:val="000000"/>
          <w:sz w:val="32"/>
          <w:szCs w:val="32"/>
        </w:rPr>
        <w:t>。主要变动原因是压缩支出，树立过紧日子的思想。</w:t>
      </w:r>
    </w:p>
    <w:p w:rsidR="000F44D9" w:rsidRDefault="000F44D9">
      <w:pPr>
        <w:spacing w:line="600" w:lineRule="exact"/>
        <w:ind w:firstLineChars="200" w:firstLine="420"/>
        <w:rPr>
          <w:rFonts w:ascii="仿宋" w:eastAsia="仿宋" w:hAnsi="仿宋"/>
          <w:color w:val="000000"/>
          <w:sz w:val="32"/>
          <w:szCs w:val="32"/>
        </w:rPr>
      </w:pPr>
      <w:r w:rsidRPr="000F44D9">
        <w:pict>
          <v:shape id="_x0000_s1032" type="#_x0000_t75" style="position:absolute;left:0;text-align:left;margin-left:0;margin-top:18pt;width:447.35pt;height:143.4pt;z-index:251659776">
            <v:imagedata r:id="rId21" o:title=""/>
          </v:shape>
          <o:OLEObject Type="Embed" ProgID="Excel.Sheet.8" ShapeID="_x0000_s1032" DrawAspect="Content" ObjectID="_1796112036" r:id="rId22"/>
        </w:pict>
      </w: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7E09F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0F44D9" w:rsidRDefault="000F44D9">
      <w:pPr>
        <w:spacing w:line="600" w:lineRule="exact"/>
        <w:ind w:firstLineChars="200" w:firstLine="640"/>
        <w:rPr>
          <w:rFonts w:ascii="仿宋" w:eastAsia="仿宋" w:hAnsi="仿宋"/>
          <w:color w:val="000000"/>
          <w:sz w:val="32"/>
          <w:szCs w:val="32"/>
        </w:rPr>
      </w:pPr>
    </w:p>
    <w:p w:rsidR="000F44D9" w:rsidRDefault="007E09F3">
      <w:pPr>
        <w:spacing w:line="600" w:lineRule="exact"/>
        <w:ind w:firstLineChars="200" w:firstLine="643"/>
        <w:outlineLvl w:val="2"/>
        <w:rPr>
          <w:rFonts w:ascii="仿宋" w:eastAsia="仿宋" w:hAnsi="仿宋"/>
          <w:b/>
          <w:color w:val="000000"/>
          <w:sz w:val="32"/>
          <w:szCs w:val="32"/>
        </w:rPr>
      </w:pPr>
      <w:bookmarkStart w:id="55" w:name="_Toc15377211"/>
      <w:r>
        <w:rPr>
          <w:rFonts w:ascii="仿宋" w:eastAsia="仿宋" w:hAnsi="仿宋" w:hint="eastAsia"/>
          <w:b/>
          <w:color w:val="000000"/>
          <w:sz w:val="32"/>
          <w:szCs w:val="32"/>
        </w:rPr>
        <w:t>（二）一般公共预算财政拨款支出决算结构情况</w:t>
      </w:r>
      <w:bookmarkEnd w:id="55"/>
    </w:p>
    <w:p w:rsidR="000F44D9" w:rsidRDefault="007E09F3">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822.56</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w:t>
      </w:r>
      <w:r>
        <w:rPr>
          <w:rFonts w:ascii="仿宋" w:eastAsia="仿宋" w:hAnsi="仿宋"/>
          <w:b/>
          <w:bCs/>
          <w:color w:val="000000"/>
          <w:sz w:val="32"/>
          <w:szCs w:val="32"/>
        </w:rPr>
        <w:t>0</w:t>
      </w:r>
      <w:r>
        <w:rPr>
          <w:rFonts w:ascii="仿宋" w:eastAsia="仿宋" w:hAnsi="仿宋" w:hint="eastAsia"/>
          <w:b/>
          <w:bCs/>
          <w:color w:val="000000"/>
          <w:sz w:val="32"/>
          <w:szCs w:val="32"/>
        </w:rPr>
        <w:t>万元，占</w:t>
      </w:r>
      <w:r>
        <w:rPr>
          <w:rFonts w:ascii="仿宋" w:eastAsia="仿宋" w:hAnsi="仿宋"/>
          <w:b/>
          <w:bCs/>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30.64</w:t>
      </w:r>
      <w:r>
        <w:rPr>
          <w:rFonts w:ascii="仿宋" w:eastAsia="仿宋" w:hAnsi="仿宋" w:hint="eastAsia"/>
          <w:color w:val="000000"/>
          <w:sz w:val="32"/>
          <w:szCs w:val="32"/>
        </w:rPr>
        <w:t>万元，占</w:t>
      </w:r>
      <w:r>
        <w:rPr>
          <w:rFonts w:ascii="仿宋" w:eastAsia="仿宋" w:hAnsi="仿宋"/>
          <w:color w:val="000000"/>
          <w:sz w:val="32"/>
          <w:szCs w:val="32"/>
        </w:rPr>
        <w:t>3.72%</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color w:val="000000"/>
          <w:sz w:val="32"/>
          <w:szCs w:val="32"/>
        </w:rPr>
        <w:t>9.70</w:t>
      </w:r>
      <w:r>
        <w:rPr>
          <w:rFonts w:ascii="仿宋" w:eastAsia="仿宋" w:hAnsi="仿宋" w:hint="eastAsia"/>
          <w:color w:val="000000"/>
          <w:sz w:val="32"/>
          <w:szCs w:val="32"/>
        </w:rPr>
        <w:t>万元，占</w:t>
      </w:r>
      <w:r>
        <w:rPr>
          <w:rFonts w:ascii="仿宋" w:eastAsia="仿宋" w:hAnsi="仿宋"/>
          <w:color w:val="000000"/>
          <w:sz w:val="32"/>
          <w:szCs w:val="32"/>
        </w:rPr>
        <w:t>1.18%</w:t>
      </w:r>
      <w:r>
        <w:rPr>
          <w:rFonts w:ascii="仿宋" w:eastAsia="仿宋" w:hAnsi="仿宋" w:hint="eastAsia"/>
          <w:color w:val="000000"/>
          <w:sz w:val="32"/>
          <w:szCs w:val="32"/>
        </w:rPr>
        <w:t>；住房保障支出</w:t>
      </w:r>
      <w:r>
        <w:rPr>
          <w:rFonts w:ascii="仿宋" w:eastAsia="仿宋" w:hAnsi="仿宋"/>
          <w:color w:val="000000"/>
          <w:sz w:val="32"/>
          <w:szCs w:val="32"/>
        </w:rPr>
        <w:t>16.77</w:t>
      </w:r>
      <w:r>
        <w:rPr>
          <w:rFonts w:ascii="仿宋" w:eastAsia="仿宋" w:hAnsi="仿宋" w:hint="eastAsia"/>
          <w:color w:val="000000"/>
          <w:sz w:val="32"/>
          <w:szCs w:val="32"/>
        </w:rPr>
        <w:t>万元，占</w:t>
      </w:r>
      <w:r>
        <w:rPr>
          <w:rFonts w:ascii="仿宋" w:eastAsia="仿宋" w:hAnsi="仿宋"/>
          <w:color w:val="000000"/>
          <w:sz w:val="32"/>
          <w:szCs w:val="32"/>
        </w:rPr>
        <w:t>2.14%</w:t>
      </w:r>
      <w:r>
        <w:rPr>
          <w:rFonts w:ascii="仿宋" w:eastAsia="仿宋" w:hAnsi="仿宋" w:hint="eastAsia"/>
          <w:color w:val="000000"/>
          <w:sz w:val="32"/>
          <w:szCs w:val="32"/>
        </w:rPr>
        <w:t>；城乡社区支出</w:t>
      </w:r>
      <w:r>
        <w:rPr>
          <w:rFonts w:ascii="仿宋" w:eastAsia="仿宋" w:hAnsi="仿宋"/>
          <w:color w:val="000000"/>
          <w:sz w:val="32"/>
          <w:szCs w:val="32"/>
        </w:rPr>
        <w:t>765.45</w:t>
      </w:r>
      <w:r>
        <w:rPr>
          <w:rFonts w:ascii="仿宋" w:eastAsia="仿宋" w:hAnsi="仿宋" w:hint="eastAsia"/>
          <w:color w:val="000000"/>
          <w:sz w:val="32"/>
          <w:szCs w:val="32"/>
        </w:rPr>
        <w:t>万元，占</w:t>
      </w:r>
      <w:r>
        <w:rPr>
          <w:rFonts w:ascii="仿宋" w:eastAsia="仿宋" w:hAnsi="仿宋"/>
          <w:color w:val="000000"/>
          <w:sz w:val="32"/>
          <w:szCs w:val="32"/>
        </w:rPr>
        <w:t>93.06%</w:t>
      </w:r>
      <w:r>
        <w:rPr>
          <w:rFonts w:ascii="仿宋" w:eastAsia="仿宋" w:hAnsi="仿宋" w:hint="eastAsia"/>
          <w:color w:val="000000"/>
          <w:sz w:val="32"/>
          <w:szCs w:val="32"/>
        </w:rPr>
        <w:t>。</w:t>
      </w: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420"/>
        <w:rPr>
          <w:rFonts w:ascii="仿宋" w:eastAsia="仿宋" w:hAnsi="仿宋"/>
          <w:color w:val="000000"/>
          <w:sz w:val="32"/>
          <w:szCs w:val="32"/>
        </w:rPr>
      </w:pPr>
      <w:r w:rsidRPr="000F44D9">
        <w:pict>
          <v:shape id="_x0000_s1033" type="#_x0000_t75" style="position:absolute;left:0;text-align:left;margin-left:0;margin-top:0;width:462.45pt;height:165.1pt;z-index:251660800">
            <v:imagedata r:id="rId23" o:title=""/>
          </v:shape>
          <o:OLEObject Type="Embed" ProgID="Excel.Sheet.8" ShapeID="_x0000_s1033" DrawAspect="Content" ObjectID="_1796112037" r:id="rId24"/>
        </w:pict>
      </w: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0F44D9">
      <w:pPr>
        <w:spacing w:line="600" w:lineRule="exact"/>
        <w:ind w:firstLineChars="200" w:firstLine="640"/>
        <w:rPr>
          <w:rFonts w:ascii="仿宋" w:eastAsia="仿宋" w:hAnsi="仿宋"/>
          <w:color w:val="000000"/>
          <w:sz w:val="32"/>
          <w:szCs w:val="32"/>
        </w:rPr>
      </w:pPr>
    </w:p>
    <w:p w:rsidR="000F44D9" w:rsidRDefault="007E09F3">
      <w:pPr>
        <w:spacing w:line="600" w:lineRule="exact"/>
        <w:ind w:firstLineChars="200" w:firstLine="640"/>
        <w:rPr>
          <w:rFonts w:ascii="仿宋" w:eastAsia="仿宋" w:hAnsi="仿宋"/>
          <w:color w:val="000000"/>
          <w:sz w:val="32"/>
          <w:szCs w:val="32"/>
        </w:rPr>
      </w:pPr>
      <w:bookmarkStart w:id="56" w:name="_Toc15377212"/>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0F44D9" w:rsidRDefault="000F44D9">
      <w:pPr>
        <w:spacing w:line="600" w:lineRule="exact"/>
        <w:ind w:firstLineChars="200" w:firstLine="643"/>
        <w:outlineLvl w:val="2"/>
        <w:rPr>
          <w:rFonts w:ascii="仿宋" w:eastAsia="仿宋" w:hAnsi="仿宋"/>
          <w:b/>
          <w:color w:val="000000"/>
          <w:sz w:val="32"/>
          <w:szCs w:val="32"/>
        </w:rPr>
      </w:pPr>
    </w:p>
    <w:p w:rsidR="000F44D9" w:rsidRDefault="007E09F3">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56"/>
    </w:p>
    <w:p w:rsidR="000F44D9" w:rsidRDefault="007E09F3">
      <w:pPr>
        <w:spacing w:line="600" w:lineRule="exact"/>
        <w:ind w:firstLineChars="200" w:firstLine="643"/>
        <w:outlineLvl w:val="2"/>
        <w:rPr>
          <w:rFonts w:ascii="仿宋" w:eastAsia="仿宋" w:hAnsi="仿宋"/>
          <w:color w:val="FF0000"/>
          <w:sz w:val="32"/>
          <w:szCs w:val="32"/>
        </w:rPr>
      </w:pPr>
      <w:bookmarkStart w:id="57" w:name="_Toc15377444"/>
      <w:bookmarkStart w:id="58" w:name="_Toc15377213"/>
      <w:bookmarkStart w:id="59" w:name="_Toc15378460"/>
      <w:r>
        <w:rPr>
          <w:rFonts w:ascii="仿宋" w:eastAsia="仿宋" w:hAnsi="仿宋"/>
          <w:b/>
          <w:color w:val="000000"/>
          <w:sz w:val="32"/>
          <w:szCs w:val="32"/>
        </w:rPr>
        <w:t>2019</w:t>
      </w:r>
      <w:r>
        <w:rPr>
          <w:rFonts w:ascii="仿宋" w:eastAsia="仿宋" w:hAnsi="仿宋" w:hint="eastAsia"/>
          <w:b/>
          <w:color w:val="000000"/>
          <w:sz w:val="32"/>
          <w:szCs w:val="32"/>
        </w:rPr>
        <w:t>年般公共预算支出决算数为</w:t>
      </w:r>
      <w:r>
        <w:rPr>
          <w:rFonts w:ascii="仿宋" w:eastAsia="仿宋" w:hAnsi="仿宋"/>
          <w:b/>
          <w:color w:val="000000"/>
          <w:sz w:val="32"/>
          <w:szCs w:val="32"/>
        </w:rPr>
        <w:t>822.56</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100%</w:t>
      </w:r>
      <w:r>
        <w:rPr>
          <w:rStyle w:val="a7"/>
          <w:rFonts w:ascii="仿宋" w:eastAsia="仿宋" w:hAnsi="仿宋" w:hint="eastAsia"/>
          <w:bCs/>
          <w:color w:val="000000"/>
          <w:sz w:val="32"/>
          <w:szCs w:val="32"/>
        </w:rPr>
        <w:t>。其中：</w:t>
      </w:r>
      <w:bookmarkEnd w:id="57"/>
      <w:bookmarkEnd w:id="58"/>
      <w:bookmarkEnd w:id="59"/>
    </w:p>
    <w:p w:rsidR="000F44D9" w:rsidRDefault="007E09F3">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1.</w:t>
      </w:r>
      <w:r>
        <w:rPr>
          <w:rStyle w:val="FooterChar"/>
          <w:rFonts w:ascii="仿宋" w:eastAsia="仿宋" w:hAnsi="仿宋" w:cs="仿宋"/>
          <w:color w:val="000000"/>
          <w:sz w:val="32"/>
          <w:szCs w:val="32"/>
        </w:rPr>
        <w:t xml:space="preserve"> </w:t>
      </w:r>
      <w:r>
        <w:rPr>
          <w:rStyle w:val="a7"/>
          <w:rFonts w:ascii="仿宋" w:eastAsia="仿宋" w:hAnsi="仿宋" w:cs="仿宋" w:hint="eastAsia"/>
          <w:color w:val="000000"/>
          <w:sz w:val="32"/>
          <w:szCs w:val="32"/>
        </w:rPr>
        <w:t>社会保障和就业（类）行政事业单位离退休（款）事业单位离退休（项）</w:t>
      </w:r>
      <w:r>
        <w:rPr>
          <w:rStyle w:val="a7"/>
          <w:rFonts w:ascii="仿宋" w:eastAsia="仿宋" w:hAnsi="仿宋" w:cs="仿宋"/>
          <w:color w:val="000000"/>
          <w:sz w:val="32"/>
          <w:szCs w:val="32"/>
        </w:rPr>
        <w:t>:</w:t>
      </w:r>
      <w:r>
        <w:rPr>
          <w:rStyle w:val="a7"/>
          <w:rFonts w:ascii="仿宋" w:eastAsia="仿宋" w:hAnsi="仿宋" w:cs="仿宋"/>
          <w:b w:val="0"/>
          <w:bCs/>
          <w:color w:val="000000"/>
          <w:sz w:val="32"/>
          <w:szCs w:val="32"/>
        </w:rPr>
        <w:t xml:space="preserve"> </w:t>
      </w:r>
      <w:r>
        <w:rPr>
          <w:rStyle w:val="a7"/>
          <w:rFonts w:ascii="仿宋" w:eastAsia="仿宋" w:hAnsi="仿宋" w:cs="仿宋" w:hint="eastAsia"/>
          <w:b w:val="0"/>
          <w:bCs/>
          <w:color w:val="000000"/>
          <w:sz w:val="32"/>
          <w:szCs w:val="32"/>
        </w:rPr>
        <w:t>支出决算为</w:t>
      </w:r>
      <w:r>
        <w:rPr>
          <w:rStyle w:val="a7"/>
          <w:rFonts w:ascii="仿宋" w:eastAsia="仿宋" w:hAnsi="仿宋" w:cs="仿宋"/>
          <w:b w:val="0"/>
          <w:bCs/>
          <w:color w:val="000000"/>
          <w:sz w:val="32"/>
          <w:szCs w:val="32"/>
        </w:rPr>
        <w:t>4.42</w:t>
      </w:r>
      <w:r>
        <w:rPr>
          <w:rStyle w:val="a7"/>
          <w:rFonts w:ascii="仿宋" w:eastAsia="仿宋" w:hAnsi="仿宋" w:cs="仿宋" w:hint="eastAsia"/>
          <w:b w:val="0"/>
          <w:bCs/>
          <w:color w:val="000000"/>
          <w:sz w:val="32"/>
          <w:szCs w:val="32"/>
        </w:rPr>
        <w:t>万元，完成预算</w:t>
      </w:r>
      <w:r>
        <w:rPr>
          <w:rStyle w:val="a7"/>
          <w:rFonts w:ascii="仿宋" w:eastAsia="仿宋" w:hAnsi="仿宋" w:cs="仿宋"/>
          <w:b w:val="0"/>
          <w:bCs/>
          <w:color w:val="000000"/>
          <w:sz w:val="32"/>
          <w:szCs w:val="32"/>
        </w:rPr>
        <w:t>100%</w:t>
      </w:r>
      <w:r>
        <w:rPr>
          <w:rStyle w:val="a7"/>
          <w:rFonts w:ascii="仿宋" w:eastAsia="仿宋" w:hAnsi="仿宋" w:cs="仿宋" w:hint="eastAsia"/>
          <w:b w:val="0"/>
          <w:bCs/>
          <w:color w:val="000000"/>
          <w:sz w:val="32"/>
          <w:szCs w:val="32"/>
        </w:rPr>
        <w:t>，决算数等于预算数；</w:t>
      </w:r>
      <w:r>
        <w:rPr>
          <w:rStyle w:val="a7"/>
          <w:rFonts w:ascii="仿宋" w:eastAsia="仿宋" w:hAnsi="仿宋" w:cs="仿宋" w:hint="eastAsia"/>
          <w:bCs/>
          <w:color w:val="000000"/>
          <w:sz w:val="32"/>
          <w:szCs w:val="32"/>
        </w:rPr>
        <w:t>机关事业单位基本养老保险缴费支出（项）：</w:t>
      </w:r>
      <w:r>
        <w:rPr>
          <w:rStyle w:val="a7"/>
          <w:rFonts w:ascii="仿宋" w:eastAsia="仿宋" w:hAnsi="仿宋" w:cs="仿宋" w:hint="eastAsia"/>
          <w:b w:val="0"/>
          <w:bCs/>
          <w:color w:val="000000"/>
          <w:sz w:val="32"/>
          <w:szCs w:val="32"/>
        </w:rPr>
        <w:t>支出决算为</w:t>
      </w:r>
      <w:r>
        <w:rPr>
          <w:rStyle w:val="a7"/>
          <w:rFonts w:ascii="仿宋" w:eastAsia="仿宋" w:hAnsi="仿宋" w:cs="仿宋"/>
          <w:b w:val="0"/>
          <w:bCs/>
          <w:color w:val="000000"/>
          <w:sz w:val="32"/>
          <w:szCs w:val="32"/>
        </w:rPr>
        <w:t>18.73</w:t>
      </w:r>
      <w:r>
        <w:rPr>
          <w:rStyle w:val="a7"/>
          <w:rFonts w:ascii="仿宋" w:eastAsia="仿宋" w:hAnsi="仿宋" w:cs="仿宋" w:hint="eastAsia"/>
          <w:b w:val="0"/>
          <w:bCs/>
          <w:color w:val="000000"/>
          <w:sz w:val="32"/>
          <w:szCs w:val="32"/>
        </w:rPr>
        <w:t>万元，完成预算</w:t>
      </w:r>
      <w:r>
        <w:rPr>
          <w:rStyle w:val="a7"/>
          <w:rFonts w:ascii="仿宋" w:eastAsia="仿宋" w:hAnsi="仿宋" w:cs="仿宋"/>
          <w:b w:val="0"/>
          <w:bCs/>
          <w:color w:val="000000"/>
          <w:sz w:val="32"/>
          <w:szCs w:val="32"/>
        </w:rPr>
        <w:t>100%</w:t>
      </w:r>
      <w:r>
        <w:rPr>
          <w:rStyle w:val="a7"/>
          <w:rFonts w:ascii="仿宋" w:eastAsia="仿宋" w:hAnsi="仿宋" w:cs="仿宋" w:hint="eastAsia"/>
          <w:b w:val="0"/>
          <w:bCs/>
          <w:color w:val="000000"/>
          <w:sz w:val="32"/>
          <w:szCs w:val="32"/>
        </w:rPr>
        <w:t>，决算数等于预算数；</w:t>
      </w:r>
      <w:r>
        <w:rPr>
          <w:rStyle w:val="a7"/>
          <w:rFonts w:ascii="仿宋" w:eastAsia="仿宋" w:hAnsi="仿宋" w:cs="仿宋" w:hint="eastAsia"/>
          <w:bCs/>
          <w:color w:val="000000"/>
          <w:sz w:val="32"/>
          <w:szCs w:val="32"/>
        </w:rPr>
        <w:t>机关事业单位职业年金缴费支出（项）：</w:t>
      </w:r>
      <w:r>
        <w:rPr>
          <w:rStyle w:val="a7"/>
          <w:rFonts w:ascii="仿宋" w:eastAsia="仿宋" w:hAnsi="仿宋" w:cs="仿宋" w:hint="eastAsia"/>
          <w:b w:val="0"/>
          <w:bCs/>
          <w:color w:val="000000"/>
          <w:sz w:val="32"/>
          <w:szCs w:val="32"/>
        </w:rPr>
        <w:t>支</w:t>
      </w:r>
      <w:r>
        <w:rPr>
          <w:rStyle w:val="a7"/>
          <w:rFonts w:ascii="仿宋" w:eastAsia="仿宋" w:hAnsi="仿宋" w:cs="仿宋" w:hint="eastAsia"/>
          <w:b w:val="0"/>
          <w:bCs/>
          <w:color w:val="000000"/>
          <w:sz w:val="32"/>
          <w:szCs w:val="32"/>
        </w:rPr>
        <w:lastRenderedPageBreak/>
        <w:t>出决算为</w:t>
      </w:r>
      <w:r>
        <w:rPr>
          <w:rStyle w:val="a7"/>
          <w:rFonts w:ascii="仿宋" w:eastAsia="仿宋" w:hAnsi="仿宋" w:cs="仿宋"/>
          <w:b w:val="0"/>
          <w:bCs/>
          <w:color w:val="000000"/>
          <w:sz w:val="32"/>
          <w:szCs w:val="32"/>
        </w:rPr>
        <w:t>7.49</w:t>
      </w:r>
      <w:r>
        <w:rPr>
          <w:rStyle w:val="a7"/>
          <w:rFonts w:ascii="仿宋" w:eastAsia="仿宋" w:hAnsi="仿宋" w:cs="仿宋" w:hint="eastAsia"/>
          <w:b w:val="0"/>
          <w:bCs/>
          <w:color w:val="000000"/>
          <w:sz w:val="32"/>
          <w:szCs w:val="32"/>
        </w:rPr>
        <w:t>万元，完成预算</w:t>
      </w:r>
      <w:r>
        <w:rPr>
          <w:rStyle w:val="a7"/>
          <w:rFonts w:ascii="仿宋" w:eastAsia="仿宋" w:hAnsi="仿宋" w:cs="仿宋"/>
          <w:b w:val="0"/>
          <w:bCs/>
          <w:color w:val="000000"/>
          <w:sz w:val="32"/>
          <w:szCs w:val="32"/>
        </w:rPr>
        <w:t>100%</w:t>
      </w:r>
      <w:r>
        <w:rPr>
          <w:rStyle w:val="a7"/>
          <w:rFonts w:ascii="仿宋" w:eastAsia="仿宋" w:hAnsi="仿宋" w:cs="仿宋" w:hint="eastAsia"/>
          <w:b w:val="0"/>
          <w:bCs/>
          <w:color w:val="000000"/>
          <w:sz w:val="32"/>
          <w:szCs w:val="32"/>
        </w:rPr>
        <w:t>，决算数等于预算数。</w:t>
      </w:r>
    </w:p>
    <w:p w:rsidR="000F44D9" w:rsidRDefault="007E09F3">
      <w:pPr>
        <w:spacing w:line="600" w:lineRule="exact"/>
        <w:ind w:firstLineChars="200" w:firstLine="643"/>
        <w:rPr>
          <w:rStyle w:val="a7"/>
          <w:rFonts w:ascii="仿宋" w:eastAsia="仿宋" w:hAnsi="仿宋" w:cs="仿宋"/>
          <w:b w:val="0"/>
          <w:bCs/>
          <w:color w:val="000000"/>
          <w:sz w:val="32"/>
          <w:szCs w:val="32"/>
        </w:rPr>
      </w:pPr>
      <w:r>
        <w:rPr>
          <w:rStyle w:val="a7"/>
          <w:rFonts w:ascii="仿宋" w:eastAsia="仿宋" w:hAnsi="仿宋"/>
          <w:bCs/>
          <w:color w:val="000000"/>
          <w:sz w:val="32"/>
          <w:szCs w:val="32"/>
        </w:rPr>
        <w:t>2.</w:t>
      </w:r>
      <w:r>
        <w:rPr>
          <w:rStyle w:val="FooterChar"/>
          <w:rFonts w:ascii="仿宋" w:eastAsia="仿宋" w:hAnsi="仿宋" w:cs="仿宋"/>
          <w:color w:val="000000"/>
          <w:sz w:val="32"/>
          <w:szCs w:val="32"/>
        </w:rPr>
        <w:t xml:space="preserve"> </w:t>
      </w:r>
      <w:r>
        <w:rPr>
          <w:rStyle w:val="a7"/>
          <w:rFonts w:ascii="仿宋" w:eastAsia="仿宋" w:hAnsi="仿宋" w:cs="仿宋" w:hint="eastAsia"/>
          <w:color w:val="000000"/>
          <w:sz w:val="32"/>
          <w:szCs w:val="32"/>
        </w:rPr>
        <w:t>卫生健康支出（类）行政事业单位医疗（款）事业单位医疗（项）</w:t>
      </w:r>
      <w:r>
        <w:rPr>
          <w:rStyle w:val="a7"/>
          <w:rFonts w:ascii="仿宋" w:eastAsia="仿宋" w:hAnsi="仿宋" w:cs="仿宋"/>
          <w:color w:val="000000"/>
          <w:sz w:val="32"/>
          <w:szCs w:val="32"/>
        </w:rPr>
        <w:t>:</w:t>
      </w:r>
      <w:r>
        <w:rPr>
          <w:rStyle w:val="a7"/>
          <w:rFonts w:ascii="仿宋" w:eastAsia="仿宋" w:hAnsi="仿宋" w:cs="仿宋" w:hint="eastAsia"/>
          <w:b w:val="0"/>
          <w:bCs/>
          <w:color w:val="000000"/>
          <w:sz w:val="32"/>
          <w:szCs w:val="32"/>
        </w:rPr>
        <w:t>支出决算为</w:t>
      </w:r>
      <w:r>
        <w:rPr>
          <w:rStyle w:val="a7"/>
          <w:rFonts w:ascii="仿宋" w:eastAsia="仿宋" w:hAnsi="仿宋" w:cs="仿宋"/>
          <w:b w:val="0"/>
          <w:bCs/>
          <w:color w:val="000000"/>
          <w:sz w:val="32"/>
          <w:szCs w:val="32"/>
        </w:rPr>
        <w:t>6.55</w:t>
      </w:r>
      <w:r>
        <w:rPr>
          <w:rStyle w:val="a7"/>
          <w:rFonts w:ascii="仿宋" w:eastAsia="仿宋" w:hAnsi="仿宋" w:cs="仿宋" w:hint="eastAsia"/>
          <w:b w:val="0"/>
          <w:bCs/>
          <w:color w:val="000000"/>
          <w:sz w:val="32"/>
          <w:szCs w:val="32"/>
        </w:rPr>
        <w:t>万元，完成预算</w:t>
      </w:r>
      <w:r>
        <w:rPr>
          <w:rStyle w:val="a7"/>
          <w:rFonts w:ascii="仿宋" w:eastAsia="仿宋" w:hAnsi="仿宋" w:cs="仿宋"/>
          <w:b w:val="0"/>
          <w:bCs/>
          <w:color w:val="000000"/>
          <w:sz w:val="32"/>
          <w:szCs w:val="32"/>
        </w:rPr>
        <w:t>100%</w:t>
      </w:r>
      <w:r>
        <w:rPr>
          <w:rStyle w:val="a7"/>
          <w:rFonts w:ascii="仿宋" w:eastAsia="仿宋" w:hAnsi="仿宋" w:cs="仿宋" w:hint="eastAsia"/>
          <w:b w:val="0"/>
          <w:bCs/>
          <w:color w:val="000000"/>
          <w:sz w:val="32"/>
          <w:szCs w:val="32"/>
        </w:rPr>
        <w:t>，决算数等于预算数；</w:t>
      </w:r>
      <w:r>
        <w:rPr>
          <w:rStyle w:val="a7"/>
          <w:rFonts w:ascii="仿宋" w:eastAsia="仿宋" w:hAnsi="仿宋" w:cs="仿宋" w:hint="eastAsia"/>
          <w:bCs/>
          <w:color w:val="000000"/>
          <w:sz w:val="32"/>
          <w:szCs w:val="32"/>
        </w:rPr>
        <w:t>公务员医疗补助（项）：</w:t>
      </w:r>
      <w:r>
        <w:rPr>
          <w:rStyle w:val="a7"/>
          <w:rFonts w:ascii="仿宋" w:eastAsia="仿宋" w:hAnsi="仿宋" w:cs="仿宋" w:hint="eastAsia"/>
          <w:b w:val="0"/>
          <w:bCs/>
          <w:color w:val="000000"/>
          <w:sz w:val="32"/>
          <w:szCs w:val="32"/>
        </w:rPr>
        <w:t>支出决算数为</w:t>
      </w:r>
      <w:r>
        <w:rPr>
          <w:rStyle w:val="a7"/>
          <w:rFonts w:ascii="仿宋" w:eastAsia="仿宋" w:hAnsi="仿宋" w:cs="仿宋"/>
          <w:b w:val="0"/>
          <w:bCs/>
          <w:color w:val="000000"/>
          <w:sz w:val="32"/>
          <w:szCs w:val="32"/>
        </w:rPr>
        <w:t>2.68</w:t>
      </w:r>
      <w:r>
        <w:rPr>
          <w:rStyle w:val="a7"/>
          <w:rFonts w:ascii="仿宋" w:eastAsia="仿宋" w:hAnsi="仿宋" w:cs="仿宋" w:hint="eastAsia"/>
          <w:b w:val="0"/>
          <w:bCs/>
          <w:color w:val="000000"/>
          <w:sz w:val="32"/>
          <w:szCs w:val="32"/>
        </w:rPr>
        <w:t>万元，完成预算数</w:t>
      </w:r>
      <w:r>
        <w:rPr>
          <w:rStyle w:val="a7"/>
          <w:rFonts w:ascii="仿宋" w:eastAsia="仿宋" w:hAnsi="仿宋" w:cs="仿宋"/>
          <w:b w:val="0"/>
          <w:bCs/>
          <w:color w:val="000000"/>
          <w:sz w:val="32"/>
          <w:szCs w:val="32"/>
        </w:rPr>
        <w:t>100%</w:t>
      </w:r>
      <w:r>
        <w:rPr>
          <w:rStyle w:val="a7"/>
          <w:rFonts w:ascii="仿宋" w:eastAsia="仿宋" w:hAnsi="仿宋" w:cs="仿宋" w:hint="eastAsia"/>
          <w:b w:val="0"/>
          <w:bCs/>
          <w:color w:val="000000"/>
          <w:sz w:val="32"/>
          <w:szCs w:val="32"/>
        </w:rPr>
        <w:t>，决算数等于预算数。</w:t>
      </w:r>
    </w:p>
    <w:p w:rsidR="000F44D9" w:rsidRDefault="007E09F3">
      <w:pPr>
        <w:spacing w:line="600" w:lineRule="exact"/>
        <w:ind w:firstLineChars="200" w:firstLine="643"/>
        <w:rPr>
          <w:rStyle w:val="a7"/>
          <w:rFonts w:ascii="仿宋" w:eastAsia="仿宋" w:hAnsi="仿宋" w:cs="仿宋"/>
          <w:b w:val="0"/>
          <w:color w:val="000000"/>
          <w:sz w:val="32"/>
          <w:szCs w:val="32"/>
        </w:rPr>
      </w:pPr>
      <w:r>
        <w:rPr>
          <w:rStyle w:val="a7"/>
          <w:rFonts w:ascii="仿宋" w:eastAsia="仿宋" w:hAnsi="仿宋" w:cs="仿宋" w:hint="eastAsia"/>
          <w:color w:val="000000"/>
          <w:sz w:val="32"/>
          <w:szCs w:val="32"/>
        </w:rPr>
        <w:t>卫生健康支出（类）其他卫生健康支出（款）其他卫生健康支出（项）</w:t>
      </w:r>
      <w:r>
        <w:rPr>
          <w:rStyle w:val="a7"/>
          <w:rFonts w:ascii="仿宋" w:eastAsia="仿宋" w:hAnsi="仿宋" w:cs="仿宋" w:hint="eastAsia"/>
          <w:b w:val="0"/>
          <w:color w:val="000000"/>
          <w:sz w:val="32"/>
          <w:szCs w:val="32"/>
        </w:rPr>
        <w:t>支出决算为</w:t>
      </w:r>
      <w:r>
        <w:rPr>
          <w:rStyle w:val="a7"/>
          <w:rFonts w:ascii="仿宋" w:eastAsia="仿宋" w:hAnsi="仿宋" w:cs="仿宋"/>
          <w:b w:val="0"/>
          <w:color w:val="000000"/>
          <w:sz w:val="32"/>
          <w:szCs w:val="32"/>
        </w:rPr>
        <w:t>0.47</w:t>
      </w:r>
      <w:r>
        <w:rPr>
          <w:rStyle w:val="a7"/>
          <w:rFonts w:ascii="仿宋" w:eastAsia="仿宋" w:hAnsi="仿宋" w:cs="仿宋" w:hint="eastAsia"/>
          <w:b w:val="0"/>
          <w:color w:val="000000"/>
          <w:sz w:val="32"/>
          <w:szCs w:val="32"/>
        </w:rPr>
        <w:t>万元，完成预算</w:t>
      </w:r>
      <w:r>
        <w:rPr>
          <w:rStyle w:val="a7"/>
          <w:rFonts w:ascii="仿宋" w:eastAsia="仿宋" w:hAnsi="仿宋" w:cs="仿宋"/>
          <w:b w:val="0"/>
          <w:color w:val="000000"/>
          <w:sz w:val="32"/>
          <w:szCs w:val="32"/>
        </w:rPr>
        <w:t>100%</w:t>
      </w:r>
      <w:r>
        <w:rPr>
          <w:rStyle w:val="a7"/>
          <w:rFonts w:ascii="仿宋" w:eastAsia="仿宋" w:hAnsi="仿宋" w:cs="仿宋" w:hint="eastAsia"/>
          <w:b w:val="0"/>
          <w:color w:val="000000"/>
          <w:sz w:val="32"/>
          <w:szCs w:val="32"/>
        </w:rPr>
        <w:t>，决算数等于预算数。</w:t>
      </w:r>
    </w:p>
    <w:p w:rsidR="000F44D9" w:rsidRDefault="007E09F3">
      <w:pPr>
        <w:spacing w:line="600" w:lineRule="exact"/>
        <w:ind w:firstLineChars="200" w:firstLine="643"/>
        <w:rPr>
          <w:rStyle w:val="a7"/>
          <w:rFonts w:ascii="仿宋" w:eastAsia="仿宋" w:hAnsi="仿宋" w:cs="仿宋"/>
          <w:b w:val="0"/>
          <w:color w:val="000000"/>
          <w:sz w:val="32"/>
          <w:szCs w:val="32"/>
        </w:rPr>
      </w:pPr>
      <w:r>
        <w:rPr>
          <w:rStyle w:val="a7"/>
          <w:rFonts w:ascii="仿宋" w:eastAsia="仿宋" w:hAnsi="仿宋" w:cs="仿宋"/>
          <w:color w:val="000000"/>
          <w:sz w:val="32"/>
          <w:szCs w:val="32"/>
        </w:rPr>
        <w:t>3.</w:t>
      </w:r>
      <w:r>
        <w:rPr>
          <w:rFonts w:ascii="仿宋" w:eastAsia="仿宋" w:hAnsi="仿宋"/>
          <w:b/>
          <w:bCs/>
          <w:color w:val="000000"/>
          <w:sz w:val="32"/>
          <w:szCs w:val="32"/>
        </w:rPr>
        <w:t xml:space="preserve"> </w:t>
      </w:r>
      <w:r>
        <w:rPr>
          <w:rFonts w:ascii="仿宋" w:eastAsia="仿宋" w:hAnsi="仿宋" w:hint="eastAsia"/>
          <w:b/>
          <w:bCs/>
          <w:color w:val="000000"/>
          <w:sz w:val="32"/>
          <w:szCs w:val="32"/>
        </w:rPr>
        <w:t>城乡社区支出（类）城乡社区管理事务（款）机关服务（项）：</w:t>
      </w:r>
      <w:r>
        <w:rPr>
          <w:rStyle w:val="a7"/>
          <w:rFonts w:ascii="仿宋" w:eastAsia="仿宋" w:hAnsi="仿宋" w:cs="仿宋" w:hint="eastAsia"/>
          <w:b w:val="0"/>
          <w:color w:val="000000"/>
          <w:sz w:val="32"/>
          <w:szCs w:val="32"/>
        </w:rPr>
        <w:t>支出决算为</w:t>
      </w:r>
      <w:r>
        <w:rPr>
          <w:rStyle w:val="a7"/>
          <w:rFonts w:ascii="仿宋" w:eastAsia="仿宋" w:hAnsi="仿宋" w:cs="仿宋"/>
          <w:b w:val="0"/>
          <w:color w:val="000000"/>
          <w:sz w:val="32"/>
          <w:szCs w:val="32"/>
        </w:rPr>
        <w:t>255.52</w:t>
      </w:r>
      <w:r>
        <w:rPr>
          <w:rStyle w:val="a7"/>
          <w:rFonts w:ascii="仿宋" w:eastAsia="仿宋" w:hAnsi="仿宋" w:cs="仿宋" w:hint="eastAsia"/>
          <w:b w:val="0"/>
          <w:color w:val="000000"/>
          <w:sz w:val="32"/>
          <w:szCs w:val="32"/>
        </w:rPr>
        <w:t>万元，完成预算</w:t>
      </w:r>
      <w:r>
        <w:rPr>
          <w:rStyle w:val="a7"/>
          <w:rFonts w:ascii="仿宋" w:eastAsia="仿宋" w:hAnsi="仿宋" w:cs="仿宋"/>
          <w:b w:val="0"/>
          <w:color w:val="000000"/>
          <w:sz w:val="32"/>
          <w:szCs w:val="32"/>
        </w:rPr>
        <w:t>100%</w:t>
      </w:r>
      <w:r>
        <w:rPr>
          <w:rStyle w:val="a7"/>
          <w:rFonts w:ascii="仿宋" w:eastAsia="仿宋" w:hAnsi="仿宋" w:cs="仿宋" w:hint="eastAsia"/>
          <w:b w:val="0"/>
          <w:color w:val="000000"/>
          <w:sz w:val="32"/>
          <w:szCs w:val="32"/>
        </w:rPr>
        <w:t>，决算数等于预算数。</w:t>
      </w:r>
    </w:p>
    <w:p w:rsidR="000F44D9" w:rsidRDefault="007E09F3">
      <w:pPr>
        <w:spacing w:line="600" w:lineRule="exact"/>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城乡社区支出（类）城乡社区公共设施（款）其他城乡社区公共设施支出（项）：</w:t>
      </w:r>
      <w:r>
        <w:rPr>
          <w:rStyle w:val="a7"/>
          <w:rFonts w:ascii="仿宋" w:eastAsia="仿宋" w:hAnsi="仿宋" w:cs="仿宋" w:hint="eastAsia"/>
          <w:b w:val="0"/>
          <w:color w:val="000000"/>
          <w:sz w:val="32"/>
          <w:szCs w:val="32"/>
        </w:rPr>
        <w:t>支出决算为</w:t>
      </w:r>
      <w:r>
        <w:rPr>
          <w:rStyle w:val="a7"/>
          <w:rFonts w:ascii="仿宋" w:eastAsia="仿宋" w:hAnsi="仿宋" w:cs="仿宋"/>
          <w:b w:val="0"/>
          <w:color w:val="000000"/>
          <w:sz w:val="32"/>
          <w:szCs w:val="32"/>
        </w:rPr>
        <w:t>509.93</w:t>
      </w:r>
      <w:r>
        <w:rPr>
          <w:rStyle w:val="a7"/>
          <w:rFonts w:ascii="仿宋" w:eastAsia="仿宋" w:hAnsi="仿宋" w:cs="仿宋" w:hint="eastAsia"/>
          <w:b w:val="0"/>
          <w:color w:val="000000"/>
          <w:sz w:val="32"/>
          <w:szCs w:val="32"/>
        </w:rPr>
        <w:t>万元，完成预算</w:t>
      </w:r>
      <w:r>
        <w:rPr>
          <w:rStyle w:val="a7"/>
          <w:rFonts w:ascii="仿宋" w:eastAsia="仿宋" w:hAnsi="仿宋" w:cs="仿宋"/>
          <w:b w:val="0"/>
          <w:color w:val="000000"/>
          <w:sz w:val="32"/>
          <w:szCs w:val="32"/>
        </w:rPr>
        <w:t>100%</w:t>
      </w:r>
      <w:r>
        <w:rPr>
          <w:rStyle w:val="a7"/>
          <w:rFonts w:ascii="仿宋" w:eastAsia="仿宋" w:hAnsi="仿宋" w:cs="仿宋" w:hint="eastAsia"/>
          <w:b w:val="0"/>
          <w:color w:val="000000"/>
          <w:sz w:val="32"/>
          <w:szCs w:val="32"/>
        </w:rPr>
        <w:t>，决算数等于预算数。</w:t>
      </w:r>
    </w:p>
    <w:p w:rsidR="000F44D9" w:rsidRDefault="007E09F3">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4.</w:t>
      </w:r>
      <w:r>
        <w:rPr>
          <w:rFonts w:ascii="仿宋" w:eastAsia="仿宋" w:hAnsi="仿宋"/>
          <w:b/>
          <w:bCs/>
          <w:color w:val="000000"/>
          <w:sz w:val="32"/>
          <w:szCs w:val="32"/>
        </w:rPr>
        <w:t xml:space="preserve"> </w:t>
      </w:r>
      <w:r>
        <w:rPr>
          <w:rFonts w:ascii="仿宋" w:eastAsia="仿宋" w:hAnsi="仿宋" w:hint="eastAsia"/>
          <w:b/>
          <w:bCs/>
          <w:color w:val="000000"/>
          <w:sz w:val="32"/>
          <w:szCs w:val="32"/>
        </w:rPr>
        <w:t>住房保障支出（类）住房改革支出（款）住房公积金（项）：</w:t>
      </w:r>
      <w:r>
        <w:rPr>
          <w:rStyle w:val="a7"/>
          <w:rFonts w:ascii="仿宋" w:eastAsia="仿宋" w:hAnsi="仿宋" w:cs="仿宋" w:hint="eastAsia"/>
          <w:b w:val="0"/>
          <w:color w:val="000000"/>
          <w:sz w:val="32"/>
          <w:szCs w:val="32"/>
        </w:rPr>
        <w:t>支出决算为</w:t>
      </w:r>
      <w:r>
        <w:rPr>
          <w:rStyle w:val="a7"/>
          <w:rFonts w:ascii="仿宋" w:eastAsia="仿宋" w:hAnsi="仿宋" w:cs="仿宋"/>
          <w:b w:val="0"/>
          <w:color w:val="000000"/>
          <w:sz w:val="32"/>
          <w:szCs w:val="32"/>
        </w:rPr>
        <w:t>16.77</w:t>
      </w:r>
      <w:r>
        <w:rPr>
          <w:rStyle w:val="a7"/>
          <w:rFonts w:ascii="仿宋" w:eastAsia="仿宋" w:hAnsi="仿宋" w:cs="仿宋" w:hint="eastAsia"/>
          <w:b w:val="0"/>
          <w:color w:val="000000"/>
          <w:sz w:val="32"/>
          <w:szCs w:val="32"/>
        </w:rPr>
        <w:t>万元，完成预算</w:t>
      </w:r>
      <w:r>
        <w:rPr>
          <w:rStyle w:val="a7"/>
          <w:rFonts w:ascii="仿宋" w:eastAsia="仿宋" w:hAnsi="仿宋" w:cs="仿宋"/>
          <w:b w:val="0"/>
          <w:color w:val="000000"/>
          <w:sz w:val="32"/>
          <w:szCs w:val="32"/>
        </w:rPr>
        <w:t>100%</w:t>
      </w:r>
      <w:r>
        <w:rPr>
          <w:rStyle w:val="a7"/>
          <w:rFonts w:ascii="仿宋" w:eastAsia="仿宋" w:hAnsi="仿宋" w:cs="仿宋" w:hint="eastAsia"/>
          <w:b w:val="0"/>
          <w:color w:val="000000"/>
          <w:sz w:val="32"/>
          <w:szCs w:val="32"/>
        </w:rPr>
        <w:t>，决算数等于预算数。</w:t>
      </w:r>
    </w:p>
    <w:p w:rsidR="000F44D9" w:rsidRDefault="007E09F3">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0F44D9" w:rsidRDefault="000F44D9">
      <w:pPr>
        <w:spacing w:line="600" w:lineRule="exact"/>
        <w:ind w:firstLine="640"/>
        <w:rPr>
          <w:rFonts w:ascii="仿宋" w:eastAsia="仿宋" w:hAnsi="仿宋"/>
          <w:b/>
          <w:color w:val="000000"/>
          <w:sz w:val="32"/>
          <w:szCs w:val="32"/>
        </w:rPr>
      </w:pPr>
    </w:p>
    <w:p w:rsidR="000F44D9" w:rsidRDefault="007E09F3">
      <w:pPr>
        <w:tabs>
          <w:tab w:val="right" w:pos="8306"/>
        </w:tabs>
        <w:spacing w:line="600" w:lineRule="exact"/>
        <w:ind w:firstLine="640"/>
        <w:outlineLvl w:val="1"/>
        <w:rPr>
          <w:rStyle w:val="2Char"/>
        </w:rPr>
      </w:pPr>
      <w:bookmarkStart w:id="60" w:name="_Toc15377214"/>
      <w:bookmarkStart w:id="61" w:name="_Toc15396608"/>
      <w:bookmarkStart w:id="62" w:name="_Toc5427580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60"/>
      <w:bookmarkEnd w:id="61"/>
      <w:bookmarkEnd w:id="62"/>
      <w:r>
        <w:rPr>
          <w:rStyle w:val="2Char"/>
          <w:rFonts w:ascii="黑体" w:eastAsia="黑体" w:hAnsi="黑体"/>
          <w:b w:val="0"/>
        </w:rPr>
        <w:tab/>
      </w:r>
    </w:p>
    <w:p w:rsidR="000F44D9" w:rsidRDefault="007E09F3">
      <w:pPr>
        <w:spacing w:line="600" w:lineRule="exact"/>
        <w:ind w:firstLine="645"/>
        <w:rPr>
          <w:rFonts w:ascii="仿宋" w:eastAsia="仿宋" w:hAnsi="仿宋"/>
          <w:color w:val="000000"/>
          <w:sz w:val="32"/>
          <w:szCs w:val="32"/>
        </w:rPr>
      </w:pPr>
      <w:r>
        <w:rPr>
          <w:rFonts w:ascii="仿宋" w:eastAsia="仿宋" w:hAnsi="仿宋"/>
          <w:color w:val="000000"/>
          <w:sz w:val="32"/>
          <w:szCs w:val="32"/>
        </w:rPr>
        <w:lastRenderedPageBreak/>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312.64</w:t>
      </w:r>
      <w:r>
        <w:rPr>
          <w:rFonts w:ascii="仿宋" w:eastAsia="仿宋" w:hAnsi="仿宋" w:hint="eastAsia"/>
          <w:color w:val="000000"/>
          <w:sz w:val="32"/>
          <w:szCs w:val="32"/>
        </w:rPr>
        <w:t>万元，其中：</w:t>
      </w:r>
    </w:p>
    <w:p w:rsidR="000F44D9" w:rsidRDefault="007E09F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278.14</w:t>
      </w:r>
      <w:r>
        <w:rPr>
          <w:rFonts w:ascii="仿宋" w:eastAsia="仿宋" w:hAnsi="仿宋" w:hint="eastAsia"/>
          <w:color w:val="000000"/>
          <w:sz w:val="32"/>
          <w:szCs w:val="32"/>
        </w:rPr>
        <w:t>万元，主要包括：基本工资</w:t>
      </w:r>
      <w:r>
        <w:rPr>
          <w:rFonts w:ascii="仿宋" w:eastAsia="仿宋" w:hAnsi="仿宋"/>
          <w:color w:val="000000"/>
          <w:sz w:val="32"/>
          <w:szCs w:val="32"/>
        </w:rPr>
        <w:t>55.54</w:t>
      </w:r>
      <w:r>
        <w:rPr>
          <w:rFonts w:ascii="仿宋" w:eastAsia="仿宋" w:hAnsi="仿宋" w:hint="eastAsia"/>
          <w:color w:val="000000"/>
          <w:sz w:val="32"/>
          <w:szCs w:val="32"/>
        </w:rPr>
        <w:t>万元、津贴补贴</w:t>
      </w:r>
      <w:r>
        <w:rPr>
          <w:rFonts w:ascii="仿宋" w:eastAsia="仿宋" w:hAnsi="仿宋"/>
          <w:color w:val="000000"/>
          <w:sz w:val="32"/>
          <w:szCs w:val="32"/>
        </w:rPr>
        <w:t>6.45</w:t>
      </w:r>
      <w:r>
        <w:rPr>
          <w:rFonts w:ascii="仿宋" w:eastAsia="仿宋" w:hAnsi="仿宋" w:hint="eastAsia"/>
          <w:color w:val="000000"/>
          <w:sz w:val="32"/>
          <w:szCs w:val="32"/>
        </w:rPr>
        <w:t>万元、奖金</w:t>
      </w:r>
      <w:r>
        <w:rPr>
          <w:rFonts w:ascii="仿宋" w:eastAsia="仿宋" w:hAnsi="仿宋"/>
          <w:color w:val="000000"/>
          <w:sz w:val="32"/>
          <w:szCs w:val="32"/>
        </w:rPr>
        <w:t>102.36</w:t>
      </w:r>
      <w:r>
        <w:rPr>
          <w:rFonts w:ascii="仿宋" w:eastAsia="仿宋" w:hAnsi="仿宋" w:hint="eastAsia"/>
          <w:color w:val="000000"/>
          <w:sz w:val="32"/>
          <w:szCs w:val="32"/>
        </w:rPr>
        <w:t>万元、伙食补助费</w:t>
      </w:r>
      <w:r>
        <w:rPr>
          <w:rFonts w:ascii="仿宋" w:eastAsia="仿宋" w:hAnsi="仿宋"/>
          <w:color w:val="000000"/>
          <w:sz w:val="32"/>
          <w:szCs w:val="32"/>
        </w:rPr>
        <w:t>0</w:t>
      </w:r>
      <w:r>
        <w:rPr>
          <w:rFonts w:ascii="仿宋" w:eastAsia="仿宋" w:hAnsi="仿宋" w:hint="eastAsia"/>
          <w:color w:val="000000"/>
          <w:sz w:val="32"/>
          <w:szCs w:val="32"/>
        </w:rPr>
        <w:t>万元、绩效工资</w:t>
      </w:r>
      <w:r>
        <w:rPr>
          <w:rFonts w:ascii="仿宋" w:eastAsia="仿宋" w:hAnsi="仿宋"/>
          <w:color w:val="000000"/>
          <w:sz w:val="32"/>
          <w:szCs w:val="32"/>
        </w:rPr>
        <w:t>35.29</w:t>
      </w:r>
      <w:r>
        <w:rPr>
          <w:rFonts w:ascii="仿宋" w:eastAsia="仿宋" w:hAnsi="仿宋" w:hint="eastAsia"/>
          <w:color w:val="000000"/>
          <w:sz w:val="32"/>
          <w:szCs w:val="32"/>
        </w:rPr>
        <w:t>万元、机关事业单位基本养老保险缴费</w:t>
      </w:r>
      <w:r>
        <w:rPr>
          <w:rFonts w:ascii="仿宋" w:eastAsia="仿宋" w:hAnsi="仿宋"/>
          <w:color w:val="000000"/>
          <w:sz w:val="32"/>
          <w:szCs w:val="32"/>
        </w:rPr>
        <w:t>18.73</w:t>
      </w:r>
      <w:r>
        <w:rPr>
          <w:rFonts w:ascii="仿宋" w:eastAsia="仿宋" w:hAnsi="仿宋" w:hint="eastAsia"/>
          <w:color w:val="000000"/>
          <w:sz w:val="32"/>
          <w:szCs w:val="32"/>
        </w:rPr>
        <w:t>万元、职业年金缴费</w:t>
      </w:r>
      <w:r>
        <w:rPr>
          <w:rFonts w:ascii="仿宋" w:eastAsia="仿宋" w:hAnsi="仿宋"/>
          <w:color w:val="000000"/>
          <w:sz w:val="32"/>
          <w:szCs w:val="32"/>
        </w:rPr>
        <w:t>7.49</w:t>
      </w:r>
      <w:r>
        <w:rPr>
          <w:rFonts w:ascii="仿宋" w:eastAsia="仿宋" w:hAnsi="仿宋" w:hint="eastAsia"/>
          <w:color w:val="000000"/>
          <w:sz w:val="32"/>
          <w:szCs w:val="32"/>
        </w:rPr>
        <w:t>万元、职工基本医疗保险缴费</w:t>
      </w:r>
      <w:r>
        <w:rPr>
          <w:rFonts w:ascii="仿宋" w:eastAsia="仿宋" w:hAnsi="仿宋"/>
          <w:color w:val="000000"/>
          <w:sz w:val="32"/>
          <w:szCs w:val="32"/>
        </w:rPr>
        <w:t>6.55</w:t>
      </w:r>
      <w:r>
        <w:rPr>
          <w:rFonts w:ascii="仿宋" w:eastAsia="仿宋" w:hAnsi="仿宋" w:hint="eastAsia"/>
          <w:color w:val="000000"/>
          <w:sz w:val="32"/>
          <w:szCs w:val="32"/>
        </w:rPr>
        <w:t>万元、公务员医疗补助缴费</w:t>
      </w:r>
      <w:r>
        <w:rPr>
          <w:rFonts w:ascii="仿宋" w:eastAsia="仿宋" w:hAnsi="仿宋"/>
          <w:color w:val="000000"/>
          <w:sz w:val="32"/>
          <w:szCs w:val="32"/>
        </w:rPr>
        <w:t>1.88</w:t>
      </w:r>
      <w:r>
        <w:rPr>
          <w:rFonts w:ascii="仿宋" w:eastAsia="仿宋" w:hAnsi="仿宋" w:hint="eastAsia"/>
          <w:color w:val="000000"/>
          <w:sz w:val="32"/>
          <w:szCs w:val="32"/>
        </w:rPr>
        <w:t>万元、其他社会保障缴费</w:t>
      </w:r>
      <w:r>
        <w:rPr>
          <w:rFonts w:ascii="仿宋" w:eastAsia="仿宋" w:hAnsi="仿宋"/>
          <w:color w:val="000000"/>
          <w:sz w:val="32"/>
          <w:szCs w:val="32"/>
        </w:rPr>
        <w:t>1.47</w:t>
      </w:r>
      <w:r>
        <w:rPr>
          <w:rFonts w:ascii="仿宋" w:eastAsia="仿宋" w:hAnsi="仿宋" w:hint="eastAsia"/>
          <w:color w:val="000000"/>
          <w:sz w:val="32"/>
          <w:szCs w:val="32"/>
        </w:rPr>
        <w:t>万元、其他工资福利支出</w:t>
      </w:r>
      <w:r>
        <w:rPr>
          <w:rFonts w:ascii="仿宋" w:eastAsia="仿宋" w:hAnsi="仿宋"/>
          <w:color w:val="000000"/>
          <w:sz w:val="32"/>
          <w:szCs w:val="32"/>
        </w:rPr>
        <w:t>4.25</w:t>
      </w:r>
      <w:r>
        <w:rPr>
          <w:rFonts w:ascii="仿宋" w:eastAsia="仿宋" w:hAnsi="仿宋" w:hint="eastAsia"/>
          <w:color w:val="000000"/>
          <w:sz w:val="32"/>
          <w:szCs w:val="32"/>
        </w:rPr>
        <w:t>万元、抚恤金</w:t>
      </w:r>
      <w:r>
        <w:rPr>
          <w:rFonts w:ascii="仿宋" w:eastAsia="仿宋" w:hAnsi="仿宋"/>
          <w:color w:val="000000"/>
          <w:sz w:val="32"/>
          <w:szCs w:val="32"/>
        </w:rPr>
        <w:t>15.39</w:t>
      </w:r>
      <w:r>
        <w:rPr>
          <w:rFonts w:ascii="仿宋" w:eastAsia="仿宋" w:hAnsi="仿宋" w:hint="eastAsia"/>
          <w:color w:val="000000"/>
          <w:sz w:val="32"/>
          <w:szCs w:val="32"/>
        </w:rPr>
        <w:t>万元、生活补助</w:t>
      </w:r>
      <w:r>
        <w:rPr>
          <w:rFonts w:ascii="仿宋" w:eastAsia="仿宋" w:hAnsi="仿宋"/>
          <w:color w:val="000000"/>
          <w:sz w:val="32"/>
          <w:szCs w:val="32"/>
        </w:rPr>
        <w:t>4.42</w:t>
      </w:r>
      <w:r>
        <w:rPr>
          <w:rFonts w:ascii="仿宋" w:eastAsia="仿宋" w:hAnsi="仿宋" w:hint="eastAsia"/>
          <w:color w:val="000000"/>
          <w:sz w:val="32"/>
          <w:szCs w:val="32"/>
        </w:rPr>
        <w:t>万元、医疗费补助</w:t>
      </w:r>
      <w:r>
        <w:rPr>
          <w:rFonts w:ascii="仿宋" w:eastAsia="仿宋" w:hAnsi="仿宋"/>
          <w:color w:val="000000"/>
          <w:sz w:val="32"/>
          <w:szCs w:val="32"/>
        </w:rPr>
        <w:t>0.8</w:t>
      </w:r>
      <w:r>
        <w:rPr>
          <w:rFonts w:ascii="仿宋" w:eastAsia="仿宋" w:hAnsi="仿宋" w:hint="eastAsia"/>
          <w:color w:val="000000"/>
          <w:sz w:val="32"/>
          <w:szCs w:val="32"/>
        </w:rPr>
        <w:t>万元、奖励金</w:t>
      </w:r>
      <w:r>
        <w:rPr>
          <w:rFonts w:ascii="仿宋" w:eastAsia="仿宋" w:hAnsi="仿宋"/>
          <w:color w:val="000000"/>
          <w:sz w:val="32"/>
          <w:szCs w:val="32"/>
        </w:rPr>
        <w:t>0.03</w:t>
      </w:r>
      <w:r>
        <w:rPr>
          <w:rFonts w:ascii="仿宋" w:eastAsia="仿宋" w:hAnsi="仿宋" w:hint="eastAsia"/>
          <w:color w:val="000000"/>
          <w:sz w:val="32"/>
          <w:szCs w:val="32"/>
        </w:rPr>
        <w:t>万元、住房公积金</w:t>
      </w:r>
      <w:r>
        <w:rPr>
          <w:rFonts w:ascii="仿宋" w:eastAsia="仿宋" w:hAnsi="仿宋"/>
          <w:color w:val="000000"/>
          <w:sz w:val="32"/>
          <w:szCs w:val="32"/>
        </w:rPr>
        <w:t>16.77</w:t>
      </w:r>
      <w:r>
        <w:rPr>
          <w:rFonts w:ascii="仿宋" w:eastAsia="仿宋" w:hAnsi="仿宋" w:hint="eastAsia"/>
          <w:color w:val="000000"/>
          <w:sz w:val="32"/>
          <w:szCs w:val="32"/>
        </w:rPr>
        <w:t>万元、其他对个人和家庭的补助支出</w:t>
      </w:r>
      <w:r>
        <w:rPr>
          <w:rFonts w:ascii="仿宋" w:eastAsia="仿宋" w:hAnsi="仿宋"/>
          <w:color w:val="000000"/>
          <w:sz w:val="32"/>
          <w:szCs w:val="32"/>
        </w:rPr>
        <w:t>0.72</w:t>
      </w:r>
      <w:r>
        <w:rPr>
          <w:rFonts w:ascii="仿宋" w:eastAsia="仿宋" w:hAnsi="仿宋" w:hint="eastAsia"/>
          <w:color w:val="000000"/>
          <w:sz w:val="32"/>
          <w:szCs w:val="32"/>
        </w:rPr>
        <w:t>万元等。</w:t>
      </w:r>
    </w:p>
    <w:p w:rsidR="000F44D9" w:rsidRDefault="007E09F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w:t>
      </w:r>
      <w:r>
        <w:rPr>
          <w:rFonts w:ascii="仿宋" w:eastAsia="仿宋" w:hAnsi="仿宋"/>
          <w:color w:val="000000"/>
          <w:sz w:val="32"/>
          <w:szCs w:val="32"/>
        </w:rPr>
        <w:t>34.5</w:t>
      </w:r>
      <w:r>
        <w:rPr>
          <w:rFonts w:ascii="仿宋" w:eastAsia="仿宋" w:hAnsi="仿宋" w:hint="eastAsia"/>
          <w:color w:val="000000"/>
          <w:sz w:val="32"/>
          <w:szCs w:val="32"/>
        </w:rPr>
        <w:t>万元，主要包括：办公费</w:t>
      </w:r>
      <w:r>
        <w:rPr>
          <w:rFonts w:ascii="仿宋" w:eastAsia="仿宋" w:hAnsi="仿宋"/>
          <w:color w:val="000000"/>
          <w:sz w:val="32"/>
          <w:szCs w:val="32"/>
        </w:rPr>
        <w:t>3.75</w:t>
      </w:r>
      <w:r>
        <w:rPr>
          <w:rFonts w:ascii="仿宋" w:eastAsia="仿宋" w:hAnsi="仿宋" w:hint="eastAsia"/>
          <w:color w:val="000000"/>
          <w:sz w:val="32"/>
          <w:szCs w:val="32"/>
        </w:rPr>
        <w:t>万元、手续费</w:t>
      </w:r>
      <w:r>
        <w:rPr>
          <w:rFonts w:ascii="仿宋" w:eastAsia="仿宋" w:hAnsi="仿宋"/>
          <w:color w:val="000000"/>
          <w:sz w:val="32"/>
          <w:szCs w:val="32"/>
        </w:rPr>
        <w:t>0.09</w:t>
      </w:r>
      <w:r>
        <w:rPr>
          <w:rFonts w:ascii="仿宋" w:eastAsia="仿宋" w:hAnsi="仿宋" w:hint="eastAsia"/>
          <w:color w:val="000000"/>
          <w:sz w:val="32"/>
          <w:szCs w:val="32"/>
        </w:rPr>
        <w:t>万元、水费</w:t>
      </w:r>
      <w:r>
        <w:rPr>
          <w:rFonts w:ascii="仿宋" w:eastAsia="仿宋" w:hAnsi="仿宋"/>
          <w:color w:val="000000"/>
          <w:sz w:val="32"/>
          <w:szCs w:val="32"/>
        </w:rPr>
        <w:t>0.04</w:t>
      </w:r>
      <w:r>
        <w:rPr>
          <w:rFonts w:ascii="仿宋" w:eastAsia="仿宋" w:hAnsi="仿宋" w:hint="eastAsia"/>
          <w:color w:val="000000"/>
          <w:sz w:val="32"/>
          <w:szCs w:val="32"/>
        </w:rPr>
        <w:t>万元、电费</w:t>
      </w:r>
      <w:r>
        <w:rPr>
          <w:rFonts w:ascii="仿宋" w:eastAsia="仿宋" w:hAnsi="仿宋"/>
          <w:color w:val="000000"/>
          <w:sz w:val="32"/>
          <w:szCs w:val="32"/>
        </w:rPr>
        <w:t>0.30</w:t>
      </w:r>
      <w:r>
        <w:rPr>
          <w:rFonts w:ascii="仿宋" w:eastAsia="仿宋" w:hAnsi="仿宋" w:hint="eastAsia"/>
          <w:color w:val="000000"/>
          <w:sz w:val="32"/>
          <w:szCs w:val="32"/>
        </w:rPr>
        <w:t>万元、邮电费</w:t>
      </w:r>
      <w:r>
        <w:rPr>
          <w:rFonts w:ascii="仿宋" w:eastAsia="仿宋" w:hAnsi="仿宋"/>
          <w:color w:val="000000"/>
          <w:sz w:val="32"/>
          <w:szCs w:val="32"/>
        </w:rPr>
        <w:t>0.86</w:t>
      </w:r>
      <w:r>
        <w:rPr>
          <w:rFonts w:ascii="仿宋" w:eastAsia="仿宋" w:hAnsi="仿宋" w:hint="eastAsia"/>
          <w:color w:val="000000"/>
          <w:sz w:val="32"/>
          <w:szCs w:val="32"/>
        </w:rPr>
        <w:t>万元、差旅费</w:t>
      </w:r>
      <w:r>
        <w:rPr>
          <w:rFonts w:ascii="仿宋" w:eastAsia="仿宋" w:hAnsi="仿宋"/>
          <w:color w:val="000000"/>
          <w:sz w:val="32"/>
          <w:szCs w:val="32"/>
        </w:rPr>
        <w:t>0.41</w:t>
      </w:r>
      <w:r>
        <w:rPr>
          <w:rFonts w:ascii="仿宋" w:eastAsia="仿宋" w:hAnsi="仿宋" w:hint="eastAsia"/>
          <w:color w:val="000000"/>
          <w:sz w:val="32"/>
          <w:szCs w:val="32"/>
        </w:rPr>
        <w:t>万元、培训费</w:t>
      </w:r>
      <w:r>
        <w:rPr>
          <w:rFonts w:ascii="仿宋" w:eastAsia="仿宋" w:hAnsi="仿宋"/>
          <w:color w:val="000000"/>
          <w:sz w:val="32"/>
          <w:szCs w:val="32"/>
        </w:rPr>
        <w:t>0.68</w:t>
      </w:r>
      <w:r>
        <w:rPr>
          <w:rFonts w:ascii="仿宋" w:eastAsia="仿宋" w:hAnsi="仿宋" w:hint="eastAsia"/>
          <w:color w:val="000000"/>
          <w:sz w:val="32"/>
          <w:szCs w:val="32"/>
        </w:rPr>
        <w:t>万元、劳务费</w:t>
      </w:r>
      <w:r>
        <w:rPr>
          <w:rFonts w:ascii="仿宋" w:eastAsia="仿宋" w:hAnsi="仿宋"/>
          <w:color w:val="000000"/>
          <w:sz w:val="32"/>
          <w:szCs w:val="32"/>
        </w:rPr>
        <w:t>10.95</w:t>
      </w:r>
      <w:r>
        <w:rPr>
          <w:rFonts w:ascii="仿宋" w:eastAsia="仿宋" w:hAnsi="仿宋" w:hint="eastAsia"/>
          <w:color w:val="000000"/>
          <w:sz w:val="32"/>
          <w:szCs w:val="32"/>
        </w:rPr>
        <w:t>万元、工会经费</w:t>
      </w:r>
      <w:r>
        <w:rPr>
          <w:rFonts w:ascii="仿宋" w:eastAsia="仿宋" w:hAnsi="仿宋"/>
          <w:color w:val="000000"/>
          <w:sz w:val="32"/>
          <w:szCs w:val="32"/>
        </w:rPr>
        <w:t>11.22</w:t>
      </w:r>
      <w:r>
        <w:rPr>
          <w:rFonts w:ascii="仿宋" w:eastAsia="仿宋" w:hAnsi="仿宋" w:hint="eastAsia"/>
          <w:color w:val="000000"/>
          <w:sz w:val="32"/>
          <w:szCs w:val="32"/>
        </w:rPr>
        <w:t>万元、公务用车运行维护费</w:t>
      </w:r>
      <w:r>
        <w:rPr>
          <w:rFonts w:ascii="仿宋" w:eastAsia="仿宋" w:hAnsi="仿宋"/>
          <w:color w:val="000000"/>
          <w:sz w:val="32"/>
          <w:szCs w:val="32"/>
        </w:rPr>
        <w:t>2.11</w:t>
      </w:r>
      <w:r>
        <w:rPr>
          <w:rFonts w:ascii="仿宋" w:eastAsia="仿宋" w:hAnsi="仿宋" w:hint="eastAsia"/>
          <w:color w:val="000000"/>
          <w:sz w:val="32"/>
          <w:szCs w:val="32"/>
        </w:rPr>
        <w:t>万元、其他商品</w:t>
      </w:r>
      <w:r>
        <w:rPr>
          <w:rFonts w:ascii="仿宋" w:eastAsia="仿宋" w:hAnsi="仿宋" w:hint="eastAsia"/>
          <w:color w:val="000000"/>
          <w:sz w:val="32"/>
          <w:szCs w:val="32"/>
        </w:rPr>
        <w:t>和服务支出</w:t>
      </w:r>
      <w:r>
        <w:rPr>
          <w:rFonts w:ascii="仿宋" w:eastAsia="仿宋" w:hAnsi="仿宋"/>
          <w:color w:val="000000"/>
          <w:sz w:val="32"/>
          <w:szCs w:val="32"/>
        </w:rPr>
        <w:t>4.09</w:t>
      </w:r>
      <w:r>
        <w:rPr>
          <w:rFonts w:ascii="仿宋" w:eastAsia="仿宋" w:hAnsi="仿宋" w:hint="eastAsia"/>
          <w:color w:val="000000"/>
          <w:sz w:val="32"/>
          <w:szCs w:val="32"/>
        </w:rPr>
        <w:t>万元等。</w:t>
      </w:r>
    </w:p>
    <w:p w:rsidR="000F44D9" w:rsidRDefault="007E09F3">
      <w:pPr>
        <w:spacing w:line="600" w:lineRule="exact"/>
        <w:ind w:firstLine="640"/>
        <w:outlineLvl w:val="1"/>
        <w:rPr>
          <w:rStyle w:val="2Char"/>
          <w:rFonts w:ascii="黑体" w:eastAsia="黑体" w:hAnsi="黑体"/>
          <w:b w:val="0"/>
        </w:rPr>
      </w:pPr>
      <w:bookmarkStart w:id="63" w:name="_Toc15396609"/>
      <w:bookmarkStart w:id="64" w:name="_Toc54275805"/>
      <w:bookmarkStart w:id="65"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3"/>
      <w:bookmarkEnd w:id="64"/>
      <w:bookmarkEnd w:id="65"/>
    </w:p>
    <w:p w:rsidR="000F44D9" w:rsidRDefault="007E09F3">
      <w:pPr>
        <w:spacing w:line="600" w:lineRule="exact"/>
        <w:ind w:firstLine="640"/>
        <w:outlineLvl w:val="2"/>
        <w:rPr>
          <w:rFonts w:ascii="仿宋" w:eastAsia="仿宋" w:hAnsi="仿宋"/>
          <w:b/>
          <w:color w:val="000000"/>
          <w:sz w:val="32"/>
          <w:szCs w:val="32"/>
        </w:rPr>
      </w:pPr>
      <w:bookmarkStart w:id="66" w:name="_Toc15377216"/>
      <w:r>
        <w:rPr>
          <w:rFonts w:ascii="仿宋" w:eastAsia="仿宋" w:hAnsi="仿宋" w:hint="eastAsia"/>
          <w:b/>
          <w:color w:val="000000"/>
          <w:sz w:val="32"/>
          <w:szCs w:val="32"/>
        </w:rPr>
        <w:t>（一）“三公”经费财政拨款支出决算总体情况说明</w:t>
      </w:r>
      <w:bookmarkEnd w:id="66"/>
    </w:p>
    <w:p w:rsidR="000F44D9" w:rsidRDefault="007E09F3">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15.17</w:t>
      </w:r>
      <w:r>
        <w:rPr>
          <w:rFonts w:ascii="仿宋" w:eastAsia="仿宋" w:hAnsi="仿宋" w:hint="eastAsia"/>
          <w:color w:val="000000"/>
          <w:sz w:val="32"/>
          <w:szCs w:val="32"/>
        </w:rPr>
        <w:t>万元，完成预算</w:t>
      </w:r>
      <w:r>
        <w:rPr>
          <w:rFonts w:ascii="仿宋" w:eastAsia="仿宋" w:hAnsi="仿宋"/>
          <w:color w:val="000000"/>
          <w:sz w:val="32"/>
          <w:szCs w:val="32"/>
        </w:rPr>
        <w:t>94.45%</w:t>
      </w:r>
      <w:r>
        <w:rPr>
          <w:rFonts w:ascii="仿宋" w:eastAsia="仿宋" w:hAnsi="仿宋" w:hint="eastAsia"/>
          <w:color w:val="000000"/>
          <w:sz w:val="32"/>
          <w:szCs w:val="32"/>
        </w:rPr>
        <w:t>，</w:t>
      </w:r>
      <w:r>
        <w:rPr>
          <w:rFonts w:ascii="仿宋_GB2312" w:eastAsia="仿宋_GB2312" w:hAnsi="仿宋" w:cs="仿宋" w:hint="eastAsia"/>
          <w:color w:val="000000"/>
          <w:sz w:val="32"/>
          <w:szCs w:val="32"/>
        </w:rPr>
        <w:t>决算数小于预算数的主要原因是无因公出国（境）费用、无公务接待费</w:t>
      </w:r>
      <w:r>
        <w:rPr>
          <w:rFonts w:ascii="仿宋" w:eastAsia="仿宋" w:hAnsi="仿宋" w:hint="eastAsia"/>
          <w:color w:val="000000"/>
          <w:sz w:val="32"/>
          <w:szCs w:val="32"/>
        </w:rPr>
        <w:t>。</w:t>
      </w:r>
    </w:p>
    <w:p w:rsidR="000F44D9" w:rsidRDefault="007E09F3">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0F44D9" w:rsidRDefault="007E09F3">
      <w:pPr>
        <w:spacing w:line="600" w:lineRule="exact"/>
        <w:ind w:firstLine="640"/>
        <w:outlineLvl w:val="2"/>
        <w:rPr>
          <w:rFonts w:ascii="仿宋" w:eastAsia="仿宋" w:hAnsi="仿宋"/>
          <w:b/>
          <w:color w:val="000000"/>
          <w:sz w:val="32"/>
          <w:szCs w:val="32"/>
        </w:rPr>
      </w:pPr>
      <w:bookmarkStart w:id="67" w:name="_Toc15377217"/>
      <w:r>
        <w:rPr>
          <w:rFonts w:ascii="仿宋" w:eastAsia="仿宋" w:hAnsi="仿宋" w:hint="eastAsia"/>
          <w:b/>
          <w:color w:val="000000"/>
          <w:sz w:val="32"/>
          <w:szCs w:val="32"/>
        </w:rPr>
        <w:lastRenderedPageBreak/>
        <w:t>（二）“三公”经费财政拨款支出决算具体情况说明</w:t>
      </w:r>
      <w:bookmarkEnd w:id="67"/>
    </w:p>
    <w:p w:rsidR="000F44D9" w:rsidRDefault="007E09F3">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15.17</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；公务接待费支出决算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。具体情况如下：</w:t>
      </w:r>
    </w:p>
    <w:p w:rsidR="000F44D9" w:rsidRDefault="000F44D9">
      <w:pPr>
        <w:spacing w:line="600" w:lineRule="exact"/>
        <w:ind w:firstLine="640"/>
        <w:rPr>
          <w:rFonts w:ascii="仿宋" w:eastAsia="仿宋" w:hAnsi="仿宋"/>
          <w:color w:val="000000"/>
          <w:sz w:val="32"/>
          <w:szCs w:val="32"/>
        </w:rPr>
      </w:pPr>
    </w:p>
    <w:p w:rsidR="000F44D9" w:rsidRDefault="000F44D9">
      <w:pPr>
        <w:spacing w:line="600" w:lineRule="exact"/>
        <w:ind w:firstLine="640"/>
        <w:rPr>
          <w:rFonts w:ascii="仿宋" w:eastAsia="仿宋" w:hAnsi="仿宋"/>
          <w:color w:val="000000"/>
          <w:sz w:val="32"/>
          <w:szCs w:val="32"/>
        </w:rPr>
      </w:pPr>
      <w:r w:rsidRPr="000F44D9">
        <w:pict>
          <v:shape id="_x0000_s1034" type="#_x0000_t75" style="position:absolute;left:0;text-align:left;margin-left:0;margin-top:0;width:360.6pt;height:122.35pt;z-index:251661824">
            <v:imagedata r:id="rId25" o:title=""/>
          </v:shape>
          <o:OLEObject Type="Embed" ProgID="Excel.Sheet.8" ShapeID="_x0000_s1034" DrawAspect="Content" ObjectID="_1796112038" r:id="rId26"/>
        </w:pict>
      </w:r>
    </w:p>
    <w:p w:rsidR="000F44D9" w:rsidRDefault="000F44D9">
      <w:pPr>
        <w:spacing w:line="600" w:lineRule="exact"/>
        <w:ind w:firstLine="640"/>
        <w:rPr>
          <w:rFonts w:ascii="仿宋" w:eastAsia="仿宋" w:hAnsi="仿宋"/>
          <w:color w:val="000000"/>
          <w:sz w:val="32"/>
          <w:szCs w:val="32"/>
        </w:rPr>
      </w:pPr>
    </w:p>
    <w:p w:rsidR="000F44D9" w:rsidRDefault="000F44D9">
      <w:pPr>
        <w:spacing w:line="600" w:lineRule="exact"/>
        <w:ind w:firstLine="640"/>
        <w:rPr>
          <w:rFonts w:ascii="仿宋" w:eastAsia="仿宋" w:hAnsi="仿宋"/>
          <w:color w:val="000000"/>
          <w:sz w:val="32"/>
          <w:szCs w:val="32"/>
        </w:rPr>
      </w:pPr>
    </w:p>
    <w:p w:rsidR="000F44D9" w:rsidRDefault="000F44D9">
      <w:pPr>
        <w:spacing w:line="600" w:lineRule="exact"/>
        <w:ind w:firstLine="640"/>
        <w:rPr>
          <w:rFonts w:ascii="仿宋" w:eastAsia="仿宋" w:hAnsi="仿宋"/>
          <w:color w:val="000000"/>
          <w:sz w:val="32"/>
          <w:szCs w:val="32"/>
        </w:rPr>
      </w:pPr>
    </w:p>
    <w:p w:rsidR="000F44D9" w:rsidRDefault="000F44D9">
      <w:pPr>
        <w:spacing w:line="600" w:lineRule="exact"/>
        <w:ind w:firstLine="640"/>
        <w:rPr>
          <w:rFonts w:ascii="仿宋" w:eastAsia="仿宋" w:hAnsi="仿宋"/>
          <w:color w:val="000000"/>
          <w:sz w:val="32"/>
          <w:szCs w:val="32"/>
        </w:rPr>
      </w:pPr>
    </w:p>
    <w:p w:rsidR="000F44D9" w:rsidRDefault="007E09F3">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0F44D9" w:rsidRDefault="007E09F3">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w:t>
      </w:r>
    </w:p>
    <w:p w:rsidR="000F44D9" w:rsidRDefault="007E09F3">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15.17</w:t>
      </w:r>
      <w:r>
        <w:rPr>
          <w:rFonts w:ascii="仿宋_GB2312" w:eastAsia="仿宋_GB2312" w:hint="eastAsia"/>
          <w:color w:val="000000"/>
          <w:sz w:val="32"/>
          <w:szCs w:val="32"/>
        </w:rPr>
        <w:t>万元</w:t>
      </w:r>
      <w:r>
        <w:rPr>
          <w:rFonts w:ascii="仿宋_GB2312" w:eastAsia="仿宋_GB2312"/>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94.45%</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14.35</w:t>
      </w:r>
      <w:r>
        <w:rPr>
          <w:rFonts w:ascii="仿宋_GB2312" w:eastAsia="仿宋_GB2312" w:hint="eastAsia"/>
          <w:color w:val="000000"/>
          <w:sz w:val="32"/>
          <w:szCs w:val="32"/>
        </w:rPr>
        <w:t>万元，增长</w:t>
      </w:r>
      <w:r>
        <w:rPr>
          <w:rFonts w:ascii="仿宋_GB2312" w:eastAsia="仿宋_GB2312"/>
          <w:color w:val="000000"/>
          <w:sz w:val="32"/>
          <w:szCs w:val="32"/>
        </w:rPr>
        <w:t>17.5</w:t>
      </w:r>
      <w:r>
        <w:rPr>
          <w:rFonts w:ascii="仿宋_GB2312" w:eastAsia="仿宋_GB2312" w:hint="eastAsia"/>
          <w:color w:val="000000"/>
          <w:sz w:val="32"/>
          <w:szCs w:val="32"/>
        </w:rPr>
        <w:t>。主要原因是</w:t>
      </w:r>
      <w:r>
        <w:rPr>
          <w:rFonts w:ascii="仿宋_GB2312" w:eastAsia="仿宋_GB2312"/>
          <w:color w:val="000000"/>
          <w:sz w:val="32"/>
          <w:szCs w:val="32"/>
        </w:rPr>
        <w:t>2019</w:t>
      </w:r>
      <w:r>
        <w:rPr>
          <w:rFonts w:ascii="仿宋_GB2312" w:eastAsia="仿宋_GB2312" w:hint="eastAsia"/>
          <w:color w:val="000000"/>
          <w:sz w:val="32"/>
          <w:szCs w:val="32"/>
        </w:rPr>
        <w:t>年购置新的公务用车一辆。</w:t>
      </w:r>
    </w:p>
    <w:p w:rsidR="000F44D9" w:rsidRDefault="007E09F3">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13.06</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1</w:t>
      </w:r>
      <w:r>
        <w:rPr>
          <w:rFonts w:ascii="仿宋_GB2312" w:eastAsia="仿宋_GB2312" w:hint="eastAsia"/>
          <w:color w:val="000000"/>
          <w:sz w:val="32"/>
          <w:szCs w:val="32"/>
        </w:rPr>
        <w:t>辆，金额</w:t>
      </w:r>
      <w:r>
        <w:rPr>
          <w:rFonts w:ascii="仿宋_GB2312" w:eastAsia="仿宋_GB2312"/>
          <w:color w:val="000000"/>
          <w:sz w:val="32"/>
          <w:szCs w:val="32"/>
        </w:rPr>
        <w:t>13.06</w:t>
      </w:r>
      <w:r>
        <w:rPr>
          <w:rFonts w:ascii="仿宋_GB2312" w:eastAsia="仿宋_GB2312" w:hint="eastAsia"/>
          <w:color w:val="000000"/>
          <w:sz w:val="32"/>
          <w:szCs w:val="32"/>
        </w:rPr>
        <w:t>万元。截至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2</w:t>
      </w:r>
      <w:r>
        <w:rPr>
          <w:rFonts w:ascii="仿宋_GB2312" w:eastAsia="仿宋_GB2312" w:hint="eastAsia"/>
          <w:color w:val="000000"/>
          <w:sz w:val="32"/>
          <w:szCs w:val="32"/>
        </w:rPr>
        <w:t>辆，其中：轿车</w:t>
      </w:r>
      <w:r>
        <w:rPr>
          <w:rFonts w:ascii="仿宋_GB2312" w:eastAsia="仿宋_GB2312"/>
          <w:color w:val="000000"/>
          <w:sz w:val="32"/>
          <w:szCs w:val="32"/>
        </w:rPr>
        <w:t>1</w:t>
      </w:r>
      <w:r>
        <w:rPr>
          <w:rFonts w:ascii="仿宋_GB2312" w:eastAsia="仿宋_GB2312" w:hint="eastAsia"/>
          <w:color w:val="000000"/>
          <w:sz w:val="32"/>
          <w:szCs w:val="32"/>
        </w:rPr>
        <w:t>辆，皮卡车</w:t>
      </w:r>
      <w:r>
        <w:rPr>
          <w:rFonts w:ascii="仿宋_GB2312" w:eastAsia="仿宋_GB2312"/>
          <w:color w:val="000000"/>
          <w:sz w:val="32"/>
          <w:szCs w:val="32"/>
        </w:rPr>
        <w:t>1</w:t>
      </w:r>
      <w:r>
        <w:rPr>
          <w:rFonts w:ascii="仿宋_GB2312" w:eastAsia="仿宋_GB2312" w:hint="eastAsia"/>
          <w:color w:val="000000"/>
          <w:sz w:val="32"/>
          <w:szCs w:val="32"/>
        </w:rPr>
        <w:t>辆。</w:t>
      </w:r>
    </w:p>
    <w:p w:rsidR="000F44D9" w:rsidRDefault="007E09F3">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2.11</w:t>
      </w:r>
      <w:r>
        <w:rPr>
          <w:rFonts w:ascii="仿宋_GB2312" w:eastAsia="仿宋_GB2312" w:hint="eastAsia"/>
          <w:color w:val="000000"/>
          <w:sz w:val="32"/>
          <w:szCs w:val="32"/>
        </w:rPr>
        <w:t>万元。</w:t>
      </w:r>
      <w:r>
        <w:rPr>
          <w:rFonts w:ascii="仿宋_GB2312" w:eastAsia="仿宋_GB2312" w:cs="仿宋_GB2312" w:hint="eastAsia"/>
          <w:color w:val="000000"/>
          <w:sz w:val="32"/>
          <w:szCs w:val="32"/>
        </w:rPr>
        <w:t>主要用于</w:t>
      </w:r>
      <w:r>
        <w:rPr>
          <w:rFonts w:ascii="仿宋_GB2312" w:eastAsia="仿宋_GB2312" w:hint="eastAsia"/>
          <w:color w:val="000000"/>
          <w:sz w:val="32"/>
          <w:szCs w:val="32"/>
        </w:rPr>
        <w:t>市政维护</w:t>
      </w:r>
      <w:r>
        <w:rPr>
          <w:rFonts w:ascii="仿宋_GB2312" w:eastAsia="仿宋_GB2312" w:cs="仿宋_GB2312" w:hint="eastAsia"/>
          <w:color w:val="000000"/>
          <w:sz w:val="32"/>
          <w:szCs w:val="32"/>
        </w:rPr>
        <w:t>等所需的公务用车燃料费、维修费、过路过桥费、保险费等支出。</w:t>
      </w:r>
    </w:p>
    <w:p w:rsidR="000F44D9" w:rsidRDefault="007E09F3">
      <w:pPr>
        <w:spacing w:line="600" w:lineRule="exact"/>
        <w:ind w:firstLineChars="200" w:firstLine="643"/>
        <w:rPr>
          <w:rFonts w:ascii="仿宋_GB2312" w:eastAsia="仿宋_GB2312"/>
          <w:color w:val="000000"/>
          <w:sz w:val="32"/>
          <w:szCs w:val="32"/>
        </w:rPr>
      </w:pPr>
      <w:r>
        <w:rPr>
          <w:rFonts w:ascii="仿宋_GB2312" w:eastAsia="仿宋_GB2312"/>
          <w:b/>
          <w:color w:val="000000"/>
          <w:sz w:val="32"/>
          <w:szCs w:val="32"/>
        </w:rPr>
        <w:lastRenderedPageBreak/>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0%</w:t>
      </w:r>
      <w:r>
        <w:rPr>
          <w:rStyle w:val="a7"/>
          <w:rFonts w:ascii="仿宋" w:eastAsia="仿宋" w:hAnsi="仿宋" w:hint="eastAsia"/>
          <w:b w:val="0"/>
          <w:bCs/>
          <w:color w:val="000000"/>
          <w:sz w:val="32"/>
          <w:szCs w:val="32"/>
        </w:rPr>
        <w:t>。</w:t>
      </w:r>
    </w:p>
    <w:p w:rsidR="000F44D9" w:rsidRDefault="000F44D9">
      <w:pPr>
        <w:spacing w:line="600" w:lineRule="exact"/>
        <w:ind w:firstLine="640"/>
        <w:outlineLvl w:val="1"/>
        <w:rPr>
          <w:rFonts w:ascii="黑体" w:eastAsia="黑体"/>
          <w:color w:val="000000"/>
          <w:sz w:val="32"/>
          <w:szCs w:val="32"/>
        </w:rPr>
      </w:pPr>
      <w:bookmarkStart w:id="68" w:name="_Toc15377218"/>
      <w:bookmarkStart w:id="69" w:name="_Toc15396610"/>
    </w:p>
    <w:p w:rsidR="000F44D9" w:rsidRDefault="007E09F3">
      <w:pPr>
        <w:spacing w:line="600" w:lineRule="exact"/>
        <w:ind w:firstLine="640"/>
        <w:outlineLvl w:val="1"/>
        <w:rPr>
          <w:rStyle w:val="2Char"/>
          <w:rFonts w:ascii="黑体" w:eastAsia="黑体" w:hAnsi="黑体"/>
        </w:rPr>
      </w:pPr>
      <w:bookmarkStart w:id="70" w:name="_Toc54275806"/>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8"/>
      <w:bookmarkEnd w:id="69"/>
      <w:bookmarkEnd w:id="70"/>
    </w:p>
    <w:p w:rsidR="000F44D9" w:rsidRDefault="007E09F3">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0F44D9" w:rsidRDefault="000F44D9">
      <w:pPr>
        <w:spacing w:line="600" w:lineRule="exact"/>
        <w:ind w:firstLine="640"/>
        <w:rPr>
          <w:rFonts w:ascii="仿宋_GB2312" w:eastAsia="仿宋_GB2312"/>
          <w:color w:val="000000"/>
          <w:sz w:val="32"/>
          <w:szCs w:val="32"/>
        </w:rPr>
      </w:pPr>
    </w:p>
    <w:p w:rsidR="000F44D9" w:rsidRDefault="007E09F3">
      <w:pPr>
        <w:numPr>
          <w:ilvl w:val="0"/>
          <w:numId w:val="3"/>
        </w:numPr>
        <w:spacing w:line="600" w:lineRule="exact"/>
        <w:ind w:firstLine="640"/>
        <w:outlineLvl w:val="1"/>
        <w:rPr>
          <w:rStyle w:val="2Char"/>
          <w:rFonts w:ascii="黑体" w:eastAsia="黑体" w:hAnsi="黑体"/>
          <w:b w:val="0"/>
        </w:rPr>
      </w:pPr>
      <w:bookmarkStart w:id="71" w:name="_Toc15377219"/>
      <w:bookmarkStart w:id="72" w:name="_Toc15396611"/>
      <w:bookmarkStart w:id="73" w:name="_Toc54275807"/>
      <w:r>
        <w:rPr>
          <w:rStyle w:val="2Char"/>
          <w:rFonts w:ascii="黑体" w:eastAsia="黑体" w:hAnsi="黑体" w:hint="eastAsia"/>
          <w:b w:val="0"/>
        </w:rPr>
        <w:t>国有资本经营预算支出决算情况说明</w:t>
      </w:r>
      <w:bookmarkEnd w:id="71"/>
      <w:bookmarkEnd w:id="72"/>
      <w:bookmarkEnd w:id="73"/>
    </w:p>
    <w:p w:rsidR="000F44D9" w:rsidRDefault="007E09F3">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0F44D9" w:rsidRDefault="000F44D9">
      <w:pPr>
        <w:spacing w:line="580" w:lineRule="exact"/>
        <w:jc w:val="center"/>
        <w:rPr>
          <w:rFonts w:ascii="方正小标宋简体" w:eastAsia="方正小标宋简体" w:hAnsi="方正小标宋简体" w:cs="方正小标宋简体"/>
          <w:sz w:val="44"/>
          <w:szCs w:val="44"/>
        </w:rPr>
      </w:pPr>
    </w:p>
    <w:p w:rsidR="000F44D9" w:rsidRDefault="007E09F3">
      <w:pPr>
        <w:spacing w:line="600" w:lineRule="exact"/>
        <w:ind w:firstLineChars="200" w:firstLine="640"/>
        <w:outlineLvl w:val="1"/>
        <w:rPr>
          <w:rStyle w:val="2Char"/>
          <w:rFonts w:ascii="黑体" w:eastAsia="黑体" w:hAnsi="黑体"/>
        </w:rPr>
      </w:pPr>
      <w:bookmarkStart w:id="74" w:name="_Toc15396612"/>
      <w:bookmarkStart w:id="75" w:name="_Toc15377221"/>
      <w:bookmarkStart w:id="76" w:name="_Toc54275808"/>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4"/>
      <w:bookmarkEnd w:id="75"/>
      <w:bookmarkEnd w:id="76"/>
    </w:p>
    <w:p w:rsidR="000F44D9" w:rsidRDefault="007E09F3">
      <w:pPr>
        <w:spacing w:line="600" w:lineRule="exact"/>
        <w:ind w:firstLineChars="200" w:firstLine="643"/>
        <w:outlineLvl w:val="2"/>
        <w:rPr>
          <w:rFonts w:ascii="仿宋" w:eastAsia="仿宋" w:hAnsi="仿宋"/>
          <w:color w:val="000000"/>
          <w:sz w:val="32"/>
          <w:szCs w:val="32"/>
        </w:rPr>
      </w:pPr>
      <w:bookmarkStart w:id="77" w:name="_Toc15377222"/>
      <w:r>
        <w:rPr>
          <w:rFonts w:ascii="仿宋" w:eastAsia="仿宋" w:hAnsi="仿宋" w:hint="eastAsia"/>
          <w:b/>
          <w:color w:val="000000"/>
          <w:sz w:val="32"/>
          <w:szCs w:val="32"/>
        </w:rPr>
        <w:t>（一）机关运行经费支出情况</w:t>
      </w:r>
      <w:bookmarkEnd w:id="77"/>
    </w:p>
    <w:p w:rsidR="000F44D9" w:rsidRDefault="007E09F3">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年，广汉市市政工程维护管理所机关运行经费支出</w:t>
      </w:r>
      <w:r>
        <w:rPr>
          <w:rFonts w:ascii="仿宋_GB2312" w:eastAsia="仿宋_GB2312"/>
          <w:color w:val="000000"/>
          <w:sz w:val="32"/>
          <w:szCs w:val="32"/>
        </w:rPr>
        <w:t>0</w:t>
      </w:r>
      <w:r>
        <w:rPr>
          <w:rFonts w:ascii="仿宋_GB2312" w:eastAsia="仿宋_GB2312" w:hint="eastAsia"/>
          <w:color w:val="000000"/>
          <w:sz w:val="32"/>
          <w:szCs w:val="32"/>
        </w:rPr>
        <w:t>万元。与</w:t>
      </w:r>
      <w:r>
        <w:rPr>
          <w:rFonts w:ascii="仿宋_GB2312" w:eastAsia="仿宋_GB2312"/>
          <w:color w:val="000000"/>
          <w:sz w:val="32"/>
          <w:szCs w:val="32"/>
        </w:rPr>
        <w:t>2018</w:t>
      </w:r>
      <w:r>
        <w:rPr>
          <w:rFonts w:ascii="仿宋_GB2312" w:eastAsia="仿宋_GB2312" w:hint="eastAsia"/>
          <w:color w:val="000000"/>
          <w:sz w:val="32"/>
          <w:szCs w:val="32"/>
        </w:rPr>
        <w:t>年决算数持平。主要原因是我单位无机关运行经费。</w:t>
      </w:r>
    </w:p>
    <w:p w:rsidR="000F44D9" w:rsidRDefault="007E09F3">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0F44D9" w:rsidRDefault="007E09F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8" w:name="_Toc15377223"/>
      <w:r>
        <w:rPr>
          <w:rFonts w:ascii="仿宋" w:eastAsia="仿宋" w:hAnsi="仿宋" w:hint="eastAsia"/>
          <w:b/>
          <w:color w:val="000000"/>
          <w:sz w:val="32"/>
          <w:szCs w:val="32"/>
        </w:rPr>
        <w:t>（二）政府采购支出情况</w:t>
      </w:r>
      <w:bookmarkEnd w:id="78"/>
    </w:p>
    <w:p w:rsidR="000F44D9" w:rsidRDefault="007E09F3">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年，广汉市市政工程维护管理所政府采购支出总额</w:t>
      </w:r>
      <w:r>
        <w:rPr>
          <w:rFonts w:ascii="仿宋_GB2312" w:eastAsia="仿宋_GB2312"/>
          <w:color w:val="000000"/>
          <w:sz w:val="32"/>
          <w:szCs w:val="32"/>
        </w:rPr>
        <w:t>11.93</w:t>
      </w:r>
      <w:r>
        <w:rPr>
          <w:rFonts w:ascii="仿宋_GB2312" w:eastAsia="仿宋_GB2312" w:hint="eastAsia"/>
          <w:color w:val="000000"/>
          <w:sz w:val="32"/>
          <w:szCs w:val="32"/>
        </w:rPr>
        <w:t>万元，其中：政府采购货物支出</w:t>
      </w:r>
      <w:r>
        <w:rPr>
          <w:rFonts w:ascii="仿宋_GB2312" w:eastAsia="仿宋_GB2312"/>
          <w:color w:val="000000"/>
          <w:sz w:val="32"/>
          <w:szCs w:val="32"/>
        </w:rPr>
        <w:t>11.93</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万元。主要用于采购公务用车一辆。授予中小企业合同金额</w:t>
      </w:r>
      <w:r>
        <w:rPr>
          <w:rFonts w:ascii="仿宋_GB2312" w:eastAsia="仿宋_GB2312"/>
          <w:color w:val="000000"/>
          <w:sz w:val="32"/>
          <w:szCs w:val="32"/>
        </w:rPr>
        <w:t>11.93</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，其中：授予小微企业合同金额</w:t>
      </w:r>
      <w:r>
        <w:rPr>
          <w:rFonts w:ascii="仿宋_GB2312" w:eastAsia="仿宋_GB2312"/>
          <w:color w:val="000000"/>
          <w:sz w:val="32"/>
          <w:szCs w:val="32"/>
        </w:rPr>
        <w:t>11.93</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w:t>
      </w:r>
    </w:p>
    <w:p w:rsidR="000F44D9" w:rsidRDefault="007E09F3">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w:t>
      </w:r>
      <w:r>
        <w:rPr>
          <w:rFonts w:ascii="仿宋" w:eastAsia="仿宋" w:hAnsi="仿宋" w:hint="eastAsia"/>
          <w:b/>
          <w:color w:val="FF0000"/>
          <w:sz w:val="32"/>
          <w:szCs w:val="32"/>
        </w:rPr>
        <w:t>决附</w:t>
      </w:r>
      <w:r>
        <w:rPr>
          <w:rFonts w:ascii="仿宋" w:eastAsia="仿宋" w:hAnsi="仿宋"/>
          <w:b/>
          <w:color w:val="FF0000"/>
          <w:sz w:val="32"/>
          <w:szCs w:val="32"/>
        </w:rPr>
        <w:t>03</w:t>
      </w:r>
      <w:r>
        <w:rPr>
          <w:rFonts w:ascii="仿宋" w:eastAsia="仿宋" w:hAnsi="仿宋" w:hint="eastAsia"/>
          <w:b/>
          <w:color w:val="FF0000"/>
          <w:sz w:val="32"/>
          <w:szCs w:val="32"/>
        </w:rPr>
        <w:t>表）</w:t>
      </w:r>
    </w:p>
    <w:p w:rsidR="000F44D9" w:rsidRDefault="007E09F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9" w:name="_Toc15377224"/>
      <w:r>
        <w:rPr>
          <w:rFonts w:ascii="仿宋" w:eastAsia="仿宋" w:hAnsi="仿宋" w:hint="eastAsia"/>
          <w:b/>
          <w:color w:val="000000"/>
          <w:sz w:val="32"/>
          <w:szCs w:val="32"/>
        </w:rPr>
        <w:t>（三）国有资产占有使用情况</w:t>
      </w:r>
      <w:bookmarkEnd w:id="79"/>
    </w:p>
    <w:p w:rsidR="000F44D9" w:rsidRDefault="007E09F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lastRenderedPageBreak/>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日，广汉市市政工程维护管理所共有车辆</w:t>
      </w:r>
      <w:r>
        <w:rPr>
          <w:rFonts w:ascii="仿宋_GB2312" w:eastAsia="仿宋_GB2312"/>
          <w:color w:val="000000"/>
          <w:sz w:val="32"/>
          <w:szCs w:val="32"/>
        </w:rPr>
        <w:t>3</w:t>
      </w:r>
      <w:r>
        <w:rPr>
          <w:rFonts w:ascii="仿宋_GB2312" w:eastAsia="仿宋_GB2312" w:hint="eastAsia"/>
          <w:color w:val="000000"/>
          <w:sz w:val="32"/>
          <w:szCs w:val="32"/>
        </w:rPr>
        <w:t>辆，其中：其他用车</w:t>
      </w:r>
      <w:r>
        <w:rPr>
          <w:rFonts w:ascii="仿宋_GB2312" w:eastAsia="仿宋_GB2312"/>
          <w:color w:val="000000"/>
          <w:sz w:val="32"/>
          <w:szCs w:val="32"/>
        </w:rPr>
        <w:t>2</w:t>
      </w:r>
      <w:r>
        <w:rPr>
          <w:rFonts w:ascii="仿宋_GB2312" w:eastAsia="仿宋_GB2312" w:hint="eastAsia"/>
          <w:color w:val="000000"/>
          <w:sz w:val="32"/>
          <w:szCs w:val="32"/>
        </w:rPr>
        <w:t>辆，其他用车主要是用于市政维护管理业务用车，单价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1</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0F44D9" w:rsidRDefault="007E09F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0F44D9" w:rsidRDefault="007E09F3">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预算编制准确，部门整体绩效目标编制完整、合理。按要求及时、准确、全面开展资产清查工作，及时上报国有资产报表，报表数据真实、准确、全面。严格执行“三公</w:t>
      </w:r>
      <w:r w:rsidR="00696CC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预算，严格控制在预算内开支。按要求及时公开预算、决算等信息。在日常工作中，建立健全相关制度，加强内部控制管理，加强部门预算和财政支出管理，保障机构正常运转，推进各项工作的落实。本部门无专项预算项目，因此未组织开展项目支出绩效评价。</w:t>
      </w:r>
    </w:p>
    <w:p w:rsidR="000F44D9" w:rsidRDefault="007E09F3">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p>
    <w:p w:rsidR="000F44D9" w:rsidRDefault="007E09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年无专项预算项目。</w:t>
      </w:r>
    </w:p>
    <w:p w:rsidR="000F44D9" w:rsidRDefault="007E09F3">
      <w:pPr>
        <w:spacing w:line="580" w:lineRule="exact"/>
        <w:ind w:left="630"/>
        <w:rPr>
          <w:rFonts w:ascii="楷体_GB2312" w:eastAsia="楷体_GB2312" w:hAnsi="楷体_GB2312" w:cs="楷体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0F44D9" w:rsidRDefault="007E09F3">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年部门整体支出绩效评价情况开展自评，《四川省德阳市广汉市市政工程维护管理所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0F44D9" w:rsidRDefault="007E09F3">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F44D9" w:rsidRDefault="007E09F3">
      <w:pPr>
        <w:numPr>
          <w:ilvl w:val="0"/>
          <w:numId w:val="4"/>
        </w:numPr>
        <w:spacing w:line="600" w:lineRule="exact"/>
        <w:ind w:firstLineChars="150" w:firstLine="660"/>
        <w:jc w:val="center"/>
        <w:outlineLvl w:val="0"/>
        <w:rPr>
          <w:rStyle w:val="1Char"/>
          <w:rFonts w:ascii="黑体" w:eastAsia="黑体" w:hAnsi="黑体"/>
          <w:b w:val="0"/>
        </w:rPr>
      </w:pPr>
      <w:bookmarkStart w:id="80" w:name="_Toc54275809"/>
      <w:bookmarkStart w:id="81" w:name="_Toc15396613"/>
      <w:bookmarkStart w:id="82"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80"/>
      <w:bookmarkEnd w:id="81"/>
      <w:bookmarkEnd w:id="82"/>
    </w:p>
    <w:p w:rsidR="000F44D9" w:rsidRDefault="000F44D9">
      <w:pPr>
        <w:spacing w:line="600" w:lineRule="exact"/>
        <w:jc w:val="left"/>
        <w:rPr>
          <w:rFonts w:ascii="宋体"/>
          <w:b/>
          <w:color w:val="000000"/>
          <w:sz w:val="44"/>
          <w:szCs w:val="44"/>
        </w:rPr>
      </w:pP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w:t>
      </w:r>
      <w:r>
        <w:rPr>
          <w:rFonts w:ascii="仿宋_GB2312" w:eastAsia="仿宋_GB2312" w:hint="eastAsia"/>
          <w:sz w:val="32"/>
          <w:szCs w:val="32"/>
        </w:rPr>
        <w:t>转和结余：指单位按有关规定结转到下年或以后年度继续使用的资金。</w:t>
      </w:r>
    </w:p>
    <w:p w:rsidR="000F44D9" w:rsidRDefault="007E09F3">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9. </w:t>
      </w:r>
      <w:r>
        <w:rPr>
          <w:rFonts w:ascii="仿宋_GB2312" w:eastAsia="仿宋_GB2312" w:cs="仿宋_GB2312" w:hint="eastAsia"/>
          <w:color w:val="000000"/>
          <w:sz w:val="32"/>
          <w:szCs w:val="32"/>
        </w:rPr>
        <w:t>社会保障和就业（类）行政事业单位离退休（款）事业单位离退休（项）：指事业单位开支的离退休经费。机</w:t>
      </w:r>
      <w:r>
        <w:rPr>
          <w:rFonts w:ascii="仿宋_GB2312" w:eastAsia="仿宋_GB2312" w:cs="仿宋_GB2312" w:hint="eastAsia"/>
          <w:color w:val="000000"/>
          <w:sz w:val="32"/>
          <w:szCs w:val="32"/>
        </w:rPr>
        <w:lastRenderedPageBreak/>
        <w:t>关事业单位基本养老保险缴费（项）：指事业单位缴纳的基本养老保险费。机关事业单位职业年金缴费（项）：指事业单位实际缴纳的职业年金。</w:t>
      </w:r>
    </w:p>
    <w:p w:rsidR="000F44D9" w:rsidRDefault="007E09F3">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10. </w:t>
      </w:r>
      <w:r>
        <w:rPr>
          <w:rFonts w:ascii="仿宋_GB2312" w:eastAsia="仿宋_GB2312" w:cs="仿宋_GB2312" w:hint="eastAsia"/>
          <w:color w:val="000000"/>
          <w:sz w:val="32"/>
          <w:szCs w:val="32"/>
        </w:rPr>
        <w:t>卫生健康支出（类）行政事业单位医疗（款）事业单位医疗（项）：指事业单位基本医疗保险缴费。公务员医疗补助（项）：指公务员医疗补助经费。其他卫生健康支出（款）其他卫生健康支出（项）：指除上述项目以外其他用于医疗卫</w:t>
      </w:r>
      <w:r>
        <w:rPr>
          <w:rFonts w:ascii="仿宋_GB2312" w:eastAsia="仿宋_GB2312" w:cs="仿宋_GB2312" w:hint="eastAsia"/>
          <w:color w:val="000000"/>
          <w:sz w:val="32"/>
          <w:szCs w:val="32"/>
        </w:rPr>
        <w:t>生与计划生育方面的支出。主要是生育保险缴费的支出。</w:t>
      </w:r>
    </w:p>
    <w:p w:rsidR="000F44D9" w:rsidRDefault="007E09F3">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11. </w:t>
      </w:r>
      <w:r>
        <w:rPr>
          <w:rFonts w:ascii="仿宋_GB2312" w:eastAsia="仿宋_GB2312" w:cs="仿宋_GB2312" w:hint="eastAsia"/>
          <w:color w:val="000000"/>
          <w:sz w:val="32"/>
          <w:szCs w:val="32"/>
        </w:rPr>
        <w:t>城乡社区支出（类）城乡社区管理事务（款）行政运行（项）：指单位的人员支出。主要是单位按规定发放的奖金。机关服务（项）：指单位为保障机构正常运转、完成日常工作任务而发生的人员支出和公用支出。城乡社区公共设施（款）其他城乡社区公共设施支出（项）：指单位用于城市道路等公共设施维护与管理方面的支出。</w:t>
      </w:r>
    </w:p>
    <w:p w:rsidR="000F44D9" w:rsidRDefault="007E09F3">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12. </w:t>
      </w:r>
      <w:r>
        <w:rPr>
          <w:rFonts w:ascii="仿宋_GB2312" w:eastAsia="仿宋_GB2312" w:cs="仿宋_GB2312" w:hint="eastAsia"/>
          <w:color w:val="000000"/>
          <w:sz w:val="32"/>
          <w:szCs w:val="32"/>
        </w:rPr>
        <w:t>住房保障支出（类）住房改革支出（款）住房公积金（项）：指单位按规定为职工缴纳的住房公积金。</w:t>
      </w:r>
    </w:p>
    <w:p w:rsidR="000F44D9" w:rsidRDefault="000F44D9">
      <w:pPr>
        <w:pStyle w:val="Default"/>
        <w:spacing w:line="560" w:lineRule="exact"/>
        <w:rPr>
          <w:rFonts w:ascii="仿宋_GB2312" w:eastAsia="仿宋_GB2312"/>
          <w:sz w:val="32"/>
          <w:szCs w:val="32"/>
        </w:rPr>
      </w:pPr>
    </w:p>
    <w:p w:rsidR="000F44D9" w:rsidRDefault="007E09F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0F44D9" w:rsidRDefault="007E09F3">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基本支出：指为保障机构正常运转、完成日常工作任务而发生的人员支出和公用支出。</w:t>
      </w:r>
    </w:p>
    <w:p w:rsidR="000F44D9" w:rsidRDefault="007E09F3">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14.</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0F44D9" w:rsidRDefault="007E09F3">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经营支出：指事业单位在专业业务活动及其辅助活动之外开展非独立核算经营活动发生的支出。</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F44D9" w:rsidRDefault="007E09F3">
      <w:pPr>
        <w:pStyle w:val="Default"/>
        <w:spacing w:line="560" w:lineRule="exact"/>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0F44D9" w:rsidRDefault="000F44D9">
      <w:pPr>
        <w:pStyle w:val="Default"/>
        <w:spacing w:line="560" w:lineRule="exact"/>
        <w:ind w:firstLineChars="200" w:firstLine="640"/>
        <w:rPr>
          <w:rFonts w:ascii="仿宋_GB2312" w:eastAsia="仿宋_GB2312" w:cs="黑体"/>
          <w:sz w:val="32"/>
          <w:szCs w:val="32"/>
        </w:rPr>
      </w:pPr>
    </w:p>
    <w:p w:rsidR="000F44D9" w:rsidRDefault="007E09F3">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0F44D9" w:rsidRDefault="007E09F3">
      <w:pPr>
        <w:spacing w:line="600" w:lineRule="exact"/>
        <w:jc w:val="center"/>
        <w:outlineLvl w:val="0"/>
        <w:rPr>
          <w:rStyle w:val="1Char"/>
          <w:rFonts w:ascii="黑体" w:eastAsia="黑体" w:hAnsi="黑体"/>
          <w:b w:val="0"/>
        </w:rPr>
      </w:pPr>
      <w:bookmarkStart w:id="83" w:name="_Toc15377226"/>
      <w:r>
        <w:rPr>
          <w:rFonts w:ascii="宋体"/>
          <w:b/>
          <w:color w:val="000000"/>
          <w:sz w:val="44"/>
          <w:szCs w:val="44"/>
        </w:rPr>
        <w:br w:type="page"/>
      </w:r>
      <w:bookmarkStart w:id="84" w:name="_Toc54275810"/>
      <w:bookmarkStart w:id="8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84"/>
      <w:bookmarkEnd w:id="85"/>
    </w:p>
    <w:p w:rsidR="000F44D9" w:rsidRDefault="007E09F3">
      <w:pPr>
        <w:spacing w:line="600" w:lineRule="exact"/>
        <w:jc w:val="left"/>
        <w:outlineLvl w:val="0"/>
        <w:rPr>
          <w:rFonts w:ascii="方正小标宋简体" w:eastAsia="方正小标宋简体" w:hAnsi="方正小标宋简体" w:cs="方正小标宋简体"/>
          <w:sz w:val="32"/>
          <w:szCs w:val="32"/>
        </w:rPr>
      </w:pPr>
      <w:bookmarkStart w:id="86" w:name="_Toc54275811"/>
      <w:r>
        <w:rPr>
          <w:rFonts w:ascii="黑体" w:eastAsia="黑体" w:hAnsi="黑体" w:cs="黑体" w:hint="eastAsia"/>
          <w:sz w:val="32"/>
          <w:szCs w:val="32"/>
        </w:rPr>
        <w:t>附件</w:t>
      </w:r>
      <w:r>
        <w:rPr>
          <w:rFonts w:ascii="黑体" w:eastAsia="黑体" w:hAnsi="黑体" w:cs="黑体"/>
          <w:sz w:val="32"/>
          <w:szCs w:val="32"/>
        </w:rPr>
        <w:t>1</w:t>
      </w:r>
      <w:bookmarkEnd w:id="86"/>
    </w:p>
    <w:p w:rsidR="000F44D9" w:rsidRDefault="000F44D9">
      <w:pPr>
        <w:spacing w:line="580" w:lineRule="exact"/>
        <w:jc w:val="center"/>
        <w:rPr>
          <w:rFonts w:ascii="方正小标宋简体" w:eastAsia="方正小标宋简体" w:hAnsi="方正小标宋简体" w:cs="方正小标宋简体"/>
          <w:sz w:val="44"/>
          <w:szCs w:val="44"/>
        </w:rPr>
      </w:pPr>
    </w:p>
    <w:p w:rsidR="000F44D9" w:rsidRDefault="007E09F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四川省德阳市广汉市</w:t>
      </w:r>
      <w:r>
        <w:rPr>
          <w:rFonts w:ascii="方正小标宋简体" w:eastAsia="方正小标宋简体" w:hAnsi="宋体"/>
          <w:color w:val="000000"/>
          <w:kern w:val="0"/>
          <w:sz w:val="40"/>
          <w:szCs w:val="44"/>
        </w:rPr>
        <w:t>2019</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0F44D9" w:rsidRDefault="007E09F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0F44D9" w:rsidRDefault="007E09F3">
      <w:pPr>
        <w:spacing w:line="580" w:lineRule="exact"/>
        <w:ind w:firstLineChars="200" w:firstLine="640"/>
        <w:rPr>
          <w:rFonts w:ascii="仿宋" w:eastAsia="仿宋" w:hAnsi="仿宋"/>
          <w:sz w:val="32"/>
          <w:szCs w:val="32"/>
        </w:rPr>
      </w:pPr>
      <w:r>
        <w:rPr>
          <w:rFonts w:ascii="仿宋" w:eastAsia="仿宋" w:hAnsi="仿宋" w:hint="eastAsia"/>
          <w:sz w:val="32"/>
          <w:szCs w:val="32"/>
        </w:rPr>
        <w:t>广汉市市政工程维护管理所是广汉市住房和城乡规划建设局下属全额拨款事业单位，属于独立核算的二级预算单位。</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0F44D9" w:rsidRDefault="007E09F3">
      <w:pPr>
        <w:spacing w:line="580" w:lineRule="exact"/>
        <w:ind w:firstLineChars="200" w:firstLine="640"/>
        <w:rPr>
          <w:rFonts w:ascii="仿宋" w:eastAsia="仿宋" w:hAnsi="仿宋"/>
          <w:sz w:val="32"/>
          <w:szCs w:val="32"/>
        </w:rPr>
      </w:pPr>
      <w:r>
        <w:rPr>
          <w:rFonts w:ascii="仿宋" w:eastAsia="仿宋" w:hAnsi="仿宋" w:hint="eastAsia"/>
          <w:sz w:val="32"/>
          <w:szCs w:val="32"/>
        </w:rPr>
        <w:t>广汉市市政工程维护管理所主要职能是城市市政设施维修、维护。具体职责是：人行道维修；车行道路面维护；更换雨水、污水检查井井圈井盖；更换雨水窗；雨水窗盖板；疏掏雨水、污水检查井及雨水窗；更换雨水、污水管道；交安设施应急处置；汛期期间防汛排涝工作。完成上级主管部门和领导交办的其他工作任务。</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0F44D9" w:rsidRDefault="007E09F3">
      <w:pPr>
        <w:spacing w:line="580" w:lineRule="exact"/>
        <w:ind w:firstLineChars="200" w:firstLine="640"/>
        <w:rPr>
          <w:rFonts w:ascii="仿宋" w:eastAsia="仿宋" w:hAnsi="仿宋"/>
          <w:sz w:val="32"/>
          <w:szCs w:val="32"/>
        </w:rPr>
      </w:pPr>
      <w:r>
        <w:rPr>
          <w:rFonts w:ascii="仿宋" w:eastAsia="仿宋" w:hAnsi="仿宋" w:hint="eastAsia"/>
          <w:sz w:val="32"/>
          <w:szCs w:val="32"/>
        </w:rPr>
        <w:t>我所有事业编制</w:t>
      </w:r>
      <w:r>
        <w:rPr>
          <w:rFonts w:ascii="仿宋" w:eastAsia="仿宋" w:hAnsi="仿宋"/>
          <w:sz w:val="32"/>
          <w:szCs w:val="32"/>
        </w:rPr>
        <w:t>18</w:t>
      </w:r>
      <w:r>
        <w:rPr>
          <w:rFonts w:ascii="仿宋" w:eastAsia="仿宋" w:hAnsi="仿宋" w:hint="eastAsia"/>
          <w:sz w:val="32"/>
          <w:szCs w:val="32"/>
        </w:rPr>
        <w:t>人，实有在编在职人员</w:t>
      </w:r>
      <w:r>
        <w:rPr>
          <w:rFonts w:ascii="仿宋" w:eastAsia="仿宋" w:hAnsi="仿宋"/>
          <w:sz w:val="32"/>
          <w:szCs w:val="32"/>
        </w:rPr>
        <w:t>14</w:t>
      </w:r>
      <w:r>
        <w:rPr>
          <w:rFonts w:ascii="仿宋" w:eastAsia="仿宋" w:hAnsi="仿宋" w:hint="eastAsia"/>
          <w:sz w:val="32"/>
          <w:szCs w:val="32"/>
        </w:rPr>
        <w:t>人，退休人员</w:t>
      </w:r>
      <w:r>
        <w:rPr>
          <w:rFonts w:ascii="仿宋" w:eastAsia="仿宋" w:hAnsi="仿宋"/>
          <w:sz w:val="32"/>
          <w:szCs w:val="32"/>
        </w:rPr>
        <w:t>5</w:t>
      </w:r>
      <w:r>
        <w:rPr>
          <w:rFonts w:ascii="仿宋" w:eastAsia="仿宋" w:hAnsi="仿宋" w:hint="eastAsia"/>
          <w:sz w:val="32"/>
          <w:szCs w:val="32"/>
        </w:rPr>
        <w:t>人，长期聘用人员</w:t>
      </w:r>
      <w:r>
        <w:rPr>
          <w:rFonts w:ascii="仿宋" w:eastAsia="仿宋" w:hAnsi="仿宋"/>
          <w:sz w:val="32"/>
          <w:szCs w:val="32"/>
        </w:rPr>
        <w:t>12</w:t>
      </w:r>
      <w:r>
        <w:rPr>
          <w:rFonts w:ascii="仿宋" w:eastAsia="仿宋" w:hAnsi="仿宋" w:hint="eastAsia"/>
          <w:sz w:val="32"/>
          <w:szCs w:val="32"/>
        </w:rPr>
        <w:t>人。</w:t>
      </w:r>
    </w:p>
    <w:p w:rsidR="000F44D9" w:rsidRDefault="007E09F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F44D9" w:rsidRDefault="007E09F3">
      <w:pPr>
        <w:autoSpaceDE w:val="0"/>
        <w:autoSpaceDN w:val="0"/>
        <w:adjustRightInd w:val="0"/>
        <w:spacing w:line="580" w:lineRule="exact"/>
        <w:ind w:firstLineChars="200" w:firstLine="640"/>
        <w:jc w:val="left"/>
        <w:rPr>
          <w:rFonts w:ascii="仿宋_GB2312" w:eastAsia="仿宋_GB2312"/>
          <w:kern w:val="0"/>
          <w:sz w:val="32"/>
          <w:szCs w:val="32"/>
        </w:rPr>
      </w:pPr>
      <w:r>
        <w:rPr>
          <w:rFonts w:ascii="仿宋_GB2312" w:eastAsia="仿宋_GB2312"/>
          <w:kern w:val="0"/>
          <w:sz w:val="32"/>
          <w:szCs w:val="32"/>
        </w:rPr>
        <w:t>2019</w:t>
      </w:r>
      <w:r>
        <w:rPr>
          <w:rFonts w:ascii="仿宋_GB2312" w:eastAsia="仿宋_GB2312" w:hint="eastAsia"/>
          <w:kern w:val="0"/>
          <w:sz w:val="32"/>
          <w:szCs w:val="32"/>
        </w:rPr>
        <w:t>年预算资金总额</w:t>
      </w:r>
      <w:r>
        <w:rPr>
          <w:rFonts w:ascii="仿宋_GB2312" w:eastAsia="仿宋_GB2312"/>
          <w:kern w:val="0"/>
          <w:sz w:val="32"/>
          <w:szCs w:val="32"/>
        </w:rPr>
        <w:t>822.56</w:t>
      </w:r>
      <w:r>
        <w:rPr>
          <w:rFonts w:ascii="仿宋_GB2312" w:eastAsia="仿宋_GB2312" w:hint="eastAsia"/>
          <w:kern w:val="0"/>
          <w:sz w:val="32"/>
          <w:szCs w:val="32"/>
        </w:rPr>
        <w:t>万元，其中：年初预算</w:t>
      </w:r>
      <w:r>
        <w:rPr>
          <w:rFonts w:ascii="仿宋_GB2312" w:eastAsia="仿宋_GB2312"/>
          <w:kern w:val="0"/>
          <w:sz w:val="32"/>
          <w:szCs w:val="32"/>
        </w:rPr>
        <w:lastRenderedPageBreak/>
        <w:t>774.10</w:t>
      </w:r>
      <w:r>
        <w:rPr>
          <w:rFonts w:ascii="仿宋_GB2312" w:eastAsia="仿宋_GB2312" w:hint="eastAsia"/>
          <w:kern w:val="0"/>
          <w:sz w:val="32"/>
          <w:szCs w:val="32"/>
        </w:rPr>
        <w:t>万元，追加预算</w:t>
      </w:r>
      <w:r>
        <w:rPr>
          <w:rFonts w:ascii="仿宋_GB2312" w:eastAsia="仿宋_GB2312"/>
          <w:kern w:val="0"/>
          <w:sz w:val="32"/>
          <w:szCs w:val="32"/>
        </w:rPr>
        <w:t>48.46</w:t>
      </w:r>
      <w:r>
        <w:rPr>
          <w:rFonts w:ascii="仿宋_GB2312" w:eastAsia="仿宋_GB2312" w:hint="eastAsia"/>
          <w:kern w:val="0"/>
          <w:sz w:val="32"/>
          <w:szCs w:val="32"/>
        </w:rPr>
        <w:t>万元（主要是工资津贴及绩效调整，追加人员经费）。全部为一般公共预算财政拨款。</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0F44D9" w:rsidRDefault="007E09F3">
      <w:pPr>
        <w:autoSpaceDE w:val="0"/>
        <w:autoSpaceDN w:val="0"/>
        <w:adjustRightInd w:val="0"/>
        <w:spacing w:line="580" w:lineRule="exact"/>
        <w:ind w:firstLineChars="200" w:firstLine="640"/>
        <w:jc w:val="left"/>
        <w:rPr>
          <w:rFonts w:ascii="仿宋_GB2312" w:eastAsia="仿宋_GB2312"/>
          <w:kern w:val="0"/>
          <w:sz w:val="32"/>
          <w:szCs w:val="32"/>
        </w:rPr>
      </w:pPr>
      <w:r>
        <w:rPr>
          <w:rFonts w:ascii="仿宋_GB2312" w:eastAsia="仿宋_GB2312"/>
          <w:kern w:val="0"/>
          <w:sz w:val="32"/>
          <w:szCs w:val="32"/>
        </w:rPr>
        <w:t>2019</w:t>
      </w:r>
      <w:r>
        <w:rPr>
          <w:rFonts w:ascii="仿宋_GB2312" w:eastAsia="仿宋_GB2312" w:hint="eastAsia"/>
          <w:kern w:val="0"/>
          <w:sz w:val="32"/>
          <w:szCs w:val="32"/>
        </w:rPr>
        <w:t>年支出决算总额</w:t>
      </w:r>
      <w:r>
        <w:rPr>
          <w:rFonts w:ascii="仿宋_GB2312" w:eastAsia="仿宋_GB2312"/>
          <w:kern w:val="0"/>
          <w:sz w:val="32"/>
          <w:szCs w:val="32"/>
        </w:rPr>
        <w:t>822.56</w:t>
      </w:r>
      <w:r>
        <w:rPr>
          <w:rFonts w:ascii="仿宋_GB2312" w:eastAsia="仿宋_GB2312" w:hint="eastAsia"/>
          <w:kern w:val="0"/>
          <w:sz w:val="32"/>
          <w:szCs w:val="32"/>
        </w:rPr>
        <w:t>万元，其中：工资福利支出</w:t>
      </w:r>
      <w:r>
        <w:rPr>
          <w:rFonts w:ascii="仿宋_GB2312" w:eastAsia="仿宋_GB2312"/>
          <w:kern w:val="0"/>
          <w:sz w:val="32"/>
          <w:szCs w:val="32"/>
        </w:rPr>
        <w:t>256.77</w:t>
      </w:r>
      <w:r>
        <w:rPr>
          <w:rFonts w:ascii="仿宋_GB2312" w:eastAsia="仿宋_GB2312" w:hint="eastAsia"/>
          <w:kern w:val="0"/>
          <w:sz w:val="32"/>
          <w:szCs w:val="32"/>
        </w:rPr>
        <w:t>万元，占支出的</w:t>
      </w:r>
      <w:r>
        <w:rPr>
          <w:rFonts w:ascii="仿宋_GB2312" w:eastAsia="仿宋_GB2312"/>
          <w:kern w:val="0"/>
          <w:sz w:val="32"/>
          <w:szCs w:val="32"/>
        </w:rPr>
        <w:t>31.22%</w:t>
      </w:r>
      <w:r>
        <w:rPr>
          <w:rFonts w:ascii="仿宋_GB2312" w:eastAsia="仿宋_GB2312" w:hint="eastAsia"/>
          <w:kern w:val="0"/>
          <w:sz w:val="32"/>
          <w:szCs w:val="32"/>
        </w:rPr>
        <w:t>；商品和服务支出</w:t>
      </w:r>
      <w:r>
        <w:rPr>
          <w:rFonts w:ascii="仿宋_GB2312" w:eastAsia="仿宋_GB2312"/>
          <w:kern w:val="0"/>
          <w:sz w:val="32"/>
          <w:szCs w:val="32"/>
        </w:rPr>
        <w:t>531.37</w:t>
      </w:r>
      <w:r>
        <w:rPr>
          <w:rFonts w:ascii="仿宋_GB2312" w:eastAsia="仿宋_GB2312" w:hint="eastAsia"/>
          <w:kern w:val="0"/>
          <w:sz w:val="32"/>
          <w:szCs w:val="32"/>
        </w:rPr>
        <w:t>万元，占支出的</w:t>
      </w:r>
      <w:r>
        <w:rPr>
          <w:rFonts w:ascii="仿宋_GB2312" w:eastAsia="仿宋_GB2312"/>
          <w:kern w:val="0"/>
          <w:sz w:val="32"/>
          <w:szCs w:val="32"/>
        </w:rPr>
        <w:t>64.6%</w:t>
      </w:r>
      <w:r>
        <w:rPr>
          <w:rFonts w:ascii="仿宋_GB2312" w:eastAsia="仿宋_GB2312" w:hint="eastAsia"/>
          <w:kern w:val="0"/>
          <w:sz w:val="32"/>
          <w:szCs w:val="32"/>
        </w:rPr>
        <w:t>；对个人和家庭的补助</w:t>
      </w:r>
      <w:r>
        <w:rPr>
          <w:rFonts w:ascii="仿宋_GB2312" w:eastAsia="仿宋_GB2312"/>
          <w:kern w:val="0"/>
          <w:sz w:val="32"/>
          <w:szCs w:val="32"/>
        </w:rPr>
        <w:t>21.36</w:t>
      </w:r>
      <w:r>
        <w:rPr>
          <w:rFonts w:ascii="仿宋_GB2312" w:eastAsia="仿宋_GB2312" w:hint="eastAsia"/>
          <w:kern w:val="0"/>
          <w:sz w:val="32"/>
          <w:szCs w:val="32"/>
        </w:rPr>
        <w:t>万元，占支出的</w:t>
      </w:r>
      <w:r>
        <w:rPr>
          <w:rFonts w:ascii="仿宋_GB2312" w:eastAsia="仿宋_GB2312"/>
          <w:kern w:val="0"/>
          <w:sz w:val="32"/>
          <w:szCs w:val="32"/>
        </w:rPr>
        <w:t>2.59%</w:t>
      </w:r>
      <w:r>
        <w:rPr>
          <w:rFonts w:ascii="仿宋_GB2312" w:eastAsia="仿宋_GB2312" w:hint="eastAsia"/>
          <w:kern w:val="0"/>
          <w:sz w:val="32"/>
          <w:szCs w:val="32"/>
        </w:rPr>
        <w:t>；资本性支出</w:t>
      </w:r>
      <w:r>
        <w:rPr>
          <w:rFonts w:ascii="仿宋_GB2312" w:eastAsia="仿宋_GB2312"/>
          <w:kern w:val="0"/>
          <w:sz w:val="32"/>
          <w:szCs w:val="32"/>
        </w:rPr>
        <w:t>13.06</w:t>
      </w:r>
      <w:r>
        <w:rPr>
          <w:rFonts w:ascii="仿宋_GB2312" w:eastAsia="仿宋_GB2312" w:hint="eastAsia"/>
          <w:kern w:val="0"/>
          <w:sz w:val="32"/>
          <w:szCs w:val="32"/>
        </w:rPr>
        <w:t>万元，占支出的</w:t>
      </w:r>
      <w:r>
        <w:rPr>
          <w:rFonts w:ascii="仿宋_GB2312" w:eastAsia="仿宋_GB2312"/>
          <w:kern w:val="0"/>
          <w:sz w:val="32"/>
          <w:szCs w:val="32"/>
        </w:rPr>
        <w:t>1.59%</w:t>
      </w:r>
      <w:r>
        <w:rPr>
          <w:rFonts w:ascii="仿宋_GB2312" w:eastAsia="仿宋_GB2312" w:hint="eastAsia"/>
          <w:kern w:val="0"/>
          <w:sz w:val="32"/>
          <w:szCs w:val="32"/>
        </w:rPr>
        <w:t>。</w:t>
      </w:r>
    </w:p>
    <w:p w:rsidR="000F44D9" w:rsidRDefault="007E09F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、管理制度建设</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kern w:val="0"/>
          <w:sz w:val="32"/>
          <w:szCs w:val="32"/>
        </w:rPr>
        <w:t>1</w:t>
      </w:r>
      <w:r>
        <w:rPr>
          <w:rFonts w:ascii="仿宋_GB2312" w:eastAsia="仿宋_GB2312" w:hint="eastAsia"/>
          <w:kern w:val="0"/>
          <w:sz w:val="32"/>
          <w:szCs w:val="32"/>
        </w:rPr>
        <w:t>）为加强单位内部控制管理，健全内部控制制度，单位制定了《预算业务管理制度》、《收支业务管理制度》、《政府采购管理办法》、《合同管理制度》、《资产管理制度》等，设置相应业务流程图。严格按照相关制度和流程办事，有效防控廉政风险和重大责任事故的发生。</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kern w:val="0"/>
          <w:sz w:val="32"/>
          <w:szCs w:val="32"/>
        </w:rPr>
        <w:t>2</w:t>
      </w:r>
      <w:r>
        <w:rPr>
          <w:rFonts w:ascii="仿宋_GB2312" w:eastAsia="仿宋_GB2312" w:hint="eastAsia"/>
          <w:kern w:val="0"/>
          <w:sz w:val="32"/>
          <w:szCs w:val="32"/>
        </w:rPr>
        <w:t>）</w:t>
      </w:r>
      <w:r>
        <w:t xml:space="preserve"> </w:t>
      </w:r>
      <w:r>
        <w:rPr>
          <w:rFonts w:ascii="仿宋_GB2312" w:eastAsia="仿宋_GB2312" w:hint="eastAsia"/>
          <w:kern w:val="0"/>
          <w:sz w:val="32"/>
          <w:szCs w:val="32"/>
        </w:rPr>
        <w:t>贯彻落实《预算法》和党的十九大关于“全面实施绩效管理”的要求，对单位部门支出绩效开展自评，并提交自评报告和相关绩效信息。对绩效评价发现的问题制定整改措施并落实。</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hint="eastAsia"/>
          <w:kern w:val="0"/>
          <w:sz w:val="32"/>
          <w:szCs w:val="32"/>
        </w:rPr>
        <w:t>依法接受财政监督：按财政要求开展相关自查自纠工作，并按时报送自查自纠报告、报表。如：违规发放财物</w:t>
      </w:r>
      <w:r>
        <w:rPr>
          <w:rFonts w:ascii="仿宋_GB2312" w:eastAsia="仿宋_GB2312" w:hint="eastAsia"/>
          <w:kern w:val="0"/>
          <w:sz w:val="32"/>
          <w:szCs w:val="32"/>
        </w:rPr>
        <w:t>问题自查、违反中央八项规定问题自查等。在自查和重点检查中未发现违规违纪问题。</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、财务管理</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hint="eastAsia"/>
          <w:kern w:val="0"/>
          <w:sz w:val="32"/>
          <w:szCs w:val="32"/>
        </w:rPr>
        <w:lastRenderedPageBreak/>
        <w:t>（</w:t>
      </w:r>
      <w:r>
        <w:rPr>
          <w:rFonts w:ascii="仿宋_GB2312" w:eastAsia="仿宋_GB2312"/>
          <w:kern w:val="0"/>
          <w:sz w:val="32"/>
          <w:szCs w:val="32"/>
        </w:rPr>
        <w:t>1</w:t>
      </w:r>
      <w:r>
        <w:rPr>
          <w:rFonts w:ascii="仿宋_GB2312" w:eastAsia="仿宋_GB2312" w:hint="eastAsia"/>
          <w:kern w:val="0"/>
          <w:sz w:val="32"/>
          <w:szCs w:val="32"/>
        </w:rPr>
        <w:t>）资产管理：我所加强资产管理信息系统建设，将单位国有资产纳入系统管理，由专人负责资产管理系统，及时将资产变动情况录入系统，加强了资产的管理和有效使用。根据《行政事业单位资产清查核实管理办法》等有关规定，按照实物盘点同核实账务相结合的原则，对单位资产进行全面的清理、核对和查实。及时更新资产管理信息系统数据，保持系统资产数据与上报财政的资产清查结果一致。按时报送国有资产报表，报表数据真实、准确、全面的反映了单位资产情</w:t>
      </w:r>
      <w:r>
        <w:rPr>
          <w:rFonts w:ascii="仿宋_GB2312" w:eastAsia="仿宋_GB2312" w:hint="eastAsia"/>
          <w:kern w:val="0"/>
          <w:sz w:val="32"/>
          <w:szCs w:val="32"/>
        </w:rPr>
        <w:t>况。</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kern w:val="0"/>
          <w:sz w:val="32"/>
          <w:szCs w:val="32"/>
        </w:rPr>
        <w:t>2</w:t>
      </w:r>
      <w:r>
        <w:rPr>
          <w:rFonts w:ascii="仿宋_GB2312" w:eastAsia="仿宋_GB2312" w:hint="eastAsia"/>
          <w:kern w:val="0"/>
          <w:sz w:val="32"/>
          <w:szCs w:val="32"/>
        </w:rPr>
        <w:t>）单位预算、决算经财政部门批复后，已在规定时间内向社会公开。按要求公开了部门支出绩效自评报告及其他应公开的绩效信息。</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、“三公”经费控制</w:t>
      </w:r>
    </w:p>
    <w:p w:rsidR="000F44D9" w:rsidRDefault="007E09F3">
      <w:pPr>
        <w:autoSpaceDE w:val="0"/>
        <w:autoSpaceDN w:val="0"/>
        <w:adjustRightInd w:val="0"/>
        <w:spacing w:line="580" w:lineRule="exact"/>
        <w:ind w:firstLine="640"/>
        <w:jc w:val="left"/>
        <w:rPr>
          <w:rFonts w:ascii="仿宋_GB2312" w:eastAsia="仿宋_GB2312"/>
          <w:kern w:val="0"/>
          <w:sz w:val="32"/>
          <w:szCs w:val="32"/>
        </w:rPr>
      </w:pPr>
      <w:r>
        <w:rPr>
          <w:rFonts w:ascii="仿宋_GB2312" w:eastAsia="仿宋_GB2312" w:hint="eastAsia"/>
          <w:kern w:val="0"/>
          <w:sz w:val="32"/>
          <w:szCs w:val="32"/>
        </w:rPr>
        <w:t>“三公”经费预算执行情况：贯彻落实上级有关精神，严格控制“三公”经费支出，取得了良好效果。</w:t>
      </w:r>
      <w:r>
        <w:rPr>
          <w:rFonts w:ascii="仿宋_GB2312" w:eastAsia="仿宋_GB2312"/>
          <w:kern w:val="0"/>
          <w:sz w:val="32"/>
          <w:szCs w:val="32"/>
        </w:rPr>
        <w:t>2019</w:t>
      </w:r>
      <w:r>
        <w:rPr>
          <w:rFonts w:ascii="仿宋_GB2312" w:eastAsia="仿宋_GB2312" w:hint="eastAsia"/>
          <w:kern w:val="0"/>
          <w:sz w:val="32"/>
          <w:szCs w:val="32"/>
        </w:rPr>
        <w:t>年度“三公”经费预算数</w:t>
      </w:r>
      <w:r>
        <w:rPr>
          <w:rFonts w:ascii="仿宋_GB2312" w:eastAsia="仿宋_GB2312"/>
          <w:kern w:val="0"/>
          <w:sz w:val="32"/>
          <w:szCs w:val="32"/>
        </w:rPr>
        <w:t>5</w:t>
      </w:r>
      <w:r>
        <w:rPr>
          <w:rFonts w:ascii="仿宋_GB2312" w:eastAsia="仿宋_GB2312" w:hint="eastAsia"/>
          <w:kern w:val="0"/>
          <w:sz w:val="32"/>
          <w:szCs w:val="32"/>
        </w:rPr>
        <w:t>万元，决算数</w:t>
      </w:r>
      <w:r>
        <w:rPr>
          <w:rFonts w:ascii="仿宋_GB2312" w:eastAsia="仿宋_GB2312"/>
          <w:kern w:val="0"/>
          <w:sz w:val="32"/>
          <w:szCs w:val="32"/>
        </w:rPr>
        <w:t>2.11</w:t>
      </w:r>
      <w:r>
        <w:rPr>
          <w:rFonts w:ascii="仿宋_GB2312" w:eastAsia="仿宋_GB2312" w:hint="eastAsia"/>
          <w:kern w:val="0"/>
          <w:sz w:val="32"/>
          <w:szCs w:val="32"/>
        </w:rPr>
        <w:t>万元，比预算下降</w:t>
      </w:r>
      <w:r>
        <w:rPr>
          <w:rFonts w:ascii="仿宋_GB2312" w:eastAsia="仿宋_GB2312"/>
          <w:kern w:val="0"/>
          <w:sz w:val="32"/>
          <w:szCs w:val="32"/>
        </w:rPr>
        <w:t>57.8%</w:t>
      </w:r>
      <w:r>
        <w:rPr>
          <w:rFonts w:ascii="仿宋_GB2312" w:eastAsia="仿宋_GB2312" w:hint="eastAsia"/>
          <w:kern w:val="0"/>
          <w:sz w:val="32"/>
          <w:szCs w:val="32"/>
        </w:rPr>
        <w:t>。其中：公务用车运行维护费</w:t>
      </w:r>
      <w:r>
        <w:rPr>
          <w:rFonts w:ascii="仿宋_GB2312" w:eastAsia="仿宋_GB2312"/>
          <w:kern w:val="0"/>
          <w:sz w:val="32"/>
          <w:szCs w:val="32"/>
        </w:rPr>
        <w:t>2.11</w:t>
      </w:r>
      <w:r>
        <w:rPr>
          <w:rFonts w:ascii="仿宋_GB2312" w:eastAsia="仿宋_GB2312" w:hint="eastAsia"/>
          <w:kern w:val="0"/>
          <w:sz w:val="32"/>
          <w:szCs w:val="32"/>
        </w:rPr>
        <w:t>万元</w:t>
      </w:r>
      <w:r>
        <w:rPr>
          <w:rFonts w:ascii="仿宋_GB2312" w:eastAsia="仿宋_GB2312"/>
          <w:kern w:val="0"/>
          <w:sz w:val="32"/>
          <w:szCs w:val="32"/>
        </w:rPr>
        <w:t>,</w:t>
      </w:r>
      <w:r>
        <w:rPr>
          <w:rFonts w:ascii="仿宋_GB2312" w:eastAsia="仿宋_GB2312" w:hint="eastAsia"/>
          <w:kern w:val="0"/>
          <w:sz w:val="32"/>
          <w:szCs w:val="32"/>
        </w:rPr>
        <w:t>比预算下降</w:t>
      </w:r>
      <w:r>
        <w:rPr>
          <w:rFonts w:ascii="仿宋_GB2312" w:eastAsia="仿宋_GB2312"/>
          <w:kern w:val="0"/>
          <w:sz w:val="32"/>
          <w:szCs w:val="32"/>
        </w:rPr>
        <w:t>29.66%</w:t>
      </w:r>
      <w:r>
        <w:rPr>
          <w:rFonts w:ascii="仿宋_GB2312" w:eastAsia="仿宋_GB2312" w:hint="eastAsia"/>
          <w:kern w:val="0"/>
          <w:sz w:val="32"/>
          <w:szCs w:val="32"/>
        </w:rPr>
        <w:t>；无公务接待费；无因公出国（境）费。</w:t>
      </w:r>
    </w:p>
    <w:p w:rsidR="000F44D9" w:rsidRDefault="007E09F3">
      <w:pPr>
        <w:spacing w:line="580" w:lineRule="exact"/>
        <w:ind w:firstLineChars="200" w:firstLine="640"/>
        <w:rPr>
          <w:rFonts w:ascii="楷体_GB2312" w:eastAsia="楷体_GB2312"/>
          <w:kern w:val="0"/>
          <w:sz w:val="32"/>
          <w:szCs w:val="32"/>
        </w:rPr>
      </w:pPr>
      <w:r>
        <w:rPr>
          <w:rFonts w:ascii="楷体_GB2312" w:eastAsia="楷体_GB2312"/>
          <w:kern w:val="0"/>
          <w:sz w:val="32"/>
          <w:szCs w:val="32"/>
        </w:rPr>
        <w:t>4</w:t>
      </w:r>
      <w:r>
        <w:rPr>
          <w:rFonts w:ascii="楷体_GB2312" w:eastAsia="楷体_GB2312" w:hint="eastAsia"/>
          <w:kern w:val="0"/>
          <w:sz w:val="32"/>
          <w:szCs w:val="32"/>
        </w:rPr>
        <w:t>、部门履职的年度总体目标。</w:t>
      </w:r>
    </w:p>
    <w:p w:rsidR="000F44D9" w:rsidRDefault="007E09F3">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我所在日常工作中，建立健全相关制度，加强内部控制管理，加强部门预</w:t>
      </w:r>
      <w:r>
        <w:rPr>
          <w:rFonts w:ascii="楷体_GB2312" w:eastAsia="楷体_GB2312" w:hint="eastAsia"/>
          <w:kern w:val="0"/>
          <w:sz w:val="32"/>
          <w:szCs w:val="32"/>
        </w:rPr>
        <w:t>算和财政支出管理，保障机构正常运转，推进各项工作的落实。完成市政道路日常维护、管理工作和其他临时任务，保证了市政设施的完好。较好地实现预期绩效目标。</w:t>
      </w:r>
    </w:p>
    <w:p w:rsidR="000F44D9" w:rsidRDefault="007E09F3">
      <w:pPr>
        <w:spacing w:line="580" w:lineRule="exact"/>
        <w:ind w:firstLineChars="200" w:firstLine="640"/>
        <w:rPr>
          <w:rFonts w:ascii="楷体_GB2312" w:eastAsia="楷体_GB2312"/>
          <w:kern w:val="0"/>
          <w:sz w:val="32"/>
          <w:szCs w:val="32"/>
        </w:rPr>
      </w:pPr>
      <w:r>
        <w:rPr>
          <w:rFonts w:ascii="楷体_GB2312" w:eastAsia="楷体_GB2312"/>
          <w:kern w:val="0"/>
          <w:sz w:val="32"/>
          <w:szCs w:val="32"/>
        </w:rPr>
        <w:lastRenderedPageBreak/>
        <w:t>5</w:t>
      </w:r>
      <w:r>
        <w:rPr>
          <w:rFonts w:ascii="楷体_GB2312" w:eastAsia="楷体_GB2312" w:hint="eastAsia"/>
          <w:kern w:val="0"/>
          <w:sz w:val="32"/>
          <w:szCs w:val="32"/>
        </w:rPr>
        <w:t>、重点工作任务绩效目标完成情况。</w:t>
      </w:r>
    </w:p>
    <w:p w:rsidR="000F44D9" w:rsidRDefault="007E09F3">
      <w:pPr>
        <w:spacing w:line="580" w:lineRule="exact"/>
        <w:ind w:firstLineChars="200" w:firstLine="640"/>
        <w:rPr>
          <w:rFonts w:ascii="楷体_GB2312" w:eastAsia="楷体_GB2312"/>
          <w:kern w:val="0"/>
          <w:sz w:val="32"/>
          <w:szCs w:val="32"/>
        </w:rPr>
      </w:pPr>
      <w:r>
        <w:rPr>
          <w:rFonts w:ascii="楷体_GB2312" w:eastAsia="楷体_GB2312"/>
          <w:kern w:val="0"/>
          <w:sz w:val="32"/>
          <w:szCs w:val="32"/>
        </w:rPr>
        <w:t>2019</w:t>
      </w:r>
      <w:r>
        <w:rPr>
          <w:rFonts w:ascii="楷体_GB2312" w:eastAsia="楷体_GB2312" w:hint="eastAsia"/>
          <w:kern w:val="0"/>
          <w:sz w:val="32"/>
          <w:szCs w:val="32"/>
        </w:rPr>
        <w:t>年年度主要任务是保障职工的各种工资性支出和社会保障缴费，保障我所日常工作正常运转的市政维护开支（广汉市老城区、西区、北区、东区、高新西区市政维修维护费），具体为：财政预算收入</w:t>
      </w:r>
      <w:r>
        <w:rPr>
          <w:rFonts w:ascii="楷体_GB2312" w:eastAsia="楷体_GB2312"/>
          <w:kern w:val="0"/>
          <w:sz w:val="32"/>
          <w:szCs w:val="32"/>
        </w:rPr>
        <w:t>822.56</w:t>
      </w:r>
      <w:r>
        <w:rPr>
          <w:rFonts w:ascii="楷体_GB2312" w:eastAsia="楷体_GB2312" w:hint="eastAsia"/>
          <w:kern w:val="0"/>
          <w:sz w:val="32"/>
          <w:szCs w:val="32"/>
        </w:rPr>
        <w:t>万元，包含基本支出</w:t>
      </w:r>
      <w:r>
        <w:rPr>
          <w:rFonts w:ascii="楷体_GB2312" w:eastAsia="楷体_GB2312"/>
          <w:kern w:val="0"/>
          <w:sz w:val="32"/>
          <w:szCs w:val="32"/>
        </w:rPr>
        <w:t>312.63</w:t>
      </w:r>
      <w:r>
        <w:rPr>
          <w:rFonts w:ascii="楷体_GB2312" w:eastAsia="楷体_GB2312" w:hint="eastAsia"/>
          <w:kern w:val="0"/>
          <w:sz w:val="32"/>
          <w:szCs w:val="32"/>
        </w:rPr>
        <w:t>万元，运转类项目支出（非专审）</w:t>
      </w:r>
      <w:r>
        <w:rPr>
          <w:rFonts w:ascii="楷体_GB2312" w:eastAsia="楷体_GB2312"/>
          <w:kern w:val="0"/>
          <w:sz w:val="32"/>
          <w:szCs w:val="32"/>
        </w:rPr>
        <w:t>509.93</w:t>
      </w:r>
      <w:r>
        <w:rPr>
          <w:rFonts w:ascii="楷体_GB2312" w:eastAsia="楷体_GB2312" w:hint="eastAsia"/>
          <w:kern w:val="0"/>
          <w:sz w:val="32"/>
          <w:szCs w:val="32"/>
        </w:rPr>
        <w:t>万元。</w:t>
      </w:r>
    </w:p>
    <w:p w:rsidR="000F44D9" w:rsidRDefault="007E09F3">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基本支出中，人员经费支出</w:t>
      </w:r>
      <w:r>
        <w:rPr>
          <w:rFonts w:ascii="楷体_GB2312" w:eastAsia="楷体_GB2312"/>
          <w:kern w:val="0"/>
          <w:sz w:val="32"/>
          <w:szCs w:val="32"/>
        </w:rPr>
        <w:t>278.13</w:t>
      </w:r>
      <w:r>
        <w:rPr>
          <w:rFonts w:ascii="楷体_GB2312" w:eastAsia="楷体_GB2312" w:hint="eastAsia"/>
          <w:kern w:val="0"/>
          <w:sz w:val="32"/>
          <w:szCs w:val="32"/>
        </w:rPr>
        <w:t>万元，主要为人员基本工资、津贴补贴、绩效工资及奖金、退休费、社会保障缴费等；日常公用经费</w:t>
      </w:r>
      <w:r>
        <w:rPr>
          <w:rFonts w:ascii="楷体_GB2312" w:eastAsia="楷体_GB2312"/>
          <w:kern w:val="0"/>
          <w:sz w:val="32"/>
          <w:szCs w:val="32"/>
        </w:rPr>
        <w:t>34.5</w:t>
      </w:r>
      <w:r>
        <w:rPr>
          <w:rFonts w:ascii="楷体_GB2312" w:eastAsia="楷体_GB2312" w:hint="eastAsia"/>
          <w:kern w:val="0"/>
          <w:sz w:val="32"/>
          <w:szCs w:val="32"/>
        </w:rPr>
        <w:t>万元，主要为办公费、培训费、水费、电费、邮电费等）；</w:t>
      </w:r>
    </w:p>
    <w:p w:rsidR="000F44D9" w:rsidRDefault="007E09F3">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运转类项目支出（非专审）</w:t>
      </w:r>
      <w:r>
        <w:rPr>
          <w:rFonts w:ascii="楷体_GB2312" w:eastAsia="楷体_GB2312"/>
          <w:kern w:val="0"/>
          <w:sz w:val="32"/>
          <w:szCs w:val="32"/>
        </w:rPr>
        <w:t>509.93</w:t>
      </w:r>
      <w:r>
        <w:rPr>
          <w:rFonts w:ascii="楷体_GB2312" w:eastAsia="楷体_GB2312" w:hint="eastAsia"/>
          <w:kern w:val="0"/>
          <w:sz w:val="32"/>
          <w:szCs w:val="32"/>
        </w:rPr>
        <w:t>万元，主要用于全市道路维护、雨水污水井清掏、城市基础防洪物资配备、交通安全设施维护等支出；资本性支出专项设备购置</w:t>
      </w:r>
      <w:r>
        <w:rPr>
          <w:rFonts w:ascii="楷体_GB2312" w:eastAsia="楷体_GB2312"/>
          <w:kern w:val="0"/>
          <w:sz w:val="32"/>
          <w:szCs w:val="32"/>
        </w:rPr>
        <w:t>13.06</w:t>
      </w:r>
      <w:r>
        <w:rPr>
          <w:rFonts w:ascii="楷体_GB2312" w:eastAsia="楷体_GB2312" w:hint="eastAsia"/>
          <w:kern w:val="0"/>
          <w:sz w:val="32"/>
          <w:szCs w:val="32"/>
        </w:rPr>
        <w:t>万元。</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F44D9" w:rsidRDefault="007E09F3">
      <w:pPr>
        <w:widowControl/>
        <w:adjustRightInd w:val="0"/>
        <w:snapToGrid w:val="0"/>
        <w:spacing w:line="500" w:lineRule="exact"/>
        <w:ind w:firstLine="720"/>
        <w:jc w:val="left"/>
        <w:rPr>
          <w:rFonts w:ascii="楷体_GB2312" w:eastAsia="楷体_GB2312"/>
          <w:kern w:val="0"/>
          <w:sz w:val="32"/>
          <w:szCs w:val="32"/>
        </w:rPr>
      </w:pPr>
      <w:r>
        <w:rPr>
          <w:rFonts w:ascii="楷体_GB2312" w:eastAsia="楷体_GB2312" w:hint="eastAsia"/>
          <w:kern w:val="0"/>
          <w:sz w:val="32"/>
          <w:szCs w:val="32"/>
        </w:rPr>
        <w:t>我所在日常工作中，建立健全相关制度，加强内部控制管理，加强部门预算和财政支出管理，保障机构正常运转，推进各项工作的落实。完成市政道路日常维护、管理工作和其他临时任务，保证了市政设施维护管理工作的顺利有序进行。</w:t>
      </w:r>
    </w:p>
    <w:p w:rsidR="000F44D9" w:rsidRDefault="007E09F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0F44D9" w:rsidRDefault="007E09F3">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根据部门支出绩效评价指标规定的内容，经我单位认真自评，</w:t>
      </w:r>
      <w:r>
        <w:rPr>
          <w:rFonts w:ascii="仿宋_GB2312" w:eastAsia="仿宋_GB2312"/>
          <w:kern w:val="0"/>
          <w:sz w:val="32"/>
          <w:szCs w:val="32"/>
        </w:rPr>
        <w:t>2019</w:t>
      </w:r>
      <w:r>
        <w:rPr>
          <w:rFonts w:ascii="仿宋_GB2312" w:eastAsia="仿宋_GB2312" w:hint="eastAsia"/>
          <w:kern w:val="0"/>
          <w:sz w:val="32"/>
          <w:szCs w:val="32"/>
        </w:rPr>
        <w:t>年度部门整体绩效评价得分为</w:t>
      </w:r>
      <w:r>
        <w:rPr>
          <w:rFonts w:ascii="仿宋_GB2312" w:eastAsia="仿宋_GB2312"/>
          <w:kern w:val="0"/>
          <w:sz w:val="32"/>
          <w:szCs w:val="32"/>
        </w:rPr>
        <w:t>95.6</w:t>
      </w:r>
      <w:r>
        <w:rPr>
          <w:rFonts w:ascii="仿宋_GB2312" w:eastAsia="仿宋_GB2312" w:hint="eastAsia"/>
          <w:kern w:val="0"/>
          <w:sz w:val="32"/>
          <w:szCs w:val="32"/>
        </w:rPr>
        <w:t>分。预算编制准确，部门整体绩效目标编制完整、合理。及时足额将非</w:t>
      </w:r>
      <w:r>
        <w:rPr>
          <w:rFonts w:ascii="仿宋_GB2312" w:eastAsia="仿宋_GB2312" w:hint="eastAsia"/>
          <w:kern w:val="0"/>
          <w:sz w:val="32"/>
          <w:szCs w:val="32"/>
        </w:rPr>
        <w:lastRenderedPageBreak/>
        <w:t>税收入缴入财政国库。严格执行“三公</w:t>
      </w:r>
      <w:r w:rsidR="00696CCE">
        <w:rPr>
          <w:rFonts w:ascii="仿宋_GB2312" w:eastAsia="仿宋_GB2312" w:hint="eastAsia"/>
          <w:kern w:val="0"/>
          <w:sz w:val="32"/>
          <w:szCs w:val="32"/>
        </w:rPr>
        <w:t>”</w:t>
      </w:r>
      <w:r>
        <w:rPr>
          <w:rFonts w:ascii="仿宋_GB2312" w:eastAsia="仿宋_GB2312" w:hint="eastAsia"/>
          <w:kern w:val="0"/>
          <w:sz w:val="32"/>
          <w:szCs w:val="32"/>
        </w:rPr>
        <w:t>经费</w:t>
      </w:r>
      <w:r>
        <w:rPr>
          <w:rFonts w:ascii="仿宋_GB2312" w:eastAsia="仿宋_GB2312" w:hint="eastAsia"/>
          <w:kern w:val="0"/>
          <w:sz w:val="32"/>
          <w:szCs w:val="32"/>
        </w:rPr>
        <w:t>预算，严格控制在预算内开支。按要求及时公开预算、决算等信息。按要求</w:t>
      </w:r>
      <w:r>
        <w:rPr>
          <w:rFonts w:ascii="仿宋_GB2312" w:eastAsia="仿宋_GB2312" w:hint="eastAsia"/>
          <w:kern w:val="0"/>
          <w:sz w:val="32"/>
          <w:szCs w:val="32"/>
        </w:rPr>
        <w:t>及时、准确、全面开展资产清查工作，及时上报国有资产报表，报表数据真实、准确、全面。内部控制制度健全完整并执行良好。</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0F44D9" w:rsidRDefault="007E09F3">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人员素质有待进一步提高。由于预算绩效管理工作开展时间短，涉及面广，专业性强，加上缺乏系统的培训，预算单位相关人员，对预算绩效管理理解不充分，对预算绩效管理业务不精通，在一定程度上影响了绩效评价工作质量。</w:t>
      </w:r>
    </w:p>
    <w:p w:rsidR="000F44D9" w:rsidRDefault="007E09F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F44D9" w:rsidRDefault="007E09F3">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加强学习培训，提升业务能力。由于绩效评价工作要求高，工作量大，涉及项目业务、财务、效益待多方面的专业知识，对人员素质来说，无疑是一场严峻的考验，只有通过进行</w:t>
      </w:r>
      <w:r>
        <w:rPr>
          <w:rFonts w:ascii="仿宋_GB2312" w:eastAsia="仿宋_GB2312" w:hint="eastAsia"/>
          <w:kern w:val="0"/>
          <w:sz w:val="32"/>
          <w:szCs w:val="32"/>
        </w:rPr>
        <w:t>多方位多层次的学习培训，努力提高相关人员素质，才能真正将预算绩效管理工作落实到位。</w:t>
      </w:r>
    </w:p>
    <w:p w:rsidR="000F44D9" w:rsidRDefault="007E09F3">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严格财务管理监督。按照预算规定的费用项目和用途进行资金使用审核、列报支付、财务核算；严格控制“三公”经费的规模和比例，杜绝挪用和挤占其他预算资金行为，严把“三公”经费支出审核、审批关口，细化“三公”经费的管理，合理压缩“三公”经费支出。</w:t>
      </w:r>
    </w:p>
    <w:p w:rsidR="000F44D9" w:rsidRDefault="000F44D9">
      <w:pPr>
        <w:spacing w:line="580" w:lineRule="exact"/>
        <w:ind w:firstLineChars="200" w:firstLine="640"/>
        <w:rPr>
          <w:rFonts w:ascii="仿宋_GB2312" w:eastAsia="仿宋_GB2312"/>
          <w:kern w:val="0"/>
          <w:sz w:val="32"/>
          <w:szCs w:val="32"/>
        </w:rPr>
      </w:pPr>
    </w:p>
    <w:p w:rsidR="000F44D9" w:rsidRDefault="000F44D9">
      <w:pPr>
        <w:spacing w:line="580" w:lineRule="exact"/>
        <w:ind w:firstLineChars="200" w:firstLine="640"/>
        <w:rPr>
          <w:rFonts w:ascii="仿宋_GB2312" w:eastAsia="仿宋_GB2312"/>
          <w:kern w:val="0"/>
          <w:sz w:val="32"/>
          <w:szCs w:val="32"/>
        </w:rPr>
      </w:pPr>
    </w:p>
    <w:p w:rsidR="000F44D9" w:rsidRDefault="000F44D9">
      <w:pPr>
        <w:spacing w:line="580" w:lineRule="exact"/>
        <w:ind w:firstLineChars="200" w:firstLine="640"/>
        <w:rPr>
          <w:rFonts w:ascii="仿宋_GB2312" w:eastAsia="仿宋_GB2312" w:hAnsi="仿宋_GB2312" w:cs="仿宋_GB2312"/>
          <w:sz w:val="32"/>
          <w:szCs w:val="32"/>
        </w:rPr>
      </w:pPr>
    </w:p>
    <w:p w:rsidR="000F44D9" w:rsidRDefault="007E09F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0F44D9" w:rsidRDefault="000F44D9">
      <w:pPr>
        <w:spacing w:line="580" w:lineRule="exact"/>
        <w:ind w:firstLineChars="200" w:firstLine="640"/>
        <w:rPr>
          <w:rFonts w:ascii="仿宋_GB2312" w:eastAsia="仿宋_GB2312" w:hAnsi="仿宋_GB2312" w:cs="仿宋_GB2312"/>
          <w:sz w:val="32"/>
          <w:szCs w:val="32"/>
        </w:rPr>
      </w:pPr>
    </w:p>
    <w:p w:rsidR="000F44D9" w:rsidRDefault="007E09F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0F44D9" w:rsidRDefault="000F44D9">
      <w:pPr>
        <w:spacing w:line="600" w:lineRule="exact"/>
        <w:rPr>
          <w:rFonts w:ascii="宋体"/>
          <w:sz w:val="32"/>
          <w:szCs w:val="32"/>
          <w:lang w:val="zh-CN"/>
        </w:rPr>
      </w:pPr>
    </w:p>
    <w:p w:rsidR="000F44D9" w:rsidRDefault="007E09F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年我单位无专项项目。</w:t>
      </w:r>
    </w:p>
    <w:p w:rsidR="000F44D9" w:rsidRDefault="000F44D9">
      <w:pPr>
        <w:spacing w:line="580" w:lineRule="exact"/>
        <w:ind w:firstLine="640"/>
        <w:rPr>
          <w:rFonts w:ascii="仿宋_GB2312" w:eastAsia="仿宋_GB2312" w:hAnsi="仿宋_GB2312" w:cs="仿宋_GB2312"/>
          <w:sz w:val="32"/>
          <w:szCs w:val="32"/>
        </w:rPr>
      </w:pPr>
    </w:p>
    <w:p w:rsidR="000F44D9" w:rsidRDefault="000F44D9">
      <w:pPr>
        <w:widowControl/>
        <w:jc w:val="left"/>
        <w:rPr>
          <w:rStyle w:val="1Char"/>
          <w:rFonts w:ascii="黑体" w:eastAsia="黑体" w:hAnsi="黑体"/>
          <w:b w:val="0"/>
        </w:rPr>
      </w:pPr>
    </w:p>
    <w:p w:rsidR="000F44D9" w:rsidRDefault="007E09F3">
      <w:pPr>
        <w:widowControl/>
        <w:jc w:val="left"/>
        <w:rPr>
          <w:rStyle w:val="1Char"/>
          <w:rFonts w:ascii="黑体" w:eastAsia="黑体" w:hAnsi="黑体"/>
          <w:b w:val="0"/>
        </w:rPr>
      </w:pPr>
      <w:r>
        <w:rPr>
          <w:rStyle w:val="1Char"/>
          <w:rFonts w:ascii="黑体" w:eastAsia="黑体" w:hAnsi="黑体"/>
          <w:b w:val="0"/>
        </w:rPr>
        <w:br w:type="page"/>
      </w:r>
    </w:p>
    <w:p w:rsidR="000F44D9" w:rsidRDefault="000F44D9">
      <w:pPr>
        <w:spacing w:line="600" w:lineRule="exact"/>
        <w:jc w:val="center"/>
        <w:outlineLvl w:val="0"/>
        <w:rPr>
          <w:rStyle w:val="1Char"/>
          <w:rFonts w:ascii="黑体" w:eastAsia="黑体" w:hAnsi="黑体"/>
          <w:b w:val="0"/>
        </w:rPr>
      </w:pPr>
    </w:p>
    <w:p w:rsidR="000F44D9" w:rsidRDefault="007E09F3">
      <w:pPr>
        <w:spacing w:line="600" w:lineRule="exact"/>
        <w:jc w:val="center"/>
        <w:outlineLvl w:val="0"/>
        <w:rPr>
          <w:rStyle w:val="1Char"/>
          <w:rFonts w:ascii="黑体" w:eastAsia="黑体" w:hAnsi="黑体"/>
          <w:b w:val="0"/>
        </w:rPr>
      </w:pPr>
      <w:bookmarkStart w:id="87" w:name="_Toc15396618"/>
      <w:bookmarkStart w:id="88" w:name="_Toc54275812"/>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83"/>
      <w:bookmarkEnd w:id="87"/>
      <w:bookmarkEnd w:id="88"/>
    </w:p>
    <w:p w:rsidR="000F44D9" w:rsidRDefault="000F44D9">
      <w:pPr>
        <w:spacing w:line="600" w:lineRule="exact"/>
        <w:jc w:val="center"/>
        <w:outlineLvl w:val="0"/>
        <w:rPr>
          <w:rFonts w:ascii="仿宋" w:eastAsia="仿宋" w:hAnsi="仿宋"/>
          <w:b/>
          <w:color w:val="000000"/>
          <w:sz w:val="44"/>
          <w:szCs w:val="44"/>
        </w:rPr>
      </w:pPr>
    </w:p>
    <w:p w:rsidR="000F44D9" w:rsidRDefault="007E09F3">
      <w:pPr>
        <w:pStyle w:val="2"/>
        <w:rPr>
          <w:rFonts w:ascii="仿宋" w:eastAsia="仿宋" w:hAnsi="仿宋"/>
          <w:color w:val="000000"/>
        </w:rPr>
      </w:pPr>
      <w:bookmarkStart w:id="89" w:name="_Toc15396619"/>
      <w:bookmarkStart w:id="90" w:name="_Toc54275813"/>
      <w:r>
        <w:rPr>
          <w:rFonts w:ascii="仿宋" w:eastAsia="仿宋" w:hAnsi="仿宋" w:hint="eastAsia"/>
          <w:b w:val="0"/>
          <w:color w:val="000000"/>
        </w:rPr>
        <w:t>一、收</w:t>
      </w:r>
      <w:r>
        <w:rPr>
          <w:rStyle w:val="2Char"/>
          <w:rFonts w:ascii="仿宋" w:eastAsia="仿宋" w:hAnsi="仿宋" w:hint="eastAsia"/>
        </w:rPr>
        <w:t>入支出决算总表</w:t>
      </w:r>
      <w:bookmarkEnd w:id="89"/>
      <w:bookmarkEnd w:id="90"/>
    </w:p>
    <w:p w:rsidR="000F44D9" w:rsidRDefault="007E09F3">
      <w:pPr>
        <w:pStyle w:val="2"/>
        <w:rPr>
          <w:rFonts w:ascii="仿宋" w:eastAsia="仿宋" w:hAnsi="仿宋"/>
          <w:color w:val="000000"/>
        </w:rPr>
      </w:pPr>
      <w:bookmarkStart w:id="91" w:name="_Toc54275814"/>
      <w:bookmarkStart w:id="92" w:name="_Toc15396620"/>
      <w:r>
        <w:rPr>
          <w:rFonts w:ascii="仿宋" w:eastAsia="仿宋" w:hAnsi="仿宋" w:hint="eastAsia"/>
          <w:b w:val="0"/>
          <w:color w:val="000000"/>
        </w:rPr>
        <w:t>二、收</w:t>
      </w:r>
      <w:r>
        <w:rPr>
          <w:rStyle w:val="2Char"/>
          <w:rFonts w:ascii="仿宋" w:eastAsia="仿宋" w:hAnsi="仿宋" w:hint="eastAsia"/>
        </w:rPr>
        <w:t>入决算表</w:t>
      </w:r>
      <w:bookmarkEnd w:id="91"/>
      <w:bookmarkEnd w:id="92"/>
    </w:p>
    <w:p w:rsidR="000F44D9" w:rsidRDefault="007E09F3">
      <w:pPr>
        <w:pStyle w:val="2"/>
        <w:rPr>
          <w:rFonts w:ascii="仿宋" w:eastAsia="仿宋" w:hAnsi="仿宋"/>
          <w:color w:val="000000"/>
        </w:rPr>
      </w:pPr>
      <w:bookmarkStart w:id="93" w:name="_Toc15396621"/>
      <w:bookmarkStart w:id="94" w:name="_Toc54275815"/>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3"/>
      <w:bookmarkEnd w:id="94"/>
    </w:p>
    <w:p w:rsidR="000F44D9" w:rsidRDefault="007E09F3">
      <w:pPr>
        <w:pStyle w:val="2"/>
        <w:rPr>
          <w:rFonts w:ascii="仿宋" w:eastAsia="仿宋" w:hAnsi="仿宋"/>
          <w:b w:val="0"/>
          <w:color w:val="000000"/>
        </w:rPr>
      </w:pPr>
      <w:bookmarkStart w:id="95" w:name="_Toc15396622"/>
      <w:bookmarkStart w:id="96" w:name="_Toc54275816"/>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5"/>
      <w:bookmarkEnd w:id="96"/>
    </w:p>
    <w:p w:rsidR="000F44D9" w:rsidRDefault="007E09F3">
      <w:pPr>
        <w:pStyle w:val="2"/>
        <w:rPr>
          <w:rStyle w:val="2Char"/>
          <w:rFonts w:ascii="仿宋" w:eastAsia="仿宋" w:hAnsi="仿宋"/>
        </w:rPr>
      </w:pPr>
      <w:bookmarkStart w:id="97" w:name="_Toc15396623"/>
      <w:bookmarkStart w:id="98" w:name="_Toc54275817"/>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99" w:name="_Toc15396624"/>
      <w:bookmarkEnd w:id="97"/>
      <w:bookmarkEnd w:id="98"/>
    </w:p>
    <w:p w:rsidR="000F44D9" w:rsidRDefault="007E09F3">
      <w:pPr>
        <w:pStyle w:val="2"/>
        <w:rPr>
          <w:rFonts w:ascii="仿宋" w:eastAsia="仿宋" w:hAnsi="仿宋"/>
          <w:color w:val="000000"/>
        </w:rPr>
      </w:pPr>
      <w:bookmarkStart w:id="100" w:name="_Toc54275818"/>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9"/>
      <w:bookmarkEnd w:id="100"/>
    </w:p>
    <w:p w:rsidR="000F44D9" w:rsidRDefault="007E09F3">
      <w:pPr>
        <w:pStyle w:val="2"/>
        <w:rPr>
          <w:rFonts w:ascii="仿宋" w:eastAsia="仿宋" w:hAnsi="仿宋"/>
          <w:color w:val="000000"/>
        </w:rPr>
      </w:pPr>
      <w:bookmarkStart w:id="101" w:name="_Toc15396625"/>
      <w:bookmarkStart w:id="102" w:name="_Toc54275819"/>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1"/>
      <w:bookmarkEnd w:id="102"/>
    </w:p>
    <w:p w:rsidR="000F44D9" w:rsidRDefault="007E09F3">
      <w:pPr>
        <w:pStyle w:val="2"/>
        <w:rPr>
          <w:rFonts w:ascii="仿宋" w:eastAsia="仿宋" w:hAnsi="仿宋"/>
          <w:color w:val="000000"/>
        </w:rPr>
      </w:pPr>
      <w:bookmarkStart w:id="103" w:name="_Toc54275820"/>
      <w:bookmarkStart w:id="10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3"/>
      <w:bookmarkEnd w:id="104"/>
    </w:p>
    <w:p w:rsidR="000F44D9" w:rsidRDefault="007E09F3">
      <w:pPr>
        <w:pStyle w:val="2"/>
        <w:rPr>
          <w:rFonts w:ascii="仿宋" w:eastAsia="仿宋" w:hAnsi="仿宋"/>
          <w:color w:val="000000"/>
        </w:rPr>
      </w:pPr>
      <w:bookmarkStart w:id="105" w:name="_Toc54275821"/>
      <w:bookmarkStart w:id="10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5"/>
      <w:bookmarkEnd w:id="106"/>
    </w:p>
    <w:p w:rsidR="000F44D9" w:rsidRDefault="007E09F3">
      <w:pPr>
        <w:pStyle w:val="2"/>
        <w:rPr>
          <w:rFonts w:ascii="仿宋" w:eastAsia="仿宋" w:hAnsi="仿宋"/>
          <w:color w:val="000000"/>
        </w:rPr>
      </w:pPr>
      <w:bookmarkStart w:id="107" w:name="_Toc15396628"/>
      <w:bookmarkStart w:id="108" w:name="_Toc54275822"/>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7"/>
      <w:bookmarkEnd w:id="108"/>
    </w:p>
    <w:p w:rsidR="000F44D9" w:rsidRDefault="007E09F3">
      <w:pPr>
        <w:pStyle w:val="2"/>
        <w:rPr>
          <w:rFonts w:ascii="仿宋" w:eastAsia="仿宋" w:hAnsi="仿宋"/>
          <w:color w:val="000000"/>
        </w:rPr>
      </w:pPr>
      <w:bookmarkStart w:id="109" w:name="_Toc15396629"/>
      <w:bookmarkStart w:id="110" w:name="_Toc54275823"/>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9"/>
      <w:bookmarkEnd w:id="110"/>
    </w:p>
    <w:p w:rsidR="000F44D9" w:rsidRDefault="007E09F3">
      <w:pPr>
        <w:pStyle w:val="2"/>
        <w:rPr>
          <w:rFonts w:ascii="仿宋" w:eastAsia="仿宋" w:hAnsi="仿宋"/>
          <w:color w:val="000000"/>
        </w:rPr>
      </w:pPr>
      <w:bookmarkStart w:id="111" w:name="_Toc15396630"/>
      <w:bookmarkStart w:id="112" w:name="_Toc54275824"/>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1"/>
      <w:bookmarkEnd w:id="112"/>
    </w:p>
    <w:p w:rsidR="000F44D9" w:rsidRDefault="007E09F3">
      <w:pPr>
        <w:pStyle w:val="2"/>
        <w:rPr>
          <w:rFonts w:ascii="仿宋" w:eastAsia="仿宋" w:hAnsi="仿宋"/>
          <w:color w:val="000000"/>
        </w:rPr>
      </w:pPr>
      <w:bookmarkStart w:id="113" w:name="_Toc15396631"/>
      <w:bookmarkStart w:id="114" w:name="_Toc54275825"/>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13"/>
      <w:bookmarkEnd w:id="114"/>
    </w:p>
    <w:sectPr w:rsidR="000F44D9" w:rsidSect="000F44D9">
      <w:headerReference w:type="default" r:id="rId27"/>
      <w:footerReference w:type="default" r:id="rId2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F3" w:rsidRDefault="007E09F3" w:rsidP="000F44D9">
      <w:r>
        <w:separator/>
      </w:r>
    </w:p>
  </w:endnote>
  <w:endnote w:type="continuationSeparator" w:id="0">
    <w:p w:rsidR="007E09F3" w:rsidRDefault="007E09F3" w:rsidP="000F4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D9" w:rsidRDefault="000F44D9">
    <w:pPr>
      <w:pStyle w:val="a5"/>
      <w:jc w:val="center"/>
    </w:pPr>
    <w:r w:rsidRPr="000F44D9">
      <w:fldChar w:fldCharType="begin"/>
    </w:r>
    <w:r w:rsidR="007E09F3">
      <w:instrText>PAGE   \* MERGEFORMAT</w:instrText>
    </w:r>
    <w:r w:rsidRPr="000F44D9">
      <w:fldChar w:fldCharType="separate"/>
    </w:r>
    <w:r w:rsidR="00696CCE" w:rsidRPr="00696CCE">
      <w:rPr>
        <w:noProof/>
        <w:lang w:val="zh-CN"/>
      </w:rPr>
      <w:t>23</w:t>
    </w:r>
    <w:r>
      <w:rPr>
        <w:lang w:val="zh-CN"/>
      </w:rPr>
      <w:fldChar w:fldCharType="end"/>
    </w:r>
  </w:p>
  <w:p w:rsidR="000F44D9" w:rsidRDefault="000F4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F3" w:rsidRDefault="007E09F3" w:rsidP="000F44D9">
      <w:r>
        <w:separator/>
      </w:r>
    </w:p>
  </w:footnote>
  <w:footnote w:type="continuationSeparator" w:id="0">
    <w:p w:rsidR="007E09F3" w:rsidRDefault="007E09F3" w:rsidP="000F4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D9" w:rsidRDefault="000F44D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g0MDQ0M2E3YjdjMWNmYzk0YmYxYmM0OTU5NjNjYmEifQ=="/>
  </w:docVars>
  <w:rsids>
    <w:rsidRoot w:val="00F1361C"/>
    <w:rsid w:val="00005D72"/>
    <w:rsid w:val="00013170"/>
    <w:rsid w:val="000222C6"/>
    <w:rsid w:val="0002549F"/>
    <w:rsid w:val="00025ECB"/>
    <w:rsid w:val="000468DB"/>
    <w:rsid w:val="00047B20"/>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559F"/>
    <w:rsid w:val="000D1267"/>
    <w:rsid w:val="000D1D50"/>
    <w:rsid w:val="000D5782"/>
    <w:rsid w:val="000E6559"/>
    <w:rsid w:val="000E6613"/>
    <w:rsid w:val="000E7119"/>
    <w:rsid w:val="000F44D9"/>
    <w:rsid w:val="00113077"/>
    <w:rsid w:val="00114E9B"/>
    <w:rsid w:val="00142216"/>
    <w:rsid w:val="00144D6A"/>
    <w:rsid w:val="0014729F"/>
    <w:rsid w:val="00157BAB"/>
    <w:rsid w:val="001654D1"/>
    <w:rsid w:val="00174518"/>
    <w:rsid w:val="0018106D"/>
    <w:rsid w:val="0018718F"/>
    <w:rsid w:val="001877A7"/>
    <w:rsid w:val="00190231"/>
    <w:rsid w:val="00191536"/>
    <w:rsid w:val="00196687"/>
    <w:rsid w:val="001C0962"/>
    <w:rsid w:val="001D6AFF"/>
    <w:rsid w:val="001D7531"/>
    <w:rsid w:val="001E3D50"/>
    <w:rsid w:val="001E5980"/>
    <w:rsid w:val="001E737D"/>
    <w:rsid w:val="001F0592"/>
    <w:rsid w:val="001F6448"/>
    <w:rsid w:val="001F7506"/>
    <w:rsid w:val="002006CD"/>
    <w:rsid w:val="00202B36"/>
    <w:rsid w:val="00204B7A"/>
    <w:rsid w:val="00204CDE"/>
    <w:rsid w:val="0021101A"/>
    <w:rsid w:val="00220536"/>
    <w:rsid w:val="00235629"/>
    <w:rsid w:val="002471A7"/>
    <w:rsid w:val="00260C38"/>
    <w:rsid w:val="002616C0"/>
    <w:rsid w:val="00262679"/>
    <w:rsid w:val="00265372"/>
    <w:rsid w:val="002662AA"/>
    <w:rsid w:val="00271826"/>
    <w:rsid w:val="00280496"/>
    <w:rsid w:val="002821F8"/>
    <w:rsid w:val="00291ABF"/>
    <w:rsid w:val="002944EF"/>
    <w:rsid w:val="00294DC9"/>
    <w:rsid w:val="00295495"/>
    <w:rsid w:val="002A31DE"/>
    <w:rsid w:val="002B2434"/>
    <w:rsid w:val="002B2613"/>
    <w:rsid w:val="002D19B0"/>
    <w:rsid w:val="002D6D05"/>
    <w:rsid w:val="002F1818"/>
    <w:rsid w:val="002F567B"/>
    <w:rsid w:val="003216A9"/>
    <w:rsid w:val="00335A74"/>
    <w:rsid w:val="00355EAF"/>
    <w:rsid w:val="0036561B"/>
    <w:rsid w:val="0037013F"/>
    <w:rsid w:val="00380C92"/>
    <w:rsid w:val="00384335"/>
    <w:rsid w:val="00394DE2"/>
    <w:rsid w:val="003A484F"/>
    <w:rsid w:val="003A4883"/>
    <w:rsid w:val="003B0BE0"/>
    <w:rsid w:val="003B0C1B"/>
    <w:rsid w:val="003B4710"/>
    <w:rsid w:val="003B688C"/>
    <w:rsid w:val="003C0291"/>
    <w:rsid w:val="003C23BF"/>
    <w:rsid w:val="003C39AE"/>
    <w:rsid w:val="003C7B60"/>
    <w:rsid w:val="003D0C0F"/>
    <w:rsid w:val="003D1FB2"/>
    <w:rsid w:val="003D66DA"/>
    <w:rsid w:val="003E1310"/>
    <w:rsid w:val="003E6F55"/>
    <w:rsid w:val="00406254"/>
    <w:rsid w:val="00416CD4"/>
    <w:rsid w:val="004223DE"/>
    <w:rsid w:val="00433124"/>
    <w:rsid w:val="00434489"/>
    <w:rsid w:val="00437085"/>
    <w:rsid w:val="00443880"/>
    <w:rsid w:val="004464F4"/>
    <w:rsid w:val="00471401"/>
    <w:rsid w:val="00473F31"/>
    <w:rsid w:val="0048263A"/>
    <w:rsid w:val="00487E5D"/>
    <w:rsid w:val="004A711F"/>
    <w:rsid w:val="004B089F"/>
    <w:rsid w:val="004B199D"/>
    <w:rsid w:val="004B4690"/>
    <w:rsid w:val="004E0A2D"/>
    <w:rsid w:val="004E206B"/>
    <w:rsid w:val="004E6DF7"/>
    <w:rsid w:val="004F0FBD"/>
    <w:rsid w:val="004F403E"/>
    <w:rsid w:val="00505A47"/>
    <w:rsid w:val="00507CB1"/>
    <w:rsid w:val="00511534"/>
    <w:rsid w:val="00512FDA"/>
    <w:rsid w:val="00515606"/>
    <w:rsid w:val="00520DA0"/>
    <w:rsid w:val="005664BB"/>
    <w:rsid w:val="00566FFA"/>
    <w:rsid w:val="00570BC8"/>
    <w:rsid w:val="0057481D"/>
    <w:rsid w:val="00575F0B"/>
    <w:rsid w:val="0058486E"/>
    <w:rsid w:val="00585516"/>
    <w:rsid w:val="00585B33"/>
    <w:rsid w:val="0059014D"/>
    <w:rsid w:val="005A3D7A"/>
    <w:rsid w:val="005B5C64"/>
    <w:rsid w:val="005C6BD0"/>
    <w:rsid w:val="005C6C4C"/>
    <w:rsid w:val="005D1069"/>
    <w:rsid w:val="005D1C8B"/>
    <w:rsid w:val="005D2DDC"/>
    <w:rsid w:val="005D468D"/>
    <w:rsid w:val="005D5CED"/>
    <w:rsid w:val="005F1A4C"/>
    <w:rsid w:val="005F35D0"/>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5132"/>
    <w:rsid w:val="00696CCE"/>
    <w:rsid w:val="006A3141"/>
    <w:rsid w:val="006A5E34"/>
    <w:rsid w:val="006B2422"/>
    <w:rsid w:val="006B2B9A"/>
    <w:rsid w:val="006C1937"/>
    <w:rsid w:val="006F020C"/>
    <w:rsid w:val="006F206B"/>
    <w:rsid w:val="007127B7"/>
    <w:rsid w:val="0071798E"/>
    <w:rsid w:val="00727533"/>
    <w:rsid w:val="007416B6"/>
    <w:rsid w:val="00746F48"/>
    <w:rsid w:val="0075404D"/>
    <w:rsid w:val="0076182A"/>
    <w:rsid w:val="00764F60"/>
    <w:rsid w:val="00767B7E"/>
    <w:rsid w:val="007770C3"/>
    <w:rsid w:val="00784D24"/>
    <w:rsid w:val="00785FBA"/>
    <w:rsid w:val="00786E4A"/>
    <w:rsid w:val="007875EB"/>
    <w:rsid w:val="0079426B"/>
    <w:rsid w:val="007D1682"/>
    <w:rsid w:val="007D312A"/>
    <w:rsid w:val="007D3F19"/>
    <w:rsid w:val="007E09F3"/>
    <w:rsid w:val="007E23B0"/>
    <w:rsid w:val="007E462D"/>
    <w:rsid w:val="007E4684"/>
    <w:rsid w:val="007F1991"/>
    <w:rsid w:val="007F2C2F"/>
    <w:rsid w:val="007F55FC"/>
    <w:rsid w:val="007F5665"/>
    <w:rsid w:val="00800112"/>
    <w:rsid w:val="008014B5"/>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12BC"/>
    <w:rsid w:val="008B768C"/>
    <w:rsid w:val="008C4DB1"/>
    <w:rsid w:val="008C4EAF"/>
    <w:rsid w:val="008C5176"/>
    <w:rsid w:val="008C7FD0"/>
    <w:rsid w:val="008D1E3F"/>
    <w:rsid w:val="008E1DE7"/>
    <w:rsid w:val="008E6D1F"/>
    <w:rsid w:val="008E707C"/>
    <w:rsid w:val="00900B08"/>
    <w:rsid w:val="00902155"/>
    <w:rsid w:val="00902FA3"/>
    <w:rsid w:val="00911E4A"/>
    <w:rsid w:val="00914B80"/>
    <w:rsid w:val="00923564"/>
    <w:rsid w:val="0092392E"/>
    <w:rsid w:val="0093108B"/>
    <w:rsid w:val="009315F9"/>
    <w:rsid w:val="00933499"/>
    <w:rsid w:val="00935C98"/>
    <w:rsid w:val="00946945"/>
    <w:rsid w:val="00951248"/>
    <w:rsid w:val="0095152F"/>
    <w:rsid w:val="00954C49"/>
    <w:rsid w:val="00955E37"/>
    <w:rsid w:val="0097099F"/>
    <w:rsid w:val="00971997"/>
    <w:rsid w:val="00971FFC"/>
    <w:rsid w:val="00982E92"/>
    <w:rsid w:val="0098660A"/>
    <w:rsid w:val="009931C3"/>
    <w:rsid w:val="009A03B0"/>
    <w:rsid w:val="009A7E85"/>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4A3C"/>
    <w:rsid w:val="00A16847"/>
    <w:rsid w:val="00A237D8"/>
    <w:rsid w:val="00A268C4"/>
    <w:rsid w:val="00A307CD"/>
    <w:rsid w:val="00A331C8"/>
    <w:rsid w:val="00A35117"/>
    <w:rsid w:val="00A407C5"/>
    <w:rsid w:val="00A40A00"/>
    <w:rsid w:val="00A4142F"/>
    <w:rsid w:val="00A422EB"/>
    <w:rsid w:val="00A45BB7"/>
    <w:rsid w:val="00A56DF2"/>
    <w:rsid w:val="00A56E6E"/>
    <w:rsid w:val="00A67AB5"/>
    <w:rsid w:val="00A733B2"/>
    <w:rsid w:val="00A741C2"/>
    <w:rsid w:val="00A87F45"/>
    <w:rsid w:val="00A91760"/>
    <w:rsid w:val="00A93B00"/>
    <w:rsid w:val="00A93C21"/>
    <w:rsid w:val="00A95132"/>
    <w:rsid w:val="00A959EA"/>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3A9F"/>
    <w:rsid w:val="00B35F3F"/>
    <w:rsid w:val="00B36CBB"/>
    <w:rsid w:val="00B425E0"/>
    <w:rsid w:val="00B440AA"/>
    <w:rsid w:val="00B44B70"/>
    <w:rsid w:val="00B53C56"/>
    <w:rsid w:val="00B57337"/>
    <w:rsid w:val="00B57DAF"/>
    <w:rsid w:val="00B77EA6"/>
    <w:rsid w:val="00B81598"/>
    <w:rsid w:val="00B841F1"/>
    <w:rsid w:val="00B944D6"/>
    <w:rsid w:val="00BB2D67"/>
    <w:rsid w:val="00BB4DF0"/>
    <w:rsid w:val="00BC289F"/>
    <w:rsid w:val="00BC2D50"/>
    <w:rsid w:val="00BC5361"/>
    <w:rsid w:val="00BC5460"/>
    <w:rsid w:val="00BC6B50"/>
    <w:rsid w:val="00BD0E25"/>
    <w:rsid w:val="00BF5BD6"/>
    <w:rsid w:val="00C03E31"/>
    <w:rsid w:val="00C30E69"/>
    <w:rsid w:val="00C33E72"/>
    <w:rsid w:val="00C354B2"/>
    <w:rsid w:val="00C35554"/>
    <w:rsid w:val="00C37D68"/>
    <w:rsid w:val="00C42709"/>
    <w:rsid w:val="00C533CC"/>
    <w:rsid w:val="00C5751C"/>
    <w:rsid w:val="00C61BFC"/>
    <w:rsid w:val="00C62B85"/>
    <w:rsid w:val="00C65438"/>
    <w:rsid w:val="00C91CBB"/>
    <w:rsid w:val="00CB4E70"/>
    <w:rsid w:val="00CC09B6"/>
    <w:rsid w:val="00CC666F"/>
    <w:rsid w:val="00CD1E3F"/>
    <w:rsid w:val="00CE0966"/>
    <w:rsid w:val="00CE44F6"/>
    <w:rsid w:val="00CE49DA"/>
    <w:rsid w:val="00CE7B61"/>
    <w:rsid w:val="00D00095"/>
    <w:rsid w:val="00D03F20"/>
    <w:rsid w:val="00D06374"/>
    <w:rsid w:val="00D114F0"/>
    <w:rsid w:val="00D20620"/>
    <w:rsid w:val="00D254F7"/>
    <w:rsid w:val="00D26091"/>
    <w:rsid w:val="00D2685C"/>
    <w:rsid w:val="00D34E7C"/>
    <w:rsid w:val="00D35489"/>
    <w:rsid w:val="00D36AFE"/>
    <w:rsid w:val="00D51276"/>
    <w:rsid w:val="00D7035F"/>
    <w:rsid w:val="00D81532"/>
    <w:rsid w:val="00DA634F"/>
    <w:rsid w:val="00DA65AC"/>
    <w:rsid w:val="00DB1913"/>
    <w:rsid w:val="00DB321E"/>
    <w:rsid w:val="00DC410D"/>
    <w:rsid w:val="00DC5A81"/>
    <w:rsid w:val="00DC68CA"/>
    <w:rsid w:val="00DC7CBA"/>
    <w:rsid w:val="00DD73B7"/>
    <w:rsid w:val="00DF06A6"/>
    <w:rsid w:val="00DF0E38"/>
    <w:rsid w:val="00DF28BC"/>
    <w:rsid w:val="00DF34B9"/>
    <w:rsid w:val="00E01053"/>
    <w:rsid w:val="00E07ACF"/>
    <w:rsid w:val="00E331A1"/>
    <w:rsid w:val="00E33202"/>
    <w:rsid w:val="00E336A9"/>
    <w:rsid w:val="00E472B1"/>
    <w:rsid w:val="00E50624"/>
    <w:rsid w:val="00E568DF"/>
    <w:rsid w:val="00E64269"/>
    <w:rsid w:val="00E66797"/>
    <w:rsid w:val="00E805A3"/>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467"/>
    <w:rsid w:val="00FB7AB7"/>
    <w:rsid w:val="00FD3CC1"/>
    <w:rsid w:val="00FE6395"/>
    <w:rsid w:val="00FF1E02"/>
    <w:rsid w:val="00FF30B4"/>
    <w:rsid w:val="00FF373C"/>
    <w:rsid w:val="10C055FF"/>
    <w:rsid w:val="16BB723D"/>
    <w:rsid w:val="240371BF"/>
    <w:rsid w:val="29FD04D3"/>
    <w:rsid w:val="319F7F4E"/>
    <w:rsid w:val="4ECE2238"/>
    <w:rsid w:val="5EA91EE5"/>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unhideWhenUsed="0" w:qFormat="1"/>
    <w:lsdException w:name="toc 5" w:unhideWhenUsed="0" w:qFormat="1"/>
    <w:lsdException w:name="toc 6" w:unhideWhenUsed="0" w:qFormat="1"/>
    <w:lsdException w:name="toc 7" w:unhideWhenUsed="0"/>
    <w:lsdException w:name="toc 8" w:unhideWhenUsed="0" w:qFormat="1"/>
    <w:lsdException w:name="toc 9" w:unhideWhenUsed="0" w:qFormat="1"/>
    <w:lsdException w:name="Normal Indent" w:locked="1"/>
    <w:lsdException w:name="footnote text" w:locked="1"/>
    <w:lsdException w:name="annotation text" w:locked="1"/>
    <w:lsdException w:name="header"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D9"/>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0F44D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F44D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0F44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rsid w:val="000F44D9"/>
    <w:pPr>
      <w:ind w:left="1260"/>
      <w:jc w:val="left"/>
    </w:pPr>
    <w:rPr>
      <w:sz w:val="18"/>
      <w:szCs w:val="18"/>
    </w:rPr>
  </w:style>
  <w:style w:type="paragraph" w:styleId="a3">
    <w:name w:val="Body Text"/>
    <w:basedOn w:val="a"/>
    <w:link w:val="Char"/>
    <w:uiPriority w:val="99"/>
    <w:qFormat/>
    <w:rsid w:val="000F44D9"/>
    <w:pPr>
      <w:spacing w:beforeLines="30"/>
    </w:pPr>
    <w:rPr>
      <w:rFonts w:ascii="仿宋_GB2312" w:eastAsia="仿宋_GB2312"/>
      <w:kern w:val="0"/>
      <w:sz w:val="24"/>
      <w:szCs w:val="20"/>
    </w:rPr>
  </w:style>
  <w:style w:type="paragraph" w:styleId="5">
    <w:name w:val="toc 5"/>
    <w:basedOn w:val="a"/>
    <w:next w:val="a"/>
    <w:uiPriority w:val="99"/>
    <w:semiHidden/>
    <w:qFormat/>
    <w:rsid w:val="000F44D9"/>
    <w:pPr>
      <w:ind w:left="840"/>
      <w:jc w:val="left"/>
    </w:pPr>
    <w:rPr>
      <w:sz w:val="18"/>
      <w:szCs w:val="18"/>
    </w:rPr>
  </w:style>
  <w:style w:type="paragraph" w:styleId="30">
    <w:name w:val="toc 3"/>
    <w:basedOn w:val="a"/>
    <w:next w:val="a"/>
    <w:uiPriority w:val="99"/>
    <w:qFormat/>
    <w:rsid w:val="000F44D9"/>
    <w:pPr>
      <w:ind w:left="420"/>
      <w:jc w:val="left"/>
    </w:pPr>
    <w:rPr>
      <w:i/>
      <w:iCs/>
      <w:sz w:val="20"/>
      <w:szCs w:val="20"/>
    </w:rPr>
  </w:style>
  <w:style w:type="paragraph" w:styleId="8">
    <w:name w:val="toc 8"/>
    <w:basedOn w:val="a"/>
    <w:next w:val="a"/>
    <w:uiPriority w:val="99"/>
    <w:semiHidden/>
    <w:qFormat/>
    <w:rsid w:val="000F44D9"/>
    <w:pPr>
      <w:ind w:left="1470"/>
      <w:jc w:val="left"/>
    </w:pPr>
    <w:rPr>
      <w:sz w:val="18"/>
      <w:szCs w:val="18"/>
    </w:rPr>
  </w:style>
  <w:style w:type="paragraph" w:styleId="a4">
    <w:name w:val="Balloon Text"/>
    <w:basedOn w:val="a"/>
    <w:link w:val="Char0"/>
    <w:uiPriority w:val="99"/>
    <w:semiHidden/>
    <w:qFormat/>
    <w:rsid w:val="000F44D9"/>
    <w:rPr>
      <w:sz w:val="18"/>
      <w:szCs w:val="18"/>
    </w:rPr>
  </w:style>
  <w:style w:type="paragraph" w:styleId="a5">
    <w:name w:val="footer"/>
    <w:basedOn w:val="a"/>
    <w:link w:val="Char1"/>
    <w:uiPriority w:val="99"/>
    <w:qFormat/>
    <w:rsid w:val="000F44D9"/>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0F44D9"/>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rsid w:val="000F44D9"/>
    <w:pPr>
      <w:spacing w:before="120" w:after="120"/>
      <w:jc w:val="left"/>
    </w:pPr>
    <w:rPr>
      <w:b/>
      <w:bCs/>
      <w:caps/>
      <w:sz w:val="20"/>
      <w:szCs w:val="20"/>
    </w:rPr>
  </w:style>
  <w:style w:type="paragraph" w:styleId="4">
    <w:name w:val="toc 4"/>
    <w:basedOn w:val="a"/>
    <w:next w:val="a"/>
    <w:uiPriority w:val="99"/>
    <w:semiHidden/>
    <w:qFormat/>
    <w:rsid w:val="000F44D9"/>
    <w:pPr>
      <w:ind w:left="630"/>
      <w:jc w:val="left"/>
    </w:pPr>
    <w:rPr>
      <w:sz w:val="18"/>
      <w:szCs w:val="18"/>
    </w:rPr>
  </w:style>
  <w:style w:type="paragraph" w:styleId="6">
    <w:name w:val="toc 6"/>
    <w:basedOn w:val="a"/>
    <w:next w:val="a"/>
    <w:uiPriority w:val="99"/>
    <w:semiHidden/>
    <w:qFormat/>
    <w:rsid w:val="000F44D9"/>
    <w:pPr>
      <w:ind w:left="1050"/>
      <w:jc w:val="left"/>
    </w:pPr>
    <w:rPr>
      <w:sz w:val="18"/>
      <w:szCs w:val="18"/>
    </w:rPr>
  </w:style>
  <w:style w:type="paragraph" w:styleId="20">
    <w:name w:val="toc 2"/>
    <w:basedOn w:val="a"/>
    <w:next w:val="a"/>
    <w:uiPriority w:val="99"/>
    <w:qFormat/>
    <w:rsid w:val="000F44D9"/>
    <w:pPr>
      <w:ind w:left="210"/>
      <w:jc w:val="left"/>
    </w:pPr>
    <w:rPr>
      <w:smallCaps/>
      <w:sz w:val="20"/>
      <w:szCs w:val="20"/>
    </w:rPr>
  </w:style>
  <w:style w:type="paragraph" w:styleId="9">
    <w:name w:val="toc 9"/>
    <w:basedOn w:val="a"/>
    <w:next w:val="a"/>
    <w:uiPriority w:val="99"/>
    <w:semiHidden/>
    <w:qFormat/>
    <w:rsid w:val="000F44D9"/>
    <w:pPr>
      <w:ind w:left="1680"/>
      <w:jc w:val="left"/>
    </w:pPr>
    <w:rPr>
      <w:sz w:val="18"/>
      <w:szCs w:val="18"/>
    </w:rPr>
  </w:style>
  <w:style w:type="paragraph" w:styleId="11">
    <w:name w:val="index 1"/>
    <w:basedOn w:val="a"/>
    <w:next w:val="a"/>
    <w:uiPriority w:val="99"/>
    <w:semiHidden/>
    <w:qFormat/>
    <w:locked/>
    <w:rsid w:val="000F44D9"/>
  </w:style>
  <w:style w:type="character" w:styleId="a7">
    <w:name w:val="Strong"/>
    <w:basedOn w:val="a0"/>
    <w:uiPriority w:val="99"/>
    <w:qFormat/>
    <w:rsid w:val="000F44D9"/>
    <w:rPr>
      <w:rFonts w:cs="Times New Roman"/>
      <w:b/>
    </w:rPr>
  </w:style>
  <w:style w:type="character" w:styleId="a8">
    <w:name w:val="Hyperlink"/>
    <w:basedOn w:val="a0"/>
    <w:uiPriority w:val="99"/>
    <w:qFormat/>
    <w:rsid w:val="000F44D9"/>
    <w:rPr>
      <w:rFonts w:cs="Times New Roman"/>
      <w:color w:val="0000FF"/>
      <w:u w:val="single"/>
    </w:rPr>
  </w:style>
  <w:style w:type="character" w:customStyle="1" w:styleId="1Char">
    <w:name w:val="标题 1 Char"/>
    <w:basedOn w:val="a0"/>
    <w:link w:val="1"/>
    <w:uiPriority w:val="99"/>
    <w:qFormat/>
    <w:locked/>
    <w:rsid w:val="000F44D9"/>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0F44D9"/>
    <w:rPr>
      <w:rFonts w:ascii="Cambria" w:eastAsia="宋体" w:hAnsi="Cambria" w:cs="Times New Roman"/>
      <w:b/>
      <w:bCs/>
      <w:kern w:val="2"/>
      <w:sz w:val="32"/>
      <w:szCs w:val="32"/>
    </w:rPr>
  </w:style>
  <w:style w:type="character" w:customStyle="1" w:styleId="3Char">
    <w:name w:val="标题 3 Char"/>
    <w:basedOn w:val="a0"/>
    <w:link w:val="3"/>
    <w:uiPriority w:val="99"/>
    <w:qFormat/>
    <w:locked/>
    <w:rsid w:val="000F44D9"/>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0F44D9"/>
    <w:rPr>
      <w:rFonts w:ascii="Times New Roman" w:hAnsi="Times New Roman" w:cs="Times New Roman"/>
      <w:sz w:val="24"/>
      <w:szCs w:val="24"/>
    </w:rPr>
  </w:style>
  <w:style w:type="character" w:customStyle="1" w:styleId="Char0">
    <w:name w:val="批注框文本 Char"/>
    <w:basedOn w:val="a0"/>
    <w:link w:val="a4"/>
    <w:uiPriority w:val="99"/>
    <w:semiHidden/>
    <w:qFormat/>
    <w:locked/>
    <w:rsid w:val="000F44D9"/>
    <w:rPr>
      <w:rFonts w:ascii="Times New Roman" w:hAnsi="Times New Roman" w:cs="Times New Roman"/>
      <w:kern w:val="2"/>
      <w:sz w:val="18"/>
      <w:szCs w:val="18"/>
    </w:rPr>
  </w:style>
  <w:style w:type="character" w:customStyle="1" w:styleId="FooterChar">
    <w:name w:val="Footer Char"/>
    <w:basedOn w:val="a0"/>
    <w:link w:val="a5"/>
    <w:uiPriority w:val="99"/>
    <w:semiHidden/>
    <w:qFormat/>
    <w:locked/>
    <w:rsid w:val="000F44D9"/>
    <w:rPr>
      <w:rFonts w:ascii="Times New Roman" w:hAnsi="Times New Roman" w:cs="Times New Roman"/>
      <w:sz w:val="18"/>
      <w:szCs w:val="18"/>
    </w:rPr>
  </w:style>
  <w:style w:type="character" w:customStyle="1" w:styleId="HeaderChar">
    <w:name w:val="Header Char"/>
    <w:basedOn w:val="a0"/>
    <w:link w:val="a6"/>
    <w:uiPriority w:val="99"/>
    <w:semiHidden/>
    <w:qFormat/>
    <w:locked/>
    <w:rsid w:val="000F44D9"/>
    <w:rPr>
      <w:rFonts w:ascii="Times New Roman" w:hAnsi="Times New Roman" w:cs="Times New Roman"/>
      <w:sz w:val="18"/>
      <w:szCs w:val="18"/>
    </w:rPr>
  </w:style>
  <w:style w:type="character" w:customStyle="1" w:styleId="Char2">
    <w:name w:val="页眉 Char"/>
    <w:link w:val="a6"/>
    <w:uiPriority w:val="99"/>
    <w:semiHidden/>
    <w:qFormat/>
    <w:locked/>
    <w:rsid w:val="000F44D9"/>
    <w:rPr>
      <w:sz w:val="18"/>
    </w:rPr>
  </w:style>
  <w:style w:type="character" w:customStyle="1" w:styleId="Char1">
    <w:name w:val="页脚 Char"/>
    <w:link w:val="a5"/>
    <w:uiPriority w:val="99"/>
    <w:qFormat/>
    <w:locked/>
    <w:rsid w:val="000F44D9"/>
    <w:rPr>
      <w:sz w:val="18"/>
    </w:rPr>
  </w:style>
  <w:style w:type="character" w:customStyle="1" w:styleId="Char">
    <w:name w:val="正文文本 Char"/>
    <w:link w:val="a3"/>
    <w:uiPriority w:val="99"/>
    <w:qFormat/>
    <w:locked/>
    <w:rsid w:val="000F44D9"/>
    <w:rPr>
      <w:rFonts w:ascii="仿宋_GB2312" w:eastAsia="仿宋_GB2312" w:hAnsi="Times New Roman"/>
      <w:sz w:val="24"/>
    </w:rPr>
  </w:style>
  <w:style w:type="paragraph" w:customStyle="1" w:styleId="Default">
    <w:name w:val="Default"/>
    <w:uiPriority w:val="99"/>
    <w:qFormat/>
    <w:rsid w:val="000F44D9"/>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0F44D9"/>
    <w:pPr>
      <w:ind w:firstLineChars="200" w:firstLine="420"/>
    </w:pPr>
  </w:style>
  <w:style w:type="paragraph" w:customStyle="1" w:styleId="TOC1">
    <w:name w:val="TOC 标题1"/>
    <w:basedOn w:val="1"/>
    <w:next w:val="a"/>
    <w:uiPriority w:val="99"/>
    <w:qFormat/>
    <w:rsid w:val="000F44D9"/>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99"/>
    <w:qFormat/>
    <w:rsid w:val="000F44D9"/>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Microsoft_Office_Excel_97-2003____3.xls"/><Relationship Id="rId26" Type="http://schemas.openxmlformats.org/officeDocument/2006/relationships/oleObject" Target="embeddings/Microsoft_Office_Excel_97-2003____7.xls"/><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Microsoft_Office_Excel_97-2003____4.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Microsoft_Office_Excel_97-2003____6.xls"/><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Microsoft_Office_Excel_97-2003____1.xls"/><Relationship Id="rId14" Type="http://schemas.openxmlformats.org/officeDocument/2006/relationships/oleObject" Target="embeddings/Microsoft_Office_Excel_97-2003____2.xls"/><Relationship Id="rId22" Type="http://schemas.openxmlformats.org/officeDocument/2006/relationships/oleObject" Target="embeddings/Microsoft_Office_Excel_97-2003____5.xls"/><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1623</Words>
  <Characters>9257</Characters>
  <Application>Microsoft Office Word</Application>
  <DocSecurity>0</DocSecurity>
  <Lines>77</Lines>
  <Paragraphs>21</Paragraphs>
  <ScaleCrop>false</ScaleCrop>
  <Company>四川省财政厅</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7</cp:revision>
  <cp:lastPrinted>2020-07-23T02:58:00Z</cp:lastPrinted>
  <dcterms:created xsi:type="dcterms:W3CDTF">2020-10-22T07:03:00Z</dcterms:created>
  <dcterms:modified xsi:type="dcterms:W3CDTF">2024-12-19T03:14:00Z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5B58EE01F3E8452C8CA010D672025884</vt:lpwstr>
  </property>
</Properties>
</file>