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5EB" w:rsidRDefault="004665EB">
      <w:pPr>
        <w:adjustRightInd w:val="0"/>
        <w:snapToGrid w:val="0"/>
        <w:spacing w:line="360" w:lineRule="auto"/>
        <w:jc w:val="center"/>
        <w:rPr>
          <w:rFonts w:ascii="方正小标宋简体" w:eastAsia="方正小标宋简体" w:hAnsi="方正小标宋简体"/>
          <w:b/>
          <w:sz w:val="44"/>
          <w:szCs w:val="44"/>
        </w:rPr>
      </w:pPr>
    </w:p>
    <w:p w:rsidR="004665EB" w:rsidRDefault="000871AB">
      <w:pPr>
        <w:adjustRightInd w:val="0"/>
        <w:snapToGrid w:val="0"/>
        <w:spacing w:line="360" w:lineRule="auto"/>
        <w:jc w:val="center"/>
        <w:rPr>
          <w:rFonts w:ascii="方正小标宋简体" w:eastAsia="方正小标宋简体" w:hAnsi="方正小标宋简体"/>
          <w:b/>
          <w:sz w:val="44"/>
          <w:szCs w:val="44"/>
        </w:rPr>
      </w:pPr>
      <w:r>
        <w:rPr>
          <w:rFonts w:ascii="方正小标宋简体" w:eastAsia="方正小标宋简体" w:hAnsi="方正小标宋简体" w:hint="eastAsia"/>
          <w:b/>
          <w:sz w:val="44"/>
          <w:szCs w:val="44"/>
        </w:rPr>
        <w:t>广汉市住房和城乡建设局</w:t>
      </w:r>
      <w:bookmarkStart w:id="0" w:name="_GoBack"/>
      <w:r>
        <w:rPr>
          <w:rFonts w:ascii="方正小标宋简体" w:eastAsia="方正小标宋简体" w:hAnsi="方正小标宋简体" w:hint="eastAsia"/>
          <w:b/>
          <w:sz w:val="44"/>
          <w:szCs w:val="44"/>
        </w:rPr>
        <w:t>第一污水厂</w:t>
      </w:r>
      <w:r>
        <w:rPr>
          <w:rFonts w:ascii="方正小标宋简体" w:eastAsia="方正小标宋简体" w:hAnsi="方正小标宋简体" w:hint="eastAsia"/>
          <w:b/>
          <w:sz w:val="44"/>
          <w:szCs w:val="44"/>
        </w:rPr>
        <w:t>2020</w:t>
      </w:r>
      <w:r>
        <w:rPr>
          <w:rFonts w:ascii="方正小标宋简体" w:eastAsia="方正小标宋简体" w:hAnsi="方正小标宋简体" w:hint="eastAsia"/>
          <w:b/>
          <w:sz w:val="44"/>
          <w:szCs w:val="44"/>
        </w:rPr>
        <w:t>年第一季度污水处理服务费项目</w:t>
      </w:r>
    </w:p>
    <w:p w:rsidR="004665EB" w:rsidRDefault="000871AB">
      <w:pPr>
        <w:adjustRightInd w:val="0"/>
        <w:snapToGrid w:val="0"/>
        <w:spacing w:line="360" w:lineRule="auto"/>
        <w:jc w:val="center"/>
        <w:rPr>
          <w:rFonts w:ascii="方正小标宋简体" w:eastAsia="方正小标宋简体" w:hAnsi="方正小标宋简体"/>
          <w:b/>
          <w:sz w:val="44"/>
          <w:szCs w:val="44"/>
        </w:rPr>
      </w:pPr>
      <w:r>
        <w:rPr>
          <w:rFonts w:ascii="方正小标宋简体" w:eastAsia="方正小标宋简体" w:hAnsi="方正小标宋简体" w:hint="eastAsia"/>
          <w:b/>
          <w:sz w:val="44"/>
          <w:szCs w:val="44"/>
        </w:rPr>
        <w:t>项目支出绩效评价报告</w:t>
      </w:r>
    </w:p>
    <w:bookmarkEnd w:id="0"/>
    <w:p w:rsidR="004665EB" w:rsidRDefault="004665EB">
      <w:pPr>
        <w:adjustRightInd w:val="0"/>
        <w:snapToGrid w:val="0"/>
        <w:spacing w:line="360" w:lineRule="auto"/>
        <w:jc w:val="center"/>
        <w:rPr>
          <w:rFonts w:ascii="黑体" w:eastAsia="黑体" w:hAnsi="黑体"/>
          <w:b/>
          <w:sz w:val="72"/>
          <w:szCs w:val="72"/>
          <w:lang w:val="zh-CN"/>
        </w:rPr>
      </w:pPr>
    </w:p>
    <w:p w:rsidR="004665EB" w:rsidRDefault="004665EB">
      <w:pPr>
        <w:jc w:val="center"/>
        <w:rPr>
          <w:rFonts w:ascii="宋体" w:hAnsi="宋体"/>
          <w:color w:val="000000"/>
          <w:sz w:val="32"/>
        </w:rPr>
      </w:pPr>
    </w:p>
    <w:p w:rsidR="004665EB" w:rsidRDefault="004665EB">
      <w:pPr>
        <w:pStyle w:val="a"/>
        <w:numPr>
          <w:ilvl w:val="0"/>
          <w:numId w:val="0"/>
        </w:numPr>
        <w:rPr>
          <w:rFonts w:ascii="宋体" w:hAnsi="宋体"/>
          <w:color w:val="000000"/>
          <w:sz w:val="32"/>
        </w:rPr>
      </w:pPr>
    </w:p>
    <w:p w:rsidR="004665EB" w:rsidRDefault="004665EB">
      <w:pPr>
        <w:pStyle w:val="a"/>
        <w:numPr>
          <w:ilvl w:val="0"/>
          <w:numId w:val="0"/>
        </w:numPr>
        <w:rPr>
          <w:rFonts w:ascii="宋体" w:hAnsi="宋体"/>
          <w:color w:val="000000"/>
          <w:sz w:val="32"/>
        </w:rPr>
      </w:pPr>
    </w:p>
    <w:p w:rsidR="004665EB" w:rsidRDefault="004665EB">
      <w:pPr>
        <w:jc w:val="center"/>
        <w:rPr>
          <w:rFonts w:ascii="宋体" w:hAnsi="宋体"/>
          <w:color w:val="000000"/>
          <w:sz w:val="32"/>
        </w:rPr>
      </w:pPr>
    </w:p>
    <w:p w:rsidR="004665EB" w:rsidRDefault="004665EB">
      <w:pPr>
        <w:jc w:val="center"/>
        <w:rPr>
          <w:rFonts w:ascii="宋体" w:hAnsi="宋体"/>
          <w:color w:val="000000"/>
          <w:sz w:val="32"/>
        </w:rPr>
      </w:pPr>
    </w:p>
    <w:p w:rsidR="004665EB" w:rsidRDefault="004665EB">
      <w:pPr>
        <w:adjustRightInd w:val="0"/>
        <w:snapToGrid w:val="0"/>
        <w:spacing w:line="360" w:lineRule="auto"/>
        <w:jc w:val="center"/>
        <w:rPr>
          <w:rFonts w:ascii="楷体" w:eastAsia="楷体" w:hAnsi="楷体"/>
          <w:b/>
          <w:sz w:val="40"/>
          <w:szCs w:val="44"/>
        </w:rPr>
      </w:pPr>
    </w:p>
    <w:p w:rsidR="004665EB" w:rsidRDefault="004665EB">
      <w:pPr>
        <w:adjustRightInd w:val="0"/>
        <w:snapToGrid w:val="0"/>
        <w:spacing w:line="360" w:lineRule="auto"/>
        <w:jc w:val="center"/>
        <w:rPr>
          <w:rFonts w:ascii="楷体" w:eastAsia="楷体" w:hAnsi="楷体"/>
          <w:b/>
          <w:sz w:val="40"/>
          <w:szCs w:val="44"/>
        </w:rPr>
      </w:pPr>
    </w:p>
    <w:p w:rsidR="004665EB" w:rsidRDefault="004665EB">
      <w:pPr>
        <w:adjustRightInd w:val="0"/>
        <w:snapToGrid w:val="0"/>
        <w:spacing w:line="360" w:lineRule="auto"/>
        <w:rPr>
          <w:rFonts w:ascii="楷体" w:eastAsia="楷体" w:hAnsi="楷体"/>
          <w:b/>
          <w:sz w:val="40"/>
          <w:szCs w:val="44"/>
        </w:rPr>
      </w:pPr>
    </w:p>
    <w:p w:rsidR="004665EB" w:rsidRDefault="000871AB">
      <w:pPr>
        <w:adjustRightInd w:val="0"/>
        <w:snapToGrid w:val="0"/>
        <w:spacing w:line="360" w:lineRule="auto"/>
        <w:jc w:val="center"/>
        <w:rPr>
          <w:rFonts w:ascii="楷体" w:eastAsia="楷体" w:hAnsi="楷体"/>
          <w:b/>
          <w:sz w:val="40"/>
          <w:szCs w:val="44"/>
        </w:rPr>
      </w:pPr>
      <w:r>
        <w:rPr>
          <w:rFonts w:ascii="楷体" w:eastAsia="楷体" w:hAnsi="楷体" w:hint="eastAsia"/>
          <w:b/>
          <w:sz w:val="40"/>
          <w:szCs w:val="44"/>
        </w:rPr>
        <w:t>四川智信瑞壹企业管理咨询有限公司</w:t>
      </w:r>
    </w:p>
    <w:p w:rsidR="004665EB" w:rsidRDefault="004665EB">
      <w:pPr>
        <w:adjustRightInd w:val="0"/>
        <w:snapToGrid w:val="0"/>
        <w:spacing w:line="360" w:lineRule="auto"/>
        <w:jc w:val="center"/>
        <w:rPr>
          <w:rFonts w:ascii="楷体" w:eastAsia="楷体" w:hAnsi="楷体"/>
          <w:b/>
          <w:sz w:val="40"/>
          <w:szCs w:val="44"/>
        </w:rPr>
      </w:pPr>
    </w:p>
    <w:p w:rsidR="004665EB" w:rsidRDefault="000871AB">
      <w:pPr>
        <w:adjustRightInd w:val="0"/>
        <w:snapToGrid w:val="0"/>
        <w:spacing w:line="360" w:lineRule="auto"/>
        <w:jc w:val="center"/>
        <w:rPr>
          <w:rFonts w:ascii="仿宋_GB2312" w:hAnsi="仿宋"/>
          <w:b/>
          <w:sz w:val="32"/>
          <w:szCs w:val="32"/>
          <w:lang w:val="zh-CN"/>
        </w:rPr>
        <w:sectPr w:rsidR="004665EB">
          <w:headerReference w:type="default" r:id="rId8"/>
          <w:footerReference w:type="default" r:id="rId9"/>
          <w:pgSz w:w="11906" w:h="16838"/>
          <w:pgMar w:top="2098" w:right="1531" w:bottom="1985" w:left="1531" w:header="851" w:footer="992" w:gutter="0"/>
          <w:cols w:space="720"/>
          <w:docGrid w:type="lines" w:linePitch="312"/>
        </w:sectPr>
      </w:pPr>
      <w:r>
        <w:rPr>
          <w:rFonts w:ascii="仿宋_GB2312" w:hAnsi="仿宋" w:hint="eastAsia"/>
          <w:b/>
          <w:sz w:val="32"/>
          <w:szCs w:val="32"/>
          <w:lang w:val="zh-CN"/>
        </w:rPr>
        <w:t>二〇</w:t>
      </w:r>
      <w:r>
        <w:rPr>
          <w:rFonts w:ascii="仿宋_GB2312" w:hAnsi="仿宋"/>
          <w:b/>
          <w:sz w:val="32"/>
          <w:szCs w:val="32"/>
          <w:lang w:val="zh-CN"/>
        </w:rPr>
        <w:t>二</w:t>
      </w:r>
      <w:r>
        <w:rPr>
          <w:rFonts w:ascii="仿宋_GB2312" w:hAnsi="仿宋" w:hint="eastAsia"/>
          <w:b/>
          <w:sz w:val="32"/>
          <w:szCs w:val="32"/>
          <w:lang w:val="zh-CN"/>
        </w:rPr>
        <w:t>一年</w:t>
      </w:r>
      <w:r>
        <w:rPr>
          <w:rFonts w:ascii="仿宋_GB2312" w:hAnsi="仿宋" w:hint="eastAsia"/>
          <w:b/>
          <w:sz w:val="32"/>
          <w:szCs w:val="32"/>
        </w:rPr>
        <w:t>八</w:t>
      </w:r>
      <w:r>
        <w:rPr>
          <w:rFonts w:ascii="仿宋_GB2312" w:hAnsi="仿宋" w:hint="eastAsia"/>
          <w:b/>
          <w:sz w:val="32"/>
          <w:szCs w:val="32"/>
          <w:lang w:val="zh-CN"/>
        </w:rPr>
        <w:t>月</w:t>
      </w:r>
    </w:p>
    <w:p w:rsidR="004665EB" w:rsidRDefault="000871AB">
      <w:pPr>
        <w:tabs>
          <w:tab w:val="right" w:pos="8820"/>
        </w:tabs>
        <w:adjustRightInd w:val="0"/>
        <w:snapToGrid w:val="0"/>
        <w:spacing w:line="500" w:lineRule="exact"/>
        <w:jc w:val="left"/>
        <w:rPr>
          <w:rFonts w:ascii="仿宋_GB2312" w:hAnsi="仿宋" w:cs="仿宋"/>
          <w:iCs/>
          <w:sz w:val="32"/>
          <w:szCs w:val="32"/>
        </w:rPr>
      </w:pPr>
      <w:r>
        <w:rPr>
          <w:rFonts w:ascii="仿宋_GB2312" w:hAnsi="仿宋" w:cs="仿宋" w:hint="eastAsia"/>
          <w:iCs/>
          <w:sz w:val="32"/>
          <w:szCs w:val="32"/>
        </w:rPr>
        <w:lastRenderedPageBreak/>
        <w:t>广汉市财政局：</w:t>
      </w:r>
    </w:p>
    <w:p w:rsidR="004665EB" w:rsidRDefault="000871AB">
      <w:pPr>
        <w:adjustRightInd w:val="0"/>
        <w:snapToGrid w:val="0"/>
        <w:spacing w:line="600" w:lineRule="exact"/>
        <w:ind w:firstLineChars="200" w:firstLine="640"/>
        <w:jc w:val="left"/>
        <w:rPr>
          <w:rFonts w:ascii="仿宋_GB2312" w:hAnsi="仿宋" w:cs="仿宋"/>
          <w:iCs/>
          <w:sz w:val="32"/>
          <w:szCs w:val="32"/>
        </w:rPr>
      </w:pPr>
      <w:r>
        <w:rPr>
          <w:rFonts w:ascii="仿宋_GB2312" w:hAnsi="仿宋" w:cs="仿宋" w:hint="eastAsia"/>
          <w:iCs/>
          <w:sz w:val="32"/>
          <w:szCs w:val="32"/>
        </w:rPr>
        <w:t>为进一步规范财政资金管理，强化绩效管理理念，切实提高财政资金使用效益，根据《广汉市财政局关于开展</w:t>
      </w:r>
      <w:r>
        <w:rPr>
          <w:rFonts w:ascii="仿宋_GB2312" w:hAnsi="仿宋" w:cs="仿宋" w:hint="eastAsia"/>
          <w:iCs/>
          <w:sz w:val="32"/>
          <w:szCs w:val="32"/>
        </w:rPr>
        <w:t>2021</w:t>
      </w:r>
      <w:r>
        <w:rPr>
          <w:rFonts w:ascii="仿宋_GB2312" w:hAnsi="仿宋" w:cs="仿宋" w:hint="eastAsia"/>
          <w:iCs/>
          <w:sz w:val="32"/>
          <w:szCs w:val="32"/>
        </w:rPr>
        <w:t>年财政支出绩效评价工作的通知》（广财绩〔</w:t>
      </w:r>
      <w:r>
        <w:rPr>
          <w:rFonts w:ascii="仿宋_GB2312" w:hAnsi="仿宋" w:cs="仿宋" w:hint="eastAsia"/>
          <w:iCs/>
          <w:sz w:val="32"/>
          <w:szCs w:val="32"/>
        </w:rPr>
        <w:t>2021</w:t>
      </w:r>
      <w:r>
        <w:rPr>
          <w:rFonts w:ascii="仿宋_GB2312" w:hAnsi="仿宋" w:cs="仿宋" w:hint="eastAsia"/>
          <w:iCs/>
          <w:sz w:val="32"/>
          <w:szCs w:val="32"/>
        </w:rPr>
        <w:t>〕</w:t>
      </w:r>
      <w:r>
        <w:rPr>
          <w:rFonts w:ascii="仿宋_GB2312" w:hAnsi="仿宋" w:cs="仿宋" w:hint="eastAsia"/>
          <w:iCs/>
          <w:sz w:val="32"/>
          <w:szCs w:val="32"/>
        </w:rPr>
        <w:t>21</w:t>
      </w:r>
      <w:r>
        <w:rPr>
          <w:rFonts w:ascii="仿宋_GB2312" w:hAnsi="仿宋" w:cs="仿宋" w:hint="eastAsia"/>
          <w:iCs/>
          <w:sz w:val="32"/>
          <w:szCs w:val="32"/>
        </w:rPr>
        <w:t>号）的文件精神</w:t>
      </w:r>
      <w:r>
        <w:rPr>
          <w:rFonts w:ascii="仿宋_GB2312" w:hAnsi="仿宋" w:cs="仿宋" w:hint="eastAsia"/>
          <w:iCs/>
          <w:sz w:val="32"/>
          <w:szCs w:val="32"/>
        </w:rPr>
        <w:t>,</w:t>
      </w:r>
      <w:r>
        <w:rPr>
          <w:rFonts w:ascii="仿宋_GB2312" w:hAnsi="仿宋" w:cs="仿宋" w:hint="eastAsia"/>
          <w:iCs/>
          <w:sz w:val="32"/>
          <w:szCs w:val="32"/>
        </w:rPr>
        <w:t>四川智信瑞壹企业管理咨询有限公司（以下简称“智信瑞壹”）受贵局委托（以下简称“市财政局”），对广汉市住房和城乡建设局（以下简称“市住建局”）第一污水厂</w:t>
      </w:r>
      <w:r>
        <w:rPr>
          <w:rFonts w:ascii="仿宋_GB2312" w:hAnsi="仿宋" w:cs="仿宋" w:hint="eastAsia"/>
          <w:iCs/>
          <w:sz w:val="32"/>
          <w:szCs w:val="32"/>
        </w:rPr>
        <w:t>2020</w:t>
      </w:r>
      <w:r>
        <w:rPr>
          <w:rFonts w:ascii="仿宋_GB2312" w:hAnsi="仿宋" w:cs="仿宋" w:hint="eastAsia"/>
          <w:iCs/>
          <w:sz w:val="32"/>
          <w:szCs w:val="32"/>
        </w:rPr>
        <w:t>年第一季度污水处理服务费项目</w:t>
      </w:r>
      <w:r>
        <w:rPr>
          <w:rFonts w:ascii="仿宋_GB2312" w:hAnsi="仿宋" w:cs="仿宋" w:hint="eastAsia"/>
          <w:iCs/>
          <w:sz w:val="32"/>
          <w:szCs w:val="32"/>
        </w:rPr>
        <w:t>(</w:t>
      </w:r>
      <w:r>
        <w:rPr>
          <w:rFonts w:ascii="仿宋_GB2312" w:hAnsi="仿宋" w:cs="仿宋" w:hint="eastAsia"/>
          <w:iCs/>
          <w:sz w:val="32"/>
          <w:szCs w:val="32"/>
        </w:rPr>
        <w:t>以下简称“该项目”</w:t>
      </w:r>
      <w:r>
        <w:rPr>
          <w:rFonts w:ascii="仿宋_GB2312" w:hAnsi="仿宋" w:cs="仿宋" w:hint="eastAsia"/>
          <w:iCs/>
          <w:sz w:val="32"/>
          <w:szCs w:val="32"/>
        </w:rPr>
        <w:t>)</w:t>
      </w:r>
      <w:r>
        <w:rPr>
          <w:rFonts w:ascii="仿宋_GB2312" w:hAnsi="仿宋" w:cs="仿宋" w:hint="eastAsia"/>
          <w:iCs/>
          <w:sz w:val="32"/>
          <w:szCs w:val="32"/>
        </w:rPr>
        <w:t>开展了绩效评价工作。评价小组通过对项目决策、项目实施、完成结果、项目效果、完成质量、社会效益、项目管理七个方面的评价，形成了该项目</w:t>
      </w:r>
      <w:r>
        <w:rPr>
          <w:rFonts w:ascii="仿宋_GB2312" w:hAnsi="仿宋" w:cs="仿宋" w:hint="eastAsia"/>
          <w:iCs/>
          <w:sz w:val="32"/>
          <w:szCs w:val="32"/>
        </w:rPr>
        <w:t>支出绩效评价报告，现报送贵单位，请审阅。</w:t>
      </w:r>
    </w:p>
    <w:p w:rsidR="004665EB" w:rsidRDefault="004665EB">
      <w:pPr>
        <w:pStyle w:val="a"/>
        <w:numPr>
          <w:ilvl w:val="0"/>
          <w:numId w:val="0"/>
        </w:numPr>
        <w:ind w:left="560"/>
        <w:rPr>
          <w:rFonts w:ascii="仿宋_GB2312" w:eastAsia="仿宋_GB2312" w:hAnsi="仿宋" w:cs="仿宋"/>
          <w:iCs/>
          <w:sz w:val="32"/>
          <w:szCs w:val="32"/>
        </w:rPr>
      </w:pPr>
    </w:p>
    <w:p w:rsidR="004665EB" w:rsidRDefault="000871AB">
      <w:pPr>
        <w:pStyle w:val="a"/>
        <w:numPr>
          <w:ilvl w:val="0"/>
          <w:numId w:val="0"/>
        </w:numPr>
        <w:spacing w:line="600" w:lineRule="exact"/>
        <w:ind w:left="560"/>
        <w:jc w:val="right"/>
        <w:rPr>
          <w:rFonts w:ascii="仿宋_GB2312" w:eastAsia="仿宋_GB2312" w:hAnsi="仿宋" w:cs="仿宋"/>
          <w:iCs/>
          <w:sz w:val="32"/>
          <w:szCs w:val="32"/>
        </w:rPr>
      </w:pPr>
      <w:r>
        <w:rPr>
          <w:rFonts w:ascii="仿宋_GB2312" w:eastAsia="仿宋_GB2312" w:hAnsi="仿宋" w:cs="仿宋" w:hint="eastAsia"/>
          <w:iCs/>
          <w:sz w:val="32"/>
          <w:szCs w:val="32"/>
        </w:rPr>
        <w:t>四川智信瑞壹企业管理咨询有限公司</w:t>
      </w:r>
    </w:p>
    <w:p w:rsidR="004665EB" w:rsidRDefault="000871AB">
      <w:pPr>
        <w:pStyle w:val="a"/>
        <w:numPr>
          <w:ilvl w:val="0"/>
          <w:numId w:val="0"/>
        </w:numPr>
        <w:spacing w:line="600" w:lineRule="exact"/>
        <w:ind w:left="560"/>
        <w:jc w:val="right"/>
        <w:rPr>
          <w:rFonts w:ascii="仿宋_GB2312" w:eastAsia="仿宋_GB2312" w:hAnsi="仿宋" w:cs="仿宋"/>
          <w:iCs/>
          <w:sz w:val="32"/>
          <w:szCs w:val="32"/>
        </w:rPr>
        <w:sectPr w:rsidR="004665EB">
          <w:headerReference w:type="default" r:id="rId10"/>
          <w:footerReference w:type="default" r:id="rId11"/>
          <w:pgSz w:w="11906" w:h="16838"/>
          <w:pgMar w:top="2098" w:right="1531" w:bottom="1985" w:left="1531" w:header="851" w:footer="992" w:gutter="0"/>
          <w:pgNumType w:start="1"/>
          <w:cols w:space="720"/>
          <w:docGrid w:type="lines" w:linePitch="312"/>
        </w:sectPr>
      </w:pPr>
      <w:r>
        <w:rPr>
          <w:rFonts w:ascii="仿宋_GB2312" w:eastAsia="仿宋_GB2312" w:hAnsi="仿宋" w:cs="仿宋" w:hint="eastAsia"/>
          <w:iCs/>
          <w:sz w:val="32"/>
          <w:szCs w:val="32"/>
        </w:rPr>
        <w:t>2021</w:t>
      </w:r>
      <w:r>
        <w:rPr>
          <w:rFonts w:ascii="仿宋_GB2312" w:eastAsia="仿宋_GB2312" w:hAnsi="仿宋" w:cs="仿宋" w:hint="eastAsia"/>
          <w:iCs/>
          <w:sz w:val="32"/>
          <w:szCs w:val="32"/>
        </w:rPr>
        <w:t>年</w:t>
      </w:r>
      <w:r>
        <w:rPr>
          <w:rFonts w:ascii="仿宋_GB2312" w:eastAsia="仿宋_GB2312" w:hAnsi="仿宋" w:cs="仿宋" w:hint="eastAsia"/>
          <w:iCs/>
          <w:sz w:val="32"/>
          <w:szCs w:val="32"/>
        </w:rPr>
        <w:t>8</w:t>
      </w:r>
      <w:r>
        <w:rPr>
          <w:rFonts w:ascii="仿宋_GB2312" w:eastAsia="仿宋_GB2312" w:hAnsi="仿宋" w:cs="仿宋" w:hint="eastAsia"/>
          <w:iCs/>
          <w:sz w:val="32"/>
          <w:szCs w:val="32"/>
        </w:rPr>
        <w:t>月</w:t>
      </w:r>
    </w:p>
    <w:p w:rsidR="004665EB" w:rsidRDefault="000871AB">
      <w:pPr>
        <w:adjustRightInd w:val="0"/>
        <w:snapToGrid w:val="0"/>
        <w:spacing w:line="600" w:lineRule="exact"/>
        <w:jc w:val="center"/>
        <w:rPr>
          <w:rFonts w:ascii="等线" w:eastAsia="等线" w:hAnsi="等线" w:cs="等线"/>
          <w:b/>
          <w:sz w:val="36"/>
          <w:szCs w:val="36"/>
        </w:rPr>
      </w:pPr>
      <w:r>
        <w:rPr>
          <w:rFonts w:ascii="等线" w:eastAsia="等线" w:hAnsi="等线" w:cs="等线" w:hint="eastAsia"/>
          <w:b/>
          <w:sz w:val="36"/>
          <w:szCs w:val="36"/>
        </w:rPr>
        <w:lastRenderedPageBreak/>
        <w:t>目</w:t>
      </w:r>
      <w:r>
        <w:rPr>
          <w:rFonts w:ascii="等线" w:eastAsia="等线" w:hAnsi="等线" w:cs="等线" w:hint="eastAsia"/>
          <w:b/>
          <w:sz w:val="36"/>
          <w:szCs w:val="36"/>
        </w:rPr>
        <w:t xml:space="preserve"> </w:t>
      </w:r>
      <w:r>
        <w:rPr>
          <w:rFonts w:ascii="等线" w:eastAsia="等线" w:hAnsi="等线" w:cs="等线" w:hint="eastAsia"/>
          <w:b/>
          <w:sz w:val="36"/>
          <w:szCs w:val="36"/>
        </w:rPr>
        <w:t>录</w:t>
      </w:r>
    </w:p>
    <w:p w:rsidR="004665EB" w:rsidRDefault="004665EB">
      <w:pPr>
        <w:pStyle w:val="20"/>
        <w:tabs>
          <w:tab w:val="right" w:leader="dot" w:pos="8844"/>
        </w:tabs>
      </w:pPr>
      <w:r w:rsidRPr="004665EB">
        <w:rPr>
          <w:rFonts w:ascii="Times New Roman" w:hAnsi="Times New Roman" w:cs="Times New Roman" w:hint="eastAsia"/>
          <w:smallCaps w:val="0"/>
          <w:sz w:val="32"/>
          <w:szCs w:val="32"/>
          <w:lang w:val="en-US"/>
        </w:rPr>
        <w:fldChar w:fldCharType="begin"/>
      </w:r>
      <w:r w:rsidR="000871AB">
        <w:rPr>
          <w:rFonts w:ascii="Times New Roman" w:hAnsi="Times New Roman" w:cs="Times New Roman" w:hint="eastAsia"/>
          <w:smallCaps w:val="0"/>
          <w:sz w:val="32"/>
          <w:szCs w:val="32"/>
          <w:lang w:val="en-US"/>
        </w:rPr>
        <w:instrText xml:space="preserve"> TOC \o "1-2" \h \z \u </w:instrText>
      </w:r>
      <w:r w:rsidRPr="004665EB">
        <w:rPr>
          <w:rFonts w:ascii="Times New Roman" w:hAnsi="Times New Roman" w:cs="Times New Roman" w:hint="eastAsia"/>
          <w:smallCaps w:val="0"/>
          <w:sz w:val="32"/>
          <w:szCs w:val="32"/>
          <w:lang w:val="en-US"/>
        </w:rPr>
        <w:fldChar w:fldCharType="separate"/>
      </w:r>
    </w:p>
    <w:p w:rsidR="004665EB" w:rsidRDefault="004665EB">
      <w:pPr>
        <w:pStyle w:val="20"/>
        <w:tabs>
          <w:tab w:val="right" w:leader="dot" w:pos="8306"/>
        </w:tabs>
        <w:spacing w:line="460" w:lineRule="exact"/>
        <w:ind w:leftChars="200" w:left="600" w:firstLineChars="0" w:firstLine="0"/>
        <w:jc w:val="both"/>
        <w:rPr>
          <w:rFonts w:ascii="楷体_GB2312" w:hAnsi="宋体" w:cs="仿宋_GB2312"/>
          <w:smallCaps w:val="0"/>
          <w:sz w:val="32"/>
          <w:szCs w:val="32"/>
          <w:shd w:val="clear" w:color="auto" w:fill="FFFFFF"/>
        </w:rPr>
      </w:pPr>
      <w:hyperlink w:anchor="_Toc12009" w:history="1">
        <w:r w:rsidR="000871AB">
          <w:rPr>
            <w:rFonts w:ascii="楷体_GB2312" w:hAnsi="宋体" w:cs="仿宋_GB2312" w:hint="eastAsia"/>
            <w:b/>
            <w:bCs/>
            <w:smallCaps w:val="0"/>
            <w:sz w:val="32"/>
            <w:szCs w:val="32"/>
            <w:shd w:val="clear" w:color="auto" w:fill="FFFFFF"/>
          </w:rPr>
          <w:t>一、</w:t>
        </w:r>
        <w:r w:rsidR="000871AB">
          <w:rPr>
            <w:rFonts w:ascii="楷体_GB2312" w:hAnsi="宋体" w:cs="仿宋_GB2312" w:hint="eastAsia"/>
            <w:b/>
            <w:bCs/>
            <w:smallCaps w:val="0"/>
            <w:sz w:val="32"/>
            <w:szCs w:val="32"/>
            <w:shd w:val="clear" w:color="auto" w:fill="FFFFFF"/>
            <w:lang w:val="en-US"/>
          </w:rPr>
          <w:t>评价工作开展及项目情况</w:t>
        </w:r>
        <w:r w:rsidR="000871AB">
          <w:rPr>
            <w:rFonts w:ascii="楷体_GB2312" w:hAnsi="宋体" w:cs="仿宋_GB2312" w:hint="eastAsia"/>
            <w:b/>
            <w:bCs/>
            <w:smallCaps w:val="0"/>
            <w:sz w:val="32"/>
            <w:szCs w:val="32"/>
            <w:shd w:val="clear" w:color="auto" w:fill="FFFFFF"/>
          </w:rPr>
          <w:tab/>
        </w:r>
        <w:r>
          <w:rPr>
            <w:rFonts w:ascii="楷体_GB2312" w:hAnsi="宋体" w:cs="仿宋_GB2312" w:hint="eastAsia"/>
            <w:b/>
            <w:bCs/>
            <w:smallCaps w:val="0"/>
            <w:sz w:val="32"/>
            <w:szCs w:val="32"/>
            <w:shd w:val="clear" w:color="auto" w:fill="FFFFFF"/>
          </w:rPr>
          <w:fldChar w:fldCharType="begin"/>
        </w:r>
        <w:r w:rsidR="000871AB">
          <w:rPr>
            <w:rFonts w:ascii="楷体_GB2312" w:hAnsi="宋体" w:cs="仿宋_GB2312" w:hint="eastAsia"/>
            <w:b/>
            <w:bCs/>
            <w:smallCaps w:val="0"/>
            <w:sz w:val="32"/>
            <w:szCs w:val="32"/>
            <w:shd w:val="clear" w:color="auto" w:fill="FFFFFF"/>
          </w:rPr>
          <w:instrText xml:space="preserve"> PAGEREF _Toc12009 \h </w:instrText>
        </w:r>
        <w:r>
          <w:rPr>
            <w:rFonts w:ascii="楷体_GB2312" w:hAnsi="宋体" w:cs="仿宋_GB2312" w:hint="eastAsia"/>
            <w:b/>
            <w:bCs/>
            <w:smallCaps w:val="0"/>
            <w:sz w:val="32"/>
            <w:szCs w:val="32"/>
            <w:shd w:val="clear" w:color="auto" w:fill="FFFFFF"/>
          </w:rPr>
        </w:r>
        <w:r>
          <w:rPr>
            <w:rFonts w:ascii="楷体_GB2312" w:hAnsi="宋体" w:cs="仿宋_GB2312" w:hint="eastAsia"/>
            <w:b/>
            <w:bCs/>
            <w:smallCaps w:val="0"/>
            <w:sz w:val="32"/>
            <w:szCs w:val="32"/>
            <w:shd w:val="clear" w:color="auto" w:fill="FFFFFF"/>
          </w:rPr>
          <w:fldChar w:fldCharType="separate"/>
        </w:r>
        <w:r w:rsidR="000871AB">
          <w:rPr>
            <w:rFonts w:ascii="楷体_GB2312" w:hAnsi="宋体" w:cs="仿宋_GB2312" w:hint="eastAsia"/>
            <w:b/>
            <w:bCs/>
            <w:smallCaps w:val="0"/>
            <w:sz w:val="32"/>
            <w:szCs w:val="32"/>
            <w:shd w:val="clear" w:color="auto" w:fill="FFFFFF"/>
          </w:rPr>
          <w:t>1</w:t>
        </w:r>
        <w:r>
          <w:rPr>
            <w:rFonts w:ascii="楷体_GB2312" w:hAnsi="宋体" w:cs="仿宋_GB2312" w:hint="eastAsia"/>
            <w:b/>
            <w:bCs/>
            <w:smallCaps w:val="0"/>
            <w:sz w:val="32"/>
            <w:szCs w:val="32"/>
            <w:shd w:val="clear" w:color="auto" w:fill="FFFFFF"/>
          </w:rPr>
          <w:fldChar w:fldCharType="end"/>
        </w:r>
      </w:hyperlink>
    </w:p>
    <w:p w:rsidR="004665EB" w:rsidRDefault="004665EB">
      <w:pPr>
        <w:pStyle w:val="20"/>
        <w:tabs>
          <w:tab w:val="right" w:leader="dot" w:pos="8306"/>
        </w:tabs>
        <w:spacing w:line="460" w:lineRule="exact"/>
        <w:ind w:leftChars="200" w:left="600" w:firstLineChars="0" w:firstLine="0"/>
        <w:jc w:val="both"/>
        <w:rPr>
          <w:rFonts w:ascii="楷体_GB2312" w:hAnsi="宋体" w:cs="仿宋_GB2312"/>
          <w:smallCaps w:val="0"/>
          <w:sz w:val="32"/>
          <w:szCs w:val="32"/>
          <w:shd w:val="clear" w:color="auto" w:fill="FFFFFF"/>
        </w:rPr>
      </w:pPr>
      <w:hyperlink w:anchor="_Toc14128" w:history="1">
        <w:r w:rsidR="000871AB">
          <w:rPr>
            <w:rFonts w:ascii="楷体_GB2312" w:hAnsi="宋体" w:cs="仿宋_GB2312" w:hint="eastAsia"/>
            <w:smallCaps w:val="0"/>
            <w:sz w:val="32"/>
            <w:szCs w:val="32"/>
            <w:shd w:val="clear" w:color="auto" w:fill="FFFFFF"/>
          </w:rPr>
          <w:t>（一）</w:t>
        </w:r>
        <w:r w:rsidR="000871AB">
          <w:rPr>
            <w:rFonts w:ascii="楷体_GB2312" w:hAnsi="宋体" w:cs="仿宋_GB2312" w:hint="eastAsia"/>
            <w:smallCaps w:val="0"/>
            <w:sz w:val="32"/>
            <w:szCs w:val="32"/>
            <w:shd w:val="clear" w:color="auto" w:fill="FFFFFF"/>
            <w:lang w:val="en-US"/>
          </w:rPr>
          <w:t>评价工作开展情况</w:t>
        </w:r>
        <w:r w:rsidR="000871AB">
          <w:rPr>
            <w:rFonts w:ascii="楷体_GB2312" w:hAnsi="宋体" w:cs="仿宋_GB2312" w:hint="eastAsia"/>
            <w:smallCaps w:val="0"/>
            <w:sz w:val="32"/>
            <w:szCs w:val="32"/>
            <w:shd w:val="clear" w:color="auto" w:fill="FFFFFF"/>
          </w:rPr>
          <w:tab/>
        </w:r>
        <w:r>
          <w:rPr>
            <w:rFonts w:ascii="楷体_GB2312" w:hAnsi="宋体" w:cs="仿宋_GB2312" w:hint="eastAsia"/>
            <w:smallCaps w:val="0"/>
            <w:sz w:val="32"/>
            <w:szCs w:val="32"/>
            <w:shd w:val="clear" w:color="auto" w:fill="FFFFFF"/>
          </w:rPr>
          <w:fldChar w:fldCharType="begin"/>
        </w:r>
        <w:r w:rsidR="000871AB">
          <w:rPr>
            <w:rFonts w:ascii="楷体_GB2312" w:hAnsi="宋体" w:cs="仿宋_GB2312" w:hint="eastAsia"/>
            <w:smallCaps w:val="0"/>
            <w:sz w:val="32"/>
            <w:szCs w:val="32"/>
            <w:shd w:val="clear" w:color="auto" w:fill="FFFFFF"/>
          </w:rPr>
          <w:instrText xml:space="preserve"> PAGEREF _Toc14128 \h </w:instrText>
        </w:r>
        <w:r>
          <w:rPr>
            <w:rFonts w:ascii="楷体_GB2312" w:hAnsi="宋体" w:cs="仿宋_GB2312" w:hint="eastAsia"/>
            <w:smallCaps w:val="0"/>
            <w:sz w:val="32"/>
            <w:szCs w:val="32"/>
            <w:shd w:val="clear" w:color="auto" w:fill="FFFFFF"/>
          </w:rPr>
        </w:r>
        <w:r>
          <w:rPr>
            <w:rFonts w:ascii="楷体_GB2312" w:hAnsi="宋体" w:cs="仿宋_GB2312" w:hint="eastAsia"/>
            <w:smallCaps w:val="0"/>
            <w:sz w:val="32"/>
            <w:szCs w:val="32"/>
            <w:shd w:val="clear" w:color="auto" w:fill="FFFFFF"/>
          </w:rPr>
          <w:fldChar w:fldCharType="separate"/>
        </w:r>
        <w:r w:rsidR="000871AB">
          <w:rPr>
            <w:rFonts w:ascii="楷体_GB2312" w:hAnsi="宋体" w:cs="仿宋_GB2312" w:hint="eastAsia"/>
            <w:smallCaps w:val="0"/>
            <w:sz w:val="32"/>
            <w:szCs w:val="32"/>
            <w:shd w:val="clear" w:color="auto" w:fill="FFFFFF"/>
          </w:rPr>
          <w:t>1</w:t>
        </w:r>
        <w:r>
          <w:rPr>
            <w:rFonts w:ascii="楷体_GB2312" w:hAnsi="宋体" w:cs="仿宋_GB2312" w:hint="eastAsia"/>
            <w:smallCaps w:val="0"/>
            <w:sz w:val="32"/>
            <w:szCs w:val="32"/>
            <w:shd w:val="clear" w:color="auto" w:fill="FFFFFF"/>
          </w:rPr>
          <w:fldChar w:fldCharType="end"/>
        </w:r>
      </w:hyperlink>
    </w:p>
    <w:p w:rsidR="004665EB" w:rsidRDefault="004665EB">
      <w:pPr>
        <w:pStyle w:val="20"/>
        <w:tabs>
          <w:tab w:val="right" w:leader="dot" w:pos="8306"/>
        </w:tabs>
        <w:spacing w:line="460" w:lineRule="exact"/>
        <w:ind w:leftChars="200" w:left="600" w:firstLineChars="0" w:firstLine="0"/>
        <w:jc w:val="both"/>
        <w:rPr>
          <w:rFonts w:ascii="楷体_GB2312" w:hAnsi="宋体" w:cs="仿宋_GB2312"/>
          <w:smallCaps w:val="0"/>
          <w:sz w:val="32"/>
          <w:szCs w:val="32"/>
          <w:shd w:val="clear" w:color="auto" w:fill="FFFFFF"/>
        </w:rPr>
      </w:pPr>
      <w:hyperlink w:anchor="_Toc4486" w:history="1">
        <w:r w:rsidR="000871AB">
          <w:rPr>
            <w:rFonts w:ascii="楷体_GB2312" w:hAnsi="宋体" w:cs="仿宋_GB2312" w:hint="eastAsia"/>
            <w:smallCaps w:val="0"/>
            <w:sz w:val="32"/>
            <w:szCs w:val="32"/>
            <w:shd w:val="clear" w:color="auto" w:fill="FFFFFF"/>
            <w:lang w:val="en-US"/>
          </w:rPr>
          <w:t>（二）项目基本情况</w:t>
        </w:r>
        <w:r w:rsidR="000871AB">
          <w:rPr>
            <w:rFonts w:ascii="楷体_GB2312" w:hAnsi="宋体" w:cs="仿宋_GB2312" w:hint="eastAsia"/>
            <w:smallCaps w:val="0"/>
            <w:sz w:val="32"/>
            <w:szCs w:val="32"/>
            <w:shd w:val="clear" w:color="auto" w:fill="FFFFFF"/>
          </w:rPr>
          <w:tab/>
        </w:r>
        <w:r>
          <w:rPr>
            <w:rFonts w:ascii="楷体_GB2312" w:hAnsi="宋体" w:cs="仿宋_GB2312" w:hint="eastAsia"/>
            <w:smallCaps w:val="0"/>
            <w:sz w:val="32"/>
            <w:szCs w:val="32"/>
            <w:shd w:val="clear" w:color="auto" w:fill="FFFFFF"/>
          </w:rPr>
          <w:fldChar w:fldCharType="begin"/>
        </w:r>
        <w:r w:rsidR="000871AB">
          <w:rPr>
            <w:rFonts w:ascii="楷体_GB2312" w:hAnsi="宋体" w:cs="仿宋_GB2312" w:hint="eastAsia"/>
            <w:smallCaps w:val="0"/>
            <w:sz w:val="32"/>
            <w:szCs w:val="32"/>
            <w:shd w:val="clear" w:color="auto" w:fill="FFFFFF"/>
          </w:rPr>
          <w:instrText xml:space="preserve"> PAGEREF _Toc4486 \h </w:instrText>
        </w:r>
        <w:r>
          <w:rPr>
            <w:rFonts w:ascii="楷体_GB2312" w:hAnsi="宋体" w:cs="仿宋_GB2312" w:hint="eastAsia"/>
            <w:smallCaps w:val="0"/>
            <w:sz w:val="32"/>
            <w:szCs w:val="32"/>
            <w:shd w:val="clear" w:color="auto" w:fill="FFFFFF"/>
          </w:rPr>
        </w:r>
        <w:r>
          <w:rPr>
            <w:rFonts w:ascii="楷体_GB2312" w:hAnsi="宋体" w:cs="仿宋_GB2312" w:hint="eastAsia"/>
            <w:smallCaps w:val="0"/>
            <w:sz w:val="32"/>
            <w:szCs w:val="32"/>
            <w:shd w:val="clear" w:color="auto" w:fill="FFFFFF"/>
          </w:rPr>
          <w:fldChar w:fldCharType="separate"/>
        </w:r>
        <w:r w:rsidR="000871AB">
          <w:rPr>
            <w:rFonts w:ascii="楷体_GB2312" w:hAnsi="宋体" w:cs="仿宋_GB2312" w:hint="eastAsia"/>
            <w:smallCaps w:val="0"/>
            <w:sz w:val="32"/>
            <w:szCs w:val="32"/>
            <w:shd w:val="clear" w:color="auto" w:fill="FFFFFF"/>
          </w:rPr>
          <w:t>2</w:t>
        </w:r>
        <w:r>
          <w:rPr>
            <w:rFonts w:ascii="楷体_GB2312" w:hAnsi="宋体" w:cs="仿宋_GB2312" w:hint="eastAsia"/>
            <w:smallCaps w:val="0"/>
            <w:sz w:val="32"/>
            <w:szCs w:val="32"/>
            <w:shd w:val="clear" w:color="auto" w:fill="FFFFFF"/>
          </w:rPr>
          <w:fldChar w:fldCharType="end"/>
        </w:r>
      </w:hyperlink>
    </w:p>
    <w:p w:rsidR="004665EB" w:rsidRDefault="004665EB">
      <w:pPr>
        <w:pStyle w:val="20"/>
        <w:tabs>
          <w:tab w:val="right" w:leader="dot" w:pos="8306"/>
        </w:tabs>
        <w:spacing w:line="460" w:lineRule="exact"/>
        <w:ind w:leftChars="200" w:left="600" w:firstLineChars="0" w:firstLine="0"/>
        <w:jc w:val="both"/>
        <w:rPr>
          <w:rFonts w:ascii="楷体_GB2312" w:hAnsi="宋体" w:cs="仿宋_GB2312"/>
          <w:smallCaps w:val="0"/>
          <w:sz w:val="32"/>
          <w:szCs w:val="32"/>
          <w:shd w:val="clear" w:color="auto" w:fill="FFFFFF"/>
        </w:rPr>
      </w:pPr>
      <w:hyperlink w:anchor="_Toc17396" w:history="1">
        <w:r w:rsidR="000871AB">
          <w:rPr>
            <w:rFonts w:ascii="楷体_GB2312" w:hAnsi="宋体" w:cs="仿宋_GB2312" w:hint="eastAsia"/>
            <w:smallCaps w:val="0"/>
            <w:sz w:val="32"/>
            <w:szCs w:val="32"/>
            <w:shd w:val="clear" w:color="auto" w:fill="FFFFFF"/>
            <w:lang w:val="en-US"/>
          </w:rPr>
          <w:t>（三）综合评价情况及评价结论</w:t>
        </w:r>
        <w:r w:rsidR="000871AB">
          <w:rPr>
            <w:rFonts w:ascii="楷体_GB2312" w:hAnsi="宋体" w:cs="仿宋_GB2312" w:hint="eastAsia"/>
            <w:smallCaps w:val="0"/>
            <w:sz w:val="32"/>
            <w:szCs w:val="32"/>
            <w:shd w:val="clear" w:color="auto" w:fill="FFFFFF"/>
          </w:rPr>
          <w:tab/>
        </w:r>
        <w:r>
          <w:rPr>
            <w:rFonts w:ascii="楷体_GB2312" w:hAnsi="宋体" w:cs="仿宋_GB2312" w:hint="eastAsia"/>
            <w:smallCaps w:val="0"/>
            <w:sz w:val="32"/>
            <w:szCs w:val="32"/>
            <w:shd w:val="clear" w:color="auto" w:fill="FFFFFF"/>
          </w:rPr>
          <w:fldChar w:fldCharType="begin"/>
        </w:r>
        <w:r w:rsidR="000871AB">
          <w:rPr>
            <w:rFonts w:ascii="楷体_GB2312" w:hAnsi="宋体" w:cs="仿宋_GB2312" w:hint="eastAsia"/>
            <w:smallCaps w:val="0"/>
            <w:sz w:val="32"/>
            <w:szCs w:val="32"/>
            <w:shd w:val="clear" w:color="auto" w:fill="FFFFFF"/>
          </w:rPr>
          <w:instrText xml:space="preserve"> PAGEREF _Toc17396 \h </w:instrText>
        </w:r>
        <w:r>
          <w:rPr>
            <w:rFonts w:ascii="楷体_GB2312" w:hAnsi="宋体" w:cs="仿宋_GB2312" w:hint="eastAsia"/>
            <w:smallCaps w:val="0"/>
            <w:sz w:val="32"/>
            <w:szCs w:val="32"/>
            <w:shd w:val="clear" w:color="auto" w:fill="FFFFFF"/>
          </w:rPr>
        </w:r>
        <w:r>
          <w:rPr>
            <w:rFonts w:ascii="楷体_GB2312" w:hAnsi="宋体" w:cs="仿宋_GB2312" w:hint="eastAsia"/>
            <w:smallCaps w:val="0"/>
            <w:sz w:val="32"/>
            <w:szCs w:val="32"/>
            <w:shd w:val="clear" w:color="auto" w:fill="FFFFFF"/>
          </w:rPr>
          <w:fldChar w:fldCharType="separate"/>
        </w:r>
        <w:r w:rsidR="000871AB">
          <w:rPr>
            <w:rFonts w:ascii="楷体_GB2312" w:hAnsi="宋体" w:cs="仿宋_GB2312" w:hint="eastAsia"/>
            <w:smallCaps w:val="0"/>
            <w:sz w:val="32"/>
            <w:szCs w:val="32"/>
            <w:shd w:val="clear" w:color="auto" w:fill="FFFFFF"/>
          </w:rPr>
          <w:t>5</w:t>
        </w:r>
        <w:r>
          <w:rPr>
            <w:rFonts w:ascii="楷体_GB2312" w:hAnsi="宋体" w:cs="仿宋_GB2312" w:hint="eastAsia"/>
            <w:smallCaps w:val="0"/>
            <w:sz w:val="32"/>
            <w:szCs w:val="32"/>
            <w:shd w:val="clear" w:color="auto" w:fill="FFFFFF"/>
          </w:rPr>
          <w:fldChar w:fldCharType="end"/>
        </w:r>
      </w:hyperlink>
    </w:p>
    <w:p w:rsidR="004665EB" w:rsidRDefault="004665EB">
      <w:pPr>
        <w:pStyle w:val="20"/>
        <w:tabs>
          <w:tab w:val="right" w:leader="dot" w:pos="8306"/>
        </w:tabs>
        <w:spacing w:line="460" w:lineRule="exact"/>
        <w:ind w:leftChars="200" w:left="600" w:firstLineChars="0" w:firstLine="0"/>
        <w:jc w:val="both"/>
        <w:rPr>
          <w:rFonts w:ascii="楷体_GB2312" w:hAnsi="宋体" w:cs="仿宋_GB2312"/>
          <w:smallCaps w:val="0"/>
          <w:sz w:val="32"/>
          <w:szCs w:val="32"/>
          <w:shd w:val="clear" w:color="auto" w:fill="FFFFFF"/>
        </w:rPr>
      </w:pPr>
      <w:hyperlink w:anchor="_Toc22405" w:history="1">
        <w:r w:rsidR="000871AB">
          <w:rPr>
            <w:rFonts w:ascii="楷体_GB2312" w:hAnsi="宋体" w:cs="仿宋_GB2312" w:hint="eastAsia"/>
            <w:b/>
            <w:bCs/>
            <w:smallCaps w:val="0"/>
            <w:sz w:val="32"/>
            <w:szCs w:val="32"/>
            <w:shd w:val="clear" w:color="auto" w:fill="FFFFFF"/>
            <w:lang w:val="en-US"/>
          </w:rPr>
          <w:t>二、绩效分析</w:t>
        </w:r>
        <w:r w:rsidR="000871AB">
          <w:rPr>
            <w:rFonts w:ascii="楷体_GB2312" w:hAnsi="宋体" w:cs="仿宋_GB2312" w:hint="eastAsia"/>
            <w:b/>
            <w:bCs/>
            <w:smallCaps w:val="0"/>
            <w:sz w:val="32"/>
            <w:szCs w:val="32"/>
            <w:shd w:val="clear" w:color="auto" w:fill="FFFFFF"/>
            <w:lang w:val="en-US"/>
          </w:rPr>
          <w:tab/>
        </w:r>
        <w:r>
          <w:rPr>
            <w:rFonts w:ascii="楷体_GB2312" w:hAnsi="宋体" w:cs="仿宋_GB2312" w:hint="eastAsia"/>
            <w:b/>
            <w:bCs/>
            <w:smallCaps w:val="0"/>
            <w:sz w:val="32"/>
            <w:szCs w:val="32"/>
            <w:shd w:val="clear" w:color="auto" w:fill="FFFFFF"/>
            <w:lang w:val="en-US"/>
          </w:rPr>
          <w:fldChar w:fldCharType="begin"/>
        </w:r>
        <w:r w:rsidR="000871AB">
          <w:rPr>
            <w:rFonts w:ascii="楷体_GB2312" w:hAnsi="宋体" w:cs="仿宋_GB2312" w:hint="eastAsia"/>
            <w:b/>
            <w:bCs/>
            <w:smallCaps w:val="0"/>
            <w:sz w:val="32"/>
            <w:szCs w:val="32"/>
            <w:shd w:val="clear" w:color="auto" w:fill="FFFFFF"/>
            <w:lang w:val="en-US"/>
          </w:rPr>
          <w:instrText xml:space="preserve"> PAGEREF _Toc22405 \h </w:instrText>
        </w:r>
        <w:r>
          <w:rPr>
            <w:rFonts w:ascii="楷体_GB2312" w:hAnsi="宋体" w:cs="仿宋_GB2312" w:hint="eastAsia"/>
            <w:b/>
            <w:bCs/>
            <w:smallCaps w:val="0"/>
            <w:sz w:val="32"/>
            <w:szCs w:val="32"/>
            <w:shd w:val="clear" w:color="auto" w:fill="FFFFFF"/>
            <w:lang w:val="en-US"/>
          </w:rPr>
        </w:r>
        <w:r>
          <w:rPr>
            <w:rFonts w:ascii="楷体_GB2312" w:hAnsi="宋体" w:cs="仿宋_GB2312" w:hint="eastAsia"/>
            <w:b/>
            <w:bCs/>
            <w:smallCaps w:val="0"/>
            <w:sz w:val="32"/>
            <w:szCs w:val="32"/>
            <w:shd w:val="clear" w:color="auto" w:fill="FFFFFF"/>
            <w:lang w:val="en-US"/>
          </w:rPr>
          <w:fldChar w:fldCharType="separate"/>
        </w:r>
        <w:r w:rsidR="000871AB">
          <w:rPr>
            <w:rFonts w:ascii="楷体_GB2312" w:hAnsi="宋体" w:cs="仿宋_GB2312" w:hint="eastAsia"/>
            <w:b/>
            <w:bCs/>
            <w:smallCaps w:val="0"/>
            <w:sz w:val="32"/>
            <w:szCs w:val="32"/>
            <w:shd w:val="clear" w:color="auto" w:fill="FFFFFF"/>
            <w:lang w:val="en-US"/>
          </w:rPr>
          <w:t>6</w:t>
        </w:r>
        <w:r>
          <w:rPr>
            <w:rFonts w:ascii="楷体_GB2312" w:hAnsi="宋体" w:cs="仿宋_GB2312" w:hint="eastAsia"/>
            <w:b/>
            <w:bCs/>
            <w:smallCaps w:val="0"/>
            <w:sz w:val="32"/>
            <w:szCs w:val="32"/>
            <w:shd w:val="clear" w:color="auto" w:fill="FFFFFF"/>
            <w:lang w:val="en-US"/>
          </w:rPr>
          <w:fldChar w:fldCharType="end"/>
        </w:r>
      </w:hyperlink>
    </w:p>
    <w:p w:rsidR="004665EB" w:rsidRDefault="004665EB">
      <w:pPr>
        <w:pStyle w:val="20"/>
        <w:tabs>
          <w:tab w:val="right" w:leader="dot" w:pos="8306"/>
        </w:tabs>
        <w:spacing w:line="460" w:lineRule="exact"/>
        <w:ind w:leftChars="200" w:left="600" w:firstLineChars="0" w:firstLine="0"/>
        <w:jc w:val="both"/>
        <w:rPr>
          <w:rFonts w:ascii="楷体_GB2312" w:hAnsi="宋体" w:cs="仿宋_GB2312"/>
          <w:smallCaps w:val="0"/>
          <w:sz w:val="32"/>
          <w:szCs w:val="32"/>
          <w:shd w:val="clear" w:color="auto" w:fill="FFFFFF"/>
        </w:rPr>
      </w:pPr>
      <w:hyperlink w:anchor="_Toc3766" w:history="1">
        <w:r w:rsidR="000871AB">
          <w:rPr>
            <w:rFonts w:ascii="楷体_GB2312" w:hAnsi="宋体" w:cs="仿宋_GB2312" w:hint="eastAsia"/>
            <w:smallCaps w:val="0"/>
            <w:sz w:val="32"/>
            <w:szCs w:val="32"/>
            <w:shd w:val="clear" w:color="auto" w:fill="FFFFFF"/>
            <w:lang w:val="en-US"/>
          </w:rPr>
          <w:t>（一）项目决策</w:t>
        </w:r>
        <w:r w:rsidR="000871AB">
          <w:rPr>
            <w:rFonts w:ascii="楷体_GB2312" w:hAnsi="宋体" w:cs="仿宋_GB2312" w:hint="eastAsia"/>
            <w:smallCaps w:val="0"/>
            <w:sz w:val="32"/>
            <w:szCs w:val="32"/>
            <w:shd w:val="clear" w:color="auto" w:fill="FFFFFF"/>
          </w:rPr>
          <w:tab/>
        </w:r>
        <w:r>
          <w:rPr>
            <w:rFonts w:ascii="楷体_GB2312" w:hAnsi="宋体" w:cs="仿宋_GB2312" w:hint="eastAsia"/>
            <w:smallCaps w:val="0"/>
            <w:sz w:val="32"/>
            <w:szCs w:val="32"/>
            <w:shd w:val="clear" w:color="auto" w:fill="FFFFFF"/>
          </w:rPr>
          <w:fldChar w:fldCharType="begin"/>
        </w:r>
        <w:r w:rsidR="000871AB">
          <w:rPr>
            <w:rFonts w:ascii="楷体_GB2312" w:hAnsi="宋体" w:cs="仿宋_GB2312" w:hint="eastAsia"/>
            <w:smallCaps w:val="0"/>
            <w:sz w:val="32"/>
            <w:szCs w:val="32"/>
            <w:shd w:val="clear" w:color="auto" w:fill="FFFFFF"/>
          </w:rPr>
          <w:instrText xml:space="preserve"> PAGEREF _Toc3766 \h </w:instrText>
        </w:r>
        <w:r>
          <w:rPr>
            <w:rFonts w:ascii="楷体_GB2312" w:hAnsi="宋体" w:cs="仿宋_GB2312" w:hint="eastAsia"/>
            <w:smallCaps w:val="0"/>
            <w:sz w:val="32"/>
            <w:szCs w:val="32"/>
            <w:shd w:val="clear" w:color="auto" w:fill="FFFFFF"/>
          </w:rPr>
        </w:r>
        <w:r>
          <w:rPr>
            <w:rFonts w:ascii="楷体_GB2312" w:hAnsi="宋体" w:cs="仿宋_GB2312" w:hint="eastAsia"/>
            <w:smallCaps w:val="0"/>
            <w:sz w:val="32"/>
            <w:szCs w:val="32"/>
            <w:shd w:val="clear" w:color="auto" w:fill="FFFFFF"/>
          </w:rPr>
          <w:fldChar w:fldCharType="separate"/>
        </w:r>
        <w:r w:rsidR="000871AB">
          <w:rPr>
            <w:rFonts w:ascii="楷体_GB2312" w:hAnsi="宋体" w:cs="仿宋_GB2312" w:hint="eastAsia"/>
            <w:smallCaps w:val="0"/>
            <w:sz w:val="32"/>
            <w:szCs w:val="32"/>
            <w:shd w:val="clear" w:color="auto" w:fill="FFFFFF"/>
          </w:rPr>
          <w:t>6</w:t>
        </w:r>
        <w:r>
          <w:rPr>
            <w:rFonts w:ascii="楷体_GB2312" w:hAnsi="宋体" w:cs="仿宋_GB2312" w:hint="eastAsia"/>
            <w:smallCaps w:val="0"/>
            <w:sz w:val="32"/>
            <w:szCs w:val="32"/>
            <w:shd w:val="clear" w:color="auto" w:fill="FFFFFF"/>
          </w:rPr>
          <w:fldChar w:fldCharType="end"/>
        </w:r>
      </w:hyperlink>
    </w:p>
    <w:p w:rsidR="004665EB" w:rsidRDefault="004665EB">
      <w:pPr>
        <w:pStyle w:val="20"/>
        <w:tabs>
          <w:tab w:val="right" w:leader="dot" w:pos="8306"/>
        </w:tabs>
        <w:spacing w:line="460" w:lineRule="exact"/>
        <w:ind w:leftChars="200" w:left="600" w:firstLineChars="0" w:firstLine="0"/>
        <w:jc w:val="both"/>
        <w:rPr>
          <w:rFonts w:ascii="楷体_GB2312" w:hAnsi="宋体" w:cs="仿宋_GB2312"/>
          <w:smallCaps w:val="0"/>
          <w:sz w:val="32"/>
          <w:szCs w:val="32"/>
          <w:shd w:val="clear" w:color="auto" w:fill="FFFFFF"/>
        </w:rPr>
      </w:pPr>
      <w:hyperlink w:anchor="_Toc31787" w:history="1">
        <w:r w:rsidR="000871AB">
          <w:rPr>
            <w:rFonts w:ascii="楷体_GB2312" w:hAnsi="宋体" w:cs="仿宋_GB2312" w:hint="eastAsia"/>
            <w:smallCaps w:val="0"/>
            <w:sz w:val="32"/>
            <w:szCs w:val="32"/>
            <w:shd w:val="clear" w:color="auto" w:fill="FFFFFF"/>
            <w:lang w:val="en-US"/>
          </w:rPr>
          <w:t>（二）项目实施</w:t>
        </w:r>
        <w:r w:rsidR="000871AB">
          <w:rPr>
            <w:rFonts w:ascii="楷体_GB2312" w:hAnsi="宋体" w:cs="仿宋_GB2312" w:hint="eastAsia"/>
            <w:smallCaps w:val="0"/>
            <w:sz w:val="32"/>
            <w:szCs w:val="32"/>
            <w:shd w:val="clear" w:color="auto" w:fill="FFFFFF"/>
          </w:rPr>
          <w:tab/>
        </w:r>
        <w:r>
          <w:rPr>
            <w:rFonts w:ascii="楷体_GB2312" w:hAnsi="宋体" w:cs="仿宋_GB2312" w:hint="eastAsia"/>
            <w:smallCaps w:val="0"/>
            <w:sz w:val="32"/>
            <w:szCs w:val="32"/>
            <w:shd w:val="clear" w:color="auto" w:fill="FFFFFF"/>
          </w:rPr>
          <w:fldChar w:fldCharType="begin"/>
        </w:r>
        <w:r w:rsidR="000871AB">
          <w:rPr>
            <w:rFonts w:ascii="楷体_GB2312" w:hAnsi="宋体" w:cs="仿宋_GB2312" w:hint="eastAsia"/>
            <w:smallCaps w:val="0"/>
            <w:sz w:val="32"/>
            <w:szCs w:val="32"/>
            <w:shd w:val="clear" w:color="auto" w:fill="FFFFFF"/>
          </w:rPr>
          <w:instrText xml:space="preserve"> PAGEREF _Toc31787 \h </w:instrText>
        </w:r>
        <w:r>
          <w:rPr>
            <w:rFonts w:ascii="楷体_GB2312" w:hAnsi="宋体" w:cs="仿宋_GB2312" w:hint="eastAsia"/>
            <w:smallCaps w:val="0"/>
            <w:sz w:val="32"/>
            <w:szCs w:val="32"/>
            <w:shd w:val="clear" w:color="auto" w:fill="FFFFFF"/>
          </w:rPr>
        </w:r>
        <w:r>
          <w:rPr>
            <w:rFonts w:ascii="楷体_GB2312" w:hAnsi="宋体" w:cs="仿宋_GB2312" w:hint="eastAsia"/>
            <w:smallCaps w:val="0"/>
            <w:sz w:val="32"/>
            <w:szCs w:val="32"/>
            <w:shd w:val="clear" w:color="auto" w:fill="FFFFFF"/>
          </w:rPr>
          <w:fldChar w:fldCharType="separate"/>
        </w:r>
        <w:r w:rsidR="000871AB">
          <w:rPr>
            <w:rFonts w:ascii="楷体_GB2312" w:hAnsi="宋体" w:cs="仿宋_GB2312" w:hint="eastAsia"/>
            <w:smallCaps w:val="0"/>
            <w:sz w:val="32"/>
            <w:szCs w:val="32"/>
            <w:shd w:val="clear" w:color="auto" w:fill="FFFFFF"/>
          </w:rPr>
          <w:t>8</w:t>
        </w:r>
        <w:r>
          <w:rPr>
            <w:rFonts w:ascii="楷体_GB2312" w:hAnsi="宋体" w:cs="仿宋_GB2312" w:hint="eastAsia"/>
            <w:smallCaps w:val="0"/>
            <w:sz w:val="32"/>
            <w:szCs w:val="32"/>
            <w:shd w:val="clear" w:color="auto" w:fill="FFFFFF"/>
          </w:rPr>
          <w:fldChar w:fldCharType="end"/>
        </w:r>
      </w:hyperlink>
    </w:p>
    <w:p w:rsidR="004665EB" w:rsidRDefault="004665EB">
      <w:pPr>
        <w:pStyle w:val="20"/>
        <w:tabs>
          <w:tab w:val="right" w:leader="dot" w:pos="8306"/>
        </w:tabs>
        <w:spacing w:line="460" w:lineRule="exact"/>
        <w:ind w:leftChars="200" w:left="600" w:firstLineChars="0" w:firstLine="0"/>
        <w:jc w:val="both"/>
        <w:rPr>
          <w:rFonts w:ascii="楷体_GB2312" w:hAnsi="宋体" w:cs="仿宋_GB2312"/>
          <w:smallCaps w:val="0"/>
          <w:sz w:val="32"/>
          <w:szCs w:val="32"/>
          <w:shd w:val="clear" w:color="auto" w:fill="FFFFFF"/>
        </w:rPr>
      </w:pPr>
      <w:hyperlink w:anchor="_Toc162" w:history="1">
        <w:r w:rsidR="000871AB">
          <w:rPr>
            <w:rFonts w:ascii="楷体_GB2312" w:hAnsi="宋体" w:cs="仿宋_GB2312" w:hint="eastAsia"/>
            <w:smallCaps w:val="0"/>
            <w:sz w:val="32"/>
            <w:szCs w:val="32"/>
            <w:shd w:val="clear" w:color="auto" w:fill="FFFFFF"/>
            <w:lang w:val="en-US"/>
          </w:rPr>
          <w:t>（三）完成结果</w:t>
        </w:r>
        <w:r w:rsidR="000871AB">
          <w:rPr>
            <w:rFonts w:ascii="楷体_GB2312" w:hAnsi="宋体" w:cs="仿宋_GB2312" w:hint="eastAsia"/>
            <w:smallCaps w:val="0"/>
            <w:sz w:val="32"/>
            <w:szCs w:val="32"/>
            <w:shd w:val="clear" w:color="auto" w:fill="FFFFFF"/>
          </w:rPr>
          <w:tab/>
        </w:r>
        <w:r>
          <w:rPr>
            <w:rFonts w:ascii="楷体_GB2312" w:hAnsi="宋体" w:cs="仿宋_GB2312" w:hint="eastAsia"/>
            <w:smallCaps w:val="0"/>
            <w:sz w:val="32"/>
            <w:szCs w:val="32"/>
            <w:shd w:val="clear" w:color="auto" w:fill="FFFFFF"/>
          </w:rPr>
          <w:fldChar w:fldCharType="begin"/>
        </w:r>
        <w:r w:rsidR="000871AB">
          <w:rPr>
            <w:rFonts w:ascii="楷体_GB2312" w:hAnsi="宋体" w:cs="仿宋_GB2312" w:hint="eastAsia"/>
            <w:smallCaps w:val="0"/>
            <w:sz w:val="32"/>
            <w:szCs w:val="32"/>
            <w:shd w:val="clear" w:color="auto" w:fill="FFFFFF"/>
          </w:rPr>
          <w:instrText xml:space="preserve"> PAGEREF _Toc162 \h </w:instrText>
        </w:r>
        <w:r>
          <w:rPr>
            <w:rFonts w:ascii="楷体_GB2312" w:hAnsi="宋体" w:cs="仿宋_GB2312" w:hint="eastAsia"/>
            <w:smallCaps w:val="0"/>
            <w:sz w:val="32"/>
            <w:szCs w:val="32"/>
            <w:shd w:val="clear" w:color="auto" w:fill="FFFFFF"/>
          </w:rPr>
        </w:r>
        <w:r>
          <w:rPr>
            <w:rFonts w:ascii="楷体_GB2312" w:hAnsi="宋体" w:cs="仿宋_GB2312" w:hint="eastAsia"/>
            <w:smallCaps w:val="0"/>
            <w:sz w:val="32"/>
            <w:szCs w:val="32"/>
            <w:shd w:val="clear" w:color="auto" w:fill="FFFFFF"/>
          </w:rPr>
          <w:fldChar w:fldCharType="separate"/>
        </w:r>
        <w:r w:rsidR="000871AB">
          <w:rPr>
            <w:rFonts w:ascii="楷体_GB2312" w:hAnsi="宋体" w:cs="仿宋_GB2312" w:hint="eastAsia"/>
            <w:smallCaps w:val="0"/>
            <w:sz w:val="32"/>
            <w:szCs w:val="32"/>
            <w:shd w:val="clear" w:color="auto" w:fill="FFFFFF"/>
          </w:rPr>
          <w:t>9</w:t>
        </w:r>
        <w:r>
          <w:rPr>
            <w:rFonts w:ascii="楷体_GB2312" w:hAnsi="宋体" w:cs="仿宋_GB2312" w:hint="eastAsia"/>
            <w:smallCaps w:val="0"/>
            <w:sz w:val="32"/>
            <w:szCs w:val="32"/>
            <w:shd w:val="clear" w:color="auto" w:fill="FFFFFF"/>
          </w:rPr>
          <w:fldChar w:fldCharType="end"/>
        </w:r>
      </w:hyperlink>
    </w:p>
    <w:p w:rsidR="004665EB" w:rsidRDefault="004665EB">
      <w:pPr>
        <w:pStyle w:val="20"/>
        <w:tabs>
          <w:tab w:val="right" w:leader="dot" w:pos="8306"/>
        </w:tabs>
        <w:spacing w:line="460" w:lineRule="exact"/>
        <w:ind w:leftChars="200" w:left="600" w:firstLineChars="0" w:firstLine="0"/>
        <w:jc w:val="both"/>
        <w:rPr>
          <w:rFonts w:ascii="楷体_GB2312" w:hAnsi="宋体" w:cs="仿宋_GB2312"/>
          <w:smallCaps w:val="0"/>
          <w:sz w:val="32"/>
          <w:szCs w:val="32"/>
          <w:shd w:val="clear" w:color="auto" w:fill="FFFFFF"/>
        </w:rPr>
      </w:pPr>
      <w:hyperlink w:anchor="_Toc15082" w:history="1">
        <w:r w:rsidR="000871AB">
          <w:rPr>
            <w:rFonts w:ascii="楷体_GB2312" w:hAnsi="宋体" w:cs="仿宋_GB2312" w:hint="eastAsia"/>
            <w:smallCaps w:val="0"/>
            <w:sz w:val="32"/>
            <w:szCs w:val="32"/>
            <w:shd w:val="clear" w:color="auto" w:fill="FFFFFF"/>
            <w:lang w:val="en-US"/>
          </w:rPr>
          <w:t>（四）项目效果</w:t>
        </w:r>
        <w:r w:rsidR="000871AB">
          <w:rPr>
            <w:rFonts w:ascii="楷体_GB2312" w:hAnsi="宋体" w:cs="仿宋_GB2312" w:hint="eastAsia"/>
            <w:smallCaps w:val="0"/>
            <w:sz w:val="32"/>
            <w:szCs w:val="32"/>
            <w:shd w:val="clear" w:color="auto" w:fill="FFFFFF"/>
          </w:rPr>
          <w:tab/>
        </w:r>
        <w:r>
          <w:rPr>
            <w:rFonts w:ascii="楷体_GB2312" w:hAnsi="宋体" w:cs="仿宋_GB2312" w:hint="eastAsia"/>
            <w:smallCaps w:val="0"/>
            <w:sz w:val="32"/>
            <w:szCs w:val="32"/>
            <w:shd w:val="clear" w:color="auto" w:fill="FFFFFF"/>
          </w:rPr>
          <w:fldChar w:fldCharType="begin"/>
        </w:r>
        <w:r w:rsidR="000871AB">
          <w:rPr>
            <w:rFonts w:ascii="楷体_GB2312" w:hAnsi="宋体" w:cs="仿宋_GB2312" w:hint="eastAsia"/>
            <w:smallCaps w:val="0"/>
            <w:sz w:val="32"/>
            <w:szCs w:val="32"/>
            <w:shd w:val="clear" w:color="auto" w:fill="FFFFFF"/>
          </w:rPr>
          <w:instrText xml:space="preserve"> PAGEREF _Toc15082 \h </w:instrText>
        </w:r>
        <w:r>
          <w:rPr>
            <w:rFonts w:ascii="楷体_GB2312" w:hAnsi="宋体" w:cs="仿宋_GB2312" w:hint="eastAsia"/>
            <w:smallCaps w:val="0"/>
            <w:sz w:val="32"/>
            <w:szCs w:val="32"/>
            <w:shd w:val="clear" w:color="auto" w:fill="FFFFFF"/>
          </w:rPr>
        </w:r>
        <w:r>
          <w:rPr>
            <w:rFonts w:ascii="楷体_GB2312" w:hAnsi="宋体" w:cs="仿宋_GB2312" w:hint="eastAsia"/>
            <w:smallCaps w:val="0"/>
            <w:sz w:val="32"/>
            <w:szCs w:val="32"/>
            <w:shd w:val="clear" w:color="auto" w:fill="FFFFFF"/>
          </w:rPr>
          <w:fldChar w:fldCharType="separate"/>
        </w:r>
        <w:r w:rsidR="000871AB">
          <w:rPr>
            <w:rFonts w:ascii="楷体_GB2312" w:hAnsi="宋体" w:cs="仿宋_GB2312" w:hint="eastAsia"/>
            <w:smallCaps w:val="0"/>
            <w:sz w:val="32"/>
            <w:szCs w:val="32"/>
            <w:shd w:val="clear" w:color="auto" w:fill="FFFFFF"/>
          </w:rPr>
          <w:t>10</w:t>
        </w:r>
        <w:r>
          <w:rPr>
            <w:rFonts w:ascii="楷体_GB2312" w:hAnsi="宋体" w:cs="仿宋_GB2312" w:hint="eastAsia"/>
            <w:smallCaps w:val="0"/>
            <w:sz w:val="32"/>
            <w:szCs w:val="32"/>
            <w:shd w:val="clear" w:color="auto" w:fill="FFFFFF"/>
          </w:rPr>
          <w:fldChar w:fldCharType="end"/>
        </w:r>
      </w:hyperlink>
    </w:p>
    <w:p w:rsidR="004665EB" w:rsidRDefault="004665EB">
      <w:pPr>
        <w:pStyle w:val="20"/>
        <w:tabs>
          <w:tab w:val="right" w:leader="dot" w:pos="8306"/>
        </w:tabs>
        <w:spacing w:line="460" w:lineRule="exact"/>
        <w:ind w:leftChars="200" w:left="600" w:firstLineChars="0" w:firstLine="0"/>
        <w:jc w:val="both"/>
        <w:rPr>
          <w:rFonts w:ascii="楷体_GB2312" w:hAnsi="宋体" w:cs="仿宋_GB2312"/>
          <w:smallCaps w:val="0"/>
          <w:sz w:val="32"/>
          <w:szCs w:val="32"/>
          <w:shd w:val="clear" w:color="auto" w:fill="FFFFFF"/>
        </w:rPr>
      </w:pPr>
      <w:hyperlink w:anchor="_Toc27254" w:history="1">
        <w:r w:rsidR="000871AB">
          <w:rPr>
            <w:rFonts w:ascii="楷体_GB2312" w:hAnsi="宋体" w:cs="仿宋_GB2312" w:hint="eastAsia"/>
            <w:smallCaps w:val="0"/>
            <w:sz w:val="32"/>
            <w:szCs w:val="32"/>
            <w:shd w:val="clear" w:color="auto" w:fill="FFFFFF"/>
            <w:lang w:val="en-US"/>
          </w:rPr>
          <w:t>（五）完成质量</w:t>
        </w:r>
        <w:r w:rsidR="000871AB">
          <w:rPr>
            <w:rFonts w:ascii="楷体_GB2312" w:hAnsi="宋体" w:cs="仿宋_GB2312" w:hint="eastAsia"/>
            <w:smallCaps w:val="0"/>
            <w:sz w:val="32"/>
            <w:szCs w:val="32"/>
            <w:shd w:val="clear" w:color="auto" w:fill="FFFFFF"/>
          </w:rPr>
          <w:tab/>
        </w:r>
        <w:r>
          <w:rPr>
            <w:rFonts w:ascii="楷体_GB2312" w:hAnsi="宋体" w:cs="仿宋_GB2312" w:hint="eastAsia"/>
            <w:smallCaps w:val="0"/>
            <w:sz w:val="32"/>
            <w:szCs w:val="32"/>
            <w:shd w:val="clear" w:color="auto" w:fill="FFFFFF"/>
          </w:rPr>
          <w:fldChar w:fldCharType="begin"/>
        </w:r>
        <w:r w:rsidR="000871AB">
          <w:rPr>
            <w:rFonts w:ascii="楷体_GB2312" w:hAnsi="宋体" w:cs="仿宋_GB2312" w:hint="eastAsia"/>
            <w:smallCaps w:val="0"/>
            <w:sz w:val="32"/>
            <w:szCs w:val="32"/>
            <w:shd w:val="clear" w:color="auto" w:fill="FFFFFF"/>
          </w:rPr>
          <w:instrText xml:space="preserve"> PAGEREF _Toc27254 \h </w:instrText>
        </w:r>
        <w:r>
          <w:rPr>
            <w:rFonts w:ascii="楷体_GB2312" w:hAnsi="宋体" w:cs="仿宋_GB2312" w:hint="eastAsia"/>
            <w:smallCaps w:val="0"/>
            <w:sz w:val="32"/>
            <w:szCs w:val="32"/>
            <w:shd w:val="clear" w:color="auto" w:fill="FFFFFF"/>
          </w:rPr>
        </w:r>
        <w:r>
          <w:rPr>
            <w:rFonts w:ascii="楷体_GB2312" w:hAnsi="宋体" w:cs="仿宋_GB2312" w:hint="eastAsia"/>
            <w:smallCaps w:val="0"/>
            <w:sz w:val="32"/>
            <w:szCs w:val="32"/>
            <w:shd w:val="clear" w:color="auto" w:fill="FFFFFF"/>
          </w:rPr>
          <w:fldChar w:fldCharType="separate"/>
        </w:r>
        <w:r w:rsidR="000871AB">
          <w:rPr>
            <w:rFonts w:ascii="楷体_GB2312" w:hAnsi="宋体" w:cs="仿宋_GB2312" w:hint="eastAsia"/>
            <w:smallCaps w:val="0"/>
            <w:sz w:val="32"/>
            <w:szCs w:val="32"/>
            <w:shd w:val="clear" w:color="auto" w:fill="FFFFFF"/>
          </w:rPr>
          <w:t>10</w:t>
        </w:r>
        <w:r>
          <w:rPr>
            <w:rFonts w:ascii="楷体_GB2312" w:hAnsi="宋体" w:cs="仿宋_GB2312" w:hint="eastAsia"/>
            <w:smallCaps w:val="0"/>
            <w:sz w:val="32"/>
            <w:szCs w:val="32"/>
            <w:shd w:val="clear" w:color="auto" w:fill="FFFFFF"/>
          </w:rPr>
          <w:fldChar w:fldCharType="end"/>
        </w:r>
      </w:hyperlink>
    </w:p>
    <w:p w:rsidR="004665EB" w:rsidRDefault="004665EB">
      <w:pPr>
        <w:pStyle w:val="20"/>
        <w:tabs>
          <w:tab w:val="right" w:leader="dot" w:pos="8306"/>
        </w:tabs>
        <w:spacing w:line="460" w:lineRule="exact"/>
        <w:ind w:leftChars="200" w:left="600" w:firstLineChars="0" w:firstLine="0"/>
        <w:jc w:val="both"/>
        <w:rPr>
          <w:rFonts w:ascii="楷体_GB2312" w:hAnsi="宋体" w:cs="仿宋_GB2312"/>
          <w:smallCaps w:val="0"/>
          <w:sz w:val="32"/>
          <w:szCs w:val="32"/>
          <w:shd w:val="clear" w:color="auto" w:fill="FFFFFF"/>
        </w:rPr>
      </w:pPr>
      <w:hyperlink w:anchor="_Toc24662" w:history="1">
        <w:r w:rsidR="000871AB">
          <w:rPr>
            <w:rFonts w:ascii="楷体_GB2312" w:hAnsi="宋体" w:cs="仿宋_GB2312" w:hint="eastAsia"/>
            <w:smallCaps w:val="0"/>
            <w:sz w:val="32"/>
            <w:szCs w:val="32"/>
            <w:shd w:val="clear" w:color="auto" w:fill="FFFFFF"/>
            <w:lang w:val="en-US"/>
          </w:rPr>
          <w:t>（六）社会效益</w:t>
        </w:r>
        <w:r w:rsidR="000871AB">
          <w:rPr>
            <w:rFonts w:ascii="楷体_GB2312" w:hAnsi="宋体" w:cs="仿宋_GB2312" w:hint="eastAsia"/>
            <w:smallCaps w:val="0"/>
            <w:sz w:val="32"/>
            <w:szCs w:val="32"/>
            <w:shd w:val="clear" w:color="auto" w:fill="FFFFFF"/>
          </w:rPr>
          <w:tab/>
        </w:r>
        <w:r>
          <w:rPr>
            <w:rFonts w:ascii="楷体_GB2312" w:hAnsi="宋体" w:cs="仿宋_GB2312" w:hint="eastAsia"/>
            <w:smallCaps w:val="0"/>
            <w:sz w:val="32"/>
            <w:szCs w:val="32"/>
            <w:shd w:val="clear" w:color="auto" w:fill="FFFFFF"/>
          </w:rPr>
          <w:fldChar w:fldCharType="begin"/>
        </w:r>
        <w:r w:rsidR="000871AB">
          <w:rPr>
            <w:rFonts w:ascii="楷体_GB2312" w:hAnsi="宋体" w:cs="仿宋_GB2312" w:hint="eastAsia"/>
            <w:smallCaps w:val="0"/>
            <w:sz w:val="32"/>
            <w:szCs w:val="32"/>
            <w:shd w:val="clear" w:color="auto" w:fill="FFFFFF"/>
          </w:rPr>
          <w:instrText xml:space="preserve"> PAGEREF _Toc24662 \h </w:instrText>
        </w:r>
        <w:r>
          <w:rPr>
            <w:rFonts w:ascii="楷体_GB2312" w:hAnsi="宋体" w:cs="仿宋_GB2312" w:hint="eastAsia"/>
            <w:smallCaps w:val="0"/>
            <w:sz w:val="32"/>
            <w:szCs w:val="32"/>
            <w:shd w:val="clear" w:color="auto" w:fill="FFFFFF"/>
          </w:rPr>
        </w:r>
        <w:r>
          <w:rPr>
            <w:rFonts w:ascii="楷体_GB2312" w:hAnsi="宋体" w:cs="仿宋_GB2312" w:hint="eastAsia"/>
            <w:smallCaps w:val="0"/>
            <w:sz w:val="32"/>
            <w:szCs w:val="32"/>
            <w:shd w:val="clear" w:color="auto" w:fill="FFFFFF"/>
          </w:rPr>
          <w:fldChar w:fldCharType="separate"/>
        </w:r>
        <w:r w:rsidR="000871AB">
          <w:rPr>
            <w:rFonts w:ascii="楷体_GB2312" w:hAnsi="宋体" w:cs="仿宋_GB2312" w:hint="eastAsia"/>
            <w:smallCaps w:val="0"/>
            <w:sz w:val="32"/>
            <w:szCs w:val="32"/>
            <w:shd w:val="clear" w:color="auto" w:fill="FFFFFF"/>
          </w:rPr>
          <w:t>10</w:t>
        </w:r>
        <w:r>
          <w:rPr>
            <w:rFonts w:ascii="楷体_GB2312" w:hAnsi="宋体" w:cs="仿宋_GB2312" w:hint="eastAsia"/>
            <w:smallCaps w:val="0"/>
            <w:sz w:val="32"/>
            <w:szCs w:val="32"/>
            <w:shd w:val="clear" w:color="auto" w:fill="FFFFFF"/>
          </w:rPr>
          <w:fldChar w:fldCharType="end"/>
        </w:r>
      </w:hyperlink>
    </w:p>
    <w:p w:rsidR="004665EB" w:rsidRDefault="004665EB">
      <w:pPr>
        <w:pStyle w:val="20"/>
        <w:tabs>
          <w:tab w:val="right" w:leader="dot" w:pos="8306"/>
        </w:tabs>
        <w:spacing w:line="460" w:lineRule="exact"/>
        <w:ind w:leftChars="200" w:left="600" w:firstLineChars="0" w:firstLine="0"/>
        <w:jc w:val="both"/>
        <w:rPr>
          <w:rFonts w:ascii="楷体_GB2312" w:hAnsi="宋体" w:cs="仿宋_GB2312"/>
          <w:smallCaps w:val="0"/>
          <w:sz w:val="32"/>
          <w:szCs w:val="32"/>
          <w:shd w:val="clear" w:color="auto" w:fill="FFFFFF"/>
        </w:rPr>
      </w:pPr>
      <w:hyperlink w:anchor="_Toc21020" w:history="1">
        <w:r w:rsidR="000871AB">
          <w:rPr>
            <w:rFonts w:ascii="楷体_GB2312" w:hAnsi="宋体" w:cs="仿宋_GB2312" w:hint="eastAsia"/>
            <w:smallCaps w:val="0"/>
            <w:sz w:val="32"/>
            <w:szCs w:val="32"/>
            <w:shd w:val="clear" w:color="auto" w:fill="FFFFFF"/>
            <w:lang w:val="en-US"/>
          </w:rPr>
          <w:t>（七）项目管理</w:t>
        </w:r>
        <w:r w:rsidR="000871AB">
          <w:rPr>
            <w:rFonts w:ascii="楷体_GB2312" w:hAnsi="宋体" w:cs="仿宋_GB2312" w:hint="eastAsia"/>
            <w:smallCaps w:val="0"/>
            <w:sz w:val="32"/>
            <w:szCs w:val="32"/>
            <w:shd w:val="clear" w:color="auto" w:fill="FFFFFF"/>
          </w:rPr>
          <w:tab/>
        </w:r>
        <w:r>
          <w:rPr>
            <w:rFonts w:ascii="楷体_GB2312" w:hAnsi="宋体" w:cs="仿宋_GB2312" w:hint="eastAsia"/>
            <w:smallCaps w:val="0"/>
            <w:sz w:val="32"/>
            <w:szCs w:val="32"/>
            <w:shd w:val="clear" w:color="auto" w:fill="FFFFFF"/>
          </w:rPr>
          <w:fldChar w:fldCharType="begin"/>
        </w:r>
        <w:r w:rsidR="000871AB">
          <w:rPr>
            <w:rFonts w:ascii="楷体_GB2312" w:hAnsi="宋体" w:cs="仿宋_GB2312" w:hint="eastAsia"/>
            <w:smallCaps w:val="0"/>
            <w:sz w:val="32"/>
            <w:szCs w:val="32"/>
            <w:shd w:val="clear" w:color="auto" w:fill="FFFFFF"/>
          </w:rPr>
          <w:instrText xml:space="preserve"> PAGEREF _Toc21020 \h </w:instrText>
        </w:r>
        <w:r>
          <w:rPr>
            <w:rFonts w:ascii="楷体_GB2312" w:hAnsi="宋体" w:cs="仿宋_GB2312" w:hint="eastAsia"/>
            <w:smallCaps w:val="0"/>
            <w:sz w:val="32"/>
            <w:szCs w:val="32"/>
            <w:shd w:val="clear" w:color="auto" w:fill="FFFFFF"/>
          </w:rPr>
        </w:r>
        <w:r>
          <w:rPr>
            <w:rFonts w:ascii="楷体_GB2312" w:hAnsi="宋体" w:cs="仿宋_GB2312" w:hint="eastAsia"/>
            <w:smallCaps w:val="0"/>
            <w:sz w:val="32"/>
            <w:szCs w:val="32"/>
            <w:shd w:val="clear" w:color="auto" w:fill="FFFFFF"/>
          </w:rPr>
          <w:fldChar w:fldCharType="separate"/>
        </w:r>
        <w:r w:rsidR="000871AB">
          <w:rPr>
            <w:rFonts w:ascii="楷体_GB2312" w:hAnsi="宋体" w:cs="仿宋_GB2312" w:hint="eastAsia"/>
            <w:smallCaps w:val="0"/>
            <w:sz w:val="32"/>
            <w:szCs w:val="32"/>
            <w:shd w:val="clear" w:color="auto" w:fill="FFFFFF"/>
          </w:rPr>
          <w:t>11</w:t>
        </w:r>
        <w:r>
          <w:rPr>
            <w:rFonts w:ascii="楷体_GB2312" w:hAnsi="宋体" w:cs="仿宋_GB2312" w:hint="eastAsia"/>
            <w:smallCaps w:val="0"/>
            <w:sz w:val="32"/>
            <w:szCs w:val="32"/>
            <w:shd w:val="clear" w:color="auto" w:fill="FFFFFF"/>
          </w:rPr>
          <w:fldChar w:fldCharType="end"/>
        </w:r>
      </w:hyperlink>
    </w:p>
    <w:p w:rsidR="004665EB" w:rsidRDefault="004665EB">
      <w:pPr>
        <w:pStyle w:val="20"/>
        <w:tabs>
          <w:tab w:val="right" w:leader="dot" w:pos="8306"/>
        </w:tabs>
        <w:spacing w:line="460" w:lineRule="exact"/>
        <w:ind w:leftChars="200" w:left="600" w:firstLineChars="0" w:firstLine="0"/>
        <w:jc w:val="both"/>
        <w:rPr>
          <w:rFonts w:ascii="楷体_GB2312" w:hAnsi="宋体" w:cs="仿宋_GB2312"/>
          <w:b/>
          <w:bCs/>
          <w:smallCaps w:val="0"/>
          <w:sz w:val="32"/>
          <w:szCs w:val="32"/>
          <w:shd w:val="clear" w:color="auto" w:fill="FFFFFF"/>
          <w:lang w:val="en-US"/>
        </w:rPr>
      </w:pPr>
      <w:hyperlink w:anchor="_Toc8136" w:history="1">
        <w:r w:rsidR="000871AB">
          <w:rPr>
            <w:rFonts w:ascii="楷体_GB2312" w:hAnsi="宋体" w:cs="仿宋_GB2312" w:hint="eastAsia"/>
            <w:b/>
            <w:bCs/>
            <w:smallCaps w:val="0"/>
            <w:sz w:val="32"/>
            <w:szCs w:val="32"/>
            <w:shd w:val="clear" w:color="auto" w:fill="FFFFFF"/>
            <w:lang w:val="en-US"/>
          </w:rPr>
          <w:t>三</w:t>
        </w:r>
        <w:r w:rsidR="000871AB">
          <w:rPr>
            <w:rFonts w:ascii="楷体_GB2312" w:hAnsi="宋体" w:cs="仿宋_GB2312" w:hint="eastAsia"/>
            <w:b/>
            <w:bCs/>
            <w:smallCaps w:val="0"/>
            <w:sz w:val="32"/>
            <w:szCs w:val="32"/>
            <w:shd w:val="clear" w:color="auto" w:fill="FFFFFF"/>
          </w:rPr>
          <w:t>、存在</w:t>
        </w:r>
        <w:r w:rsidR="000871AB">
          <w:rPr>
            <w:rFonts w:ascii="楷体_GB2312" w:hAnsi="宋体" w:cs="仿宋_GB2312" w:hint="eastAsia"/>
            <w:b/>
            <w:bCs/>
            <w:smallCaps w:val="0"/>
            <w:sz w:val="32"/>
            <w:szCs w:val="32"/>
            <w:shd w:val="clear" w:color="auto" w:fill="FFFFFF"/>
            <w:lang w:val="en-US"/>
          </w:rPr>
          <w:t>主要</w:t>
        </w:r>
        <w:r w:rsidR="000871AB">
          <w:rPr>
            <w:rFonts w:ascii="楷体_GB2312" w:hAnsi="宋体" w:cs="仿宋_GB2312" w:hint="eastAsia"/>
            <w:b/>
            <w:bCs/>
            <w:smallCaps w:val="0"/>
            <w:sz w:val="32"/>
            <w:szCs w:val="32"/>
            <w:shd w:val="clear" w:color="auto" w:fill="FFFFFF"/>
          </w:rPr>
          <w:t>问题</w:t>
        </w:r>
        <w:r w:rsidR="000871AB">
          <w:rPr>
            <w:rFonts w:ascii="楷体_GB2312" w:hAnsi="宋体" w:cs="仿宋_GB2312" w:hint="eastAsia"/>
            <w:b/>
            <w:bCs/>
            <w:smallCaps w:val="0"/>
            <w:sz w:val="32"/>
            <w:szCs w:val="32"/>
            <w:shd w:val="clear" w:color="auto" w:fill="FFFFFF"/>
            <w:lang w:val="en-US"/>
          </w:rPr>
          <w:tab/>
        </w:r>
        <w:r>
          <w:rPr>
            <w:rFonts w:ascii="楷体_GB2312" w:hAnsi="宋体" w:cs="仿宋_GB2312" w:hint="eastAsia"/>
            <w:b/>
            <w:bCs/>
            <w:smallCaps w:val="0"/>
            <w:sz w:val="32"/>
            <w:szCs w:val="32"/>
            <w:shd w:val="clear" w:color="auto" w:fill="FFFFFF"/>
            <w:lang w:val="en-US"/>
          </w:rPr>
          <w:fldChar w:fldCharType="begin"/>
        </w:r>
        <w:r w:rsidR="000871AB">
          <w:rPr>
            <w:rFonts w:ascii="楷体_GB2312" w:hAnsi="宋体" w:cs="仿宋_GB2312" w:hint="eastAsia"/>
            <w:b/>
            <w:bCs/>
            <w:smallCaps w:val="0"/>
            <w:sz w:val="32"/>
            <w:szCs w:val="32"/>
            <w:shd w:val="clear" w:color="auto" w:fill="FFFFFF"/>
            <w:lang w:val="en-US"/>
          </w:rPr>
          <w:instrText xml:space="preserve"> PAGEREF _Toc8136 \h </w:instrText>
        </w:r>
        <w:r>
          <w:rPr>
            <w:rFonts w:ascii="楷体_GB2312" w:hAnsi="宋体" w:cs="仿宋_GB2312" w:hint="eastAsia"/>
            <w:b/>
            <w:bCs/>
            <w:smallCaps w:val="0"/>
            <w:sz w:val="32"/>
            <w:szCs w:val="32"/>
            <w:shd w:val="clear" w:color="auto" w:fill="FFFFFF"/>
            <w:lang w:val="en-US"/>
          </w:rPr>
        </w:r>
        <w:r>
          <w:rPr>
            <w:rFonts w:ascii="楷体_GB2312" w:hAnsi="宋体" w:cs="仿宋_GB2312" w:hint="eastAsia"/>
            <w:b/>
            <w:bCs/>
            <w:smallCaps w:val="0"/>
            <w:sz w:val="32"/>
            <w:szCs w:val="32"/>
            <w:shd w:val="clear" w:color="auto" w:fill="FFFFFF"/>
            <w:lang w:val="en-US"/>
          </w:rPr>
          <w:fldChar w:fldCharType="separate"/>
        </w:r>
        <w:r w:rsidR="000871AB">
          <w:rPr>
            <w:rFonts w:ascii="楷体_GB2312" w:hAnsi="宋体" w:cs="仿宋_GB2312" w:hint="eastAsia"/>
            <w:b/>
            <w:bCs/>
            <w:smallCaps w:val="0"/>
            <w:sz w:val="32"/>
            <w:szCs w:val="32"/>
            <w:shd w:val="clear" w:color="auto" w:fill="FFFFFF"/>
            <w:lang w:val="en-US"/>
          </w:rPr>
          <w:t>11</w:t>
        </w:r>
        <w:r>
          <w:rPr>
            <w:rFonts w:ascii="楷体_GB2312" w:hAnsi="宋体" w:cs="仿宋_GB2312" w:hint="eastAsia"/>
            <w:b/>
            <w:bCs/>
            <w:smallCaps w:val="0"/>
            <w:sz w:val="32"/>
            <w:szCs w:val="32"/>
            <w:shd w:val="clear" w:color="auto" w:fill="FFFFFF"/>
            <w:lang w:val="en-US"/>
          </w:rPr>
          <w:fldChar w:fldCharType="end"/>
        </w:r>
      </w:hyperlink>
    </w:p>
    <w:p w:rsidR="004665EB" w:rsidRDefault="004665EB">
      <w:pPr>
        <w:pStyle w:val="20"/>
        <w:tabs>
          <w:tab w:val="right" w:leader="dot" w:pos="8306"/>
        </w:tabs>
        <w:spacing w:line="460" w:lineRule="exact"/>
        <w:ind w:leftChars="200" w:left="600" w:firstLineChars="0" w:firstLine="0"/>
        <w:jc w:val="both"/>
        <w:rPr>
          <w:rFonts w:ascii="楷体_GB2312" w:hAnsi="宋体" w:cs="仿宋_GB2312"/>
          <w:smallCaps w:val="0"/>
          <w:sz w:val="32"/>
          <w:szCs w:val="32"/>
          <w:shd w:val="clear" w:color="auto" w:fill="FFFFFF"/>
        </w:rPr>
      </w:pPr>
      <w:hyperlink w:anchor="_Toc13879" w:history="1">
        <w:r w:rsidR="000871AB">
          <w:rPr>
            <w:rFonts w:ascii="楷体_GB2312" w:hAnsi="宋体" w:cs="仿宋_GB2312" w:hint="eastAsia"/>
            <w:smallCaps w:val="0"/>
            <w:sz w:val="32"/>
            <w:szCs w:val="32"/>
            <w:shd w:val="clear" w:color="auto" w:fill="FFFFFF"/>
            <w:lang w:val="en-US"/>
          </w:rPr>
          <w:t>（一）污水处理费用支付不及时、不足额</w:t>
        </w:r>
        <w:r w:rsidR="000871AB">
          <w:rPr>
            <w:rFonts w:ascii="楷体_GB2312" w:hAnsi="宋体" w:cs="仿宋_GB2312" w:hint="eastAsia"/>
            <w:smallCaps w:val="0"/>
            <w:sz w:val="32"/>
            <w:szCs w:val="32"/>
            <w:shd w:val="clear" w:color="auto" w:fill="FFFFFF"/>
          </w:rPr>
          <w:tab/>
        </w:r>
        <w:r>
          <w:rPr>
            <w:rFonts w:ascii="楷体_GB2312" w:hAnsi="宋体" w:cs="仿宋_GB2312" w:hint="eastAsia"/>
            <w:smallCaps w:val="0"/>
            <w:sz w:val="32"/>
            <w:szCs w:val="32"/>
            <w:shd w:val="clear" w:color="auto" w:fill="FFFFFF"/>
          </w:rPr>
          <w:fldChar w:fldCharType="begin"/>
        </w:r>
        <w:r w:rsidR="000871AB">
          <w:rPr>
            <w:rFonts w:ascii="楷体_GB2312" w:hAnsi="宋体" w:cs="仿宋_GB2312" w:hint="eastAsia"/>
            <w:smallCaps w:val="0"/>
            <w:sz w:val="32"/>
            <w:szCs w:val="32"/>
            <w:shd w:val="clear" w:color="auto" w:fill="FFFFFF"/>
          </w:rPr>
          <w:instrText xml:space="preserve"> PAGEREF _Toc13879 \h </w:instrText>
        </w:r>
        <w:r>
          <w:rPr>
            <w:rFonts w:ascii="楷体_GB2312" w:hAnsi="宋体" w:cs="仿宋_GB2312" w:hint="eastAsia"/>
            <w:smallCaps w:val="0"/>
            <w:sz w:val="32"/>
            <w:szCs w:val="32"/>
            <w:shd w:val="clear" w:color="auto" w:fill="FFFFFF"/>
          </w:rPr>
        </w:r>
        <w:r>
          <w:rPr>
            <w:rFonts w:ascii="楷体_GB2312" w:hAnsi="宋体" w:cs="仿宋_GB2312" w:hint="eastAsia"/>
            <w:smallCaps w:val="0"/>
            <w:sz w:val="32"/>
            <w:szCs w:val="32"/>
            <w:shd w:val="clear" w:color="auto" w:fill="FFFFFF"/>
          </w:rPr>
          <w:fldChar w:fldCharType="separate"/>
        </w:r>
        <w:r w:rsidR="000871AB">
          <w:rPr>
            <w:rFonts w:ascii="楷体_GB2312" w:hAnsi="宋体" w:cs="仿宋_GB2312" w:hint="eastAsia"/>
            <w:smallCaps w:val="0"/>
            <w:sz w:val="32"/>
            <w:szCs w:val="32"/>
            <w:shd w:val="clear" w:color="auto" w:fill="FFFFFF"/>
          </w:rPr>
          <w:t>11</w:t>
        </w:r>
        <w:r>
          <w:rPr>
            <w:rFonts w:ascii="楷体_GB2312" w:hAnsi="宋体" w:cs="仿宋_GB2312" w:hint="eastAsia"/>
            <w:smallCaps w:val="0"/>
            <w:sz w:val="32"/>
            <w:szCs w:val="32"/>
            <w:shd w:val="clear" w:color="auto" w:fill="FFFFFF"/>
          </w:rPr>
          <w:fldChar w:fldCharType="end"/>
        </w:r>
      </w:hyperlink>
    </w:p>
    <w:p w:rsidR="004665EB" w:rsidRDefault="004665EB">
      <w:pPr>
        <w:pStyle w:val="20"/>
        <w:tabs>
          <w:tab w:val="right" w:leader="dot" w:pos="8306"/>
        </w:tabs>
        <w:spacing w:line="460" w:lineRule="exact"/>
        <w:ind w:leftChars="200" w:left="600" w:firstLineChars="0" w:firstLine="0"/>
        <w:jc w:val="both"/>
        <w:rPr>
          <w:rFonts w:ascii="楷体_GB2312" w:hAnsi="宋体" w:cs="仿宋_GB2312"/>
          <w:smallCaps w:val="0"/>
          <w:sz w:val="32"/>
          <w:szCs w:val="32"/>
          <w:shd w:val="clear" w:color="auto" w:fill="FFFFFF"/>
        </w:rPr>
      </w:pPr>
      <w:hyperlink w:anchor="_Toc31555" w:history="1">
        <w:r w:rsidR="000871AB">
          <w:rPr>
            <w:rFonts w:ascii="楷体_GB2312" w:hAnsi="宋体" w:cs="仿宋_GB2312" w:hint="eastAsia"/>
            <w:smallCaps w:val="0"/>
            <w:sz w:val="32"/>
            <w:szCs w:val="32"/>
            <w:shd w:val="clear" w:color="auto" w:fill="FFFFFF"/>
            <w:lang w:val="en-US"/>
          </w:rPr>
          <w:t>（二）污水处理成本费用未监审</w:t>
        </w:r>
        <w:r w:rsidR="000871AB">
          <w:rPr>
            <w:rFonts w:ascii="楷体_GB2312" w:hAnsi="宋体" w:cs="仿宋_GB2312" w:hint="eastAsia"/>
            <w:smallCaps w:val="0"/>
            <w:sz w:val="32"/>
            <w:szCs w:val="32"/>
            <w:shd w:val="clear" w:color="auto" w:fill="FFFFFF"/>
          </w:rPr>
          <w:tab/>
        </w:r>
        <w:r>
          <w:rPr>
            <w:rFonts w:ascii="楷体_GB2312" w:hAnsi="宋体" w:cs="仿宋_GB2312" w:hint="eastAsia"/>
            <w:smallCaps w:val="0"/>
            <w:sz w:val="32"/>
            <w:szCs w:val="32"/>
            <w:shd w:val="clear" w:color="auto" w:fill="FFFFFF"/>
          </w:rPr>
          <w:fldChar w:fldCharType="begin"/>
        </w:r>
        <w:r w:rsidR="000871AB">
          <w:rPr>
            <w:rFonts w:ascii="楷体_GB2312" w:hAnsi="宋体" w:cs="仿宋_GB2312" w:hint="eastAsia"/>
            <w:smallCaps w:val="0"/>
            <w:sz w:val="32"/>
            <w:szCs w:val="32"/>
            <w:shd w:val="clear" w:color="auto" w:fill="FFFFFF"/>
          </w:rPr>
          <w:instrText xml:space="preserve"> PAGEREF _Toc31555 \h </w:instrText>
        </w:r>
        <w:r>
          <w:rPr>
            <w:rFonts w:ascii="楷体_GB2312" w:hAnsi="宋体" w:cs="仿宋_GB2312" w:hint="eastAsia"/>
            <w:smallCaps w:val="0"/>
            <w:sz w:val="32"/>
            <w:szCs w:val="32"/>
            <w:shd w:val="clear" w:color="auto" w:fill="FFFFFF"/>
          </w:rPr>
        </w:r>
        <w:r>
          <w:rPr>
            <w:rFonts w:ascii="楷体_GB2312" w:hAnsi="宋体" w:cs="仿宋_GB2312" w:hint="eastAsia"/>
            <w:smallCaps w:val="0"/>
            <w:sz w:val="32"/>
            <w:szCs w:val="32"/>
            <w:shd w:val="clear" w:color="auto" w:fill="FFFFFF"/>
          </w:rPr>
          <w:fldChar w:fldCharType="separate"/>
        </w:r>
        <w:r w:rsidR="000871AB">
          <w:rPr>
            <w:rFonts w:ascii="楷体_GB2312" w:hAnsi="宋体" w:cs="仿宋_GB2312" w:hint="eastAsia"/>
            <w:smallCaps w:val="0"/>
            <w:sz w:val="32"/>
            <w:szCs w:val="32"/>
            <w:shd w:val="clear" w:color="auto" w:fill="FFFFFF"/>
          </w:rPr>
          <w:t>12</w:t>
        </w:r>
        <w:r>
          <w:rPr>
            <w:rFonts w:ascii="楷体_GB2312" w:hAnsi="宋体" w:cs="仿宋_GB2312" w:hint="eastAsia"/>
            <w:smallCaps w:val="0"/>
            <w:sz w:val="32"/>
            <w:szCs w:val="32"/>
            <w:shd w:val="clear" w:color="auto" w:fill="FFFFFF"/>
          </w:rPr>
          <w:fldChar w:fldCharType="end"/>
        </w:r>
      </w:hyperlink>
    </w:p>
    <w:p w:rsidR="004665EB" w:rsidRDefault="004665EB">
      <w:pPr>
        <w:pStyle w:val="20"/>
        <w:tabs>
          <w:tab w:val="right" w:leader="dot" w:pos="8306"/>
        </w:tabs>
        <w:spacing w:line="460" w:lineRule="exact"/>
        <w:ind w:leftChars="200" w:left="600" w:firstLineChars="0" w:firstLine="0"/>
        <w:jc w:val="both"/>
        <w:rPr>
          <w:rFonts w:ascii="楷体_GB2312" w:hAnsi="宋体" w:cs="仿宋_GB2312"/>
          <w:smallCaps w:val="0"/>
          <w:sz w:val="32"/>
          <w:szCs w:val="32"/>
          <w:shd w:val="clear" w:color="auto" w:fill="FFFFFF"/>
        </w:rPr>
      </w:pPr>
      <w:hyperlink w:anchor="_Toc16129" w:history="1">
        <w:r w:rsidR="000871AB">
          <w:rPr>
            <w:rFonts w:ascii="楷体_GB2312" w:hAnsi="宋体" w:cs="仿宋_GB2312" w:hint="eastAsia"/>
            <w:smallCaps w:val="0"/>
            <w:sz w:val="32"/>
            <w:szCs w:val="32"/>
            <w:shd w:val="clear" w:color="auto" w:fill="FFFFFF"/>
            <w:lang w:val="en-US"/>
          </w:rPr>
          <w:t>（三）项目组织管理制度执行未到位</w:t>
        </w:r>
        <w:r w:rsidR="000871AB">
          <w:rPr>
            <w:rFonts w:ascii="楷体_GB2312" w:hAnsi="宋体" w:cs="仿宋_GB2312" w:hint="eastAsia"/>
            <w:smallCaps w:val="0"/>
            <w:sz w:val="32"/>
            <w:szCs w:val="32"/>
            <w:shd w:val="clear" w:color="auto" w:fill="FFFFFF"/>
          </w:rPr>
          <w:tab/>
        </w:r>
        <w:r>
          <w:rPr>
            <w:rFonts w:ascii="楷体_GB2312" w:hAnsi="宋体" w:cs="仿宋_GB2312" w:hint="eastAsia"/>
            <w:smallCaps w:val="0"/>
            <w:sz w:val="32"/>
            <w:szCs w:val="32"/>
            <w:shd w:val="clear" w:color="auto" w:fill="FFFFFF"/>
          </w:rPr>
          <w:fldChar w:fldCharType="begin"/>
        </w:r>
        <w:r w:rsidR="000871AB">
          <w:rPr>
            <w:rFonts w:ascii="楷体_GB2312" w:hAnsi="宋体" w:cs="仿宋_GB2312" w:hint="eastAsia"/>
            <w:smallCaps w:val="0"/>
            <w:sz w:val="32"/>
            <w:szCs w:val="32"/>
            <w:shd w:val="clear" w:color="auto" w:fill="FFFFFF"/>
          </w:rPr>
          <w:instrText xml:space="preserve"> PAGEREF _Toc16129 \h </w:instrText>
        </w:r>
        <w:r>
          <w:rPr>
            <w:rFonts w:ascii="楷体_GB2312" w:hAnsi="宋体" w:cs="仿宋_GB2312" w:hint="eastAsia"/>
            <w:smallCaps w:val="0"/>
            <w:sz w:val="32"/>
            <w:szCs w:val="32"/>
            <w:shd w:val="clear" w:color="auto" w:fill="FFFFFF"/>
          </w:rPr>
        </w:r>
        <w:r>
          <w:rPr>
            <w:rFonts w:ascii="楷体_GB2312" w:hAnsi="宋体" w:cs="仿宋_GB2312" w:hint="eastAsia"/>
            <w:smallCaps w:val="0"/>
            <w:sz w:val="32"/>
            <w:szCs w:val="32"/>
            <w:shd w:val="clear" w:color="auto" w:fill="FFFFFF"/>
          </w:rPr>
          <w:fldChar w:fldCharType="separate"/>
        </w:r>
        <w:r w:rsidR="000871AB">
          <w:rPr>
            <w:rFonts w:ascii="楷体_GB2312" w:hAnsi="宋体" w:cs="仿宋_GB2312" w:hint="eastAsia"/>
            <w:smallCaps w:val="0"/>
            <w:sz w:val="32"/>
            <w:szCs w:val="32"/>
            <w:shd w:val="clear" w:color="auto" w:fill="FFFFFF"/>
          </w:rPr>
          <w:t>12</w:t>
        </w:r>
        <w:r>
          <w:rPr>
            <w:rFonts w:ascii="楷体_GB2312" w:hAnsi="宋体" w:cs="仿宋_GB2312" w:hint="eastAsia"/>
            <w:smallCaps w:val="0"/>
            <w:sz w:val="32"/>
            <w:szCs w:val="32"/>
            <w:shd w:val="clear" w:color="auto" w:fill="FFFFFF"/>
          </w:rPr>
          <w:fldChar w:fldCharType="end"/>
        </w:r>
      </w:hyperlink>
    </w:p>
    <w:p w:rsidR="004665EB" w:rsidRDefault="004665EB">
      <w:pPr>
        <w:pStyle w:val="20"/>
        <w:tabs>
          <w:tab w:val="right" w:leader="dot" w:pos="8306"/>
        </w:tabs>
        <w:spacing w:line="460" w:lineRule="exact"/>
        <w:ind w:leftChars="200" w:left="600" w:firstLineChars="0" w:firstLine="0"/>
        <w:jc w:val="both"/>
        <w:rPr>
          <w:rFonts w:ascii="楷体_GB2312" w:hAnsi="宋体" w:cs="仿宋_GB2312"/>
          <w:smallCaps w:val="0"/>
          <w:sz w:val="32"/>
          <w:szCs w:val="32"/>
          <w:shd w:val="clear" w:color="auto" w:fill="FFFFFF"/>
        </w:rPr>
      </w:pPr>
      <w:hyperlink w:anchor="_Toc30548" w:history="1">
        <w:r w:rsidR="000871AB">
          <w:rPr>
            <w:rFonts w:ascii="楷体_GB2312" w:hAnsi="宋体" w:cs="仿宋_GB2312" w:hint="eastAsia"/>
            <w:b/>
            <w:bCs/>
            <w:smallCaps w:val="0"/>
            <w:sz w:val="32"/>
            <w:szCs w:val="32"/>
            <w:shd w:val="clear" w:color="auto" w:fill="FFFFFF"/>
            <w:lang w:val="en-US"/>
          </w:rPr>
          <w:t>四</w:t>
        </w:r>
        <w:r w:rsidR="000871AB">
          <w:rPr>
            <w:rFonts w:ascii="楷体_GB2312" w:hAnsi="宋体" w:cs="仿宋_GB2312" w:hint="eastAsia"/>
            <w:b/>
            <w:bCs/>
            <w:smallCaps w:val="0"/>
            <w:sz w:val="32"/>
            <w:szCs w:val="32"/>
            <w:shd w:val="clear" w:color="auto" w:fill="FFFFFF"/>
          </w:rPr>
          <w:t>、</w:t>
        </w:r>
        <w:r w:rsidR="000871AB">
          <w:rPr>
            <w:rFonts w:ascii="楷体_GB2312" w:hAnsi="宋体" w:cs="仿宋_GB2312" w:hint="eastAsia"/>
            <w:b/>
            <w:bCs/>
            <w:smallCaps w:val="0"/>
            <w:sz w:val="32"/>
            <w:szCs w:val="32"/>
            <w:shd w:val="clear" w:color="auto" w:fill="FFFFFF"/>
            <w:lang w:val="en-US"/>
          </w:rPr>
          <w:t>相关措施</w:t>
        </w:r>
        <w:r w:rsidR="000871AB">
          <w:rPr>
            <w:rFonts w:ascii="楷体_GB2312" w:hAnsi="宋体" w:cs="仿宋_GB2312" w:hint="eastAsia"/>
            <w:b/>
            <w:bCs/>
            <w:smallCaps w:val="0"/>
            <w:sz w:val="32"/>
            <w:szCs w:val="32"/>
            <w:shd w:val="clear" w:color="auto" w:fill="FFFFFF"/>
          </w:rPr>
          <w:t>建议</w:t>
        </w:r>
        <w:r w:rsidR="000871AB">
          <w:rPr>
            <w:rFonts w:ascii="楷体_GB2312" w:hAnsi="宋体" w:cs="仿宋_GB2312" w:hint="eastAsia"/>
            <w:b/>
            <w:bCs/>
            <w:smallCaps w:val="0"/>
            <w:sz w:val="32"/>
            <w:szCs w:val="32"/>
            <w:shd w:val="clear" w:color="auto" w:fill="FFFFFF"/>
            <w:lang w:val="en-US"/>
          </w:rPr>
          <w:tab/>
        </w:r>
        <w:r>
          <w:rPr>
            <w:rFonts w:ascii="楷体_GB2312" w:hAnsi="宋体" w:cs="仿宋_GB2312" w:hint="eastAsia"/>
            <w:b/>
            <w:bCs/>
            <w:smallCaps w:val="0"/>
            <w:sz w:val="32"/>
            <w:szCs w:val="32"/>
            <w:shd w:val="clear" w:color="auto" w:fill="FFFFFF"/>
            <w:lang w:val="en-US"/>
          </w:rPr>
          <w:fldChar w:fldCharType="begin"/>
        </w:r>
        <w:r w:rsidR="000871AB">
          <w:rPr>
            <w:rFonts w:ascii="楷体_GB2312" w:hAnsi="宋体" w:cs="仿宋_GB2312" w:hint="eastAsia"/>
            <w:b/>
            <w:bCs/>
            <w:smallCaps w:val="0"/>
            <w:sz w:val="32"/>
            <w:szCs w:val="32"/>
            <w:shd w:val="clear" w:color="auto" w:fill="FFFFFF"/>
            <w:lang w:val="en-US"/>
          </w:rPr>
          <w:instrText xml:space="preserve"> PAGEREF _Toc30548 \h </w:instrText>
        </w:r>
        <w:r>
          <w:rPr>
            <w:rFonts w:ascii="楷体_GB2312" w:hAnsi="宋体" w:cs="仿宋_GB2312" w:hint="eastAsia"/>
            <w:b/>
            <w:bCs/>
            <w:smallCaps w:val="0"/>
            <w:sz w:val="32"/>
            <w:szCs w:val="32"/>
            <w:shd w:val="clear" w:color="auto" w:fill="FFFFFF"/>
            <w:lang w:val="en-US"/>
          </w:rPr>
        </w:r>
        <w:r>
          <w:rPr>
            <w:rFonts w:ascii="楷体_GB2312" w:hAnsi="宋体" w:cs="仿宋_GB2312" w:hint="eastAsia"/>
            <w:b/>
            <w:bCs/>
            <w:smallCaps w:val="0"/>
            <w:sz w:val="32"/>
            <w:szCs w:val="32"/>
            <w:shd w:val="clear" w:color="auto" w:fill="FFFFFF"/>
            <w:lang w:val="en-US"/>
          </w:rPr>
          <w:fldChar w:fldCharType="separate"/>
        </w:r>
        <w:r w:rsidR="000871AB">
          <w:rPr>
            <w:rFonts w:ascii="楷体_GB2312" w:hAnsi="宋体" w:cs="仿宋_GB2312" w:hint="eastAsia"/>
            <w:b/>
            <w:bCs/>
            <w:smallCaps w:val="0"/>
            <w:sz w:val="32"/>
            <w:szCs w:val="32"/>
            <w:shd w:val="clear" w:color="auto" w:fill="FFFFFF"/>
            <w:lang w:val="en-US"/>
          </w:rPr>
          <w:t>13</w:t>
        </w:r>
        <w:r>
          <w:rPr>
            <w:rFonts w:ascii="楷体_GB2312" w:hAnsi="宋体" w:cs="仿宋_GB2312" w:hint="eastAsia"/>
            <w:b/>
            <w:bCs/>
            <w:smallCaps w:val="0"/>
            <w:sz w:val="32"/>
            <w:szCs w:val="32"/>
            <w:shd w:val="clear" w:color="auto" w:fill="FFFFFF"/>
            <w:lang w:val="en-US"/>
          </w:rPr>
          <w:fldChar w:fldCharType="end"/>
        </w:r>
      </w:hyperlink>
    </w:p>
    <w:p w:rsidR="004665EB" w:rsidRDefault="004665EB">
      <w:pPr>
        <w:pStyle w:val="20"/>
        <w:tabs>
          <w:tab w:val="right" w:leader="dot" w:pos="8306"/>
        </w:tabs>
        <w:spacing w:line="460" w:lineRule="exact"/>
        <w:ind w:leftChars="200" w:left="600" w:firstLineChars="0" w:firstLine="0"/>
        <w:jc w:val="both"/>
        <w:rPr>
          <w:rFonts w:ascii="楷体_GB2312" w:hAnsi="宋体" w:cs="仿宋_GB2312"/>
          <w:smallCaps w:val="0"/>
          <w:sz w:val="32"/>
          <w:szCs w:val="32"/>
          <w:shd w:val="clear" w:color="auto" w:fill="FFFFFF"/>
        </w:rPr>
      </w:pPr>
      <w:hyperlink w:anchor="_Toc20264" w:history="1">
        <w:r w:rsidR="000871AB">
          <w:rPr>
            <w:rFonts w:ascii="楷体_GB2312" w:hAnsi="宋体" w:cs="仿宋_GB2312" w:hint="eastAsia"/>
            <w:smallCaps w:val="0"/>
            <w:sz w:val="32"/>
            <w:szCs w:val="32"/>
            <w:shd w:val="clear" w:color="auto" w:fill="FFFFFF"/>
            <w:lang w:val="en-US"/>
          </w:rPr>
          <w:t>（一）增加资金投入</w:t>
        </w:r>
        <w:r w:rsidR="000871AB">
          <w:rPr>
            <w:rFonts w:ascii="楷体_GB2312" w:hAnsi="宋体" w:cs="仿宋_GB2312" w:hint="eastAsia"/>
            <w:smallCaps w:val="0"/>
            <w:sz w:val="32"/>
            <w:szCs w:val="32"/>
            <w:shd w:val="clear" w:color="auto" w:fill="FFFFFF"/>
          </w:rPr>
          <w:tab/>
        </w:r>
        <w:r>
          <w:rPr>
            <w:rFonts w:ascii="楷体_GB2312" w:hAnsi="宋体" w:cs="仿宋_GB2312" w:hint="eastAsia"/>
            <w:smallCaps w:val="0"/>
            <w:sz w:val="32"/>
            <w:szCs w:val="32"/>
            <w:shd w:val="clear" w:color="auto" w:fill="FFFFFF"/>
          </w:rPr>
          <w:fldChar w:fldCharType="begin"/>
        </w:r>
        <w:r w:rsidR="000871AB">
          <w:rPr>
            <w:rFonts w:ascii="楷体_GB2312" w:hAnsi="宋体" w:cs="仿宋_GB2312" w:hint="eastAsia"/>
            <w:smallCaps w:val="0"/>
            <w:sz w:val="32"/>
            <w:szCs w:val="32"/>
            <w:shd w:val="clear" w:color="auto" w:fill="FFFFFF"/>
          </w:rPr>
          <w:instrText xml:space="preserve"> PAGEREF _Toc20264 \h </w:instrText>
        </w:r>
        <w:r>
          <w:rPr>
            <w:rFonts w:ascii="楷体_GB2312" w:hAnsi="宋体" w:cs="仿宋_GB2312" w:hint="eastAsia"/>
            <w:smallCaps w:val="0"/>
            <w:sz w:val="32"/>
            <w:szCs w:val="32"/>
            <w:shd w:val="clear" w:color="auto" w:fill="FFFFFF"/>
          </w:rPr>
        </w:r>
        <w:r>
          <w:rPr>
            <w:rFonts w:ascii="楷体_GB2312" w:hAnsi="宋体" w:cs="仿宋_GB2312" w:hint="eastAsia"/>
            <w:smallCaps w:val="0"/>
            <w:sz w:val="32"/>
            <w:szCs w:val="32"/>
            <w:shd w:val="clear" w:color="auto" w:fill="FFFFFF"/>
          </w:rPr>
          <w:fldChar w:fldCharType="separate"/>
        </w:r>
        <w:r w:rsidR="000871AB">
          <w:rPr>
            <w:rFonts w:ascii="楷体_GB2312" w:hAnsi="宋体" w:cs="仿宋_GB2312" w:hint="eastAsia"/>
            <w:smallCaps w:val="0"/>
            <w:sz w:val="32"/>
            <w:szCs w:val="32"/>
            <w:shd w:val="clear" w:color="auto" w:fill="FFFFFF"/>
          </w:rPr>
          <w:t>13</w:t>
        </w:r>
        <w:r>
          <w:rPr>
            <w:rFonts w:ascii="楷体_GB2312" w:hAnsi="宋体" w:cs="仿宋_GB2312" w:hint="eastAsia"/>
            <w:smallCaps w:val="0"/>
            <w:sz w:val="32"/>
            <w:szCs w:val="32"/>
            <w:shd w:val="clear" w:color="auto" w:fill="FFFFFF"/>
          </w:rPr>
          <w:fldChar w:fldCharType="end"/>
        </w:r>
      </w:hyperlink>
    </w:p>
    <w:p w:rsidR="004665EB" w:rsidRDefault="004665EB">
      <w:pPr>
        <w:pStyle w:val="20"/>
        <w:tabs>
          <w:tab w:val="right" w:leader="dot" w:pos="8306"/>
        </w:tabs>
        <w:spacing w:line="460" w:lineRule="exact"/>
        <w:ind w:leftChars="200" w:left="600" w:firstLineChars="0" w:firstLine="0"/>
        <w:jc w:val="both"/>
        <w:rPr>
          <w:rFonts w:ascii="楷体_GB2312" w:hAnsi="宋体" w:cs="仿宋_GB2312"/>
          <w:smallCaps w:val="0"/>
          <w:sz w:val="32"/>
          <w:szCs w:val="32"/>
          <w:shd w:val="clear" w:color="auto" w:fill="FFFFFF"/>
        </w:rPr>
      </w:pPr>
      <w:hyperlink w:anchor="_Toc25336" w:history="1">
        <w:r w:rsidR="000871AB">
          <w:rPr>
            <w:rFonts w:ascii="楷体_GB2312" w:hAnsi="宋体" w:cs="仿宋_GB2312" w:hint="eastAsia"/>
            <w:smallCaps w:val="0"/>
            <w:sz w:val="32"/>
            <w:szCs w:val="32"/>
            <w:shd w:val="clear" w:color="auto" w:fill="FFFFFF"/>
            <w:lang w:val="en-US"/>
          </w:rPr>
          <w:t>（二）尽快开展污水处理厂成本监审</w:t>
        </w:r>
        <w:r w:rsidR="000871AB">
          <w:rPr>
            <w:rFonts w:ascii="楷体_GB2312" w:hAnsi="宋体" w:cs="仿宋_GB2312" w:hint="eastAsia"/>
            <w:smallCaps w:val="0"/>
            <w:sz w:val="32"/>
            <w:szCs w:val="32"/>
            <w:shd w:val="clear" w:color="auto" w:fill="FFFFFF"/>
          </w:rPr>
          <w:tab/>
        </w:r>
        <w:r>
          <w:rPr>
            <w:rFonts w:ascii="楷体_GB2312" w:hAnsi="宋体" w:cs="仿宋_GB2312" w:hint="eastAsia"/>
            <w:smallCaps w:val="0"/>
            <w:sz w:val="32"/>
            <w:szCs w:val="32"/>
            <w:shd w:val="clear" w:color="auto" w:fill="FFFFFF"/>
          </w:rPr>
          <w:fldChar w:fldCharType="begin"/>
        </w:r>
        <w:r w:rsidR="000871AB">
          <w:rPr>
            <w:rFonts w:ascii="楷体_GB2312" w:hAnsi="宋体" w:cs="仿宋_GB2312" w:hint="eastAsia"/>
            <w:smallCaps w:val="0"/>
            <w:sz w:val="32"/>
            <w:szCs w:val="32"/>
            <w:shd w:val="clear" w:color="auto" w:fill="FFFFFF"/>
          </w:rPr>
          <w:instrText xml:space="preserve"> PAGEREF _Toc25336 \h </w:instrText>
        </w:r>
        <w:r>
          <w:rPr>
            <w:rFonts w:ascii="楷体_GB2312" w:hAnsi="宋体" w:cs="仿宋_GB2312" w:hint="eastAsia"/>
            <w:smallCaps w:val="0"/>
            <w:sz w:val="32"/>
            <w:szCs w:val="32"/>
            <w:shd w:val="clear" w:color="auto" w:fill="FFFFFF"/>
          </w:rPr>
        </w:r>
        <w:r>
          <w:rPr>
            <w:rFonts w:ascii="楷体_GB2312" w:hAnsi="宋体" w:cs="仿宋_GB2312" w:hint="eastAsia"/>
            <w:smallCaps w:val="0"/>
            <w:sz w:val="32"/>
            <w:szCs w:val="32"/>
            <w:shd w:val="clear" w:color="auto" w:fill="FFFFFF"/>
          </w:rPr>
          <w:fldChar w:fldCharType="separate"/>
        </w:r>
        <w:r w:rsidR="000871AB">
          <w:rPr>
            <w:rFonts w:ascii="楷体_GB2312" w:hAnsi="宋体" w:cs="仿宋_GB2312" w:hint="eastAsia"/>
            <w:smallCaps w:val="0"/>
            <w:sz w:val="32"/>
            <w:szCs w:val="32"/>
            <w:shd w:val="clear" w:color="auto" w:fill="FFFFFF"/>
          </w:rPr>
          <w:t>13</w:t>
        </w:r>
        <w:r>
          <w:rPr>
            <w:rFonts w:ascii="楷体_GB2312" w:hAnsi="宋体" w:cs="仿宋_GB2312" w:hint="eastAsia"/>
            <w:smallCaps w:val="0"/>
            <w:sz w:val="32"/>
            <w:szCs w:val="32"/>
            <w:shd w:val="clear" w:color="auto" w:fill="FFFFFF"/>
          </w:rPr>
          <w:fldChar w:fldCharType="end"/>
        </w:r>
      </w:hyperlink>
    </w:p>
    <w:p w:rsidR="004665EB" w:rsidRDefault="004665EB">
      <w:pPr>
        <w:pStyle w:val="20"/>
        <w:tabs>
          <w:tab w:val="right" w:leader="dot" w:pos="8306"/>
        </w:tabs>
        <w:spacing w:line="460" w:lineRule="exact"/>
        <w:ind w:leftChars="200" w:left="600" w:firstLineChars="0" w:firstLine="0"/>
        <w:jc w:val="both"/>
        <w:rPr>
          <w:rFonts w:ascii="楷体_GB2312" w:hAnsi="宋体" w:cs="仿宋_GB2312"/>
          <w:smallCaps w:val="0"/>
          <w:sz w:val="32"/>
          <w:szCs w:val="32"/>
          <w:shd w:val="clear" w:color="auto" w:fill="FFFFFF"/>
        </w:rPr>
      </w:pPr>
      <w:hyperlink w:anchor="_Toc15503" w:history="1">
        <w:r w:rsidR="000871AB">
          <w:rPr>
            <w:rFonts w:ascii="楷体_GB2312" w:hAnsi="宋体" w:cs="仿宋_GB2312" w:hint="eastAsia"/>
            <w:smallCaps w:val="0"/>
            <w:sz w:val="32"/>
            <w:szCs w:val="32"/>
            <w:shd w:val="clear" w:color="auto" w:fill="FFFFFF"/>
            <w:lang w:val="en-US"/>
          </w:rPr>
          <w:t>（三）加强制度管理</w:t>
        </w:r>
        <w:r w:rsidR="000871AB">
          <w:rPr>
            <w:rFonts w:ascii="楷体_GB2312" w:hAnsi="宋体" w:cs="仿宋_GB2312" w:hint="eastAsia"/>
            <w:smallCaps w:val="0"/>
            <w:sz w:val="32"/>
            <w:szCs w:val="32"/>
            <w:shd w:val="clear" w:color="auto" w:fill="FFFFFF"/>
          </w:rPr>
          <w:tab/>
        </w:r>
        <w:r>
          <w:rPr>
            <w:rFonts w:ascii="楷体_GB2312" w:hAnsi="宋体" w:cs="仿宋_GB2312" w:hint="eastAsia"/>
            <w:smallCaps w:val="0"/>
            <w:sz w:val="32"/>
            <w:szCs w:val="32"/>
            <w:shd w:val="clear" w:color="auto" w:fill="FFFFFF"/>
          </w:rPr>
          <w:fldChar w:fldCharType="begin"/>
        </w:r>
        <w:r w:rsidR="000871AB">
          <w:rPr>
            <w:rFonts w:ascii="楷体_GB2312" w:hAnsi="宋体" w:cs="仿宋_GB2312" w:hint="eastAsia"/>
            <w:smallCaps w:val="0"/>
            <w:sz w:val="32"/>
            <w:szCs w:val="32"/>
            <w:shd w:val="clear" w:color="auto" w:fill="FFFFFF"/>
          </w:rPr>
          <w:instrText xml:space="preserve"> PAGEREF _Toc15503 \h </w:instrText>
        </w:r>
        <w:r>
          <w:rPr>
            <w:rFonts w:ascii="楷体_GB2312" w:hAnsi="宋体" w:cs="仿宋_GB2312" w:hint="eastAsia"/>
            <w:smallCaps w:val="0"/>
            <w:sz w:val="32"/>
            <w:szCs w:val="32"/>
            <w:shd w:val="clear" w:color="auto" w:fill="FFFFFF"/>
          </w:rPr>
        </w:r>
        <w:r>
          <w:rPr>
            <w:rFonts w:ascii="楷体_GB2312" w:hAnsi="宋体" w:cs="仿宋_GB2312" w:hint="eastAsia"/>
            <w:smallCaps w:val="0"/>
            <w:sz w:val="32"/>
            <w:szCs w:val="32"/>
            <w:shd w:val="clear" w:color="auto" w:fill="FFFFFF"/>
          </w:rPr>
          <w:fldChar w:fldCharType="separate"/>
        </w:r>
        <w:r w:rsidR="000871AB">
          <w:rPr>
            <w:rFonts w:ascii="楷体_GB2312" w:hAnsi="宋体" w:cs="仿宋_GB2312" w:hint="eastAsia"/>
            <w:smallCaps w:val="0"/>
            <w:sz w:val="32"/>
            <w:szCs w:val="32"/>
            <w:shd w:val="clear" w:color="auto" w:fill="FFFFFF"/>
          </w:rPr>
          <w:t>13</w:t>
        </w:r>
        <w:r>
          <w:rPr>
            <w:rFonts w:ascii="楷体_GB2312" w:hAnsi="宋体" w:cs="仿宋_GB2312" w:hint="eastAsia"/>
            <w:smallCaps w:val="0"/>
            <w:sz w:val="32"/>
            <w:szCs w:val="32"/>
            <w:shd w:val="clear" w:color="auto" w:fill="FFFFFF"/>
          </w:rPr>
          <w:fldChar w:fldCharType="end"/>
        </w:r>
      </w:hyperlink>
    </w:p>
    <w:p w:rsidR="004665EB" w:rsidRDefault="004665EB">
      <w:pPr>
        <w:pStyle w:val="20"/>
        <w:tabs>
          <w:tab w:val="right" w:leader="dot" w:pos="8306"/>
        </w:tabs>
        <w:spacing w:line="460" w:lineRule="exact"/>
        <w:ind w:leftChars="200" w:left="600" w:firstLineChars="0" w:firstLine="0"/>
        <w:jc w:val="both"/>
        <w:rPr>
          <w:rFonts w:ascii="楷体_GB2312" w:hAnsi="宋体" w:cs="仿宋_GB2312"/>
          <w:b/>
          <w:bCs/>
          <w:smallCaps w:val="0"/>
          <w:sz w:val="32"/>
          <w:szCs w:val="32"/>
          <w:shd w:val="clear" w:color="auto" w:fill="FFFFFF"/>
          <w:lang w:val="en-US"/>
        </w:rPr>
      </w:pPr>
      <w:hyperlink w:anchor="_Toc31711" w:history="1">
        <w:r w:rsidR="000871AB">
          <w:rPr>
            <w:rFonts w:ascii="楷体_GB2312" w:hAnsi="宋体" w:cs="仿宋_GB2312" w:hint="eastAsia"/>
            <w:b/>
            <w:bCs/>
            <w:smallCaps w:val="0"/>
            <w:sz w:val="32"/>
            <w:szCs w:val="32"/>
            <w:shd w:val="clear" w:color="auto" w:fill="FFFFFF"/>
            <w:lang w:val="en-US"/>
          </w:rPr>
          <w:t>附件一</w:t>
        </w:r>
        <w:r w:rsidR="000871AB">
          <w:rPr>
            <w:rFonts w:ascii="楷体_GB2312" w:hAnsi="宋体" w:cs="仿宋_GB2312" w:hint="eastAsia"/>
            <w:b/>
            <w:bCs/>
            <w:smallCaps w:val="0"/>
            <w:sz w:val="32"/>
            <w:szCs w:val="32"/>
            <w:shd w:val="clear" w:color="auto" w:fill="FFFFFF"/>
            <w:lang w:val="en-US"/>
          </w:rPr>
          <w:t xml:space="preserve"> </w:t>
        </w:r>
        <w:r w:rsidR="000871AB">
          <w:rPr>
            <w:rFonts w:ascii="楷体_GB2312" w:hAnsi="宋体" w:cs="仿宋_GB2312" w:hint="eastAsia"/>
            <w:b/>
            <w:bCs/>
            <w:smallCaps w:val="0"/>
            <w:sz w:val="32"/>
            <w:szCs w:val="32"/>
            <w:shd w:val="clear" w:color="auto" w:fill="FFFFFF"/>
            <w:lang w:val="en-US"/>
          </w:rPr>
          <w:t>项目绩效评价指标体系</w:t>
        </w:r>
        <w:r w:rsidR="000871AB">
          <w:rPr>
            <w:rFonts w:ascii="楷体_GB2312" w:hAnsi="宋体" w:cs="仿宋_GB2312" w:hint="eastAsia"/>
            <w:b/>
            <w:bCs/>
            <w:smallCaps w:val="0"/>
            <w:sz w:val="32"/>
            <w:szCs w:val="32"/>
            <w:shd w:val="clear" w:color="auto" w:fill="FFFFFF"/>
            <w:lang w:val="en-US"/>
          </w:rPr>
          <w:tab/>
        </w:r>
        <w:r>
          <w:rPr>
            <w:rFonts w:ascii="楷体_GB2312" w:hAnsi="宋体" w:cs="仿宋_GB2312" w:hint="eastAsia"/>
            <w:b/>
            <w:bCs/>
            <w:smallCaps w:val="0"/>
            <w:sz w:val="32"/>
            <w:szCs w:val="32"/>
            <w:shd w:val="clear" w:color="auto" w:fill="FFFFFF"/>
            <w:lang w:val="en-US"/>
          </w:rPr>
          <w:fldChar w:fldCharType="begin"/>
        </w:r>
        <w:r w:rsidR="000871AB">
          <w:rPr>
            <w:rFonts w:ascii="楷体_GB2312" w:hAnsi="宋体" w:cs="仿宋_GB2312" w:hint="eastAsia"/>
            <w:b/>
            <w:bCs/>
            <w:smallCaps w:val="0"/>
            <w:sz w:val="32"/>
            <w:szCs w:val="32"/>
            <w:shd w:val="clear" w:color="auto" w:fill="FFFFFF"/>
            <w:lang w:val="en-US"/>
          </w:rPr>
          <w:instrText xml:space="preserve"> PAGEREF _Toc31711 \h </w:instrText>
        </w:r>
        <w:r>
          <w:rPr>
            <w:rFonts w:ascii="楷体_GB2312" w:hAnsi="宋体" w:cs="仿宋_GB2312" w:hint="eastAsia"/>
            <w:b/>
            <w:bCs/>
            <w:smallCaps w:val="0"/>
            <w:sz w:val="32"/>
            <w:szCs w:val="32"/>
            <w:shd w:val="clear" w:color="auto" w:fill="FFFFFF"/>
            <w:lang w:val="en-US"/>
          </w:rPr>
        </w:r>
        <w:r>
          <w:rPr>
            <w:rFonts w:ascii="楷体_GB2312" w:hAnsi="宋体" w:cs="仿宋_GB2312" w:hint="eastAsia"/>
            <w:b/>
            <w:bCs/>
            <w:smallCaps w:val="0"/>
            <w:sz w:val="32"/>
            <w:szCs w:val="32"/>
            <w:shd w:val="clear" w:color="auto" w:fill="FFFFFF"/>
            <w:lang w:val="en-US"/>
          </w:rPr>
          <w:fldChar w:fldCharType="separate"/>
        </w:r>
        <w:r w:rsidR="000871AB">
          <w:rPr>
            <w:rFonts w:ascii="楷体_GB2312" w:hAnsi="宋体" w:cs="仿宋_GB2312" w:hint="eastAsia"/>
            <w:b/>
            <w:bCs/>
            <w:smallCaps w:val="0"/>
            <w:sz w:val="32"/>
            <w:szCs w:val="32"/>
            <w:shd w:val="clear" w:color="auto" w:fill="FFFFFF"/>
            <w:lang w:val="en-US"/>
          </w:rPr>
          <w:t>14</w:t>
        </w:r>
        <w:r>
          <w:rPr>
            <w:rFonts w:ascii="楷体_GB2312" w:hAnsi="宋体" w:cs="仿宋_GB2312" w:hint="eastAsia"/>
            <w:b/>
            <w:bCs/>
            <w:smallCaps w:val="0"/>
            <w:sz w:val="32"/>
            <w:szCs w:val="32"/>
            <w:shd w:val="clear" w:color="auto" w:fill="FFFFFF"/>
            <w:lang w:val="en-US"/>
          </w:rPr>
          <w:fldChar w:fldCharType="end"/>
        </w:r>
      </w:hyperlink>
    </w:p>
    <w:p w:rsidR="004665EB" w:rsidRDefault="004665EB">
      <w:pPr>
        <w:pStyle w:val="20"/>
        <w:tabs>
          <w:tab w:val="right" w:leader="dot" w:pos="8306"/>
        </w:tabs>
        <w:ind w:leftChars="200" w:left="600" w:firstLineChars="0" w:firstLine="0"/>
        <w:jc w:val="both"/>
        <w:rPr>
          <w:rFonts w:ascii="Times New Roman" w:hAnsi="Times New Roman" w:cs="Times New Roman"/>
          <w:smallCaps w:val="0"/>
          <w:sz w:val="32"/>
          <w:szCs w:val="32"/>
          <w:lang w:val="en-US"/>
        </w:rPr>
        <w:sectPr w:rsidR="004665EB">
          <w:pgSz w:w="11906" w:h="16838"/>
          <w:pgMar w:top="2098" w:right="1531" w:bottom="1985" w:left="1531" w:header="851" w:footer="992" w:gutter="0"/>
          <w:pgNumType w:start="1"/>
          <w:cols w:space="720"/>
          <w:docGrid w:type="lines" w:linePitch="312"/>
        </w:sectPr>
      </w:pPr>
      <w:r>
        <w:rPr>
          <w:rFonts w:ascii="Times New Roman" w:hAnsi="Times New Roman" w:cs="Times New Roman" w:hint="eastAsia"/>
          <w:smallCaps w:val="0"/>
          <w:szCs w:val="32"/>
          <w:lang w:val="en-US"/>
        </w:rPr>
        <w:fldChar w:fldCharType="end"/>
      </w:r>
      <w:bookmarkStart w:id="1" w:name="_Toc35588393"/>
    </w:p>
    <w:p w:rsidR="004665EB" w:rsidRDefault="000871AB">
      <w:pPr>
        <w:pStyle w:val="1"/>
        <w:keepNext w:val="0"/>
        <w:keepLines w:val="0"/>
        <w:spacing w:before="120" w:after="60" w:line="600" w:lineRule="exact"/>
        <w:ind w:firstLineChars="0" w:firstLine="0"/>
        <w:jc w:val="center"/>
        <w:rPr>
          <w:rFonts w:eastAsia="黑体"/>
          <w:b w:val="0"/>
          <w:sz w:val="32"/>
          <w:lang w:val="en-US"/>
        </w:rPr>
      </w:pPr>
      <w:bookmarkStart w:id="2" w:name="_Toc7776"/>
      <w:bookmarkStart w:id="3" w:name="_Toc27225"/>
      <w:r>
        <w:rPr>
          <w:rFonts w:eastAsia="黑体" w:hint="eastAsia"/>
          <w:b w:val="0"/>
          <w:sz w:val="32"/>
          <w:lang w:val="en-US"/>
        </w:rPr>
        <w:lastRenderedPageBreak/>
        <w:t>内容摘要</w:t>
      </w:r>
      <w:bookmarkEnd w:id="2"/>
      <w:bookmarkEnd w:id="3"/>
    </w:p>
    <w:p w:rsidR="004665EB" w:rsidRDefault="000871AB">
      <w:pPr>
        <w:adjustRightInd w:val="0"/>
        <w:snapToGrid w:val="0"/>
        <w:spacing w:line="600" w:lineRule="exact"/>
        <w:ind w:firstLineChars="200" w:firstLine="640"/>
        <w:outlineLvl w:val="0"/>
        <w:rPr>
          <w:rFonts w:eastAsia="黑体"/>
          <w:bCs/>
          <w:kern w:val="44"/>
          <w:sz w:val="32"/>
          <w:szCs w:val="44"/>
        </w:rPr>
      </w:pPr>
      <w:bookmarkStart w:id="4" w:name="_Toc11283"/>
      <w:bookmarkStart w:id="5" w:name="_Toc10145"/>
      <w:r>
        <w:rPr>
          <w:rFonts w:eastAsia="黑体" w:hint="eastAsia"/>
          <w:bCs/>
          <w:kern w:val="44"/>
          <w:sz w:val="32"/>
          <w:szCs w:val="44"/>
        </w:rPr>
        <w:t>一、项目基本情况</w:t>
      </w:r>
      <w:bookmarkEnd w:id="4"/>
      <w:bookmarkEnd w:id="5"/>
    </w:p>
    <w:p w:rsidR="004665EB" w:rsidRDefault="000871AB">
      <w:pPr>
        <w:pStyle w:val="a2"/>
        <w:rPr>
          <w:color w:val="000000"/>
          <w:lang w:val="en-US"/>
        </w:rPr>
      </w:pPr>
      <w:r>
        <w:rPr>
          <w:rFonts w:hint="eastAsia"/>
          <w:color w:val="000000"/>
          <w:lang w:val="en-US"/>
        </w:rPr>
        <w:t>广汉市住房和城乡建设局是污水处理厂行政主管部门，负责监督管理污水处理厂日常运营。瑞华（广汉）水务公司根据广汉市住建局与瑞华（广汉）水务公司签定的《广汉市城市污水处理特许经营协议》和《广汉市三星堆城市污水处理厂提标改造及扩建项目调试运行合作协议》运营第一污水处理厂一期和二期工程。</w:t>
      </w:r>
    </w:p>
    <w:p w:rsidR="004665EB" w:rsidRDefault="000871AB">
      <w:pPr>
        <w:pStyle w:val="a2"/>
        <w:rPr>
          <w:color w:val="000000"/>
          <w:lang w:val="en-US"/>
        </w:rPr>
      </w:pPr>
      <w:r>
        <w:t>第一污水处理厂一期工程于</w:t>
      </w:r>
      <w:r>
        <w:t>2007</w:t>
      </w:r>
      <w:r>
        <w:t>年投入运行，设计处理能力为</w:t>
      </w:r>
      <w:r>
        <w:t>5</w:t>
      </w:r>
      <w:r>
        <w:t>万吨</w:t>
      </w:r>
      <w:r>
        <w:t>/</w:t>
      </w:r>
      <w:r>
        <w:t>日，采用</w:t>
      </w:r>
      <w:r>
        <w:t>BAF</w:t>
      </w:r>
      <w:r>
        <w:t>工艺，排水标准为一级</w:t>
      </w:r>
      <w:r>
        <w:t>B</w:t>
      </w:r>
      <w:r>
        <w:t>，采用</w:t>
      </w:r>
      <w:r>
        <w:t>B0T</w:t>
      </w:r>
      <w:r>
        <w:t>建设运营方式，由瑞华（广汉）水务公司特许运营，特许经营权至</w:t>
      </w:r>
      <w:r>
        <w:t>2033</w:t>
      </w:r>
      <w:r>
        <w:t>年</w:t>
      </w:r>
      <w:r>
        <w:t>7</w:t>
      </w:r>
      <w:r>
        <w:t>月</w:t>
      </w:r>
      <w:r>
        <w:t>31</w:t>
      </w:r>
      <w:r>
        <w:t>日。《广汉市城市污水处理特许经营协议》中对双方权利与义务作出了具体规定，并根据《四川省城市生活污水处理费收费管理办法》、《四川省污水处理定价成本监审办法（试行）》（川价发〔</w:t>
      </w:r>
      <w:r>
        <w:t>2006</w:t>
      </w:r>
      <w:r>
        <w:t>〕</w:t>
      </w:r>
      <w:r>
        <w:t>178</w:t>
      </w:r>
      <w:r>
        <w:t>号）等国家及地方相关有效规定，约定污水处理费为</w:t>
      </w:r>
      <w:r>
        <w:t>0.8</w:t>
      </w:r>
      <w:r>
        <w:t>元</w:t>
      </w:r>
      <w:r>
        <w:t>/</w:t>
      </w:r>
      <w:r>
        <w:t>吨。根据</w:t>
      </w:r>
      <w:r>
        <w:t>2009</w:t>
      </w:r>
      <w:r>
        <w:t>年</w:t>
      </w:r>
      <w:r>
        <w:t>1</w:t>
      </w:r>
      <w:r>
        <w:t>月</w:t>
      </w:r>
      <w:r>
        <w:t>7</w:t>
      </w:r>
      <w:r>
        <w:t>日《广汉市物价局、广汉市财政局关于暂时提高广汉市三星堆</w:t>
      </w:r>
      <w:r>
        <w:t>污水处理厂污水处理费标准的通知》广价发（</w:t>
      </w:r>
      <w:r>
        <w:t>2009</w:t>
      </w:r>
      <w:r>
        <w:t>）</w:t>
      </w:r>
      <w:r>
        <w:t>6</w:t>
      </w:r>
      <w:r>
        <w:t>号：依据广汉市第十六届人民政府第</w:t>
      </w:r>
      <w:r>
        <w:t>21</w:t>
      </w:r>
      <w:r>
        <w:t>次常务会议纪要，确定从</w:t>
      </w:r>
      <w:r>
        <w:t>2008</w:t>
      </w:r>
      <w:r>
        <w:t>年月</w:t>
      </w:r>
      <w:r>
        <w:t>1</w:t>
      </w:r>
      <w:r>
        <w:t>日起，将污水处理费标准由原每立方</w:t>
      </w:r>
      <w:r>
        <w:t>0.8</w:t>
      </w:r>
      <w:r>
        <w:t>元暂时提高到每立方</w:t>
      </w:r>
      <w:r>
        <w:t>1.15</w:t>
      </w:r>
      <w:r>
        <w:t>元。</w:t>
      </w:r>
      <w:r>
        <w:lastRenderedPageBreak/>
        <w:t>待审计结论和成本监审后，按实际成本结算，多退少补。</w:t>
      </w:r>
    </w:p>
    <w:p w:rsidR="004665EB" w:rsidRDefault="000871AB">
      <w:pPr>
        <w:pStyle w:val="a2"/>
        <w:rPr>
          <w:color w:val="000000"/>
          <w:lang w:val="en-US"/>
        </w:rPr>
      </w:pPr>
      <w:r>
        <w:rPr>
          <w:rFonts w:hint="eastAsia"/>
          <w:color w:val="000000"/>
          <w:lang w:val="en-US"/>
        </w:rPr>
        <w:t>因广汉市城市污水排放量的不断增加及满足生态环境建设的需要，污水处理厂需进行提标扩建至</w:t>
      </w:r>
      <w:r>
        <w:rPr>
          <w:rFonts w:hint="eastAsia"/>
          <w:color w:val="000000"/>
          <w:lang w:val="en-US"/>
        </w:rPr>
        <w:t>10</w:t>
      </w:r>
      <w:r>
        <w:rPr>
          <w:rFonts w:hint="eastAsia"/>
          <w:color w:val="000000"/>
          <w:lang w:val="en-US"/>
        </w:rPr>
        <w:t>万吨</w:t>
      </w:r>
      <w:r>
        <w:rPr>
          <w:rFonts w:hint="eastAsia"/>
          <w:color w:val="000000"/>
          <w:lang w:val="en-US"/>
        </w:rPr>
        <w:t>/</w:t>
      </w:r>
      <w:r>
        <w:rPr>
          <w:rFonts w:hint="eastAsia"/>
          <w:color w:val="000000"/>
          <w:lang w:val="en-US"/>
        </w:rPr>
        <w:t>日的处理能力，项目采用政府投资的方式，由广汉市城乡建设发展有限公司作为项目业主，实施了污水处理厂提标扩建项目，</w:t>
      </w:r>
      <w:r>
        <w:rPr>
          <w:rFonts w:hint="eastAsia"/>
          <w:color w:val="000000"/>
          <w:lang w:val="en-US"/>
        </w:rPr>
        <w:t xml:space="preserve"> </w:t>
      </w:r>
      <w:r>
        <w:rPr>
          <w:rFonts w:hint="eastAsia"/>
          <w:color w:val="000000"/>
          <w:lang w:val="en-US"/>
        </w:rPr>
        <w:t>二期工程为一期项目提标扩容改造项目，工程总投资</w:t>
      </w:r>
      <w:r>
        <w:rPr>
          <w:rFonts w:hint="eastAsia"/>
          <w:color w:val="000000"/>
          <w:lang w:val="en-US"/>
        </w:rPr>
        <w:t>2.8</w:t>
      </w:r>
      <w:r>
        <w:rPr>
          <w:rFonts w:hint="eastAsia"/>
          <w:color w:val="000000"/>
          <w:lang w:val="en-US"/>
        </w:rPr>
        <w:t>亿，设计最</w:t>
      </w:r>
      <w:r>
        <w:rPr>
          <w:rFonts w:hint="eastAsia"/>
          <w:color w:val="000000"/>
          <w:lang w:val="en-US"/>
        </w:rPr>
        <w:t>终处理能力为</w:t>
      </w:r>
      <w:r>
        <w:rPr>
          <w:rFonts w:hint="eastAsia"/>
          <w:color w:val="000000"/>
          <w:lang w:val="en-US"/>
        </w:rPr>
        <w:t>10</w:t>
      </w:r>
      <w:r>
        <w:rPr>
          <w:rFonts w:hint="eastAsia"/>
          <w:color w:val="000000"/>
          <w:lang w:val="en-US"/>
        </w:rPr>
        <w:t>万吨</w:t>
      </w:r>
      <w:r>
        <w:rPr>
          <w:rFonts w:hint="eastAsia"/>
          <w:color w:val="000000"/>
          <w:lang w:val="en-US"/>
        </w:rPr>
        <w:t>/</w:t>
      </w:r>
      <w:r>
        <w:rPr>
          <w:rFonts w:hint="eastAsia"/>
          <w:color w:val="000000"/>
          <w:lang w:val="en-US"/>
        </w:rPr>
        <w:t>日，采用</w:t>
      </w:r>
      <w:r>
        <w:rPr>
          <w:rFonts w:hint="eastAsia"/>
          <w:color w:val="000000"/>
          <w:lang w:val="en-US"/>
        </w:rPr>
        <w:t>A2O+MBR</w:t>
      </w:r>
      <w:r>
        <w:rPr>
          <w:rFonts w:hint="eastAsia"/>
          <w:color w:val="000000"/>
          <w:lang w:val="en-US"/>
        </w:rPr>
        <w:t>工艺，出水标准为准地表水四类，满足四川省岷沱江流域水污染物排放标准。项目建设完工后，根据广汉市住房和城乡建设局与瑞华（广汉）水务公司签订的广汉市三星堆城市污水处理厂提标改造及扩建项目调试运行合作协议》约定提标扩建项目与污水处理厂由瑞华（广汉）水务公司实行统一运营，运营期初始</w:t>
      </w:r>
      <w:r>
        <w:rPr>
          <w:rFonts w:hint="eastAsia"/>
          <w:color w:val="000000"/>
          <w:lang w:val="en-US"/>
        </w:rPr>
        <w:t>12</w:t>
      </w:r>
      <w:r>
        <w:rPr>
          <w:rFonts w:hint="eastAsia"/>
          <w:color w:val="000000"/>
          <w:lang w:val="en-US"/>
        </w:rPr>
        <w:t>个月为污水处理成本监审期，期间污水处理服务费单价暂按现有单价</w:t>
      </w:r>
      <w:r>
        <w:rPr>
          <w:rFonts w:hint="eastAsia"/>
          <w:color w:val="000000"/>
          <w:lang w:val="en-US"/>
        </w:rPr>
        <w:t>1.15</w:t>
      </w:r>
      <w:r>
        <w:rPr>
          <w:rFonts w:hint="eastAsia"/>
          <w:color w:val="000000"/>
          <w:lang w:val="en-US"/>
        </w:rPr>
        <w:t>元</w:t>
      </w:r>
      <w:r>
        <w:rPr>
          <w:rFonts w:hint="eastAsia"/>
          <w:color w:val="000000"/>
          <w:lang w:val="en-US"/>
        </w:rPr>
        <w:t>/</w:t>
      </w:r>
      <w:r>
        <w:rPr>
          <w:rFonts w:hint="eastAsia"/>
          <w:color w:val="000000"/>
          <w:lang w:val="en-US"/>
        </w:rPr>
        <w:t>㎥执行。运营期满</w:t>
      </w:r>
      <w:r>
        <w:rPr>
          <w:rFonts w:hint="eastAsia"/>
          <w:color w:val="000000"/>
          <w:lang w:val="en-US"/>
        </w:rPr>
        <w:t>12</w:t>
      </w:r>
      <w:r>
        <w:rPr>
          <w:rFonts w:hint="eastAsia"/>
          <w:color w:val="000000"/>
          <w:lang w:val="en-US"/>
        </w:rPr>
        <w:t>个月即提请价格行政主管部门及城市供排水主管部门和瑞华（广汉）水务公司共同选定的第三方成本监审单位按</w:t>
      </w:r>
      <w:r>
        <w:rPr>
          <w:rFonts w:hint="eastAsia"/>
          <w:color w:val="000000"/>
          <w:lang w:val="en-US"/>
        </w:rPr>
        <w:t>国家有关规定和程序进行污水处理服务费成本监审。</w:t>
      </w:r>
    </w:p>
    <w:p w:rsidR="004665EB" w:rsidRDefault="000871AB">
      <w:pPr>
        <w:adjustRightInd w:val="0"/>
        <w:snapToGrid w:val="0"/>
        <w:spacing w:line="600" w:lineRule="exact"/>
        <w:ind w:firstLineChars="200" w:firstLine="640"/>
        <w:outlineLvl w:val="0"/>
        <w:rPr>
          <w:rFonts w:eastAsia="黑体"/>
          <w:bCs/>
          <w:kern w:val="44"/>
          <w:sz w:val="32"/>
          <w:szCs w:val="44"/>
        </w:rPr>
      </w:pPr>
      <w:bookmarkStart w:id="6" w:name="_Toc20499"/>
      <w:bookmarkStart w:id="7" w:name="_Toc8351"/>
      <w:r>
        <w:rPr>
          <w:rFonts w:eastAsia="黑体" w:hint="eastAsia"/>
          <w:bCs/>
          <w:kern w:val="44"/>
          <w:sz w:val="32"/>
          <w:szCs w:val="44"/>
        </w:rPr>
        <w:t>二、评价结论</w:t>
      </w:r>
      <w:bookmarkEnd w:id="6"/>
      <w:bookmarkEnd w:id="7"/>
    </w:p>
    <w:p w:rsidR="004665EB" w:rsidRDefault="000871AB">
      <w:pPr>
        <w:pStyle w:val="a2"/>
        <w:rPr>
          <w:color w:val="000000"/>
          <w:lang w:val="en-US"/>
        </w:rPr>
      </w:pPr>
      <w:r>
        <w:rPr>
          <w:rFonts w:hint="eastAsia"/>
          <w:color w:val="000000"/>
          <w:lang w:val="en-US"/>
        </w:rPr>
        <w:t>通过评价，第一污水厂</w:t>
      </w:r>
      <w:r>
        <w:rPr>
          <w:rFonts w:hint="eastAsia"/>
          <w:color w:val="000000"/>
          <w:lang w:val="en-US"/>
        </w:rPr>
        <w:t>2020</w:t>
      </w:r>
      <w:r>
        <w:rPr>
          <w:rFonts w:hint="eastAsia"/>
          <w:color w:val="000000"/>
          <w:lang w:val="en-US"/>
        </w:rPr>
        <w:t>年第一季度污水处理服务费项目从项目决策、项目实施、完成结果、项目效果、完成质量、项目管理、社会效益七个方面进行评分，综合得分</w:t>
      </w:r>
      <w:r>
        <w:rPr>
          <w:rFonts w:hint="eastAsia"/>
          <w:color w:val="000000"/>
          <w:lang w:val="en-US"/>
        </w:rPr>
        <w:t>87.97</w:t>
      </w:r>
      <w:r>
        <w:rPr>
          <w:rFonts w:hint="eastAsia"/>
          <w:color w:val="000000"/>
          <w:lang w:val="en-US"/>
        </w:rPr>
        <w:t>分。</w:t>
      </w:r>
    </w:p>
    <w:p w:rsidR="004665EB" w:rsidRDefault="004665EB">
      <w:pPr>
        <w:adjustRightInd w:val="0"/>
        <w:snapToGrid w:val="0"/>
        <w:spacing w:line="600" w:lineRule="exact"/>
        <w:ind w:firstLineChars="200" w:firstLine="640"/>
        <w:outlineLvl w:val="0"/>
        <w:rPr>
          <w:rFonts w:eastAsia="黑体"/>
          <w:bCs/>
          <w:kern w:val="44"/>
          <w:sz w:val="32"/>
          <w:szCs w:val="44"/>
        </w:rPr>
        <w:sectPr w:rsidR="004665EB">
          <w:footerReference w:type="default" r:id="rId12"/>
          <w:pgSz w:w="11906" w:h="16838"/>
          <w:pgMar w:top="2098" w:right="1531" w:bottom="1984" w:left="1531" w:header="851" w:footer="992" w:gutter="0"/>
          <w:pgNumType w:start="1"/>
          <w:cols w:space="720"/>
          <w:docGrid w:type="lines" w:linePitch="421"/>
        </w:sectPr>
      </w:pPr>
      <w:bookmarkStart w:id="8" w:name="_Toc19808"/>
      <w:bookmarkStart w:id="9" w:name="_Toc9856"/>
      <w:bookmarkStart w:id="10" w:name="_Toc18822"/>
    </w:p>
    <w:p w:rsidR="004665EB" w:rsidRDefault="000871AB">
      <w:pPr>
        <w:adjustRightInd w:val="0"/>
        <w:snapToGrid w:val="0"/>
        <w:spacing w:line="600" w:lineRule="exact"/>
        <w:ind w:firstLineChars="200" w:firstLine="640"/>
        <w:outlineLvl w:val="0"/>
        <w:rPr>
          <w:rFonts w:eastAsia="黑体"/>
          <w:bCs/>
          <w:kern w:val="44"/>
          <w:sz w:val="32"/>
          <w:szCs w:val="44"/>
        </w:rPr>
      </w:pPr>
      <w:r>
        <w:rPr>
          <w:rFonts w:eastAsia="黑体" w:hint="eastAsia"/>
          <w:bCs/>
          <w:kern w:val="44"/>
          <w:sz w:val="32"/>
          <w:szCs w:val="44"/>
        </w:rPr>
        <w:lastRenderedPageBreak/>
        <w:t>三、主要问题及建议</w:t>
      </w:r>
      <w:bookmarkEnd w:id="8"/>
      <w:bookmarkEnd w:id="9"/>
    </w:p>
    <w:p w:rsidR="004665EB" w:rsidRDefault="000871AB">
      <w:pPr>
        <w:pStyle w:val="2"/>
        <w:numPr>
          <w:ilvl w:val="1"/>
          <w:numId w:val="0"/>
        </w:numPr>
        <w:spacing w:before="120" w:after="60" w:line="600" w:lineRule="exact"/>
        <w:ind w:firstLineChars="200" w:firstLine="643"/>
        <w:rPr>
          <w:rFonts w:ascii="Times New Roman" w:eastAsia="楷体_GB2312" w:hAnsi="Times New Roman"/>
          <w:lang w:val="en-US"/>
        </w:rPr>
      </w:pPr>
      <w:bookmarkStart w:id="11" w:name="_Toc2620"/>
      <w:bookmarkStart w:id="12" w:name="_Toc29956"/>
      <w:r>
        <w:rPr>
          <w:rFonts w:ascii="Times New Roman" w:eastAsia="楷体_GB2312" w:hAnsi="Times New Roman" w:hint="eastAsia"/>
          <w:lang w:val="en-US"/>
        </w:rPr>
        <w:t>（一）主要问题</w:t>
      </w:r>
      <w:bookmarkEnd w:id="11"/>
      <w:bookmarkEnd w:id="12"/>
    </w:p>
    <w:p w:rsidR="004665EB" w:rsidRDefault="000871AB">
      <w:pPr>
        <w:pStyle w:val="a2"/>
        <w:rPr>
          <w:color w:val="000000"/>
          <w:lang w:val="en-US"/>
        </w:rPr>
      </w:pPr>
      <w:r>
        <w:rPr>
          <w:rFonts w:hint="eastAsia"/>
          <w:color w:val="000000"/>
          <w:lang w:val="en-US"/>
        </w:rPr>
        <w:t>项目在执行管理过程中存在不足，一是污水处理费用支付不及时、不足额；二是污水处理成本费用未监审；三是项目组织管理制度执行未到位。</w:t>
      </w:r>
    </w:p>
    <w:p w:rsidR="004665EB" w:rsidRDefault="000871AB">
      <w:pPr>
        <w:pStyle w:val="2"/>
        <w:numPr>
          <w:ilvl w:val="1"/>
          <w:numId w:val="0"/>
        </w:numPr>
        <w:spacing w:before="120" w:after="60" w:line="600" w:lineRule="exact"/>
        <w:ind w:firstLineChars="200" w:firstLine="643"/>
        <w:rPr>
          <w:rFonts w:ascii="Times New Roman" w:eastAsia="楷体_GB2312" w:hAnsi="Times New Roman"/>
          <w:lang w:val="en-US"/>
        </w:rPr>
      </w:pPr>
      <w:bookmarkStart w:id="13" w:name="_Toc2290"/>
      <w:bookmarkStart w:id="14" w:name="_Toc11041"/>
      <w:r>
        <w:rPr>
          <w:rFonts w:ascii="Times New Roman" w:eastAsia="楷体_GB2312" w:hAnsi="Times New Roman" w:hint="eastAsia"/>
          <w:lang w:val="en-US"/>
        </w:rPr>
        <w:t>（二）有关建议</w:t>
      </w:r>
      <w:bookmarkEnd w:id="13"/>
      <w:bookmarkEnd w:id="14"/>
    </w:p>
    <w:p w:rsidR="004665EB" w:rsidRDefault="000871AB">
      <w:pPr>
        <w:pStyle w:val="a2"/>
        <w:rPr>
          <w:color w:val="000000"/>
          <w:lang w:val="en-US"/>
        </w:rPr>
        <w:sectPr w:rsidR="004665EB">
          <w:pgSz w:w="11906" w:h="16838"/>
          <w:pgMar w:top="2098" w:right="1531" w:bottom="1984" w:left="1531" w:header="851" w:footer="992" w:gutter="0"/>
          <w:pgNumType w:start="1"/>
          <w:cols w:space="720"/>
          <w:docGrid w:type="lines" w:linePitch="421"/>
        </w:sectPr>
      </w:pPr>
      <w:r>
        <w:rPr>
          <w:rFonts w:hint="eastAsia"/>
          <w:color w:val="000000"/>
          <w:lang w:val="en-US"/>
        </w:rPr>
        <w:t>为确保以后年度各项工作顺利实施，规范管理，提高财政资金的使用效益及项目后期保障，评价组针对该项目存在的相关不足，建议项目主管单位</w:t>
      </w:r>
      <w:bookmarkStart w:id="15" w:name="_Toc27461"/>
      <w:r>
        <w:rPr>
          <w:rFonts w:hint="eastAsia"/>
          <w:color w:val="000000"/>
          <w:lang w:val="en-US"/>
        </w:rPr>
        <w:t>增加资金投入</w:t>
      </w:r>
      <w:bookmarkEnd w:id="15"/>
      <w:r>
        <w:rPr>
          <w:rFonts w:hint="eastAsia"/>
          <w:color w:val="000000"/>
          <w:lang w:val="en-US"/>
        </w:rPr>
        <w:t>，尽快开展污水处理厂成本监审以及加强制度管理。</w:t>
      </w:r>
    </w:p>
    <w:p w:rsidR="004665EB" w:rsidRDefault="000871AB">
      <w:pPr>
        <w:adjustRightInd w:val="0"/>
        <w:snapToGrid w:val="0"/>
        <w:spacing w:line="600" w:lineRule="exact"/>
        <w:ind w:firstLineChars="200" w:firstLine="640"/>
        <w:outlineLvl w:val="0"/>
        <w:rPr>
          <w:rFonts w:eastAsia="黑体"/>
          <w:bCs/>
          <w:kern w:val="44"/>
          <w:sz w:val="32"/>
          <w:szCs w:val="44"/>
        </w:rPr>
      </w:pPr>
      <w:bookmarkStart w:id="16" w:name="_Toc12009"/>
      <w:r>
        <w:rPr>
          <w:rFonts w:eastAsia="黑体" w:hint="eastAsia"/>
          <w:bCs/>
          <w:kern w:val="44"/>
          <w:sz w:val="32"/>
          <w:szCs w:val="44"/>
        </w:rPr>
        <w:lastRenderedPageBreak/>
        <w:t>一、</w:t>
      </w:r>
      <w:bookmarkEnd w:id="1"/>
      <w:bookmarkEnd w:id="10"/>
      <w:r>
        <w:rPr>
          <w:rFonts w:eastAsia="黑体" w:hint="eastAsia"/>
          <w:bCs/>
          <w:kern w:val="44"/>
          <w:sz w:val="32"/>
          <w:szCs w:val="44"/>
        </w:rPr>
        <w:t>评价工作开展及项目情况</w:t>
      </w:r>
      <w:bookmarkEnd w:id="16"/>
    </w:p>
    <w:p w:rsidR="004665EB" w:rsidRDefault="000871AB">
      <w:pPr>
        <w:adjustRightInd w:val="0"/>
        <w:snapToGrid w:val="0"/>
        <w:spacing w:line="600" w:lineRule="exact"/>
        <w:ind w:firstLineChars="200" w:firstLine="643"/>
        <w:outlineLvl w:val="1"/>
        <w:rPr>
          <w:rFonts w:ascii="楷体_GB2312" w:eastAsia="楷体_GB2312" w:hAnsi="宋体" w:cs="仿宋_GB2312"/>
          <w:b/>
          <w:bCs/>
          <w:color w:val="000000"/>
          <w:kern w:val="0"/>
          <w:sz w:val="32"/>
          <w:szCs w:val="32"/>
          <w:shd w:val="clear" w:color="auto" w:fill="FFFFFF"/>
        </w:rPr>
      </w:pPr>
      <w:bookmarkStart w:id="17" w:name="_Toc35588394"/>
      <w:bookmarkStart w:id="18" w:name="_Toc32758"/>
      <w:bookmarkStart w:id="19" w:name="_Toc14128"/>
      <w:r>
        <w:rPr>
          <w:rFonts w:ascii="楷体_GB2312" w:eastAsia="楷体_GB2312" w:hAnsi="宋体" w:cs="仿宋_GB2312" w:hint="eastAsia"/>
          <w:b/>
          <w:bCs/>
          <w:color w:val="000000"/>
          <w:kern w:val="0"/>
          <w:sz w:val="32"/>
          <w:szCs w:val="32"/>
          <w:shd w:val="clear" w:color="auto" w:fill="FFFFFF"/>
          <w:lang w:val="zh-CN"/>
        </w:rPr>
        <w:t>（一）</w:t>
      </w:r>
      <w:bookmarkEnd w:id="17"/>
      <w:bookmarkEnd w:id="18"/>
      <w:r>
        <w:rPr>
          <w:rFonts w:ascii="楷体_GB2312" w:eastAsia="楷体_GB2312" w:hAnsi="宋体" w:cs="仿宋_GB2312" w:hint="eastAsia"/>
          <w:b/>
          <w:bCs/>
          <w:color w:val="000000"/>
          <w:kern w:val="0"/>
          <w:sz w:val="32"/>
          <w:szCs w:val="32"/>
          <w:shd w:val="clear" w:color="auto" w:fill="FFFFFF"/>
        </w:rPr>
        <w:t>评价工作开展情况</w:t>
      </w:r>
      <w:bookmarkEnd w:id="19"/>
    </w:p>
    <w:p w:rsidR="004665EB" w:rsidRDefault="000871AB">
      <w:pPr>
        <w:autoSpaceDE w:val="0"/>
        <w:autoSpaceDN w:val="0"/>
        <w:adjustRightInd w:val="0"/>
        <w:spacing w:line="600" w:lineRule="exact"/>
        <w:ind w:firstLineChars="200" w:firstLine="643"/>
        <w:jc w:val="left"/>
        <w:rPr>
          <w:b/>
          <w:bCs/>
          <w:kern w:val="0"/>
          <w:sz w:val="32"/>
          <w:szCs w:val="32"/>
        </w:rPr>
      </w:pPr>
      <w:bookmarkStart w:id="20" w:name="_Toc35588402"/>
      <w:bookmarkStart w:id="21" w:name="_Toc23974"/>
      <w:r>
        <w:rPr>
          <w:rFonts w:hint="eastAsia"/>
          <w:b/>
          <w:bCs/>
          <w:kern w:val="0"/>
          <w:sz w:val="32"/>
          <w:szCs w:val="32"/>
        </w:rPr>
        <w:t>1.</w:t>
      </w:r>
      <w:r>
        <w:rPr>
          <w:rFonts w:hint="eastAsia"/>
          <w:b/>
          <w:bCs/>
          <w:kern w:val="0"/>
          <w:sz w:val="32"/>
          <w:szCs w:val="32"/>
        </w:rPr>
        <w:t>选点</w:t>
      </w:r>
      <w:bookmarkEnd w:id="20"/>
      <w:bookmarkEnd w:id="21"/>
    </w:p>
    <w:p w:rsidR="004665EB" w:rsidRDefault="000871AB">
      <w:pPr>
        <w:pStyle w:val="a2"/>
        <w:rPr>
          <w:color w:val="000000"/>
          <w:lang w:val="en-US"/>
        </w:rPr>
      </w:pPr>
      <w:r>
        <w:rPr>
          <w:rFonts w:hint="eastAsia"/>
          <w:color w:val="000000"/>
          <w:lang w:val="en-US"/>
        </w:rPr>
        <w:t>本次项目支出绩效评价选点为广汉市住房和城乡建设局（以下简称“市住建局”）及项目实施的所有点位，即广汉市东南乡跃龙村</w:t>
      </w:r>
      <w:r>
        <w:rPr>
          <w:rFonts w:hint="eastAsia"/>
          <w:color w:val="000000"/>
          <w:lang w:val="en-US"/>
        </w:rPr>
        <w:t>5</w:t>
      </w:r>
      <w:r>
        <w:rPr>
          <w:rFonts w:hint="eastAsia"/>
          <w:color w:val="000000"/>
          <w:lang w:val="en-US"/>
        </w:rPr>
        <w:t>组（现为汉州街道办顺和社区）广汉市第一污水处理厂。</w:t>
      </w:r>
    </w:p>
    <w:p w:rsidR="004665EB" w:rsidRDefault="000871AB">
      <w:pPr>
        <w:autoSpaceDE w:val="0"/>
        <w:autoSpaceDN w:val="0"/>
        <w:adjustRightInd w:val="0"/>
        <w:spacing w:line="600" w:lineRule="exact"/>
        <w:ind w:firstLineChars="200" w:firstLine="643"/>
        <w:jc w:val="left"/>
        <w:rPr>
          <w:b/>
          <w:bCs/>
          <w:kern w:val="0"/>
          <w:sz w:val="32"/>
          <w:szCs w:val="32"/>
        </w:rPr>
      </w:pPr>
      <w:bookmarkStart w:id="22" w:name="_Toc313007030"/>
      <w:r>
        <w:rPr>
          <w:rFonts w:hint="eastAsia"/>
          <w:b/>
          <w:bCs/>
          <w:kern w:val="0"/>
          <w:sz w:val="32"/>
          <w:szCs w:val="32"/>
        </w:rPr>
        <w:t>2.</w:t>
      </w:r>
      <w:r>
        <w:rPr>
          <w:rFonts w:hint="eastAsia"/>
          <w:b/>
          <w:bCs/>
          <w:kern w:val="0"/>
          <w:sz w:val="32"/>
          <w:szCs w:val="32"/>
        </w:rPr>
        <w:t>评价指标</w:t>
      </w:r>
    </w:p>
    <w:p w:rsidR="004665EB" w:rsidRDefault="000871AB">
      <w:pPr>
        <w:pStyle w:val="a2"/>
        <w:rPr>
          <w:color w:val="000000"/>
          <w:lang w:val="en-US"/>
        </w:rPr>
      </w:pPr>
      <w:r>
        <w:rPr>
          <w:rFonts w:hint="eastAsia"/>
          <w:color w:val="000000"/>
          <w:lang w:val="en-US"/>
        </w:rPr>
        <w:t>本次评价指标体系依据《广汉市财政局关于开展</w:t>
      </w:r>
      <w:r>
        <w:rPr>
          <w:rFonts w:hint="eastAsia"/>
          <w:color w:val="000000"/>
          <w:lang w:val="en-US"/>
        </w:rPr>
        <w:t>2021</w:t>
      </w:r>
      <w:r>
        <w:rPr>
          <w:rFonts w:hint="eastAsia"/>
          <w:color w:val="000000"/>
          <w:lang w:val="en-US"/>
        </w:rPr>
        <w:t>年财政支出绩效评价工作的通知》（广财绩〔</w:t>
      </w:r>
      <w:r>
        <w:rPr>
          <w:rFonts w:hint="eastAsia"/>
          <w:color w:val="000000"/>
          <w:lang w:val="en-US"/>
        </w:rPr>
        <w:t>2021</w:t>
      </w:r>
      <w:r>
        <w:rPr>
          <w:rFonts w:hint="eastAsia"/>
          <w:color w:val="000000"/>
          <w:lang w:val="en-US"/>
        </w:rPr>
        <w:t>〕</w:t>
      </w:r>
      <w:r>
        <w:rPr>
          <w:rFonts w:hint="eastAsia"/>
          <w:color w:val="000000"/>
          <w:lang w:val="en-US"/>
        </w:rPr>
        <w:t>21</w:t>
      </w:r>
      <w:r>
        <w:rPr>
          <w:rFonts w:hint="eastAsia"/>
          <w:color w:val="000000"/>
          <w:lang w:val="en-US"/>
        </w:rPr>
        <w:t>号）有关文件要求</w:t>
      </w:r>
      <w:r>
        <w:rPr>
          <w:rFonts w:hint="eastAsia"/>
          <w:color w:val="000000"/>
          <w:lang w:val="en-US"/>
        </w:rPr>
        <w:t>,</w:t>
      </w:r>
      <w:r>
        <w:rPr>
          <w:rFonts w:hint="eastAsia"/>
          <w:color w:val="000000"/>
          <w:lang w:val="en-US"/>
        </w:rPr>
        <w:t>设置如下特性指标</w:t>
      </w:r>
      <w:r>
        <w:rPr>
          <w:rFonts w:hint="eastAsia"/>
          <w:color w:val="000000"/>
          <w:lang w:val="en-US"/>
        </w:rPr>
        <w:t>,</w:t>
      </w:r>
      <w:r>
        <w:rPr>
          <w:rFonts w:hint="eastAsia"/>
          <w:color w:val="000000"/>
          <w:lang w:val="en-US"/>
        </w:rPr>
        <w:t>如表</w:t>
      </w:r>
      <w:r>
        <w:rPr>
          <w:rFonts w:hint="eastAsia"/>
          <w:color w:val="000000"/>
          <w:lang w:val="en-US"/>
        </w:rPr>
        <w:t>1</w:t>
      </w:r>
      <w:r>
        <w:rPr>
          <w:rFonts w:hint="eastAsia"/>
          <w:color w:val="000000"/>
          <w:lang w:val="en-US"/>
        </w:rPr>
        <w:t>：</w:t>
      </w:r>
    </w:p>
    <w:p w:rsidR="004665EB" w:rsidRDefault="000871AB">
      <w:pPr>
        <w:pStyle w:val="a"/>
        <w:numPr>
          <w:ilvl w:val="0"/>
          <w:numId w:val="0"/>
        </w:numPr>
        <w:spacing w:line="360" w:lineRule="auto"/>
        <w:ind w:firstLineChars="200" w:firstLine="562"/>
        <w:jc w:val="center"/>
        <w:rPr>
          <w:rFonts w:ascii="仿宋" w:eastAsia="仿宋" w:hAnsi="仿宋" w:cs="仿宋"/>
          <w:b/>
          <w:bCs/>
          <w:iCs/>
          <w:kern w:val="0"/>
          <w:sz w:val="28"/>
          <w:szCs w:val="28"/>
        </w:rPr>
      </w:pPr>
      <w:r>
        <w:rPr>
          <w:rFonts w:ascii="仿宋" w:eastAsia="仿宋" w:hAnsi="仿宋" w:cs="仿宋" w:hint="eastAsia"/>
          <w:b/>
          <w:bCs/>
          <w:iCs/>
          <w:kern w:val="0"/>
          <w:sz w:val="28"/>
          <w:szCs w:val="28"/>
        </w:rPr>
        <w:t>表</w:t>
      </w:r>
      <w:r>
        <w:rPr>
          <w:rFonts w:ascii="仿宋" w:eastAsia="仿宋" w:hAnsi="仿宋" w:cs="仿宋" w:hint="eastAsia"/>
          <w:b/>
          <w:bCs/>
          <w:iCs/>
          <w:kern w:val="0"/>
          <w:sz w:val="28"/>
          <w:szCs w:val="28"/>
        </w:rPr>
        <w:t>1</w:t>
      </w:r>
      <w:r>
        <w:rPr>
          <w:rFonts w:ascii="仿宋" w:eastAsia="仿宋" w:hAnsi="仿宋" w:cs="仿宋" w:hint="eastAsia"/>
          <w:b/>
          <w:bCs/>
          <w:iCs/>
          <w:kern w:val="0"/>
          <w:sz w:val="28"/>
          <w:szCs w:val="28"/>
        </w:rPr>
        <w:t>：</w:t>
      </w:r>
      <w:r>
        <w:rPr>
          <w:rFonts w:ascii="仿宋" w:eastAsia="仿宋" w:hAnsi="仿宋" w:cs="仿宋" w:hint="eastAsia"/>
          <w:b/>
          <w:bCs/>
          <w:sz w:val="28"/>
          <w:szCs w:val="32"/>
        </w:rPr>
        <w:t>第一污水厂</w:t>
      </w:r>
      <w:r>
        <w:rPr>
          <w:rFonts w:ascii="仿宋" w:eastAsia="仿宋" w:hAnsi="仿宋" w:cs="仿宋" w:hint="eastAsia"/>
          <w:b/>
          <w:bCs/>
          <w:sz w:val="28"/>
          <w:szCs w:val="32"/>
        </w:rPr>
        <w:t>2020</w:t>
      </w:r>
      <w:r>
        <w:rPr>
          <w:rFonts w:ascii="仿宋" w:eastAsia="仿宋" w:hAnsi="仿宋" w:cs="仿宋" w:hint="eastAsia"/>
          <w:b/>
          <w:bCs/>
          <w:sz w:val="28"/>
          <w:szCs w:val="32"/>
        </w:rPr>
        <w:t>年第一季度污水处理服务费项目</w:t>
      </w:r>
      <w:r>
        <w:rPr>
          <w:rFonts w:ascii="仿宋" w:eastAsia="仿宋" w:hAnsi="仿宋" w:cs="仿宋" w:hint="eastAsia"/>
          <w:b/>
          <w:bCs/>
          <w:iCs/>
          <w:kern w:val="0"/>
          <w:sz w:val="28"/>
          <w:szCs w:val="28"/>
        </w:rPr>
        <w:t>特性指标表</w:t>
      </w:r>
    </w:p>
    <w:tbl>
      <w:tblPr>
        <w:tblW w:w="4997" w:type="pct"/>
        <w:tblLook w:val="04A0"/>
      </w:tblPr>
      <w:tblGrid>
        <w:gridCol w:w="1151"/>
        <w:gridCol w:w="1089"/>
        <w:gridCol w:w="760"/>
        <w:gridCol w:w="1864"/>
        <w:gridCol w:w="1268"/>
        <w:gridCol w:w="436"/>
        <w:gridCol w:w="579"/>
        <w:gridCol w:w="580"/>
        <w:gridCol w:w="580"/>
        <w:gridCol w:w="748"/>
      </w:tblGrid>
      <w:tr w:rsidR="004665EB">
        <w:trPr>
          <w:trHeight w:val="421"/>
        </w:trPr>
        <w:tc>
          <w:tcPr>
            <w:tcW w:w="635" w:type="pct"/>
            <w:vMerge w:val="restar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一级指标</w:t>
            </w:r>
          </w:p>
        </w:tc>
        <w:tc>
          <w:tcPr>
            <w:tcW w:w="602" w:type="pct"/>
            <w:vMerge w:val="restar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二级指标</w:t>
            </w: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rPr>
              <w:t>分值</w:t>
            </w:r>
          </w:p>
        </w:tc>
        <w:tc>
          <w:tcPr>
            <w:tcW w:w="1028" w:type="pct"/>
            <w:vMerge w:val="restar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指标解释</w:t>
            </w:r>
          </w:p>
        </w:tc>
        <w:tc>
          <w:tcPr>
            <w:tcW w:w="2311" w:type="pct"/>
            <w:gridSpan w:val="6"/>
            <w:vMerge w:val="restar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评分方法</w:t>
            </w:r>
          </w:p>
        </w:tc>
      </w:tr>
      <w:tr w:rsidR="004665EB">
        <w:trPr>
          <w:trHeight w:val="421"/>
        </w:trPr>
        <w:tc>
          <w:tcPr>
            <w:tcW w:w="635" w:type="pct"/>
            <w:vMerge/>
            <w:tcBorders>
              <w:top w:val="single" w:sz="4" w:space="0" w:color="000000"/>
              <w:left w:val="single" w:sz="4" w:space="0" w:color="000000"/>
              <w:bottom w:val="single" w:sz="4" w:space="0" w:color="000000"/>
              <w:right w:val="single" w:sz="4" w:space="0" w:color="000000"/>
            </w:tcBorders>
            <w:vAlign w:val="center"/>
          </w:tcPr>
          <w:p w:rsidR="004665EB" w:rsidRDefault="004665EB">
            <w:pPr>
              <w:jc w:val="center"/>
              <w:rPr>
                <w:rFonts w:ascii="宋体" w:eastAsia="宋体" w:hAnsi="宋体" w:cs="宋体"/>
                <w:b/>
                <w:bCs/>
                <w:color w:val="000000"/>
                <w:sz w:val="24"/>
              </w:rPr>
            </w:pPr>
          </w:p>
        </w:tc>
        <w:tc>
          <w:tcPr>
            <w:tcW w:w="602" w:type="pct"/>
            <w:vMerge/>
            <w:tcBorders>
              <w:top w:val="single" w:sz="4" w:space="0" w:color="000000"/>
              <w:left w:val="single" w:sz="4" w:space="0" w:color="000000"/>
              <w:bottom w:val="single" w:sz="4" w:space="0" w:color="000000"/>
              <w:right w:val="single" w:sz="4" w:space="0" w:color="000000"/>
            </w:tcBorders>
            <w:vAlign w:val="center"/>
          </w:tcPr>
          <w:p w:rsidR="004665EB" w:rsidRDefault="004665EB">
            <w:pPr>
              <w:jc w:val="center"/>
              <w:rPr>
                <w:rFonts w:ascii="宋体" w:eastAsia="宋体" w:hAnsi="宋体" w:cs="宋体"/>
                <w:b/>
                <w:bCs/>
                <w:color w:val="000000"/>
                <w:sz w:val="24"/>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rsidR="004665EB" w:rsidRDefault="004665EB">
            <w:pPr>
              <w:jc w:val="center"/>
              <w:rPr>
                <w:rFonts w:ascii="宋体" w:eastAsia="宋体" w:hAnsi="宋体" w:cs="宋体"/>
                <w:b/>
                <w:bCs/>
                <w:color w:val="000000"/>
                <w:sz w:val="28"/>
                <w:szCs w:val="28"/>
              </w:rPr>
            </w:pPr>
          </w:p>
        </w:tc>
        <w:tc>
          <w:tcPr>
            <w:tcW w:w="1028" w:type="pct"/>
            <w:vMerge/>
            <w:tcBorders>
              <w:top w:val="single" w:sz="4" w:space="0" w:color="000000"/>
              <w:left w:val="single" w:sz="4" w:space="0" w:color="000000"/>
              <w:bottom w:val="single" w:sz="4" w:space="0" w:color="000000"/>
              <w:right w:val="single" w:sz="4" w:space="0" w:color="000000"/>
            </w:tcBorders>
            <w:vAlign w:val="center"/>
          </w:tcPr>
          <w:p w:rsidR="004665EB" w:rsidRDefault="004665EB">
            <w:pPr>
              <w:jc w:val="center"/>
              <w:rPr>
                <w:rFonts w:ascii="宋体" w:eastAsia="宋体" w:hAnsi="宋体" w:cs="宋体"/>
                <w:b/>
                <w:bCs/>
                <w:color w:val="000000"/>
                <w:sz w:val="24"/>
              </w:rPr>
            </w:pPr>
          </w:p>
        </w:tc>
        <w:tc>
          <w:tcPr>
            <w:tcW w:w="2311" w:type="pct"/>
            <w:gridSpan w:val="6"/>
            <w:vMerge/>
            <w:tcBorders>
              <w:top w:val="single" w:sz="4" w:space="0" w:color="000000"/>
              <w:left w:val="single" w:sz="4" w:space="0" w:color="000000"/>
              <w:bottom w:val="single" w:sz="4" w:space="0" w:color="000000"/>
              <w:right w:val="single" w:sz="4" w:space="0" w:color="000000"/>
            </w:tcBorders>
            <w:vAlign w:val="center"/>
          </w:tcPr>
          <w:p w:rsidR="004665EB" w:rsidRDefault="004665EB">
            <w:pPr>
              <w:jc w:val="center"/>
              <w:rPr>
                <w:rFonts w:ascii="宋体" w:eastAsia="宋体" w:hAnsi="宋体" w:cs="宋体"/>
                <w:b/>
                <w:bCs/>
                <w:color w:val="000000"/>
                <w:sz w:val="24"/>
              </w:rPr>
            </w:pPr>
          </w:p>
        </w:tc>
      </w:tr>
      <w:tr w:rsidR="004665EB">
        <w:trPr>
          <w:trHeight w:val="440"/>
        </w:trPr>
        <w:tc>
          <w:tcPr>
            <w:tcW w:w="635" w:type="pct"/>
            <w:vMerge/>
            <w:tcBorders>
              <w:top w:val="single" w:sz="4" w:space="0" w:color="000000"/>
              <w:left w:val="single" w:sz="4" w:space="0" w:color="000000"/>
              <w:bottom w:val="single" w:sz="4" w:space="0" w:color="000000"/>
              <w:right w:val="single" w:sz="4" w:space="0" w:color="000000"/>
            </w:tcBorders>
            <w:vAlign w:val="center"/>
          </w:tcPr>
          <w:p w:rsidR="004665EB" w:rsidRDefault="004665EB">
            <w:pPr>
              <w:jc w:val="center"/>
              <w:rPr>
                <w:rFonts w:ascii="宋体" w:eastAsia="宋体" w:hAnsi="宋体" w:cs="宋体"/>
                <w:b/>
                <w:bCs/>
                <w:color w:val="000000"/>
                <w:sz w:val="24"/>
              </w:rPr>
            </w:pPr>
          </w:p>
        </w:tc>
        <w:tc>
          <w:tcPr>
            <w:tcW w:w="602" w:type="pct"/>
            <w:vMerge/>
            <w:tcBorders>
              <w:top w:val="single" w:sz="4" w:space="0" w:color="000000"/>
              <w:left w:val="single" w:sz="4" w:space="0" w:color="000000"/>
              <w:bottom w:val="single" w:sz="4" w:space="0" w:color="000000"/>
              <w:right w:val="single" w:sz="4" w:space="0" w:color="000000"/>
            </w:tcBorders>
            <w:vAlign w:val="center"/>
          </w:tcPr>
          <w:p w:rsidR="004665EB" w:rsidRDefault="004665EB">
            <w:pPr>
              <w:jc w:val="center"/>
              <w:rPr>
                <w:rFonts w:ascii="宋体" w:eastAsia="宋体" w:hAnsi="宋体" w:cs="宋体"/>
                <w:b/>
                <w:bCs/>
                <w:color w:val="000000"/>
                <w:sz w:val="24"/>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rsidR="004665EB" w:rsidRDefault="004665EB">
            <w:pPr>
              <w:jc w:val="center"/>
              <w:rPr>
                <w:rFonts w:ascii="宋体" w:eastAsia="宋体" w:hAnsi="宋体" w:cs="宋体"/>
                <w:b/>
                <w:bCs/>
                <w:color w:val="000000"/>
                <w:sz w:val="28"/>
                <w:szCs w:val="28"/>
              </w:rPr>
            </w:pPr>
          </w:p>
        </w:tc>
        <w:tc>
          <w:tcPr>
            <w:tcW w:w="1028" w:type="pct"/>
            <w:vMerge/>
            <w:tcBorders>
              <w:top w:val="single" w:sz="4" w:space="0" w:color="000000"/>
              <w:left w:val="single" w:sz="4" w:space="0" w:color="000000"/>
              <w:bottom w:val="single" w:sz="4" w:space="0" w:color="000000"/>
              <w:right w:val="single" w:sz="4" w:space="0" w:color="000000"/>
            </w:tcBorders>
            <w:vAlign w:val="center"/>
          </w:tcPr>
          <w:p w:rsidR="004665EB" w:rsidRDefault="004665EB">
            <w:pPr>
              <w:jc w:val="center"/>
              <w:rPr>
                <w:rFonts w:ascii="宋体" w:eastAsia="宋体" w:hAnsi="宋体" w:cs="宋体"/>
                <w:b/>
                <w:bCs/>
                <w:color w:val="000000"/>
                <w:sz w:val="24"/>
              </w:rPr>
            </w:pPr>
          </w:p>
        </w:tc>
        <w:tc>
          <w:tcPr>
            <w:tcW w:w="699" w:type="pct"/>
            <w:vMerge w:val="restar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方法归类</w:t>
            </w:r>
          </w:p>
        </w:tc>
        <w:tc>
          <w:tcPr>
            <w:tcW w:w="1612" w:type="pct"/>
            <w:gridSpan w:val="5"/>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计算公式</w:t>
            </w:r>
          </w:p>
        </w:tc>
      </w:tr>
      <w:tr w:rsidR="004665EB">
        <w:trPr>
          <w:trHeight w:val="390"/>
        </w:trPr>
        <w:tc>
          <w:tcPr>
            <w:tcW w:w="635" w:type="pct"/>
            <w:vMerge/>
            <w:tcBorders>
              <w:top w:val="single" w:sz="4" w:space="0" w:color="000000"/>
              <w:left w:val="single" w:sz="4" w:space="0" w:color="000000"/>
              <w:bottom w:val="single" w:sz="4" w:space="0" w:color="000000"/>
              <w:right w:val="single" w:sz="4" w:space="0" w:color="000000"/>
            </w:tcBorders>
            <w:vAlign w:val="center"/>
          </w:tcPr>
          <w:p w:rsidR="004665EB" w:rsidRDefault="004665EB">
            <w:pPr>
              <w:jc w:val="center"/>
              <w:rPr>
                <w:rFonts w:ascii="宋体" w:eastAsia="宋体" w:hAnsi="宋体" w:cs="宋体"/>
                <w:b/>
                <w:bCs/>
                <w:color w:val="000000"/>
                <w:sz w:val="24"/>
              </w:rPr>
            </w:pPr>
          </w:p>
        </w:tc>
        <w:tc>
          <w:tcPr>
            <w:tcW w:w="602" w:type="pct"/>
            <w:vMerge/>
            <w:tcBorders>
              <w:top w:val="single" w:sz="4" w:space="0" w:color="000000"/>
              <w:left w:val="single" w:sz="4" w:space="0" w:color="000000"/>
              <w:bottom w:val="single" w:sz="4" w:space="0" w:color="000000"/>
              <w:right w:val="single" w:sz="4" w:space="0" w:color="000000"/>
            </w:tcBorders>
            <w:vAlign w:val="center"/>
          </w:tcPr>
          <w:p w:rsidR="004665EB" w:rsidRDefault="004665EB">
            <w:pPr>
              <w:jc w:val="center"/>
              <w:rPr>
                <w:rFonts w:ascii="宋体" w:eastAsia="宋体" w:hAnsi="宋体" w:cs="宋体"/>
                <w:b/>
                <w:bCs/>
                <w:color w:val="000000"/>
                <w:sz w:val="24"/>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rsidR="004665EB" w:rsidRDefault="004665EB">
            <w:pPr>
              <w:jc w:val="center"/>
              <w:rPr>
                <w:rFonts w:ascii="宋体" w:eastAsia="宋体" w:hAnsi="宋体" w:cs="宋体"/>
                <w:b/>
                <w:bCs/>
                <w:color w:val="000000"/>
                <w:sz w:val="28"/>
                <w:szCs w:val="28"/>
              </w:rPr>
            </w:pPr>
          </w:p>
        </w:tc>
        <w:tc>
          <w:tcPr>
            <w:tcW w:w="1028" w:type="pct"/>
            <w:vMerge/>
            <w:tcBorders>
              <w:top w:val="single" w:sz="4" w:space="0" w:color="000000"/>
              <w:left w:val="single" w:sz="4" w:space="0" w:color="000000"/>
              <w:bottom w:val="single" w:sz="4" w:space="0" w:color="000000"/>
              <w:right w:val="single" w:sz="4" w:space="0" w:color="000000"/>
            </w:tcBorders>
            <w:vAlign w:val="center"/>
          </w:tcPr>
          <w:p w:rsidR="004665EB" w:rsidRDefault="004665EB">
            <w:pPr>
              <w:jc w:val="center"/>
              <w:rPr>
                <w:rFonts w:ascii="宋体" w:eastAsia="宋体" w:hAnsi="宋体" w:cs="宋体"/>
                <w:b/>
                <w:bCs/>
                <w:color w:val="000000"/>
                <w:sz w:val="24"/>
              </w:rPr>
            </w:pPr>
          </w:p>
        </w:tc>
        <w:tc>
          <w:tcPr>
            <w:tcW w:w="699" w:type="pct"/>
            <w:vMerge/>
            <w:tcBorders>
              <w:top w:val="single" w:sz="4" w:space="0" w:color="000000"/>
              <w:left w:val="single" w:sz="4" w:space="0" w:color="000000"/>
              <w:bottom w:val="single" w:sz="4" w:space="0" w:color="000000"/>
              <w:right w:val="single" w:sz="4" w:space="0" w:color="000000"/>
            </w:tcBorders>
            <w:vAlign w:val="center"/>
          </w:tcPr>
          <w:p w:rsidR="004665EB" w:rsidRDefault="004665EB">
            <w:pPr>
              <w:jc w:val="center"/>
              <w:rPr>
                <w:rFonts w:ascii="宋体" w:eastAsia="宋体" w:hAnsi="宋体" w:cs="宋体"/>
                <w:b/>
                <w:bCs/>
                <w:color w:val="000000"/>
                <w:sz w:val="24"/>
              </w:rPr>
            </w:pPr>
          </w:p>
        </w:tc>
        <w:tc>
          <w:tcPr>
            <w:tcW w:w="240"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0</w:t>
            </w:r>
          </w:p>
        </w:tc>
        <w:tc>
          <w:tcPr>
            <w:tcW w:w="319"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0.3</w:t>
            </w:r>
          </w:p>
        </w:tc>
        <w:tc>
          <w:tcPr>
            <w:tcW w:w="320"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0.6</w:t>
            </w:r>
          </w:p>
        </w:tc>
        <w:tc>
          <w:tcPr>
            <w:tcW w:w="320"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0.8</w:t>
            </w:r>
          </w:p>
        </w:tc>
        <w:tc>
          <w:tcPr>
            <w:tcW w:w="411"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1</w:t>
            </w:r>
          </w:p>
        </w:tc>
      </w:tr>
      <w:tr w:rsidR="004665EB">
        <w:trPr>
          <w:trHeight w:val="90"/>
        </w:trPr>
        <w:tc>
          <w:tcPr>
            <w:tcW w:w="635" w:type="pct"/>
            <w:tcBorders>
              <w:top w:val="nil"/>
              <w:left w:val="single" w:sz="4" w:space="0" w:color="000000"/>
              <w:bottom w:val="single" w:sz="4" w:space="0" w:color="000000"/>
              <w:right w:val="single" w:sz="4" w:space="0" w:color="000000"/>
            </w:tcBorders>
            <w:vAlign w:val="center"/>
          </w:tcPr>
          <w:p w:rsidR="004665EB" w:rsidRDefault="000871AB">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完成质量</w:t>
            </w:r>
          </w:p>
        </w:tc>
        <w:tc>
          <w:tcPr>
            <w:tcW w:w="602"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水质达标情况</w:t>
            </w:r>
          </w:p>
        </w:tc>
        <w:tc>
          <w:tcPr>
            <w:tcW w:w="420"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w:t>
            </w:r>
          </w:p>
        </w:tc>
        <w:tc>
          <w:tcPr>
            <w:tcW w:w="1028"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符合国家标准得</w:t>
            </w:r>
            <w:r>
              <w:rPr>
                <w:rFonts w:ascii="宋体" w:eastAsia="宋体" w:hAnsi="宋体" w:cs="宋体" w:hint="eastAsia"/>
                <w:color w:val="000000"/>
                <w:kern w:val="0"/>
                <w:sz w:val="22"/>
                <w:szCs w:val="22"/>
                <w:lang/>
              </w:rPr>
              <w:t>6</w:t>
            </w:r>
            <w:r>
              <w:rPr>
                <w:rFonts w:ascii="宋体" w:eastAsia="宋体" w:hAnsi="宋体" w:cs="宋体" w:hint="eastAsia"/>
                <w:color w:val="000000"/>
                <w:kern w:val="0"/>
                <w:sz w:val="22"/>
                <w:szCs w:val="22"/>
                <w:lang/>
              </w:rPr>
              <w:t>分；超出国家标准、符合地方标准得</w:t>
            </w:r>
            <w:r>
              <w:rPr>
                <w:rFonts w:ascii="宋体" w:eastAsia="宋体" w:hAnsi="宋体" w:cs="宋体" w:hint="eastAsia"/>
                <w:color w:val="000000"/>
                <w:kern w:val="0"/>
                <w:sz w:val="22"/>
                <w:szCs w:val="22"/>
                <w:lang/>
              </w:rPr>
              <w:t>10</w:t>
            </w:r>
            <w:r>
              <w:rPr>
                <w:rFonts w:ascii="宋体" w:eastAsia="宋体" w:hAnsi="宋体" w:cs="宋体" w:hint="eastAsia"/>
                <w:color w:val="000000"/>
                <w:kern w:val="0"/>
                <w:sz w:val="22"/>
                <w:szCs w:val="22"/>
                <w:lang/>
              </w:rPr>
              <w:t>分；未达到国家标准不得分</w:t>
            </w:r>
          </w:p>
        </w:tc>
        <w:tc>
          <w:tcPr>
            <w:tcW w:w="699"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比率分值法</w:t>
            </w:r>
          </w:p>
        </w:tc>
        <w:tc>
          <w:tcPr>
            <w:tcW w:w="1612" w:type="pct"/>
            <w:gridSpan w:val="5"/>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符合国家标准</w:t>
            </w:r>
            <w:r>
              <w:rPr>
                <w:rFonts w:ascii="宋体" w:eastAsia="宋体" w:hAnsi="宋体" w:cs="宋体" w:hint="eastAsia"/>
                <w:color w:val="000000"/>
                <w:kern w:val="0"/>
                <w:sz w:val="22"/>
                <w:szCs w:val="22"/>
                <w:lang/>
              </w:rPr>
              <w:t xml:space="preserve">GB </w:t>
            </w:r>
            <w:r>
              <w:rPr>
                <w:rFonts w:ascii="宋体" w:eastAsia="宋体" w:hAnsi="宋体" w:cs="宋体" w:hint="eastAsia"/>
                <w:color w:val="000000"/>
                <w:kern w:val="0"/>
                <w:sz w:val="22"/>
                <w:szCs w:val="22"/>
                <w:lang/>
              </w:rPr>
              <w:t>18918</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2002</w:t>
            </w:r>
            <w:r>
              <w:rPr>
                <w:rFonts w:ascii="宋体" w:eastAsia="宋体" w:hAnsi="宋体" w:cs="宋体" w:hint="eastAsia"/>
                <w:color w:val="000000"/>
                <w:kern w:val="0"/>
                <w:sz w:val="22"/>
                <w:szCs w:val="22"/>
                <w:lang/>
              </w:rPr>
              <w:t>标准得</w:t>
            </w:r>
            <w:r>
              <w:rPr>
                <w:rFonts w:ascii="宋体" w:eastAsia="宋体" w:hAnsi="宋体" w:cs="宋体" w:hint="eastAsia"/>
                <w:color w:val="000000"/>
                <w:kern w:val="0"/>
                <w:sz w:val="22"/>
                <w:szCs w:val="22"/>
                <w:lang/>
              </w:rPr>
              <w:t>6</w:t>
            </w:r>
            <w:r>
              <w:rPr>
                <w:rFonts w:ascii="宋体" w:eastAsia="宋体" w:hAnsi="宋体" w:cs="宋体" w:hint="eastAsia"/>
                <w:color w:val="000000"/>
                <w:kern w:val="0"/>
                <w:sz w:val="22"/>
                <w:szCs w:val="22"/>
                <w:lang/>
              </w:rPr>
              <w:t>分；符合四川标准</w:t>
            </w:r>
            <w:r>
              <w:rPr>
                <w:rFonts w:ascii="宋体" w:eastAsia="宋体" w:hAnsi="宋体" w:cs="宋体" w:hint="eastAsia"/>
                <w:color w:val="000000"/>
                <w:kern w:val="0"/>
                <w:sz w:val="22"/>
                <w:szCs w:val="22"/>
                <w:lang/>
              </w:rPr>
              <w:t>DB 51/190-93</w:t>
            </w:r>
            <w:r>
              <w:rPr>
                <w:rFonts w:ascii="宋体" w:eastAsia="宋体" w:hAnsi="宋体" w:cs="宋体" w:hint="eastAsia"/>
                <w:color w:val="000000"/>
                <w:kern w:val="0"/>
                <w:sz w:val="22"/>
                <w:szCs w:val="22"/>
                <w:lang/>
              </w:rPr>
              <w:t>标准得</w:t>
            </w:r>
            <w:r>
              <w:rPr>
                <w:rFonts w:ascii="宋体" w:eastAsia="宋体" w:hAnsi="宋体" w:cs="宋体" w:hint="eastAsia"/>
                <w:color w:val="000000"/>
                <w:kern w:val="0"/>
                <w:sz w:val="22"/>
                <w:szCs w:val="22"/>
                <w:lang/>
              </w:rPr>
              <w:t>10</w:t>
            </w:r>
            <w:r>
              <w:rPr>
                <w:rFonts w:ascii="宋体" w:eastAsia="宋体" w:hAnsi="宋体" w:cs="宋体" w:hint="eastAsia"/>
                <w:color w:val="000000"/>
                <w:kern w:val="0"/>
                <w:sz w:val="22"/>
                <w:szCs w:val="22"/>
                <w:lang/>
              </w:rPr>
              <w:t>分。</w:t>
            </w:r>
          </w:p>
        </w:tc>
      </w:tr>
      <w:tr w:rsidR="004665EB">
        <w:trPr>
          <w:trHeight w:val="1480"/>
        </w:trPr>
        <w:tc>
          <w:tcPr>
            <w:tcW w:w="635" w:type="pct"/>
            <w:vMerge w:val="restar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社会效益</w:t>
            </w:r>
          </w:p>
        </w:tc>
        <w:tc>
          <w:tcPr>
            <w:tcW w:w="602" w:type="pct"/>
            <w:tcBorders>
              <w:top w:val="single" w:sz="4" w:space="0" w:color="000000"/>
              <w:left w:val="nil"/>
              <w:bottom w:val="single" w:sz="4" w:space="0" w:color="000000"/>
              <w:right w:val="single" w:sz="4" w:space="0" w:color="000000"/>
            </w:tcBorders>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实施部门满意度</w:t>
            </w:r>
          </w:p>
        </w:tc>
        <w:tc>
          <w:tcPr>
            <w:tcW w:w="420"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w:t>
            </w:r>
          </w:p>
        </w:tc>
        <w:tc>
          <w:tcPr>
            <w:tcW w:w="1028"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监督管理部门对项目实施的满意程度</w:t>
            </w:r>
          </w:p>
        </w:tc>
        <w:tc>
          <w:tcPr>
            <w:tcW w:w="699"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比率分值法</w:t>
            </w:r>
          </w:p>
        </w:tc>
        <w:tc>
          <w:tcPr>
            <w:tcW w:w="1612" w:type="pct"/>
            <w:gridSpan w:val="5"/>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实施部门满意度</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nipi/</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ni</w:t>
            </w:r>
            <w:r>
              <w:rPr>
                <w:rFonts w:ascii="宋体" w:eastAsia="宋体" w:hAnsi="宋体" w:cs="宋体" w:hint="eastAsia"/>
                <w:color w:val="000000"/>
                <w:kern w:val="0"/>
                <w:sz w:val="22"/>
                <w:szCs w:val="22"/>
                <w:lang/>
              </w:rPr>
              <w:t>×分值。其中：</w:t>
            </w:r>
            <w:r>
              <w:rPr>
                <w:rFonts w:ascii="宋体" w:eastAsia="宋体" w:hAnsi="宋体" w:cs="宋体" w:hint="eastAsia"/>
                <w:color w:val="000000"/>
                <w:kern w:val="0"/>
                <w:sz w:val="22"/>
                <w:szCs w:val="22"/>
                <w:lang/>
              </w:rPr>
              <w:t>n-</w:t>
            </w:r>
            <w:r>
              <w:rPr>
                <w:rFonts w:ascii="宋体" w:eastAsia="宋体" w:hAnsi="宋体" w:cs="宋体" w:hint="eastAsia"/>
                <w:color w:val="000000"/>
                <w:kern w:val="0"/>
                <w:sz w:val="22"/>
                <w:szCs w:val="22"/>
                <w:lang/>
              </w:rPr>
              <w:t>受访者数量；</w:t>
            </w:r>
            <w:r>
              <w:rPr>
                <w:rFonts w:ascii="宋体" w:eastAsia="宋体" w:hAnsi="宋体" w:cs="宋体" w:hint="eastAsia"/>
                <w:color w:val="000000"/>
                <w:kern w:val="0"/>
                <w:sz w:val="22"/>
                <w:szCs w:val="22"/>
                <w:lang/>
              </w:rPr>
              <w:t>p-</w:t>
            </w:r>
            <w:r>
              <w:rPr>
                <w:rFonts w:ascii="宋体" w:eastAsia="宋体" w:hAnsi="宋体" w:cs="宋体" w:hint="eastAsia"/>
                <w:color w:val="000000"/>
                <w:kern w:val="0"/>
                <w:sz w:val="22"/>
                <w:szCs w:val="22"/>
                <w:lang/>
              </w:rPr>
              <w:t>满意度权重；</w:t>
            </w:r>
            <w:r>
              <w:rPr>
                <w:rFonts w:ascii="宋体" w:eastAsia="宋体" w:hAnsi="宋体" w:cs="宋体" w:hint="eastAsia"/>
                <w:color w:val="000000"/>
                <w:kern w:val="0"/>
                <w:sz w:val="22"/>
                <w:szCs w:val="22"/>
                <w:lang/>
              </w:rPr>
              <w:t>i-</w:t>
            </w:r>
            <w:r>
              <w:rPr>
                <w:rFonts w:ascii="宋体" w:eastAsia="宋体" w:hAnsi="宋体" w:cs="宋体" w:hint="eastAsia"/>
                <w:color w:val="000000"/>
                <w:kern w:val="0"/>
                <w:sz w:val="22"/>
                <w:szCs w:val="22"/>
                <w:lang/>
              </w:rPr>
              <w:t>满意状态</w:t>
            </w:r>
          </w:p>
        </w:tc>
      </w:tr>
      <w:tr w:rsidR="004665EB">
        <w:trPr>
          <w:trHeight w:val="1020"/>
        </w:trPr>
        <w:tc>
          <w:tcPr>
            <w:tcW w:w="635" w:type="pct"/>
            <w:vMerge/>
            <w:tcBorders>
              <w:top w:val="single" w:sz="4" w:space="0" w:color="000000"/>
              <w:left w:val="single" w:sz="4" w:space="0" w:color="000000"/>
              <w:bottom w:val="single" w:sz="4" w:space="0" w:color="000000"/>
              <w:right w:val="single" w:sz="4" w:space="0" w:color="000000"/>
            </w:tcBorders>
            <w:vAlign w:val="center"/>
          </w:tcPr>
          <w:p w:rsidR="004665EB" w:rsidRDefault="004665EB">
            <w:pPr>
              <w:jc w:val="center"/>
              <w:rPr>
                <w:rFonts w:ascii="宋体" w:eastAsia="宋体" w:hAnsi="宋体" w:cs="宋体"/>
                <w:b/>
                <w:bCs/>
                <w:color w:val="000000"/>
                <w:sz w:val="22"/>
                <w:szCs w:val="22"/>
              </w:rPr>
            </w:pPr>
          </w:p>
        </w:tc>
        <w:tc>
          <w:tcPr>
            <w:tcW w:w="602" w:type="pct"/>
            <w:tcBorders>
              <w:top w:val="single" w:sz="4" w:space="0" w:color="000000"/>
              <w:left w:val="nil"/>
              <w:bottom w:val="single" w:sz="4" w:space="0" w:color="000000"/>
              <w:right w:val="single" w:sz="4" w:space="0" w:color="000000"/>
            </w:tcBorders>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受益群众满意度</w:t>
            </w:r>
          </w:p>
        </w:tc>
        <w:tc>
          <w:tcPr>
            <w:tcW w:w="420"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w:t>
            </w:r>
          </w:p>
        </w:tc>
        <w:tc>
          <w:tcPr>
            <w:tcW w:w="1028"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受益群众对项目服务的满意程度</w:t>
            </w:r>
          </w:p>
        </w:tc>
        <w:tc>
          <w:tcPr>
            <w:tcW w:w="699"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比率分值法</w:t>
            </w:r>
          </w:p>
        </w:tc>
        <w:tc>
          <w:tcPr>
            <w:tcW w:w="1612" w:type="pct"/>
            <w:gridSpan w:val="5"/>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实施部门满意度</w:t>
            </w:r>
            <w:r>
              <w:rPr>
                <w:rFonts w:ascii="宋体" w:eastAsia="宋体" w:hAnsi="宋体" w:cs="宋体" w:hint="eastAsia"/>
                <w:color w:val="000000"/>
                <w:sz w:val="22"/>
                <w:szCs w:val="22"/>
              </w:rPr>
              <w:t>=</w:t>
            </w:r>
            <w:r>
              <w:rPr>
                <w:rFonts w:ascii="宋体" w:eastAsia="宋体" w:hAnsi="宋体" w:cs="宋体" w:hint="eastAsia"/>
                <w:color w:val="000000"/>
                <w:sz w:val="22"/>
                <w:szCs w:val="22"/>
              </w:rPr>
              <w:t>∑</w:t>
            </w:r>
            <w:r>
              <w:rPr>
                <w:rFonts w:ascii="宋体" w:eastAsia="宋体" w:hAnsi="宋体" w:cs="宋体" w:hint="eastAsia"/>
                <w:color w:val="000000"/>
                <w:sz w:val="22"/>
                <w:szCs w:val="22"/>
              </w:rPr>
              <w:t>nipi/</w:t>
            </w:r>
            <w:r>
              <w:rPr>
                <w:rFonts w:ascii="宋体" w:eastAsia="宋体" w:hAnsi="宋体" w:cs="宋体" w:hint="eastAsia"/>
                <w:color w:val="000000"/>
                <w:sz w:val="22"/>
                <w:szCs w:val="22"/>
              </w:rPr>
              <w:t>∑</w:t>
            </w:r>
            <w:r>
              <w:rPr>
                <w:rFonts w:ascii="宋体" w:eastAsia="宋体" w:hAnsi="宋体" w:cs="宋体" w:hint="eastAsia"/>
                <w:color w:val="000000"/>
                <w:sz w:val="22"/>
                <w:szCs w:val="22"/>
              </w:rPr>
              <w:t>ni</w:t>
            </w:r>
            <w:r>
              <w:rPr>
                <w:rFonts w:ascii="宋体" w:eastAsia="宋体" w:hAnsi="宋体" w:cs="宋体" w:hint="eastAsia"/>
                <w:color w:val="000000"/>
                <w:sz w:val="22"/>
                <w:szCs w:val="22"/>
              </w:rPr>
              <w:t>×分值。其中：</w:t>
            </w:r>
            <w:r>
              <w:rPr>
                <w:rFonts w:ascii="宋体" w:eastAsia="宋体" w:hAnsi="宋体" w:cs="宋体" w:hint="eastAsia"/>
                <w:color w:val="000000"/>
                <w:sz w:val="22"/>
                <w:szCs w:val="22"/>
              </w:rPr>
              <w:t>n-</w:t>
            </w:r>
            <w:r>
              <w:rPr>
                <w:rFonts w:ascii="宋体" w:eastAsia="宋体" w:hAnsi="宋体" w:cs="宋体" w:hint="eastAsia"/>
                <w:color w:val="000000"/>
                <w:sz w:val="22"/>
                <w:szCs w:val="22"/>
              </w:rPr>
              <w:t>受访者数量；</w:t>
            </w:r>
            <w:r>
              <w:rPr>
                <w:rFonts w:ascii="宋体" w:eastAsia="宋体" w:hAnsi="宋体" w:cs="宋体" w:hint="eastAsia"/>
                <w:color w:val="000000"/>
                <w:sz w:val="22"/>
                <w:szCs w:val="22"/>
              </w:rPr>
              <w:t>p-</w:t>
            </w:r>
            <w:r>
              <w:rPr>
                <w:rFonts w:ascii="宋体" w:eastAsia="宋体" w:hAnsi="宋体" w:cs="宋体" w:hint="eastAsia"/>
                <w:color w:val="000000"/>
                <w:sz w:val="22"/>
                <w:szCs w:val="22"/>
              </w:rPr>
              <w:t>满意度权重；</w:t>
            </w:r>
            <w:r>
              <w:rPr>
                <w:rFonts w:ascii="宋体" w:eastAsia="宋体" w:hAnsi="宋体" w:cs="宋体" w:hint="eastAsia"/>
                <w:color w:val="000000"/>
                <w:sz w:val="22"/>
                <w:szCs w:val="22"/>
              </w:rPr>
              <w:t>i-</w:t>
            </w:r>
            <w:r>
              <w:rPr>
                <w:rFonts w:ascii="宋体" w:eastAsia="宋体" w:hAnsi="宋体" w:cs="宋体" w:hint="eastAsia"/>
                <w:color w:val="000000"/>
                <w:sz w:val="22"/>
                <w:szCs w:val="22"/>
              </w:rPr>
              <w:t>满意状态</w:t>
            </w:r>
          </w:p>
        </w:tc>
      </w:tr>
      <w:tr w:rsidR="004665EB">
        <w:trPr>
          <w:trHeight w:val="1260"/>
        </w:trPr>
        <w:tc>
          <w:tcPr>
            <w:tcW w:w="635" w:type="pct"/>
            <w:vMerge w:val="restart"/>
            <w:tcBorders>
              <w:top w:val="single" w:sz="4" w:space="0" w:color="000000"/>
              <w:left w:val="single" w:sz="4" w:space="0" w:color="000000"/>
              <w:right w:val="single" w:sz="4" w:space="0" w:color="000000"/>
            </w:tcBorders>
            <w:vAlign w:val="center"/>
          </w:tcPr>
          <w:p w:rsidR="004665EB" w:rsidRDefault="000871AB">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项目管理</w:t>
            </w:r>
          </w:p>
        </w:tc>
        <w:tc>
          <w:tcPr>
            <w:tcW w:w="602" w:type="pct"/>
            <w:tcBorders>
              <w:top w:val="single" w:sz="4" w:space="0" w:color="000000"/>
              <w:left w:val="nil"/>
              <w:bottom w:val="single" w:sz="4" w:space="0" w:color="000000"/>
              <w:right w:val="single" w:sz="4" w:space="0" w:color="000000"/>
            </w:tcBorders>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日常管理</w:t>
            </w:r>
          </w:p>
        </w:tc>
        <w:tc>
          <w:tcPr>
            <w:tcW w:w="420"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w:t>
            </w:r>
          </w:p>
        </w:tc>
        <w:tc>
          <w:tcPr>
            <w:tcW w:w="1028"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是否对项目进行定期维护管理，对不规范处责令整改，跟踪整改结果。</w:t>
            </w:r>
          </w:p>
        </w:tc>
        <w:tc>
          <w:tcPr>
            <w:tcW w:w="699"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分级评分法</w:t>
            </w:r>
          </w:p>
        </w:tc>
        <w:tc>
          <w:tcPr>
            <w:tcW w:w="240"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差</w:t>
            </w:r>
          </w:p>
        </w:tc>
        <w:tc>
          <w:tcPr>
            <w:tcW w:w="319"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较差</w:t>
            </w:r>
          </w:p>
        </w:tc>
        <w:tc>
          <w:tcPr>
            <w:tcW w:w="320"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一般</w:t>
            </w:r>
          </w:p>
        </w:tc>
        <w:tc>
          <w:tcPr>
            <w:tcW w:w="320"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较好</w:t>
            </w:r>
          </w:p>
        </w:tc>
        <w:tc>
          <w:tcPr>
            <w:tcW w:w="411"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好</w:t>
            </w:r>
          </w:p>
        </w:tc>
      </w:tr>
      <w:tr w:rsidR="004665EB">
        <w:trPr>
          <w:trHeight w:val="1260"/>
        </w:trPr>
        <w:tc>
          <w:tcPr>
            <w:tcW w:w="635" w:type="pct"/>
            <w:vMerge/>
            <w:tcBorders>
              <w:left w:val="single" w:sz="4" w:space="0" w:color="000000"/>
              <w:bottom w:val="single" w:sz="4" w:space="0" w:color="000000"/>
              <w:right w:val="single" w:sz="4" w:space="0" w:color="000000"/>
            </w:tcBorders>
            <w:vAlign w:val="center"/>
          </w:tcPr>
          <w:p w:rsidR="004665EB" w:rsidRDefault="004665EB">
            <w:pPr>
              <w:widowControl/>
              <w:jc w:val="center"/>
              <w:textAlignment w:val="center"/>
              <w:rPr>
                <w:rFonts w:ascii="宋体" w:eastAsia="宋体" w:hAnsi="宋体" w:cs="宋体"/>
                <w:b/>
                <w:bCs/>
                <w:color w:val="000000"/>
                <w:kern w:val="0"/>
                <w:sz w:val="22"/>
                <w:szCs w:val="22"/>
                <w:lang/>
              </w:rPr>
            </w:pPr>
          </w:p>
        </w:tc>
        <w:tc>
          <w:tcPr>
            <w:tcW w:w="602" w:type="pct"/>
            <w:tcBorders>
              <w:top w:val="single" w:sz="4" w:space="0" w:color="000000"/>
              <w:left w:val="nil"/>
              <w:bottom w:val="single" w:sz="4" w:space="0" w:color="000000"/>
              <w:right w:val="single" w:sz="4" w:space="0" w:color="000000"/>
            </w:tcBorders>
            <w:vAlign w:val="center"/>
          </w:tcPr>
          <w:p w:rsidR="004665EB" w:rsidRDefault="000871AB">
            <w:pPr>
              <w:widowControl/>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应急管理</w:t>
            </w:r>
          </w:p>
        </w:tc>
        <w:tc>
          <w:tcPr>
            <w:tcW w:w="420"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5</w:t>
            </w:r>
          </w:p>
        </w:tc>
        <w:tc>
          <w:tcPr>
            <w:tcW w:w="1028"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jc w:val="left"/>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主要看项目应急管理方案的合理性、完整性、有效性进行评价。</w:t>
            </w:r>
          </w:p>
        </w:tc>
        <w:tc>
          <w:tcPr>
            <w:tcW w:w="699"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分级评分法</w:t>
            </w:r>
          </w:p>
        </w:tc>
        <w:tc>
          <w:tcPr>
            <w:tcW w:w="240"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差</w:t>
            </w:r>
          </w:p>
        </w:tc>
        <w:tc>
          <w:tcPr>
            <w:tcW w:w="319"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较差</w:t>
            </w:r>
          </w:p>
        </w:tc>
        <w:tc>
          <w:tcPr>
            <w:tcW w:w="320"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一般</w:t>
            </w:r>
          </w:p>
        </w:tc>
        <w:tc>
          <w:tcPr>
            <w:tcW w:w="320"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较好</w:t>
            </w:r>
          </w:p>
        </w:tc>
        <w:tc>
          <w:tcPr>
            <w:tcW w:w="411"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好</w:t>
            </w:r>
          </w:p>
        </w:tc>
      </w:tr>
    </w:tbl>
    <w:p w:rsidR="004665EB" w:rsidRDefault="004665EB">
      <w:pPr>
        <w:pStyle w:val="a"/>
        <w:numPr>
          <w:ilvl w:val="0"/>
          <w:numId w:val="0"/>
        </w:numPr>
        <w:ind w:left="560"/>
      </w:pPr>
    </w:p>
    <w:p w:rsidR="004665EB" w:rsidRDefault="000871AB">
      <w:pPr>
        <w:autoSpaceDE w:val="0"/>
        <w:autoSpaceDN w:val="0"/>
        <w:adjustRightInd w:val="0"/>
        <w:spacing w:line="600" w:lineRule="exact"/>
        <w:ind w:firstLineChars="200" w:firstLine="643"/>
        <w:jc w:val="left"/>
        <w:rPr>
          <w:b/>
          <w:bCs/>
          <w:kern w:val="0"/>
          <w:sz w:val="32"/>
          <w:szCs w:val="32"/>
        </w:rPr>
      </w:pPr>
      <w:r>
        <w:rPr>
          <w:rFonts w:hint="eastAsia"/>
          <w:b/>
          <w:bCs/>
          <w:kern w:val="0"/>
          <w:sz w:val="32"/>
          <w:szCs w:val="32"/>
        </w:rPr>
        <w:t>3.</w:t>
      </w:r>
      <w:r>
        <w:rPr>
          <w:rFonts w:hint="eastAsia"/>
          <w:b/>
          <w:bCs/>
          <w:kern w:val="0"/>
          <w:sz w:val="32"/>
          <w:szCs w:val="32"/>
        </w:rPr>
        <w:t>评价方法</w:t>
      </w:r>
    </w:p>
    <w:p w:rsidR="004665EB" w:rsidRDefault="000871AB">
      <w:pPr>
        <w:pStyle w:val="a2"/>
        <w:rPr>
          <w:color w:val="000000"/>
          <w:lang w:val="en-US"/>
        </w:rPr>
      </w:pPr>
      <w:r>
        <w:rPr>
          <w:rFonts w:hint="eastAsia"/>
          <w:color w:val="000000"/>
          <w:lang w:val="en-US"/>
        </w:rPr>
        <w:t>本次评价工作本着问题导向、系统评价、科学客观、讲求绩效的原则，采用全面评价和重点评价相结合、现场评价和非现场评价相结合、定性分析与定量分析相结合的方式，运用卷宗研究法、对比分析法、公众评判法、成本效益分析法、因素分析法方法，从项目决策、项目实施、完成结果、项目效果、完成质量、项目管理、社会效益七个方面进行综合评价。</w:t>
      </w:r>
      <w:bookmarkEnd w:id="22"/>
    </w:p>
    <w:p w:rsidR="004665EB" w:rsidRDefault="000871AB">
      <w:pPr>
        <w:adjustRightInd w:val="0"/>
        <w:snapToGrid w:val="0"/>
        <w:spacing w:line="600" w:lineRule="exact"/>
        <w:ind w:firstLineChars="200" w:firstLine="643"/>
        <w:outlineLvl w:val="1"/>
        <w:rPr>
          <w:rFonts w:ascii="楷体_GB2312" w:eastAsia="楷体_GB2312" w:hAnsi="宋体" w:cs="仿宋_GB2312"/>
          <w:b/>
          <w:bCs/>
          <w:color w:val="000000"/>
          <w:kern w:val="0"/>
          <w:sz w:val="32"/>
          <w:szCs w:val="32"/>
          <w:shd w:val="clear" w:color="auto" w:fill="FFFFFF"/>
        </w:rPr>
      </w:pPr>
      <w:bookmarkStart w:id="23" w:name="_Toc4486"/>
      <w:r>
        <w:rPr>
          <w:rFonts w:ascii="楷体_GB2312" w:eastAsia="楷体_GB2312" w:hAnsi="宋体" w:cs="仿宋_GB2312" w:hint="eastAsia"/>
          <w:b/>
          <w:bCs/>
          <w:color w:val="000000"/>
          <w:kern w:val="0"/>
          <w:sz w:val="32"/>
          <w:szCs w:val="32"/>
          <w:shd w:val="clear" w:color="auto" w:fill="FFFFFF"/>
        </w:rPr>
        <w:t>（二）项目基本情况</w:t>
      </w:r>
      <w:bookmarkEnd w:id="23"/>
    </w:p>
    <w:p w:rsidR="004665EB" w:rsidRDefault="000871AB">
      <w:pPr>
        <w:autoSpaceDE w:val="0"/>
        <w:autoSpaceDN w:val="0"/>
        <w:adjustRightInd w:val="0"/>
        <w:spacing w:line="600" w:lineRule="exact"/>
        <w:ind w:firstLineChars="200" w:firstLine="643"/>
        <w:jc w:val="left"/>
        <w:rPr>
          <w:b/>
          <w:bCs/>
          <w:kern w:val="0"/>
          <w:sz w:val="32"/>
          <w:szCs w:val="32"/>
        </w:rPr>
      </w:pPr>
      <w:r>
        <w:rPr>
          <w:rFonts w:hint="eastAsia"/>
          <w:b/>
          <w:bCs/>
          <w:kern w:val="0"/>
          <w:sz w:val="32"/>
          <w:szCs w:val="32"/>
        </w:rPr>
        <w:t>1.</w:t>
      </w:r>
      <w:r>
        <w:rPr>
          <w:rFonts w:hint="eastAsia"/>
          <w:b/>
          <w:bCs/>
          <w:kern w:val="0"/>
          <w:sz w:val="32"/>
          <w:szCs w:val="32"/>
        </w:rPr>
        <w:t>项目内容</w:t>
      </w:r>
    </w:p>
    <w:p w:rsidR="004665EB" w:rsidRDefault="000871AB">
      <w:pPr>
        <w:pStyle w:val="a2"/>
        <w:rPr>
          <w:color w:val="000000"/>
          <w:lang w:val="en-US"/>
        </w:rPr>
      </w:pPr>
      <w:bookmarkStart w:id="24" w:name="_Toc35588397"/>
      <w:r>
        <w:rPr>
          <w:rFonts w:hint="eastAsia"/>
          <w:color w:val="000000"/>
          <w:lang w:val="en-US"/>
        </w:rPr>
        <w:t>广汉市住房和城乡建设局是污水处理厂行政主管部门，负责监督管理污水处理厂日常运营。瑞华（广汉）水务公司根据广汉</w:t>
      </w:r>
      <w:r>
        <w:rPr>
          <w:rFonts w:hint="eastAsia"/>
          <w:color w:val="000000"/>
          <w:lang w:val="en-US"/>
        </w:rPr>
        <w:lastRenderedPageBreak/>
        <w:t>市住建局与瑞华（广汉）水务公司签定的《广汉市城市污水处理特许经营协议》和《广汉市三星堆城市污水处理厂提标改造及扩建项目调试运行合作协议》运营第一污水处理厂一期和二期工程。</w:t>
      </w:r>
    </w:p>
    <w:p w:rsidR="004665EB" w:rsidRDefault="000871AB">
      <w:pPr>
        <w:pStyle w:val="a2"/>
        <w:rPr>
          <w:color w:val="000000"/>
          <w:lang w:val="en-US"/>
        </w:rPr>
      </w:pPr>
      <w:r>
        <w:t>第一污水处理厂一期工程于</w:t>
      </w:r>
      <w:r>
        <w:t>2007</w:t>
      </w:r>
      <w:r>
        <w:t>年投入运行，设计处理能力为</w:t>
      </w:r>
      <w:r>
        <w:t>5</w:t>
      </w:r>
      <w:r>
        <w:t>万吨</w:t>
      </w:r>
      <w:r>
        <w:t>/</w:t>
      </w:r>
      <w:r>
        <w:t>日，采用</w:t>
      </w:r>
      <w:r>
        <w:t>BAF</w:t>
      </w:r>
      <w:r>
        <w:t>工艺，排水标准为一级</w:t>
      </w:r>
      <w:r>
        <w:t>B</w:t>
      </w:r>
      <w:r>
        <w:t>，采用</w:t>
      </w:r>
      <w:r>
        <w:t>B0T</w:t>
      </w:r>
      <w:r>
        <w:t>建设运营方式，由瑞华（广汉）水务公司特许运营，特许经营权至</w:t>
      </w:r>
      <w:r>
        <w:t>2033</w:t>
      </w:r>
      <w:r>
        <w:t>年</w:t>
      </w:r>
      <w:r>
        <w:t>7</w:t>
      </w:r>
      <w:r>
        <w:t>月</w:t>
      </w:r>
      <w:r>
        <w:t>31</w:t>
      </w:r>
      <w:r>
        <w:t>日。《广汉市城市污水处理特许</w:t>
      </w:r>
      <w:r>
        <w:t>经营协议》中对双方权利与义务作出了具体规定，并根据《四川省城市生活污水处理费收费管理办法》、《四川省污水处理定价成本监审办法（试行）》（川价发〔</w:t>
      </w:r>
      <w:r>
        <w:t>2006</w:t>
      </w:r>
      <w:r>
        <w:t>〕</w:t>
      </w:r>
      <w:r>
        <w:t>178</w:t>
      </w:r>
      <w:r>
        <w:t>号）等国家及地方相关有效规定，约定污水处理费为</w:t>
      </w:r>
      <w:r>
        <w:t>0.8</w:t>
      </w:r>
      <w:r>
        <w:t>元</w:t>
      </w:r>
      <w:r>
        <w:t>/</w:t>
      </w:r>
      <w:r>
        <w:t>吨。根据</w:t>
      </w:r>
      <w:r>
        <w:t>2009</w:t>
      </w:r>
      <w:r>
        <w:t>年</w:t>
      </w:r>
      <w:r>
        <w:t>1</w:t>
      </w:r>
      <w:r>
        <w:t>月</w:t>
      </w:r>
      <w:r>
        <w:t>7</w:t>
      </w:r>
      <w:r>
        <w:t>日《广汉市物价局、广汉市财政局关于暂时提高广汉市三星堆污水处理厂污水处理费标准的通知》广价发（</w:t>
      </w:r>
      <w:r>
        <w:t>2009</w:t>
      </w:r>
      <w:r>
        <w:t>）</w:t>
      </w:r>
      <w:r>
        <w:t>6</w:t>
      </w:r>
      <w:r>
        <w:t>号：依据广汉市第十六届人民政府第</w:t>
      </w:r>
      <w:r>
        <w:t>21</w:t>
      </w:r>
      <w:r>
        <w:t>次常务会议纪要，确定从</w:t>
      </w:r>
      <w:r>
        <w:t>2008</w:t>
      </w:r>
      <w:r>
        <w:t>年月</w:t>
      </w:r>
      <w:r>
        <w:t>1</w:t>
      </w:r>
      <w:r>
        <w:t>日起，将污水处理费标准由原每立方</w:t>
      </w:r>
      <w:r>
        <w:t>0.8</w:t>
      </w:r>
      <w:r>
        <w:t>元暂时提高到每立方</w:t>
      </w:r>
      <w:r>
        <w:t>1.15</w:t>
      </w:r>
      <w:r>
        <w:t>元。待审计结论和成本监审后，按</w:t>
      </w:r>
      <w:r>
        <w:t>实际成本结算，多退少补。</w:t>
      </w:r>
    </w:p>
    <w:p w:rsidR="004665EB" w:rsidRDefault="000871AB">
      <w:pPr>
        <w:pStyle w:val="a2"/>
        <w:rPr>
          <w:color w:val="000000"/>
          <w:lang w:val="en-US"/>
        </w:rPr>
      </w:pPr>
      <w:r>
        <w:rPr>
          <w:rFonts w:hint="eastAsia"/>
          <w:color w:val="000000"/>
          <w:lang w:val="en-US"/>
        </w:rPr>
        <w:t>因广汉市城市污水排放量的不断增加及满足生态环境建设的需要，污水处理厂需进行提标扩建至</w:t>
      </w:r>
      <w:r>
        <w:rPr>
          <w:rFonts w:hint="eastAsia"/>
          <w:color w:val="000000"/>
          <w:lang w:val="en-US"/>
        </w:rPr>
        <w:t>10</w:t>
      </w:r>
      <w:r>
        <w:rPr>
          <w:rFonts w:hint="eastAsia"/>
          <w:color w:val="000000"/>
          <w:lang w:val="en-US"/>
        </w:rPr>
        <w:t>万吨</w:t>
      </w:r>
      <w:r>
        <w:rPr>
          <w:rFonts w:hint="eastAsia"/>
          <w:color w:val="000000"/>
          <w:lang w:val="en-US"/>
        </w:rPr>
        <w:t>/</w:t>
      </w:r>
      <w:r>
        <w:rPr>
          <w:rFonts w:hint="eastAsia"/>
          <w:color w:val="000000"/>
          <w:lang w:val="en-US"/>
        </w:rPr>
        <w:t>日的处理能力，项目采用政府投资的方式，由广汉市城乡建设发展有限公司作为项目业主，实施了污水处理厂提标扩建项目，</w:t>
      </w:r>
      <w:r>
        <w:rPr>
          <w:rFonts w:hint="eastAsia"/>
          <w:color w:val="000000"/>
          <w:lang w:val="en-US"/>
        </w:rPr>
        <w:t xml:space="preserve"> </w:t>
      </w:r>
      <w:r>
        <w:rPr>
          <w:rFonts w:hint="eastAsia"/>
          <w:color w:val="000000"/>
          <w:lang w:val="en-US"/>
        </w:rPr>
        <w:t>二期工程为一期</w:t>
      </w:r>
      <w:r>
        <w:rPr>
          <w:rFonts w:hint="eastAsia"/>
          <w:color w:val="000000"/>
          <w:lang w:val="en-US"/>
        </w:rPr>
        <w:lastRenderedPageBreak/>
        <w:t>项目提标扩容改造项目，工程总投资</w:t>
      </w:r>
      <w:r>
        <w:rPr>
          <w:rFonts w:hint="eastAsia"/>
          <w:color w:val="000000"/>
          <w:lang w:val="en-US"/>
        </w:rPr>
        <w:t>2.8</w:t>
      </w:r>
      <w:r>
        <w:rPr>
          <w:rFonts w:hint="eastAsia"/>
          <w:color w:val="000000"/>
          <w:lang w:val="en-US"/>
        </w:rPr>
        <w:t>亿，设计最终处理能力为</w:t>
      </w:r>
      <w:r>
        <w:rPr>
          <w:rFonts w:hint="eastAsia"/>
          <w:color w:val="000000"/>
          <w:lang w:val="en-US"/>
        </w:rPr>
        <w:t>10</w:t>
      </w:r>
      <w:r>
        <w:rPr>
          <w:rFonts w:hint="eastAsia"/>
          <w:color w:val="000000"/>
          <w:lang w:val="en-US"/>
        </w:rPr>
        <w:t>万吨</w:t>
      </w:r>
      <w:r>
        <w:rPr>
          <w:rFonts w:hint="eastAsia"/>
          <w:color w:val="000000"/>
          <w:lang w:val="en-US"/>
        </w:rPr>
        <w:t>/</w:t>
      </w:r>
      <w:r>
        <w:rPr>
          <w:rFonts w:hint="eastAsia"/>
          <w:color w:val="000000"/>
          <w:lang w:val="en-US"/>
        </w:rPr>
        <w:t>日，采用</w:t>
      </w:r>
      <w:r>
        <w:rPr>
          <w:rFonts w:hint="eastAsia"/>
          <w:color w:val="000000"/>
          <w:lang w:val="en-US"/>
        </w:rPr>
        <w:t>A2O+MBR</w:t>
      </w:r>
      <w:r>
        <w:rPr>
          <w:rFonts w:hint="eastAsia"/>
          <w:color w:val="000000"/>
          <w:lang w:val="en-US"/>
        </w:rPr>
        <w:t>工艺，出水标准为准地表水四类，满足四川省岷沱江流域水污染物排放标准。项目建设完工后，根据广汉市住房和城乡建设局与瑞华（广汉）水务公司签订的广汉市三星堆城市污水处理厂提标改造及</w:t>
      </w:r>
      <w:r>
        <w:rPr>
          <w:rFonts w:hint="eastAsia"/>
          <w:color w:val="000000"/>
          <w:lang w:val="en-US"/>
        </w:rPr>
        <w:t>扩建项目调试运行合作协议》约定提标扩建项目与污水处理厂由瑞华（广汉）水务公司实行统一运营，运营期初始</w:t>
      </w:r>
      <w:r>
        <w:rPr>
          <w:rFonts w:hint="eastAsia"/>
          <w:color w:val="000000"/>
          <w:lang w:val="en-US"/>
        </w:rPr>
        <w:t>12</w:t>
      </w:r>
      <w:r>
        <w:rPr>
          <w:rFonts w:hint="eastAsia"/>
          <w:color w:val="000000"/>
          <w:lang w:val="en-US"/>
        </w:rPr>
        <w:t>个月为污水处理成本监审期，期间污水处理服务费单价暂按现有单价</w:t>
      </w:r>
      <w:r>
        <w:rPr>
          <w:rFonts w:hint="eastAsia"/>
          <w:color w:val="000000"/>
          <w:lang w:val="en-US"/>
        </w:rPr>
        <w:t>1.15</w:t>
      </w:r>
      <w:r>
        <w:rPr>
          <w:rFonts w:hint="eastAsia"/>
          <w:color w:val="000000"/>
          <w:lang w:val="en-US"/>
        </w:rPr>
        <w:t>元</w:t>
      </w:r>
      <w:r>
        <w:rPr>
          <w:rFonts w:hint="eastAsia"/>
          <w:color w:val="000000"/>
          <w:lang w:val="en-US"/>
        </w:rPr>
        <w:t>/</w:t>
      </w:r>
      <w:r>
        <w:rPr>
          <w:rFonts w:hint="eastAsia"/>
          <w:color w:val="000000"/>
          <w:lang w:val="en-US"/>
        </w:rPr>
        <w:t>㎥执行。运营期满</w:t>
      </w:r>
      <w:r>
        <w:rPr>
          <w:rFonts w:hint="eastAsia"/>
          <w:color w:val="000000"/>
          <w:lang w:val="en-US"/>
        </w:rPr>
        <w:t>12</w:t>
      </w:r>
      <w:r>
        <w:rPr>
          <w:rFonts w:hint="eastAsia"/>
          <w:color w:val="000000"/>
          <w:lang w:val="en-US"/>
        </w:rPr>
        <w:t>个月即提请价格行政主管部门及城市供排水主管部门和瑞华（广汉）水务公司共同选定的第三方成本监审单位按国家有关规定和程序进行污水处理服务费成本监审。</w:t>
      </w:r>
    </w:p>
    <w:p w:rsidR="004665EB" w:rsidRDefault="000871AB">
      <w:pPr>
        <w:pStyle w:val="a2"/>
        <w:rPr>
          <w:color w:val="000000"/>
          <w:lang w:val="en-US"/>
        </w:rPr>
      </w:pPr>
      <w:r>
        <w:rPr>
          <w:rFonts w:hint="eastAsia"/>
          <w:color w:val="000000"/>
          <w:lang w:val="en-US"/>
        </w:rPr>
        <w:t>本次绩效评价工作将对</w:t>
      </w:r>
      <w:r>
        <w:rPr>
          <w:rFonts w:hint="eastAsia"/>
          <w:color w:val="000000"/>
          <w:lang w:val="en-US"/>
        </w:rPr>
        <w:t>2020</w:t>
      </w:r>
      <w:r>
        <w:rPr>
          <w:rFonts w:hint="eastAsia"/>
          <w:color w:val="000000"/>
          <w:lang w:val="en-US"/>
        </w:rPr>
        <w:t>年一季度污水处理服务费</w:t>
      </w:r>
      <w:r>
        <w:rPr>
          <w:rFonts w:hint="eastAsia"/>
          <w:color w:val="000000"/>
          <w:lang w:val="en-US"/>
        </w:rPr>
        <w:t>435</w:t>
      </w:r>
      <w:r>
        <w:rPr>
          <w:rFonts w:hint="eastAsia"/>
          <w:color w:val="000000"/>
          <w:lang w:val="en-US"/>
        </w:rPr>
        <w:t>万元项目支出进行绩效评价。</w:t>
      </w:r>
    </w:p>
    <w:p w:rsidR="004665EB" w:rsidRDefault="000871AB">
      <w:pPr>
        <w:pStyle w:val="a2"/>
        <w:rPr>
          <w:color w:val="000000"/>
          <w:lang w:val="en-US"/>
        </w:rPr>
      </w:pPr>
      <w:r>
        <w:rPr>
          <w:rFonts w:hint="eastAsia"/>
          <w:color w:val="000000"/>
          <w:lang w:val="en-US"/>
        </w:rPr>
        <w:t>项目主要实施内容如下：</w:t>
      </w:r>
    </w:p>
    <w:p w:rsidR="004665EB" w:rsidRDefault="000871AB">
      <w:pPr>
        <w:pStyle w:val="a"/>
        <w:numPr>
          <w:ilvl w:val="0"/>
          <w:numId w:val="0"/>
        </w:numPr>
        <w:spacing w:line="360" w:lineRule="auto"/>
        <w:ind w:firstLineChars="200" w:firstLine="562"/>
        <w:jc w:val="center"/>
        <w:rPr>
          <w:rFonts w:ascii="仿宋" w:eastAsia="仿宋" w:hAnsi="仿宋" w:cs="仿宋"/>
          <w:b/>
          <w:bCs/>
          <w:iCs/>
          <w:kern w:val="0"/>
          <w:sz w:val="28"/>
          <w:szCs w:val="28"/>
        </w:rPr>
      </w:pPr>
      <w:r>
        <w:rPr>
          <w:rFonts w:ascii="仿宋" w:eastAsia="仿宋" w:hAnsi="仿宋" w:cs="仿宋" w:hint="eastAsia"/>
          <w:b/>
          <w:bCs/>
          <w:iCs/>
          <w:kern w:val="0"/>
          <w:sz w:val="28"/>
          <w:szCs w:val="28"/>
        </w:rPr>
        <w:t>表</w:t>
      </w:r>
      <w:r>
        <w:rPr>
          <w:rFonts w:ascii="仿宋" w:eastAsia="仿宋" w:hAnsi="仿宋" w:cs="仿宋" w:hint="eastAsia"/>
          <w:b/>
          <w:bCs/>
          <w:iCs/>
          <w:kern w:val="0"/>
          <w:sz w:val="28"/>
          <w:szCs w:val="28"/>
        </w:rPr>
        <w:t>2</w:t>
      </w:r>
      <w:r>
        <w:rPr>
          <w:rFonts w:ascii="仿宋" w:eastAsia="仿宋" w:hAnsi="仿宋" w:cs="仿宋" w:hint="eastAsia"/>
          <w:b/>
          <w:bCs/>
          <w:iCs/>
          <w:kern w:val="0"/>
          <w:sz w:val="28"/>
          <w:szCs w:val="28"/>
        </w:rPr>
        <w:t>：项目主要内容基本情况表</w:t>
      </w:r>
    </w:p>
    <w:tbl>
      <w:tblPr>
        <w:tblpPr w:leftFromText="180" w:rightFromText="180" w:vertAnchor="text" w:horzAnchor="page" w:tblpXSpec="center" w:tblpY="365"/>
        <w:tblOverlap w:val="never"/>
        <w:tblW w:w="6230" w:type="pct"/>
        <w:jc w:val="center"/>
        <w:tblLayout w:type="fixed"/>
        <w:tblCellMar>
          <w:left w:w="0" w:type="dxa"/>
          <w:right w:w="0" w:type="dxa"/>
        </w:tblCellMar>
        <w:tblLook w:val="04A0"/>
      </w:tblPr>
      <w:tblGrid>
        <w:gridCol w:w="1140"/>
        <w:gridCol w:w="2165"/>
        <w:gridCol w:w="2873"/>
        <w:gridCol w:w="2665"/>
        <w:gridCol w:w="2214"/>
      </w:tblGrid>
      <w:tr w:rsidR="004665EB">
        <w:trPr>
          <w:trHeight w:val="624"/>
          <w:jc w:val="center"/>
        </w:trPr>
        <w:tc>
          <w:tcPr>
            <w:tcW w:w="5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665EB" w:rsidRDefault="000871AB">
            <w:pPr>
              <w:widowControl/>
              <w:spacing w:line="360" w:lineRule="auto"/>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rPr>
              <w:t>序号</w:t>
            </w:r>
          </w:p>
        </w:tc>
        <w:tc>
          <w:tcPr>
            <w:tcW w:w="9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665EB" w:rsidRDefault="000871AB">
            <w:pPr>
              <w:widowControl/>
              <w:spacing w:line="360" w:lineRule="auto"/>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rPr>
              <w:t>月份</w:t>
            </w:r>
          </w:p>
        </w:tc>
        <w:tc>
          <w:tcPr>
            <w:tcW w:w="129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665EB" w:rsidRDefault="000871AB">
            <w:pPr>
              <w:widowControl/>
              <w:spacing w:line="360" w:lineRule="auto"/>
              <w:jc w:val="center"/>
              <w:textAlignment w:val="center"/>
              <w:rPr>
                <w:rFonts w:ascii="仿宋" w:eastAsia="仿宋" w:hAnsi="仿宋" w:cs="仿宋"/>
                <w:b/>
                <w:bCs/>
                <w:color w:val="000000"/>
                <w:kern w:val="0"/>
                <w:sz w:val="24"/>
                <w:lang/>
              </w:rPr>
            </w:pPr>
            <w:r>
              <w:rPr>
                <w:rFonts w:ascii="仿宋" w:eastAsia="仿宋" w:hAnsi="仿宋" w:cs="仿宋" w:hint="eastAsia"/>
                <w:b/>
                <w:bCs/>
                <w:color w:val="000000"/>
                <w:kern w:val="0"/>
                <w:sz w:val="24"/>
                <w:lang/>
              </w:rPr>
              <w:t>污水处理量</w:t>
            </w:r>
          </w:p>
        </w:tc>
        <w:tc>
          <w:tcPr>
            <w:tcW w:w="12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665EB" w:rsidRDefault="000871AB">
            <w:pPr>
              <w:widowControl/>
              <w:spacing w:line="360" w:lineRule="auto"/>
              <w:jc w:val="center"/>
              <w:textAlignment w:val="center"/>
              <w:rPr>
                <w:rFonts w:ascii="仿宋" w:eastAsia="仿宋" w:hAnsi="仿宋" w:cs="仿宋"/>
                <w:b/>
                <w:bCs/>
                <w:color w:val="000000"/>
                <w:kern w:val="0"/>
                <w:sz w:val="24"/>
                <w:lang/>
              </w:rPr>
            </w:pPr>
            <w:r>
              <w:rPr>
                <w:rFonts w:ascii="仿宋" w:eastAsia="仿宋" w:hAnsi="仿宋" w:cs="仿宋" w:hint="eastAsia"/>
                <w:b/>
                <w:bCs/>
                <w:color w:val="000000"/>
                <w:kern w:val="0"/>
                <w:sz w:val="24"/>
                <w:lang/>
              </w:rPr>
              <w:t>合同应付金额</w:t>
            </w:r>
          </w:p>
        </w:tc>
        <w:tc>
          <w:tcPr>
            <w:tcW w:w="100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665EB" w:rsidRDefault="000871AB">
            <w:pPr>
              <w:widowControl/>
              <w:spacing w:line="360" w:lineRule="auto"/>
              <w:jc w:val="center"/>
              <w:textAlignment w:val="center"/>
              <w:rPr>
                <w:rFonts w:ascii="仿宋" w:eastAsia="仿宋" w:hAnsi="仿宋" w:cs="仿宋"/>
                <w:b/>
                <w:bCs/>
                <w:color w:val="000000"/>
                <w:kern w:val="0"/>
                <w:sz w:val="24"/>
                <w:lang/>
              </w:rPr>
            </w:pPr>
            <w:r>
              <w:rPr>
                <w:rFonts w:ascii="仿宋" w:eastAsia="仿宋" w:hAnsi="仿宋" w:cs="仿宋" w:hint="eastAsia"/>
                <w:b/>
                <w:bCs/>
                <w:color w:val="000000"/>
                <w:kern w:val="0"/>
                <w:sz w:val="24"/>
                <w:lang/>
              </w:rPr>
              <w:t>实际支付金额</w:t>
            </w:r>
          </w:p>
        </w:tc>
      </w:tr>
      <w:tr w:rsidR="004665EB">
        <w:trPr>
          <w:trHeight w:val="741"/>
          <w:jc w:val="center"/>
        </w:trPr>
        <w:tc>
          <w:tcPr>
            <w:tcW w:w="5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665EB" w:rsidRDefault="000871AB">
            <w:pPr>
              <w:widowControl/>
              <w:spacing w:line="360" w:lineRule="auto"/>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1</w:t>
            </w:r>
          </w:p>
        </w:tc>
        <w:tc>
          <w:tcPr>
            <w:tcW w:w="9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665EB" w:rsidRDefault="000871AB">
            <w:pPr>
              <w:widowControl/>
              <w:spacing w:line="360" w:lineRule="auto"/>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2020</w:t>
            </w:r>
            <w:r>
              <w:rPr>
                <w:rFonts w:ascii="仿宋" w:eastAsia="仿宋" w:hAnsi="仿宋" w:cs="仿宋" w:hint="eastAsia"/>
                <w:color w:val="000000"/>
                <w:kern w:val="0"/>
                <w:sz w:val="24"/>
                <w:lang/>
              </w:rPr>
              <w:t>年</w:t>
            </w:r>
            <w:r>
              <w:rPr>
                <w:rFonts w:ascii="仿宋" w:eastAsia="仿宋" w:hAnsi="仿宋" w:cs="仿宋" w:hint="eastAsia"/>
                <w:color w:val="000000"/>
                <w:kern w:val="0"/>
                <w:sz w:val="24"/>
                <w:lang/>
              </w:rPr>
              <w:t>1</w:t>
            </w:r>
            <w:r>
              <w:rPr>
                <w:rFonts w:ascii="仿宋" w:eastAsia="仿宋" w:hAnsi="仿宋" w:cs="仿宋" w:hint="eastAsia"/>
                <w:color w:val="000000"/>
                <w:kern w:val="0"/>
                <w:sz w:val="24"/>
                <w:lang/>
              </w:rPr>
              <w:t>月</w:t>
            </w:r>
          </w:p>
        </w:tc>
        <w:tc>
          <w:tcPr>
            <w:tcW w:w="129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665EB" w:rsidRDefault="000871AB">
            <w:pPr>
              <w:widowControl/>
              <w:spacing w:line="360" w:lineRule="auto"/>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2300500</w:t>
            </w:r>
            <w:r>
              <w:rPr>
                <w:rFonts w:ascii="仿宋" w:eastAsia="仿宋" w:hAnsi="仿宋" w:cs="仿宋" w:hint="eastAsia"/>
                <w:color w:val="000000"/>
                <w:kern w:val="0"/>
                <w:sz w:val="24"/>
                <w:lang/>
              </w:rPr>
              <w:t>吨</w:t>
            </w:r>
          </w:p>
        </w:tc>
        <w:tc>
          <w:tcPr>
            <w:tcW w:w="12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665EB" w:rsidRDefault="000871AB">
            <w:pPr>
              <w:widowControl/>
              <w:spacing w:line="360" w:lineRule="auto"/>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264.5575</w:t>
            </w:r>
            <w:r>
              <w:rPr>
                <w:rFonts w:ascii="仿宋" w:eastAsia="仿宋" w:hAnsi="仿宋" w:cs="仿宋" w:hint="eastAsia"/>
                <w:color w:val="000000"/>
                <w:kern w:val="0"/>
                <w:sz w:val="24"/>
                <w:lang/>
              </w:rPr>
              <w:t>万元</w:t>
            </w:r>
          </w:p>
        </w:tc>
        <w:tc>
          <w:tcPr>
            <w:tcW w:w="100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665EB" w:rsidRDefault="000871AB">
            <w:pPr>
              <w:widowControl/>
              <w:spacing w:line="360" w:lineRule="auto"/>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145</w:t>
            </w:r>
            <w:r>
              <w:rPr>
                <w:rFonts w:ascii="仿宋" w:eastAsia="仿宋" w:hAnsi="仿宋" w:cs="仿宋" w:hint="eastAsia"/>
                <w:color w:val="000000"/>
                <w:kern w:val="0"/>
                <w:sz w:val="24"/>
                <w:lang/>
              </w:rPr>
              <w:t>万元</w:t>
            </w:r>
          </w:p>
        </w:tc>
      </w:tr>
      <w:tr w:rsidR="004665EB">
        <w:trPr>
          <w:trHeight w:val="741"/>
          <w:jc w:val="center"/>
        </w:trPr>
        <w:tc>
          <w:tcPr>
            <w:tcW w:w="5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665EB" w:rsidRDefault="000871AB">
            <w:pPr>
              <w:widowControl/>
              <w:spacing w:line="360" w:lineRule="auto"/>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2</w:t>
            </w:r>
          </w:p>
        </w:tc>
        <w:tc>
          <w:tcPr>
            <w:tcW w:w="9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665EB" w:rsidRDefault="000871AB">
            <w:pPr>
              <w:widowControl/>
              <w:spacing w:line="360" w:lineRule="auto"/>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2020</w:t>
            </w:r>
            <w:r>
              <w:rPr>
                <w:rFonts w:ascii="仿宋" w:eastAsia="仿宋" w:hAnsi="仿宋" w:cs="仿宋" w:hint="eastAsia"/>
                <w:color w:val="000000"/>
                <w:kern w:val="0"/>
                <w:sz w:val="24"/>
                <w:lang/>
              </w:rPr>
              <w:t>年</w:t>
            </w:r>
            <w:r>
              <w:rPr>
                <w:rFonts w:ascii="仿宋" w:eastAsia="仿宋" w:hAnsi="仿宋" w:cs="仿宋" w:hint="eastAsia"/>
                <w:color w:val="000000"/>
                <w:kern w:val="0"/>
                <w:sz w:val="24"/>
                <w:lang/>
              </w:rPr>
              <w:t>2</w:t>
            </w:r>
            <w:r>
              <w:rPr>
                <w:rFonts w:ascii="仿宋" w:eastAsia="仿宋" w:hAnsi="仿宋" w:cs="仿宋" w:hint="eastAsia"/>
                <w:color w:val="000000"/>
                <w:kern w:val="0"/>
                <w:sz w:val="24"/>
                <w:lang/>
              </w:rPr>
              <w:t>月</w:t>
            </w:r>
          </w:p>
        </w:tc>
        <w:tc>
          <w:tcPr>
            <w:tcW w:w="129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665EB" w:rsidRDefault="000871AB">
            <w:pPr>
              <w:widowControl/>
              <w:spacing w:line="360" w:lineRule="auto"/>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2056700</w:t>
            </w:r>
            <w:r>
              <w:rPr>
                <w:rFonts w:ascii="仿宋" w:eastAsia="仿宋" w:hAnsi="仿宋" w:cs="仿宋" w:hint="eastAsia"/>
                <w:color w:val="000000"/>
                <w:kern w:val="0"/>
                <w:sz w:val="24"/>
                <w:lang/>
              </w:rPr>
              <w:t>吨</w:t>
            </w:r>
          </w:p>
        </w:tc>
        <w:tc>
          <w:tcPr>
            <w:tcW w:w="12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665EB" w:rsidRDefault="000871AB">
            <w:pPr>
              <w:widowControl/>
              <w:spacing w:line="360" w:lineRule="auto"/>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236.5205</w:t>
            </w:r>
            <w:r>
              <w:rPr>
                <w:rFonts w:ascii="仿宋" w:eastAsia="仿宋" w:hAnsi="仿宋" w:cs="仿宋" w:hint="eastAsia"/>
                <w:color w:val="000000"/>
                <w:kern w:val="0"/>
                <w:sz w:val="24"/>
                <w:lang/>
              </w:rPr>
              <w:t>万元</w:t>
            </w:r>
          </w:p>
        </w:tc>
        <w:tc>
          <w:tcPr>
            <w:tcW w:w="100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665EB" w:rsidRDefault="000871AB">
            <w:pPr>
              <w:widowControl/>
              <w:spacing w:line="360" w:lineRule="auto"/>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145</w:t>
            </w:r>
            <w:r>
              <w:rPr>
                <w:rFonts w:ascii="仿宋" w:eastAsia="仿宋" w:hAnsi="仿宋" w:cs="仿宋" w:hint="eastAsia"/>
                <w:color w:val="000000"/>
                <w:kern w:val="0"/>
                <w:sz w:val="24"/>
                <w:lang/>
              </w:rPr>
              <w:t>万元</w:t>
            </w:r>
          </w:p>
        </w:tc>
      </w:tr>
      <w:tr w:rsidR="004665EB">
        <w:trPr>
          <w:trHeight w:val="750"/>
          <w:jc w:val="center"/>
        </w:trPr>
        <w:tc>
          <w:tcPr>
            <w:tcW w:w="5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665EB" w:rsidRDefault="000871AB">
            <w:pPr>
              <w:widowControl/>
              <w:spacing w:line="360" w:lineRule="auto"/>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3</w:t>
            </w:r>
          </w:p>
        </w:tc>
        <w:tc>
          <w:tcPr>
            <w:tcW w:w="9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665EB" w:rsidRDefault="000871AB">
            <w:pPr>
              <w:widowControl/>
              <w:spacing w:line="360" w:lineRule="auto"/>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2020</w:t>
            </w:r>
            <w:r>
              <w:rPr>
                <w:rFonts w:ascii="仿宋" w:eastAsia="仿宋" w:hAnsi="仿宋" w:cs="仿宋" w:hint="eastAsia"/>
                <w:color w:val="000000"/>
                <w:kern w:val="0"/>
                <w:sz w:val="24"/>
                <w:lang/>
              </w:rPr>
              <w:t>年</w:t>
            </w:r>
            <w:r>
              <w:rPr>
                <w:rFonts w:ascii="仿宋" w:eastAsia="仿宋" w:hAnsi="仿宋" w:cs="仿宋" w:hint="eastAsia"/>
                <w:color w:val="000000"/>
                <w:kern w:val="0"/>
                <w:sz w:val="24"/>
                <w:lang/>
              </w:rPr>
              <w:t>3</w:t>
            </w:r>
            <w:r>
              <w:rPr>
                <w:rFonts w:ascii="仿宋" w:eastAsia="仿宋" w:hAnsi="仿宋" w:cs="仿宋" w:hint="eastAsia"/>
                <w:color w:val="000000"/>
                <w:kern w:val="0"/>
                <w:sz w:val="24"/>
                <w:lang/>
              </w:rPr>
              <w:t>月</w:t>
            </w:r>
          </w:p>
        </w:tc>
        <w:tc>
          <w:tcPr>
            <w:tcW w:w="129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665EB" w:rsidRDefault="000871AB">
            <w:pPr>
              <w:widowControl/>
              <w:spacing w:line="360" w:lineRule="auto"/>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2011800</w:t>
            </w:r>
            <w:r>
              <w:rPr>
                <w:rFonts w:ascii="仿宋" w:eastAsia="仿宋" w:hAnsi="仿宋" w:cs="仿宋" w:hint="eastAsia"/>
                <w:color w:val="000000"/>
                <w:kern w:val="0"/>
                <w:sz w:val="24"/>
                <w:lang/>
              </w:rPr>
              <w:t>吨</w:t>
            </w:r>
          </w:p>
        </w:tc>
        <w:tc>
          <w:tcPr>
            <w:tcW w:w="12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665EB" w:rsidRDefault="000871AB">
            <w:pPr>
              <w:widowControl/>
              <w:spacing w:line="360" w:lineRule="auto"/>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231.3570</w:t>
            </w:r>
            <w:r>
              <w:rPr>
                <w:rFonts w:ascii="仿宋" w:eastAsia="仿宋" w:hAnsi="仿宋" w:cs="仿宋" w:hint="eastAsia"/>
                <w:color w:val="000000"/>
                <w:kern w:val="0"/>
                <w:sz w:val="24"/>
                <w:lang/>
              </w:rPr>
              <w:t>万元</w:t>
            </w:r>
          </w:p>
        </w:tc>
        <w:tc>
          <w:tcPr>
            <w:tcW w:w="100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665EB" w:rsidRDefault="000871AB">
            <w:pPr>
              <w:widowControl/>
              <w:spacing w:line="360" w:lineRule="auto"/>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145</w:t>
            </w:r>
            <w:r>
              <w:rPr>
                <w:rFonts w:ascii="仿宋" w:eastAsia="仿宋" w:hAnsi="仿宋" w:cs="仿宋" w:hint="eastAsia"/>
                <w:color w:val="000000"/>
                <w:kern w:val="0"/>
                <w:sz w:val="24"/>
                <w:lang/>
              </w:rPr>
              <w:t>万元</w:t>
            </w:r>
          </w:p>
        </w:tc>
      </w:tr>
    </w:tbl>
    <w:p w:rsidR="004665EB" w:rsidRDefault="004665EB">
      <w:pPr>
        <w:pStyle w:val="a2"/>
        <w:rPr>
          <w:color w:val="000000"/>
          <w:lang w:val="en-US"/>
        </w:rPr>
        <w:sectPr w:rsidR="004665EB">
          <w:headerReference w:type="default" r:id="rId13"/>
          <w:footerReference w:type="default" r:id="rId14"/>
          <w:pgSz w:w="11906" w:h="16838"/>
          <w:pgMar w:top="2098" w:right="1531" w:bottom="1984" w:left="1531" w:header="851" w:footer="992" w:gutter="0"/>
          <w:pgNumType w:start="1"/>
          <w:cols w:space="720"/>
          <w:docGrid w:type="lines" w:linePitch="421"/>
        </w:sectPr>
      </w:pPr>
    </w:p>
    <w:p w:rsidR="004665EB" w:rsidRDefault="000871AB">
      <w:pPr>
        <w:autoSpaceDE w:val="0"/>
        <w:autoSpaceDN w:val="0"/>
        <w:adjustRightInd w:val="0"/>
        <w:spacing w:line="600" w:lineRule="exact"/>
        <w:ind w:firstLineChars="200" w:firstLine="643"/>
        <w:jc w:val="left"/>
        <w:rPr>
          <w:b/>
          <w:bCs/>
          <w:kern w:val="0"/>
          <w:sz w:val="32"/>
          <w:szCs w:val="32"/>
        </w:rPr>
      </w:pPr>
      <w:r>
        <w:rPr>
          <w:rFonts w:hint="eastAsia"/>
          <w:b/>
          <w:bCs/>
          <w:kern w:val="0"/>
          <w:sz w:val="32"/>
          <w:szCs w:val="32"/>
        </w:rPr>
        <w:lastRenderedPageBreak/>
        <w:t>2.</w:t>
      </w:r>
      <w:r>
        <w:rPr>
          <w:rFonts w:hint="eastAsia"/>
          <w:b/>
          <w:bCs/>
          <w:kern w:val="0"/>
          <w:sz w:val="32"/>
          <w:szCs w:val="32"/>
        </w:rPr>
        <w:t>项目资金投入</w:t>
      </w:r>
      <w:bookmarkEnd w:id="24"/>
      <w:r>
        <w:rPr>
          <w:rFonts w:hint="eastAsia"/>
          <w:b/>
          <w:bCs/>
          <w:kern w:val="0"/>
          <w:sz w:val="32"/>
          <w:szCs w:val="32"/>
        </w:rPr>
        <w:t>及支出</w:t>
      </w:r>
    </w:p>
    <w:p w:rsidR="004665EB" w:rsidRDefault="000871AB">
      <w:pPr>
        <w:pStyle w:val="a2"/>
        <w:rPr>
          <w:color w:val="000000"/>
          <w:lang w:val="en-US"/>
        </w:rPr>
      </w:pPr>
      <w:r>
        <w:rPr>
          <w:rFonts w:hint="eastAsia"/>
          <w:color w:val="000000"/>
          <w:lang w:val="en-US"/>
        </w:rPr>
        <w:t>第一污水厂</w:t>
      </w:r>
      <w:r>
        <w:rPr>
          <w:rFonts w:hint="eastAsia"/>
          <w:color w:val="000000"/>
          <w:lang w:val="en-US"/>
        </w:rPr>
        <w:t>2020</w:t>
      </w:r>
      <w:r>
        <w:rPr>
          <w:rFonts w:hint="eastAsia"/>
          <w:color w:val="000000"/>
          <w:lang w:val="en-US"/>
        </w:rPr>
        <w:t>年第一季度污水处理服务费项目按每月暂付</w:t>
      </w:r>
      <w:r>
        <w:rPr>
          <w:rFonts w:hint="eastAsia"/>
          <w:color w:val="000000"/>
          <w:lang w:val="en-US"/>
        </w:rPr>
        <w:t>145</w:t>
      </w:r>
      <w:r>
        <w:rPr>
          <w:rFonts w:hint="eastAsia"/>
          <w:color w:val="000000"/>
          <w:lang w:val="en-US"/>
        </w:rPr>
        <w:t>万元，共计支付</w:t>
      </w:r>
      <w:r>
        <w:rPr>
          <w:rFonts w:hint="eastAsia"/>
          <w:color w:val="000000"/>
          <w:lang w:val="en-US"/>
        </w:rPr>
        <w:t>435</w:t>
      </w:r>
      <w:r>
        <w:rPr>
          <w:rFonts w:hint="eastAsia"/>
          <w:color w:val="000000"/>
          <w:lang w:val="en-US"/>
        </w:rPr>
        <w:t>万元。</w:t>
      </w:r>
      <w:r>
        <w:rPr>
          <w:rFonts w:hint="eastAsia"/>
          <w:color w:val="000000"/>
          <w:lang w:val="en-US"/>
        </w:rPr>
        <w:t>2020</w:t>
      </w:r>
      <w:r>
        <w:rPr>
          <w:rFonts w:hint="eastAsia"/>
          <w:color w:val="000000"/>
          <w:lang w:val="en-US"/>
        </w:rPr>
        <w:t>年</w:t>
      </w:r>
      <w:r>
        <w:rPr>
          <w:rFonts w:hint="eastAsia"/>
          <w:color w:val="000000"/>
          <w:lang w:val="en-US"/>
        </w:rPr>
        <w:t>7</w:t>
      </w:r>
      <w:r>
        <w:rPr>
          <w:rFonts w:hint="eastAsia"/>
          <w:color w:val="000000"/>
          <w:lang w:val="en-US"/>
        </w:rPr>
        <w:t>月</w:t>
      </w:r>
      <w:r>
        <w:rPr>
          <w:rFonts w:hint="eastAsia"/>
          <w:color w:val="000000"/>
          <w:lang w:val="en-US"/>
        </w:rPr>
        <w:t>31</w:t>
      </w:r>
      <w:r>
        <w:rPr>
          <w:rFonts w:hint="eastAsia"/>
          <w:color w:val="000000"/>
          <w:lang w:val="en-US"/>
        </w:rPr>
        <w:t>日，付</w:t>
      </w:r>
      <w:r>
        <w:rPr>
          <w:rFonts w:hint="eastAsia"/>
          <w:color w:val="000000"/>
          <w:lang w:val="en-US"/>
        </w:rPr>
        <w:t>2020</w:t>
      </w:r>
      <w:r>
        <w:rPr>
          <w:rFonts w:hint="eastAsia"/>
          <w:color w:val="000000"/>
          <w:lang w:val="en-US"/>
        </w:rPr>
        <w:t>年</w:t>
      </w:r>
      <w:r>
        <w:rPr>
          <w:rFonts w:hint="eastAsia"/>
          <w:color w:val="000000"/>
          <w:lang w:val="en-US"/>
        </w:rPr>
        <w:t>1</w:t>
      </w:r>
      <w:r>
        <w:rPr>
          <w:rFonts w:hint="eastAsia"/>
          <w:color w:val="000000"/>
          <w:lang w:val="en-US"/>
        </w:rPr>
        <w:t>月及</w:t>
      </w:r>
      <w:r>
        <w:rPr>
          <w:rFonts w:hint="eastAsia"/>
          <w:color w:val="000000"/>
          <w:lang w:val="en-US"/>
        </w:rPr>
        <w:t>2</w:t>
      </w:r>
      <w:r>
        <w:rPr>
          <w:rFonts w:hint="eastAsia"/>
          <w:color w:val="000000"/>
          <w:lang w:val="en-US"/>
        </w:rPr>
        <w:t>月污水处理费用共计</w:t>
      </w:r>
      <w:r>
        <w:rPr>
          <w:rFonts w:hint="eastAsia"/>
          <w:color w:val="000000"/>
          <w:lang w:val="en-US"/>
        </w:rPr>
        <w:t>290</w:t>
      </w:r>
      <w:r>
        <w:rPr>
          <w:rFonts w:hint="eastAsia"/>
          <w:color w:val="000000"/>
          <w:lang w:val="en-US"/>
        </w:rPr>
        <w:t>万元，</w:t>
      </w:r>
      <w:r>
        <w:rPr>
          <w:rFonts w:hint="eastAsia"/>
          <w:color w:val="000000"/>
          <w:lang w:val="en-US"/>
        </w:rPr>
        <w:t>2020</w:t>
      </w:r>
      <w:r>
        <w:rPr>
          <w:rFonts w:hint="eastAsia"/>
          <w:color w:val="000000"/>
          <w:lang w:val="en-US"/>
        </w:rPr>
        <w:t>年</w:t>
      </w:r>
      <w:r>
        <w:rPr>
          <w:rFonts w:hint="eastAsia"/>
          <w:color w:val="000000"/>
          <w:lang w:val="en-US"/>
        </w:rPr>
        <w:t>8</w:t>
      </w:r>
      <w:r>
        <w:rPr>
          <w:rFonts w:hint="eastAsia"/>
          <w:color w:val="000000"/>
          <w:lang w:val="en-US"/>
        </w:rPr>
        <w:t>月</w:t>
      </w:r>
      <w:r>
        <w:rPr>
          <w:rFonts w:hint="eastAsia"/>
          <w:color w:val="000000"/>
          <w:lang w:val="en-US"/>
        </w:rPr>
        <w:t>31</w:t>
      </w:r>
      <w:r>
        <w:rPr>
          <w:rFonts w:hint="eastAsia"/>
          <w:color w:val="000000"/>
          <w:lang w:val="en-US"/>
        </w:rPr>
        <w:t>日，付</w:t>
      </w:r>
      <w:r>
        <w:rPr>
          <w:rFonts w:hint="eastAsia"/>
          <w:color w:val="000000"/>
          <w:lang w:val="en-US"/>
        </w:rPr>
        <w:t>2020</w:t>
      </w:r>
      <w:r>
        <w:rPr>
          <w:rFonts w:hint="eastAsia"/>
          <w:color w:val="000000"/>
          <w:lang w:val="en-US"/>
        </w:rPr>
        <w:t>年</w:t>
      </w:r>
      <w:r>
        <w:rPr>
          <w:rFonts w:hint="eastAsia"/>
          <w:color w:val="000000"/>
          <w:lang w:val="en-US"/>
        </w:rPr>
        <w:t>3</w:t>
      </w:r>
      <w:r>
        <w:rPr>
          <w:rFonts w:hint="eastAsia"/>
          <w:color w:val="000000"/>
          <w:lang w:val="en-US"/>
        </w:rPr>
        <w:t>月污水处理费用</w:t>
      </w:r>
      <w:r>
        <w:rPr>
          <w:rFonts w:hint="eastAsia"/>
          <w:color w:val="000000"/>
          <w:lang w:val="en-US"/>
        </w:rPr>
        <w:t>145</w:t>
      </w:r>
      <w:r>
        <w:rPr>
          <w:rFonts w:hint="eastAsia"/>
          <w:color w:val="000000"/>
          <w:lang w:val="en-US"/>
        </w:rPr>
        <w:t>万元。到位资金</w:t>
      </w:r>
      <w:r>
        <w:rPr>
          <w:rFonts w:hint="eastAsia"/>
          <w:color w:val="000000"/>
          <w:lang w:val="en-US"/>
        </w:rPr>
        <w:t>435</w:t>
      </w:r>
      <w:r>
        <w:rPr>
          <w:rFonts w:hint="eastAsia"/>
          <w:color w:val="000000"/>
          <w:lang w:val="en-US"/>
        </w:rPr>
        <w:t>万元，实际拨付</w:t>
      </w:r>
      <w:r>
        <w:rPr>
          <w:rFonts w:hint="eastAsia"/>
          <w:color w:val="000000"/>
          <w:lang w:val="en-US"/>
        </w:rPr>
        <w:t>435</w:t>
      </w:r>
      <w:r>
        <w:rPr>
          <w:rFonts w:hint="eastAsia"/>
          <w:color w:val="000000"/>
          <w:lang w:val="en-US"/>
        </w:rPr>
        <w:t>万元。资金到位率</w:t>
      </w:r>
      <w:r>
        <w:rPr>
          <w:rFonts w:hint="eastAsia"/>
          <w:color w:val="000000"/>
          <w:lang w:val="en-US"/>
        </w:rPr>
        <w:t>100%</w:t>
      </w:r>
      <w:r>
        <w:rPr>
          <w:rFonts w:hint="eastAsia"/>
          <w:color w:val="000000"/>
          <w:lang w:val="en-US"/>
        </w:rPr>
        <w:t>。项目结余资金</w:t>
      </w:r>
      <w:r>
        <w:rPr>
          <w:rFonts w:hint="eastAsia"/>
          <w:color w:val="000000"/>
          <w:lang w:val="en-US"/>
        </w:rPr>
        <w:t>0.00</w:t>
      </w:r>
      <w:r>
        <w:rPr>
          <w:rFonts w:hint="eastAsia"/>
          <w:color w:val="000000"/>
          <w:lang w:val="en-US"/>
        </w:rPr>
        <w:t>万元返还财政，到位资金执行率</w:t>
      </w:r>
      <w:r>
        <w:rPr>
          <w:rFonts w:hint="eastAsia"/>
          <w:color w:val="000000"/>
          <w:lang w:val="en-US"/>
        </w:rPr>
        <w:t>100%</w:t>
      </w:r>
      <w:r>
        <w:rPr>
          <w:rFonts w:hint="eastAsia"/>
          <w:color w:val="000000"/>
          <w:lang w:val="en-US"/>
        </w:rPr>
        <w:t>。</w:t>
      </w:r>
      <w:bookmarkStart w:id="25" w:name="_Toc35588408"/>
      <w:bookmarkStart w:id="26" w:name="_Toc4482"/>
    </w:p>
    <w:p w:rsidR="004665EB" w:rsidRDefault="000871AB">
      <w:pPr>
        <w:adjustRightInd w:val="0"/>
        <w:snapToGrid w:val="0"/>
        <w:spacing w:line="600" w:lineRule="exact"/>
        <w:ind w:firstLineChars="200" w:firstLine="643"/>
        <w:outlineLvl w:val="1"/>
        <w:rPr>
          <w:rFonts w:ascii="楷体_GB2312" w:eastAsia="楷体_GB2312" w:hAnsi="宋体" w:cs="仿宋_GB2312"/>
          <w:b/>
          <w:bCs/>
          <w:color w:val="000000"/>
          <w:kern w:val="0"/>
          <w:sz w:val="32"/>
          <w:szCs w:val="32"/>
          <w:shd w:val="clear" w:color="auto" w:fill="FFFFFF"/>
        </w:rPr>
      </w:pPr>
      <w:bookmarkStart w:id="27" w:name="_Toc17396"/>
      <w:r>
        <w:rPr>
          <w:rFonts w:ascii="楷体_GB2312" w:eastAsia="楷体_GB2312" w:hAnsi="宋体" w:cs="仿宋_GB2312" w:hint="eastAsia"/>
          <w:b/>
          <w:bCs/>
          <w:color w:val="000000"/>
          <w:kern w:val="0"/>
          <w:sz w:val="32"/>
          <w:szCs w:val="32"/>
          <w:shd w:val="clear" w:color="auto" w:fill="FFFFFF"/>
        </w:rPr>
        <w:t>（三）综合评价情况及评价结论</w:t>
      </w:r>
      <w:bookmarkEnd w:id="25"/>
      <w:bookmarkEnd w:id="26"/>
      <w:bookmarkEnd w:id="27"/>
    </w:p>
    <w:p w:rsidR="004665EB" w:rsidRDefault="000871AB">
      <w:pPr>
        <w:pStyle w:val="a2"/>
        <w:rPr>
          <w:color w:val="000000"/>
          <w:lang w:val="en-US"/>
        </w:rPr>
      </w:pPr>
      <w:r>
        <w:rPr>
          <w:rFonts w:hint="eastAsia"/>
          <w:color w:val="000000"/>
          <w:lang w:val="en-US"/>
        </w:rPr>
        <w:t>通过评价，第一污水厂</w:t>
      </w:r>
      <w:r>
        <w:rPr>
          <w:rFonts w:hint="eastAsia"/>
          <w:color w:val="000000"/>
          <w:lang w:val="en-US"/>
        </w:rPr>
        <w:t>2020</w:t>
      </w:r>
      <w:r>
        <w:rPr>
          <w:rFonts w:hint="eastAsia"/>
          <w:color w:val="000000"/>
          <w:lang w:val="en-US"/>
        </w:rPr>
        <w:t>年第一季度污水处理服务费项目评分总分值为</w:t>
      </w:r>
      <w:r>
        <w:rPr>
          <w:rFonts w:hint="eastAsia"/>
          <w:color w:val="000000"/>
          <w:lang w:val="en-US"/>
        </w:rPr>
        <w:t>93</w:t>
      </w:r>
      <w:r>
        <w:rPr>
          <w:rFonts w:hint="eastAsia"/>
          <w:color w:val="000000"/>
          <w:lang w:val="en-US"/>
        </w:rPr>
        <w:t>分，综合得分</w:t>
      </w:r>
      <w:r>
        <w:rPr>
          <w:rFonts w:hint="eastAsia"/>
          <w:color w:val="000000"/>
          <w:lang w:val="en-US"/>
        </w:rPr>
        <w:t>81</w:t>
      </w:r>
      <w:r>
        <w:rPr>
          <w:rFonts w:hint="eastAsia"/>
          <w:color w:val="000000"/>
          <w:lang w:val="en-US"/>
        </w:rPr>
        <w:t>分，换算成百分制得分</w:t>
      </w:r>
      <w:r>
        <w:rPr>
          <w:rFonts w:hint="eastAsia"/>
          <w:color w:val="000000"/>
          <w:lang w:val="en-US"/>
        </w:rPr>
        <w:t>88</w:t>
      </w:r>
      <w:r>
        <w:rPr>
          <w:rFonts w:hint="eastAsia"/>
          <w:color w:val="000000"/>
          <w:lang w:val="en-US"/>
        </w:rPr>
        <w:t>分，具体得分情况见表</w:t>
      </w:r>
      <w:r>
        <w:rPr>
          <w:rFonts w:hint="eastAsia"/>
          <w:color w:val="000000"/>
          <w:lang w:val="en-US"/>
        </w:rPr>
        <w:t>3</w:t>
      </w:r>
      <w:r>
        <w:rPr>
          <w:rFonts w:hint="eastAsia"/>
          <w:color w:val="000000"/>
          <w:lang w:val="en-US"/>
        </w:rPr>
        <w:t>，具体评分情况见附件。</w:t>
      </w:r>
    </w:p>
    <w:p w:rsidR="004665EB" w:rsidRDefault="000871AB">
      <w:pPr>
        <w:adjustRightInd w:val="0"/>
        <w:snapToGrid w:val="0"/>
        <w:spacing w:line="360" w:lineRule="auto"/>
        <w:ind w:firstLineChars="200" w:firstLine="562"/>
        <w:jc w:val="center"/>
        <w:rPr>
          <w:rFonts w:ascii="仿宋" w:eastAsia="仿宋" w:hAnsi="仿宋" w:cs="仿宋"/>
          <w:b/>
          <w:bCs/>
          <w:sz w:val="28"/>
          <w:szCs w:val="32"/>
        </w:rPr>
      </w:pPr>
      <w:r>
        <w:rPr>
          <w:rFonts w:ascii="仿宋" w:eastAsia="仿宋" w:hAnsi="仿宋" w:cs="仿宋" w:hint="eastAsia"/>
          <w:b/>
          <w:bCs/>
          <w:sz w:val="28"/>
          <w:szCs w:val="32"/>
        </w:rPr>
        <w:t>表</w:t>
      </w:r>
      <w:r>
        <w:rPr>
          <w:rFonts w:ascii="仿宋" w:eastAsia="仿宋" w:hAnsi="仿宋" w:cs="仿宋" w:hint="eastAsia"/>
          <w:b/>
          <w:bCs/>
          <w:sz w:val="28"/>
          <w:szCs w:val="32"/>
        </w:rPr>
        <w:t>3:</w:t>
      </w:r>
      <w:r>
        <w:rPr>
          <w:rFonts w:ascii="仿宋" w:eastAsia="仿宋" w:hAnsi="仿宋" w:cs="仿宋" w:hint="eastAsia"/>
          <w:b/>
          <w:bCs/>
          <w:sz w:val="28"/>
          <w:szCs w:val="32"/>
        </w:rPr>
        <w:t>第一污水厂</w:t>
      </w:r>
      <w:r>
        <w:rPr>
          <w:rFonts w:ascii="仿宋" w:eastAsia="仿宋" w:hAnsi="仿宋" w:cs="仿宋" w:hint="eastAsia"/>
          <w:b/>
          <w:bCs/>
          <w:sz w:val="28"/>
          <w:szCs w:val="32"/>
        </w:rPr>
        <w:t>2020</w:t>
      </w:r>
      <w:r>
        <w:rPr>
          <w:rFonts w:ascii="仿宋" w:eastAsia="仿宋" w:hAnsi="仿宋" w:cs="仿宋" w:hint="eastAsia"/>
          <w:b/>
          <w:bCs/>
          <w:sz w:val="28"/>
          <w:szCs w:val="32"/>
        </w:rPr>
        <w:t>年第一季度污水处理服务费项目绩效评价得分情况统计表</w:t>
      </w:r>
    </w:p>
    <w:tbl>
      <w:tblPr>
        <w:tblW w:w="5000" w:type="pct"/>
        <w:tblLook w:val="04A0"/>
      </w:tblPr>
      <w:tblGrid>
        <w:gridCol w:w="1941"/>
        <w:gridCol w:w="1785"/>
        <w:gridCol w:w="1778"/>
        <w:gridCol w:w="1778"/>
        <w:gridCol w:w="1778"/>
      </w:tblGrid>
      <w:tr w:rsidR="004665EB">
        <w:trPr>
          <w:trHeight w:val="23"/>
          <w:tblHeader/>
        </w:trPr>
        <w:tc>
          <w:tcPr>
            <w:tcW w:w="1071"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spacing w:line="360" w:lineRule="auto"/>
              <w:ind w:firstLineChars="200" w:firstLine="442"/>
              <w:jc w:val="center"/>
              <w:textAlignment w:val="center"/>
              <w:rPr>
                <w:rFonts w:ascii="宋体" w:eastAsia="宋体" w:hAnsi="宋体" w:cs="宋体"/>
                <w:b/>
                <w:bCs/>
                <w:color w:val="000000"/>
                <w:kern w:val="0"/>
                <w:sz w:val="22"/>
                <w:szCs w:val="22"/>
                <w:lang/>
              </w:rPr>
            </w:pPr>
            <w:r>
              <w:rPr>
                <w:rFonts w:ascii="宋体" w:eastAsia="宋体" w:hAnsi="宋体" w:cs="宋体" w:hint="eastAsia"/>
                <w:b/>
                <w:bCs/>
                <w:color w:val="000000"/>
                <w:kern w:val="0"/>
                <w:sz w:val="22"/>
                <w:szCs w:val="22"/>
                <w:lang/>
              </w:rPr>
              <w:t>一级指标</w:t>
            </w:r>
          </w:p>
        </w:tc>
        <w:tc>
          <w:tcPr>
            <w:tcW w:w="985"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spacing w:line="360" w:lineRule="auto"/>
              <w:ind w:firstLineChars="200" w:firstLine="442"/>
              <w:jc w:val="center"/>
              <w:textAlignment w:val="center"/>
              <w:rPr>
                <w:rFonts w:ascii="宋体" w:eastAsia="宋体" w:hAnsi="宋体" w:cs="宋体"/>
                <w:b/>
                <w:bCs/>
                <w:color w:val="000000"/>
                <w:kern w:val="0"/>
                <w:sz w:val="22"/>
                <w:szCs w:val="22"/>
                <w:lang/>
              </w:rPr>
            </w:pPr>
            <w:r>
              <w:rPr>
                <w:rFonts w:ascii="宋体" w:eastAsia="宋体" w:hAnsi="宋体" w:cs="宋体" w:hint="eastAsia"/>
                <w:b/>
                <w:bCs/>
                <w:color w:val="000000"/>
                <w:kern w:val="0"/>
                <w:sz w:val="22"/>
                <w:szCs w:val="22"/>
                <w:lang/>
              </w:rPr>
              <w:t>二级指标</w:t>
            </w:r>
          </w:p>
        </w:tc>
        <w:tc>
          <w:tcPr>
            <w:tcW w:w="981"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spacing w:line="360" w:lineRule="auto"/>
              <w:ind w:firstLineChars="200" w:firstLine="442"/>
              <w:jc w:val="center"/>
              <w:textAlignment w:val="center"/>
              <w:rPr>
                <w:rFonts w:ascii="宋体" w:eastAsia="宋体" w:hAnsi="宋体" w:cs="宋体"/>
                <w:b/>
                <w:bCs/>
                <w:color w:val="000000"/>
                <w:kern w:val="0"/>
                <w:sz w:val="22"/>
                <w:szCs w:val="22"/>
                <w:lang/>
              </w:rPr>
            </w:pPr>
            <w:r>
              <w:rPr>
                <w:rFonts w:ascii="宋体" w:eastAsia="宋体" w:hAnsi="宋体" w:cs="宋体" w:hint="eastAsia"/>
                <w:b/>
                <w:bCs/>
                <w:color w:val="000000"/>
                <w:kern w:val="0"/>
                <w:sz w:val="22"/>
                <w:szCs w:val="22"/>
                <w:lang/>
              </w:rPr>
              <w:t>指标分值</w:t>
            </w:r>
          </w:p>
        </w:tc>
        <w:tc>
          <w:tcPr>
            <w:tcW w:w="981"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spacing w:line="360" w:lineRule="auto"/>
              <w:ind w:firstLineChars="200" w:firstLine="442"/>
              <w:jc w:val="center"/>
              <w:textAlignment w:val="center"/>
              <w:rPr>
                <w:rFonts w:ascii="宋体" w:eastAsia="宋体" w:hAnsi="宋体" w:cs="宋体"/>
                <w:b/>
                <w:bCs/>
                <w:color w:val="000000"/>
                <w:kern w:val="0"/>
                <w:sz w:val="22"/>
                <w:szCs w:val="22"/>
                <w:lang/>
              </w:rPr>
            </w:pPr>
            <w:r>
              <w:rPr>
                <w:rFonts w:ascii="宋体" w:eastAsia="宋体" w:hAnsi="宋体" w:cs="宋体" w:hint="eastAsia"/>
                <w:b/>
                <w:bCs/>
                <w:color w:val="000000"/>
                <w:kern w:val="0"/>
                <w:sz w:val="22"/>
                <w:szCs w:val="22"/>
                <w:lang/>
              </w:rPr>
              <w:t>得分</w:t>
            </w:r>
          </w:p>
        </w:tc>
        <w:tc>
          <w:tcPr>
            <w:tcW w:w="981" w:type="pct"/>
            <w:tcBorders>
              <w:top w:val="single" w:sz="4" w:space="0" w:color="000000"/>
              <w:left w:val="single" w:sz="4" w:space="0" w:color="000000"/>
              <w:bottom w:val="single" w:sz="4" w:space="0" w:color="000000"/>
              <w:right w:val="single" w:sz="4" w:space="0" w:color="000000"/>
            </w:tcBorders>
          </w:tcPr>
          <w:p w:rsidR="004665EB" w:rsidRDefault="000871AB">
            <w:pPr>
              <w:widowControl/>
              <w:spacing w:line="360" w:lineRule="auto"/>
              <w:ind w:firstLineChars="200" w:firstLine="442"/>
              <w:textAlignment w:val="center"/>
              <w:rPr>
                <w:rFonts w:ascii="宋体" w:eastAsia="宋体" w:hAnsi="宋体" w:cs="宋体"/>
                <w:b/>
                <w:bCs/>
                <w:color w:val="000000"/>
                <w:kern w:val="0"/>
                <w:sz w:val="22"/>
                <w:szCs w:val="22"/>
                <w:lang/>
              </w:rPr>
            </w:pPr>
            <w:r>
              <w:rPr>
                <w:rFonts w:ascii="宋体" w:eastAsia="宋体" w:hAnsi="宋体" w:cs="宋体" w:hint="eastAsia"/>
                <w:b/>
                <w:bCs/>
                <w:color w:val="000000"/>
                <w:kern w:val="0"/>
                <w:sz w:val="22"/>
                <w:szCs w:val="22"/>
                <w:lang/>
              </w:rPr>
              <w:t>得分率</w:t>
            </w:r>
          </w:p>
        </w:tc>
      </w:tr>
      <w:tr w:rsidR="004665EB">
        <w:trPr>
          <w:trHeight w:val="23"/>
        </w:trPr>
        <w:tc>
          <w:tcPr>
            <w:tcW w:w="1071" w:type="pct"/>
            <w:vMerge w:val="restar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spacing w:line="360" w:lineRule="auto"/>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项目决策</w:t>
            </w:r>
          </w:p>
        </w:tc>
        <w:tc>
          <w:tcPr>
            <w:tcW w:w="985"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程序严密</w:t>
            </w:r>
          </w:p>
        </w:tc>
        <w:tc>
          <w:tcPr>
            <w:tcW w:w="981"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3</w:t>
            </w:r>
          </w:p>
        </w:tc>
        <w:tc>
          <w:tcPr>
            <w:tcW w:w="981"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3</w:t>
            </w:r>
          </w:p>
        </w:tc>
        <w:tc>
          <w:tcPr>
            <w:tcW w:w="981" w:type="pct"/>
            <w:tcBorders>
              <w:top w:val="single" w:sz="4" w:space="0" w:color="000000"/>
              <w:left w:val="single" w:sz="4" w:space="0" w:color="000000"/>
              <w:bottom w:val="single" w:sz="4" w:space="0" w:color="000000"/>
              <w:right w:val="single" w:sz="4" w:space="0" w:color="000000"/>
            </w:tcBorders>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100%</w:t>
            </w:r>
          </w:p>
        </w:tc>
      </w:tr>
      <w:tr w:rsidR="004665EB">
        <w:trPr>
          <w:trHeight w:val="23"/>
        </w:trPr>
        <w:tc>
          <w:tcPr>
            <w:tcW w:w="1071" w:type="pct"/>
            <w:vMerge/>
            <w:tcBorders>
              <w:top w:val="single" w:sz="4" w:space="0" w:color="000000"/>
              <w:left w:val="single" w:sz="4" w:space="0" w:color="000000"/>
              <w:bottom w:val="single" w:sz="4" w:space="0" w:color="000000"/>
              <w:right w:val="single" w:sz="4" w:space="0" w:color="000000"/>
            </w:tcBorders>
            <w:vAlign w:val="center"/>
          </w:tcPr>
          <w:p w:rsidR="004665EB" w:rsidRDefault="004665EB">
            <w:pPr>
              <w:spacing w:line="360" w:lineRule="auto"/>
              <w:ind w:firstLineChars="200" w:firstLine="442"/>
              <w:jc w:val="center"/>
              <w:rPr>
                <w:rFonts w:ascii="宋体" w:eastAsia="宋体" w:hAnsi="宋体" w:cs="宋体"/>
                <w:b/>
                <w:bCs/>
                <w:color w:val="000000"/>
                <w:sz w:val="22"/>
                <w:szCs w:val="22"/>
              </w:rPr>
            </w:pPr>
          </w:p>
        </w:tc>
        <w:tc>
          <w:tcPr>
            <w:tcW w:w="985"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规划合理★</w:t>
            </w:r>
          </w:p>
        </w:tc>
        <w:tc>
          <w:tcPr>
            <w:tcW w:w="981"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5</w:t>
            </w:r>
          </w:p>
        </w:tc>
        <w:tc>
          <w:tcPr>
            <w:tcW w:w="981"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3</w:t>
            </w:r>
          </w:p>
        </w:tc>
        <w:tc>
          <w:tcPr>
            <w:tcW w:w="981" w:type="pct"/>
            <w:tcBorders>
              <w:top w:val="single" w:sz="4" w:space="0" w:color="000000"/>
              <w:left w:val="single" w:sz="4" w:space="0" w:color="000000"/>
              <w:bottom w:val="single" w:sz="4" w:space="0" w:color="000000"/>
              <w:right w:val="single" w:sz="4" w:space="0" w:color="000000"/>
            </w:tcBorders>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60%</w:t>
            </w:r>
          </w:p>
        </w:tc>
      </w:tr>
      <w:tr w:rsidR="004665EB">
        <w:trPr>
          <w:trHeight w:val="23"/>
        </w:trPr>
        <w:tc>
          <w:tcPr>
            <w:tcW w:w="1071" w:type="pct"/>
            <w:vMerge/>
            <w:tcBorders>
              <w:top w:val="single" w:sz="4" w:space="0" w:color="000000"/>
              <w:left w:val="single" w:sz="4" w:space="0" w:color="000000"/>
              <w:bottom w:val="single" w:sz="4" w:space="0" w:color="000000"/>
              <w:right w:val="single" w:sz="4" w:space="0" w:color="000000"/>
            </w:tcBorders>
            <w:vAlign w:val="center"/>
          </w:tcPr>
          <w:p w:rsidR="004665EB" w:rsidRDefault="004665EB">
            <w:pPr>
              <w:spacing w:line="360" w:lineRule="auto"/>
              <w:ind w:firstLineChars="200" w:firstLine="442"/>
              <w:jc w:val="center"/>
              <w:rPr>
                <w:rFonts w:ascii="宋体" w:eastAsia="宋体" w:hAnsi="宋体" w:cs="宋体"/>
                <w:b/>
                <w:bCs/>
                <w:color w:val="000000"/>
                <w:sz w:val="22"/>
                <w:szCs w:val="22"/>
              </w:rPr>
            </w:pPr>
          </w:p>
        </w:tc>
        <w:tc>
          <w:tcPr>
            <w:tcW w:w="985"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制度完备</w:t>
            </w:r>
          </w:p>
        </w:tc>
        <w:tc>
          <w:tcPr>
            <w:tcW w:w="981"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4</w:t>
            </w:r>
          </w:p>
        </w:tc>
        <w:tc>
          <w:tcPr>
            <w:tcW w:w="981"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3</w:t>
            </w:r>
          </w:p>
        </w:tc>
        <w:tc>
          <w:tcPr>
            <w:tcW w:w="981" w:type="pct"/>
            <w:tcBorders>
              <w:top w:val="single" w:sz="4" w:space="0" w:color="000000"/>
              <w:left w:val="single" w:sz="4" w:space="0" w:color="000000"/>
              <w:bottom w:val="single" w:sz="4" w:space="0" w:color="000000"/>
              <w:right w:val="single" w:sz="4" w:space="0" w:color="000000"/>
            </w:tcBorders>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75%</w:t>
            </w:r>
          </w:p>
        </w:tc>
      </w:tr>
      <w:tr w:rsidR="004665EB">
        <w:trPr>
          <w:trHeight w:val="23"/>
        </w:trPr>
        <w:tc>
          <w:tcPr>
            <w:tcW w:w="1071" w:type="pct"/>
            <w:vMerge w:val="restar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spacing w:line="360" w:lineRule="auto"/>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项目实施</w:t>
            </w:r>
          </w:p>
        </w:tc>
        <w:tc>
          <w:tcPr>
            <w:tcW w:w="985"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分配合理★</w:t>
            </w:r>
          </w:p>
        </w:tc>
        <w:tc>
          <w:tcPr>
            <w:tcW w:w="981"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5</w:t>
            </w:r>
          </w:p>
        </w:tc>
        <w:tc>
          <w:tcPr>
            <w:tcW w:w="981"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0</w:t>
            </w:r>
          </w:p>
        </w:tc>
        <w:tc>
          <w:tcPr>
            <w:tcW w:w="981" w:type="pct"/>
            <w:tcBorders>
              <w:top w:val="single" w:sz="4" w:space="0" w:color="000000"/>
              <w:left w:val="single" w:sz="4" w:space="0" w:color="000000"/>
              <w:bottom w:val="single" w:sz="4" w:space="0" w:color="000000"/>
              <w:right w:val="single" w:sz="4" w:space="0" w:color="000000"/>
            </w:tcBorders>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0%</w:t>
            </w:r>
          </w:p>
        </w:tc>
      </w:tr>
      <w:tr w:rsidR="004665EB">
        <w:trPr>
          <w:trHeight w:val="23"/>
        </w:trPr>
        <w:tc>
          <w:tcPr>
            <w:tcW w:w="1071" w:type="pct"/>
            <w:vMerge/>
            <w:tcBorders>
              <w:top w:val="single" w:sz="4" w:space="0" w:color="000000"/>
              <w:left w:val="single" w:sz="4" w:space="0" w:color="000000"/>
              <w:bottom w:val="single" w:sz="4" w:space="0" w:color="000000"/>
              <w:right w:val="single" w:sz="4" w:space="0" w:color="000000"/>
            </w:tcBorders>
            <w:vAlign w:val="center"/>
          </w:tcPr>
          <w:p w:rsidR="004665EB" w:rsidRDefault="004665EB">
            <w:pPr>
              <w:spacing w:line="360" w:lineRule="auto"/>
              <w:ind w:firstLineChars="200" w:firstLine="442"/>
              <w:jc w:val="center"/>
              <w:rPr>
                <w:rFonts w:ascii="宋体" w:eastAsia="宋体" w:hAnsi="宋体" w:cs="宋体"/>
                <w:b/>
                <w:bCs/>
                <w:color w:val="000000"/>
                <w:sz w:val="22"/>
                <w:szCs w:val="22"/>
              </w:rPr>
            </w:pPr>
          </w:p>
        </w:tc>
        <w:tc>
          <w:tcPr>
            <w:tcW w:w="985"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使用合规</w:t>
            </w:r>
          </w:p>
        </w:tc>
        <w:tc>
          <w:tcPr>
            <w:tcW w:w="981"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4</w:t>
            </w:r>
          </w:p>
        </w:tc>
        <w:tc>
          <w:tcPr>
            <w:tcW w:w="981"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3.5</w:t>
            </w:r>
          </w:p>
        </w:tc>
        <w:tc>
          <w:tcPr>
            <w:tcW w:w="981" w:type="pct"/>
            <w:tcBorders>
              <w:top w:val="single" w:sz="4" w:space="0" w:color="000000"/>
              <w:left w:val="single" w:sz="4" w:space="0" w:color="000000"/>
              <w:bottom w:val="single" w:sz="4" w:space="0" w:color="000000"/>
              <w:right w:val="single" w:sz="4" w:space="0" w:color="000000"/>
            </w:tcBorders>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87.5%</w:t>
            </w:r>
          </w:p>
        </w:tc>
      </w:tr>
      <w:tr w:rsidR="004665EB">
        <w:trPr>
          <w:trHeight w:val="23"/>
        </w:trPr>
        <w:tc>
          <w:tcPr>
            <w:tcW w:w="1071" w:type="pct"/>
            <w:vMerge/>
            <w:tcBorders>
              <w:top w:val="single" w:sz="4" w:space="0" w:color="000000"/>
              <w:left w:val="single" w:sz="4" w:space="0" w:color="000000"/>
              <w:bottom w:val="single" w:sz="4" w:space="0" w:color="000000"/>
              <w:right w:val="single" w:sz="4" w:space="0" w:color="000000"/>
            </w:tcBorders>
            <w:vAlign w:val="center"/>
          </w:tcPr>
          <w:p w:rsidR="004665EB" w:rsidRDefault="004665EB">
            <w:pPr>
              <w:spacing w:line="360" w:lineRule="auto"/>
              <w:ind w:firstLineChars="200" w:firstLine="442"/>
              <w:jc w:val="center"/>
              <w:rPr>
                <w:rFonts w:ascii="宋体" w:eastAsia="宋体" w:hAnsi="宋体" w:cs="宋体"/>
                <w:b/>
                <w:bCs/>
                <w:color w:val="000000"/>
                <w:sz w:val="22"/>
                <w:szCs w:val="22"/>
              </w:rPr>
            </w:pPr>
          </w:p>
        </w:tc>
        <w:tc>
          <w:tcPr>
            <w:tcW w:w="985"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执行有效</w:t>
            </w:r>
          </w:p>
        </w:tc>
        <w:tc>
          <w:tcPr>
            <w:tcW w:w="981"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2</w:t>
            </w:r>
          </w:p>
        </w:tc>
        <w:tc>
          <w:tcPr>
            <w:tcW w:w="981"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1.5</w:t>
            </w:r>
          </w:p>
        </w:tc>
        <w:tc>
          <w:tcPr>
            <w:tcW w:w="981" w:type="pct"/>
            <w:tcBorders>
              <w:top w:val="single" w:sz="4" w:space="0" w:color="000000"/>
              <w:left w:val="single" w:sz="4" w:space="0" w:color="000000"/>
              <w:bottom w:val="single" w:sz="4" w:space="0" w:color="000000"/>
              <w:right w:val="single" w:sz="4" w:space="0" w:color="000000"/>
            </w:tcBorders>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75%</w:t>
            </w:r>
          </w:p>
        </w:tc>
      </w:tr>
      <w:tr w:rsidR="004665EB">
        <w:trPr>
          <w:trHeight w:val="23"/>
        </w:trPr>
        <w:tc>
          <w:tcPr>
            <w:tcW w:w="1071" w:type="pct"/>
            <w:vMerge w:val="restar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spacing w:line="360" w:lineRule="auto"/>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lastRenderedPageBreak/>
              <w:t>完成结果</w:t>
            </w:r>
          </w:p>
        </w:tc>
        <w:tc>
          <w:tcPr>
            <w:tcW w:w="985"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预算完成★</w:t>
            </w:r>
          </w:p>
        </w:tc>
        <w:tc>
          <w:tcPr>
            <w:tcW w:w="981"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5</w:t>
            </w:r>
          </w:p>
        </w:tc>
        <w:tc>
          <w:tcPr>
            <w:tcW w:w="981" w:type="pct"/>
            <w:tcBorders>
              <w:top w:val="single" w:sz="4" w:space="0" w:color="000000"/>
              <w:left w:val="single" w:sz="4" w:space="0" w:color="000000"/>
              <w:bottom w:val="single" w:sz="4" w:space="0" w:color="auto"/>
              <w:right w:val="single" w:sz="4" w:space="0" w:color="000000"/>
            </w:tcBorders>
            <w:vAlign w:val="center"/>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5</w:t>
            </w:r>
          </w:p>
        </w:tc>
        <w:tc>
          <w:tcPr>
            <w:tcW w:w="981" w:type="pct"/>
            <w:tcBorders>
              <w:top w:val="single" w:sz="4" w:space="0" w:color="000000"/>
              <w:left w:val="single" w:sz="4" w:space="0" w:color="000000"/>
              <w:bottom w:val="single" w:sz="4" w:space="0" w:color="auto"/>
              <w:right w:val="single" w:sz="4" w:space="0" w:color="000000"/>
            </w:tcBorders>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100%</w:t>
            </w:r>
          </w:p>
        </w:tc>
      </w:tr>
      <w:tr w:rsidR="004665EB">
        <w:trPr>
          <w:trHeight w:val="374"/>
        </w:trPr>
        <w:tc>
          <w:tcPr>
            <w:tcW w:w="1071" w:type="pct"/>
            <w:vMerge/>
            <w:tcBorders>
              <w:top w:val="single" w:sz="4" w:space="0" w:color="000000"/>
              <w:left w:val="single" w:sz="4" w:space="0" w:color="000000"/>
              <w:bottom w:val="single" w:sz="4" w:space="0" w:color="000000"/>
              <w:right w:val="single" w:sz="4" w:space="0" w:color="000000"/>
            </w:tcBorders>
            <w:vAlign w:val="center"/>
          </w:tcPr>
          <w:p w:rsidR="004665EB" w:rsidRDefault="004665EB">
            <w:pPr>
              <w:spacing w:line="360" w:lineRule="auto"/>
              <w:ind w:firstLineChars="200" w:firstLine="442"/>
              <w:jc w:val="center"/>
              <w:rPr>
                <w:rFonts w:ascii="宋体" w:eastAsia="宋体" w:hAnsi="宋体" w:cs="宋体"/>
                <w:b/>
                <w:bCs/>
                <w:color w:val="000000"/>
                <w:sz w:val="22"/>
                <w:szCs w:val="22"/>
              </w:rPr>
            </w:pPr>
          </w:p>
        </w:tc>
        <w:tc>
          <w:tcPr>
            <w:tcW w:w="985" w:type="pct"/>
            <w:tcBorders>
              <w:top w:val="single" w:sz="4" w:space="0" w:color="000000"/>
              <w:left w:val="single" w:sz="4" w:space="0" w:color="000000"/>
              <w:right w:val="single" w:sz="4" w:space="0" w:color="000000"/>
            </w:tcBorders>
            <w:vAlign w:val="center"/>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目标完成★</w:t>
            </w:r>
          </w:p>
        </w:tc>
        <w:tc>
          <w:tcPr>
            <w:tcW w:w="981" w:type="pct"/>
            <w:tcBorders>
              <w:top w:val="single" w:sz="4" w:space="0" w:color="000000"/>
              <w:left w:val="single" w:sz="4" w:space="0" w:color="000000"/>
              <w:bottom w:val="single" w:sz="4" w:space="0" w:color="auto"/>
              <w:right w:val="single" w:sz="4" w:space="0" w:color="000000"/>
            </w:tcBorders>
            <w:vAlign w:val="center"/>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5</w:t>
            </w:r>
          </w:p>
        </w:tc>
        <w:tc>
          <w:tcPr>
            <w:tcW w:w="981" w:type="pct"/>
            <w:tcBorders>
              <w:top w:val="single" w:sz="4" w:space="0" w:color="auto"/>
              <w:left w:val="single" w:sz="4" w:space="0" w:color="000000"/>
              <w:bottom w:val="single" w:sz="4" w:space="0" w:color="auto"/>
              <w:right w:val="single" w:sz="4" w:space="0" w:color="000000"/>
            </w:tcBorders>
            <w:vAlign w:val="center"/>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5</w:t>
            </w:r>
          </w:p>
        </w:tc>
        <w:tc>
          <w:tcPr>
            <w:tcW w:w="981" w:type="pct"/>
            <w:tcBorders>
              <w:top w:val="single" w:sz="4" w:space="0" w:color="auto"/>
              <w:left w:val="single" w:sz="4" w:space="0" w:color="000000"/>
              <w:bottom w:val="single" w:sz="4" w:space="0" w:color="auto"/>
              <w:right w:val="single" w:sz="4" w:space="0" w:color="000000"/>
            </w:tcBorders>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100%</w:t>
            </w:r>
          </w:p>
        </w:tc>
      </w:tr>
      <w:tr w:rsidR="004665EB">
        <w:trPr>
          <w:trHeight w:val="23"/>
        </w:trPr>
        <w:tc>
          <w:tcPr>
            <w:tcW w:w="1071" w:type="pct"/>
            <w:vMerge/>
            <w:tcBorders>
              <w:top w:val="single" w:sz="4" w:space="0" w:color="000000"/>
              <w:left w:val="single" w:sz="4" w:space="0" w:color="000000"/>
              <w:bottom w:val="single" w:sz="4" w:space="0" w:color="000000"/>
              <w:right w:val="single" w:sz="4" w:space="0" w:color="000000"/>
            </w:tcBorders>
            <w:vAlign w:val="center"/>
          </w:tcPr>
          <w:p w:rsidR="004665EB" w:rsidRDefault="004665EB">
            <w:pPr>
              <w:spacing w:line="360" w:lineRule="auto"/>
              <w:ind w:firstLineChars="200" w:firstLine="442"/>
              <w:jc w:val="center"/>
              <w:rPr>
                <w:rFonts w:ascii="宋体" w:eastAsia="宋体" w:hAnsi="宋体" w:cs="宋体"/>
                <w:b/>
                <w:bCs/>
                <w:color w:val="000000"/>
                <w:sz w:val="22"/>
                <w:szCs w:val="22"/>
              </w:rPr>
            </w:pPr>
          </w:p>
        </w:tc>
        <w:tc>
          <w:tcPr>
            <w:tcW w:w="985"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完成及时</w:t>
            </w:r>
          </w:p>
        </w:tc>
        <w:tc>
          <w:tcPr>
            <w:tcW w:w="981"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5</w:t>
            </w:r>
          </w:p>
        </w:tc>
        <w:tc>
          <w:tcPr>
            <w:tcW w:w="981" w:type="pct"/>
            <w:tcBorders>
              <w:top w:val="single" w:sz="4" w:space="0" w:color="auto"/>
              <w:left w:val="single" w:sz="4" w:space="0" w:color="000000"/>
              <w:bottom w:val="single" w:sz="4" w:space="0" w:color="auto"/>
              <w:right w:val="single" w:sz="4" w:space="0" w:color="000000"/>
            </w:tcBorders>
            <w:vAlign w:val="center"/>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不涉及</w:t>
            </w:r>
          </w:p>
        </w:tc>
        <w:tc>
          <w:tcPr>
            <w:tcW w:w="981" w:type="pct"/>
            <w:tcBorders>
              <w:top w:val="single" w:sz="4" w:space="0" w:color="auto"/>
              <w:left w:val="single" w:sz="4" w:space="0" w:color="000000"/>
              <w:bottom w:val="single" w:sz="4" w:space="0" w:color="auto"/>
              <w:right w:val="single" w:sz="4" w:space="0" w:color="000000"/>
            </w:tcBorders>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不涉及</w:t>
            </w:r>
          </w:p>
        </w:tc>
      </w:tr>
      <w:tr w:rsidR="004665EB">
        <w:trPr>
          <w:trHeight w:val="23"/>
        </w:trPr>
        <w:tc>
          <w:tcPr>
            <w:tcW w:w="1071" w:type="pct"/>
            <w:vMerge/>
            <w:tcBorders>
              <w:top w:val="single" w:sz="4" w:space="0" w:color="000000"/>
              <w:left w:val="single" w:sz="4" w:space="0" w:color="000000"/>
              <w:bottom w:val="single" w:sz="4" w:space="0" w:color="000000"/>
              <w:right w:val="single" w:sz="4" w:space="0" w:color="000000"/>
            </w:tcBorders>
            <w:vAlign w:val="center"/>
          </w:tcPr>
          <w:p w:rsidR="004665EB" w:rsidRDefault="004665EB">
            <w:pPr>
              <w:spacing w:line="360" w:lineRule="auto"/>
              <w:ind w:firstLineChars="200" w:firstLine="442"/>
              <w:jc w:val="center"/>
              <w:rPr>
                <w:rFonts w:ascii="宋体" w:eastAsia="宋体" w:hAnsi="宋体" w:cs="宋体"/>
                <w:b/>
                <w:bCs/>
                <w:color w:val="000000"/>
                <w:sz w:val="22"/>
                <w:szCs w:val="22"/>
              </w:rPr>
            </w:pPr>
          </w:p>
        </w:tc>
        <w:tc>
          <w:tcPr>
            <w:tcW w:w="985"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违规记录</w:t>
            </w:r>
          </w:p>
        </w:tc>
        <w:tc>
          <w:tcPr>
            <w:tcW w:w="981"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2</w:t>
            </w:r>
          </w:p>
        </w:tc>
        <w:tc>
          <w:tcPr>
            <w:tcW w:w="981" w:type="pct"/>
            <w:tcBorders>
              <w:top w:val="single" w:sz="4" w:space="0" w:color="auto"/>
              <w:left w:val="single" w:sz="4" w:space="0" w:color="000000"/>
              <w:bottom w:val="single" w:sz="4" w:space="0" w:color="000000"/>
              <w:right w:val="single" w:sz="4" w:space="0" w:color="000000"/>
            </w:tcBorders>
            <w:vAlign w:val="center"/>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不涉及</w:t>
            </w:r>
          </w:p>
        </w:tc>
        <w:tc>
          <w:tcPr>
            <w:tcW w:w="981" w:type="pct"/>
            <w:tcBorders>
              <w:top w:val="single" w:sz="4" w:space="0" w:color="auto"/>
              <w:left w:val="single" w:sz="4" w:space="0" w:color="000000"/>
              <w:bottom w:val="single" w:sz="4" w:space="0" w:color="000000"/>
              <w:right w:val="single" w:sz="4" w:space="0" w:color="000000"/>
            </w:tcBorders>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不涉及</w:t>
            </w:r>
          </w:p>
        </w:tc>
      </w:tr>
      <w:tr w:rsidR="004665EB">
        <w:trPr>
          <w:trHeight w:val="23"/>
        </w:trPr>
        <w:tc>
          <w:tcPr>
            <w:tcW w:w="1071" w:type="pct"/>
            <w:vMerge w:val="restar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spacing w:line="360" w:lineRule="auto"/>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项目效果</w:t>
            </w:r>
          </w:p>
        </w:tc>
        <w:tc>
          <w:tcPr>
            <w:tcW w:w="985"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功能性★</w:t>
            </w:r>
          </w:p>
        </w:tc>
        <w:tc>
          <w:tcPr>
            <w:tcW w:w="981"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10</w:t>
            </w:r>
          </w:p>
        </w:tc>
        <w:tc>
          <w:tcPr>
            <w:tcW w:w="981" w:type="pct"/>
            <w:tcBorders>
              <w:top w:val="single" w:sz="4" w:space="0" w:color="000000"/>
              <w:left w:val="single" w:sz="4" w:space="0" w:color="000000"/>
              <w:bottom w:val="single" w:sz="4" w:space="0" w:color="auto"/>
              <w:right w:val="single" w:sz="4" w:space="0" w:color="000000"/>
            </w:tcBorders>
            <w:vAlign w:val="center"/>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10</w:t>
            </w:r>
          </w:p>
        </w:tc>
        <w:tc>
          <w:tcPr>
            <w:tcW w:w="981" w:type="pct"/>
            <w:tcBorders>
              <w:top w:val="single" w:sz="4" w:space="0" w:color="000000"/>
              <w:left w:val="single" w:sz="4" w:space="0" w:color="000000"/>
              <w:bottom w:val="single" w:sz="4" w:space="0" w:color="auto"/>
              <w:right w:val="single" w:sz="4" w:space="0" w:color="000000"/>
            </w:tcBorders>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100%</w:t>
            </w:r>
          </w:p>
        </w:tc>
      </w:tr>
      <w:tr w:rsidR="004665EB">
        <w:trPr>
          <w:trHeight w:val="23"/>
        </w:trPr>
        <w:tc>
          <w:tcPr>
            <w:tcW w:w="1071" w:type="pct"/>
            <w:vMerge/>
            <w:tcBorders>
              <w:top w:val="single" w:sz="4" w:space="0" w:color="000000"/>
              <w:left w:val="single" w:sz="4" w:space="0" w:color="000000"/>
              <w:bottom w:val="single" w:sz="4" w:space="0" w:color="000000"/>
              <w:right w:val="single" w:sz="4" w:space="0" w:color="000000"/>
            </w:tcBorders>
            <w:vAlign w:val="center"/>
          </w:tcPr>
          <w:p w:rsidR="004665EB" w:rsidRDefault="004665EB">
            <w:pPr>
              <w:spacing w:line="360" w:lineRule="auto"/>
              <w:ind w:firstLineChars="200" w:firstLine="442"/>
              <w:jc w:val="center"/>
              <w:rPr>
                <w:rFonts w:ascii="宋体" w:eastAsia="宋体" w:hAnsi="宋体" w:cs="宋体"/>
                <w:b/>
                <w:bCs/>
                <w:color w:val="000000"/>
                <w:sz w:val="22"/>
                <w:szCs w:val="22"/>
              </w:rPr>
            </w:pPr>
          </w:p>
        </w:tc>
        <w:tc>
          <w:tcPr>
            <w:tcW w:w="985"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配套性★</w:t>
            </w:r>
          </w:p>
        </w:tc>
        <w:tc>
          <w:tcPr>
            <w:tcW w:w="981"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10</w:t>
            </w:r>
          </w:p>
        </w:tc>
        <w:tc>
          <w:tcPr>
            <w:tcW w:w="981" w:type="pct"/>
            <w:tcBorders>
              <w:top w:val="single" w:sz="4" w:space="0" w:color="auto"/>
              <w:left w:val="single" w:sz="4" w:space="0" w:color="000000"/>
              <w:bottom w:val="single" w:sz="4" w:space="0" w:color="auto"/>
              <w:right w:val="single" w:sz="4" w:space="0" w:color="000000"/>
            </w:tcBorders>
            <w:vAlign w:val="center"/>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10</w:t>
            </w:r>
          </w:p>
        </w:tc>
        <w:tc>
          <w:tcPr>
            <w:tcW w:w="981" w:type="pct"/>
            <w:tcBorders>
              <w:top w:val="single" w:sz="4" w:space="0" w:color="auto"/>
              <w:left w:val="single" w:sz="4" w:space="0" w:color="000000"/>
              <w:bottom w:val="single" w:sz="4" w:space="0" w:color="auto"/>
              <w:right w:val="single" w:sz="4" w:space="0" w:color="000000"/>
            </w:tcBorders>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100%</w:t>
            </w:r>
          </w:p>
        </w:tc>
      </w:tr>
      <w:tr w:rsidR="004665EB">
        <w:trPr>
          <w:trHeight w:val="23"/>
        </w:trPr>
        <w:tc>
          <w:tcPr>
            <w:tcW w:w="1071"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完成质量</w:t>
            </w:r>
          </w:p>
        </w:tc>
        <w:tc>
          <w:tcPr>
            <w:tcW w:w="985"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水质达标情况</w:t>
            </w:r>
          </w:p>
        </w:tc>
        <w:tc>
          <w:tcPr>
            <w:tcW w:w="981" w:type="pct"/>
            <w:tcBorders>
              <w:top w:val="single" w:sz="4" w:space="0" w:color="000000"/>
              <w:left w:val="single" w:sz="4" w:space="0" w:color="000000"/>
              <w:bottom w:val="single" w:sz="4" w:space="0" w:color="auto"/>
              <w:right w:val="single" w:sz="4" w:space="0" w:color="000000"/>
            </w:tcBorders>
            <w:vAlign w:val="center"/>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10</w:t>
            </w:r>
          </w:p>
        </w:tc>
        <w:tc>
          <w:tcPr>
            <w:tcW w:w="981" w:type="pct"/>
            <w:tcBorders>
              <w:top w:val="single" w:sz="4" w:space="0" w:color="auto"/>
              <w:left w:val="single" w:sz="4" w:space="0" w:color="000000"/>
              <w:bottom w:val="single" w:sz="4" w:space="0" w:color="auto"/>
              <w:right w:val="single" w:sz="4" w:space="0" w:color="000000"/>
            </w:tcBorders>
            <w:vAlign w:val="center"/>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8</w:t>
            </w:r>
          </w:p>
        </w:tc>
        <w:tc>
          <w:tcPr>
            <w:tcW w:w="981" w:type="pct"/>
            <w:tcBorders>
              <w:top w:val="single" w:sz="4" w:space="0" w:color="auto"/>
              <w:left w:val="single" w:sz="4" w:space="0" w:color="000000"/>
              <w:bottom w:val="single" w:sz="4" w:space="0" w:color="auto"/>
              <w:right w:val="single" w:sz="4" w:space="0" w:color="000000"/>
            </w:tcBorders>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100%</w:t>
            </w:r>
          </w:p>
        </w:tc>
      </w:tr>
      <w:tr w:rsidR="004665EB">
        <w:trPr>
          <w:trHeight w:val="488"/>
        </w:trPr>
        <w:tc>
          <w:tcPr>
            <w:tcW w:w="1071" w:type="pct"/>
            <w:vMerge w:val="restart"/>
            <w:tcBorders>
              <w:top w:val="single" w:sz="4" w:space="0" w:color="auto"/>
              <w:left w:val="single" w:sz="4" w:space="0" w:color="000000"/>
              <w:right w:val="single" w:sz="4" w:space="0" w:color="000000"/>
            </w:tcBorders>
            <w:vAlign w:val="center"/>
          </w:tcPr>
          <w:p w:rsidR="004665EB" w:rsidRDefault="000871AB">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项目管理</w:t>
            </w:r>
          </w:p>
        </w:tc>
        <w:tc>
          <w:tcPr>
            <w:tcW w:w="985"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日常管理</w:t>
            </w:r>
          </w:p>
        </w:tc>
        <w:tc>
          <w:tcPr>
            <w:tcW w:w="981"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5</w:t>
            </w:r>
          </w:p>
        </w:tc>
        <w:tc>
          <w:tcPr>
            <w:tcW w:w="981"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5</w:t>
            </w:r>
          </w:p>
        </w:tc>
        <w:tc>
          <w:tcPr>
            <w:tcW w:w="981" w:type="pct"/>
            <w:tcBorders>
              <w:top w:val="single" w:sz="4" w:space="0" w:color="000000"/>
              <w:left w:val="single" w:sz="4" w:space="0" w:color="000000"/>
              <w:bottom w:val="single" w:sz="4" w:space="0" w:color="000000"/>
              <w:right w:val="single" w:sz="4" w:space="0" w:color="000000"/>
            </w:tcBorders>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100%</w:t>
            </w:r>
          </w:p>
        </w:tc>
      </w:tr>
      <w:tr w:rsidR="004665EB">
        <w:trPr>
          <w:trHeight w:val="488"/>
        </w:trPr>
        <w:tc>
          <w:tcPr>
            <w:tcW w:w="1071" w:type="pct"/>
            <w:vMerge/>
            <w:tcBorders>
              <w:left w:val="single" w:sz="4" w:space="0" w:color="000000"/>
              <w:bottom w:val="single" w:sz="4" w:space="0" w:color="000000"/>
              <w:right w:val="single" w:sz="4" w:space="0" w:color="000000"/>
            </w:tcBorders>
            <w:vAlign w:val="center"/>
          </w:tcPr>
          <w:p w:rsidR="004665EB" w:rsidRDefault="004665EB">
            <w:pPr>
              <w:widowControl/>
              <w:jc w:val="center"/>
              <w:textAlignment w:val="center"/>
              <w:rPr>
                <w:rFonts w:ascii="宋体" w:eastAsia="宋体" w:hAnsi="宋体" w:cs="宋体"/>
                <w:b/>
                <w:bCs/>
                <w:color w:val="000000"/>
                <w:sz w:val="22"/>
                <w:szCs w:val="22"/>
              </w:rPr>
            </w:pPr>
          </w:p>
        </w:tc>
        <w:tc>
          <w:tcPr>
            <w:tcW w:w="985"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应急管理</w:t>
            </w:r>
          </w:p>
        </w:tc>
        <w:tc>
          <w:tcPr>
            <w:tcW w:w="981"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5</w:t>
            </w:r>
          </w:p>
        </w:tc>
        <w:tc>
          <w:tcPr>
            <w:tcW w:w="981"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5</w:t>
            </w:r>
          </w:p>
        </w:tc>
        <w:tc>
          <w:tcPr>
            <w:tcW w:w="981" w:type="pct"/>
            <w:tcBorders>
              <w:top w:val="single" w:sz="4" w:space="0" w:color="000000"/>
              <w:left w:val="single" w:sz="4" w:space="0" w:color="000000"/>
              <w:bottom w:val="single" w:sz="4" w:space="0" w:color="000000"/>
              <w:right w:val="single" w:sz="4" w:space="0" w:color="000000"/>
            </w:tcBorders>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100%</w:t>
            </w:r>
          </w:p>
        </w:tc>
      </w:tr>
      <w:tr w:rsidR="004665EB">
        <w:trPr>
          <w:trHeight w:val="23"/>
        </w:trPr>
        <w:tc>
          <w:tcPr>
            <w:tcW w:w="1071" w:type="pct"/>
            <w:vMerge w:val="restar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社会效益</w:t>
            </w:r>
          </w:p>
        </w:tc>
        <w:tc>
          <w:tcPr>
            <w:tcW w:w="985"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实施部门满意度</w:t>
            </w:r>
          </w:p>
        </w:tc>
        <w:tc>
          <w:tcPr>
            <w:tcW w:w="981" w:type="pct"/>
            <w:tcBorders>
              <w:top w:val="single" w:sz="4" w:space="0" w:color="auto"/>
              <w:left w:val="single" w:sz="4" w:space="0" w:color="000000"/>
              <w:bottom w:val="single" w:sz="4" w:space="0" w:color="000000"/>
              <w:right w:val="single" w:sz="4" w:space="0" w:color="000000"/>
            </w:tcBorders>
            <w:vAlign w:val="center"/>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8</w:t>
            </w:r>
          </w:p>
        </w:tc>
        <w:tc>
          <w:tcPr>
            <w:tcW w:w="981" w:type="pct"/>
            <w:tcBorders>
              <w:top w:val="single" w:sz="4" w:space="0" w:color="auto"/>
              <w:left w:val="single" w:sz="4" w:space="0" w:color="000000"/>
              <w:bottom w:val="single" w:sz="4" w:space="0" w:color="000000"/>
              <w:right w:val="single" w:sz="4" w:space="0" w:color="000000"/>
            </w:tcBorders>
            <w:vAlign w:val="center"/>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7.07</w:t>
            </w:r>
          </w:p>
        </w:tc>
        <w:tc>
          <w:tcPr>
            <w:tcW w:w="981" w:type="pct"/>
            <w:tcBorders>
              <w:top w:val="single" w:sz="4" w:space="0" w:color="auto"/>
              <w:left w:val="single" w:sz="4" w:space="0" w:color="000000"/>
              <w:bottom w:val="single" w:sz="4" w:space="0" w:color="000000"/>
              <w:right w:val="single" w:sz="4" w:space="0" w:color="000000"/>
            </w:tcBorders>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88.38%</w:t>
            </w:r>
          </w:p>
        </w:tc>
      </w:tr>
      <w:tr w:rsidR="004665EB">
        <w:trPr>
          <w:trHeight w:val="23"/>
        </w:trPr>
        <w:tc>
          <w:tcPr>
            <w:tcW w:w="1071" w:type="pct"/>
            <w:vMerge/>
            <w:tcBorders>
              <w:top w:val="single" w:sz="4" w:space="0" w:color="000000"/>
              <w:left w:val="single" w:sz="4" w:space="0" w:color="000000"/>
              <w:bottom w:val="single" w:sz="4" w:space="0" w:color="auto"/>
              <w:right w:val="single" w:sz="4" w:space="0" w:color="000000"/>
            </w:tcBorders>
            <w:vAlign w:val="center"/>
          </w:tcPr>
          <w:p w:rsidR="004665EB" w:rsidRDefault="004665EB">
            <w:pPr>
              <w:spacing w:line="360" w:lineRule="auto"/>
              <w:ind w:firstLineChars="200" w:firstLine="442"/>
              <w:jc w:val="center"/>
              <w:rPr>
                <w:rFonts w:ascii="宋体" w:eastAsia="宋体" w:hAnsi="宋体" w:cs="宋体"/>
                <w:b/>
                <w:bCs/>
                <w:color w:val="000000"/>
                <w:sz w:val="22"/>
                <w:szCs w:val="22"/>
              </w:rPr>
            </w:pPr>
          </w:p>
        </w:tc>
        <w:tc>
          <w:tcPr>
            <w:tcW w:w="985"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受益群众满意度</w:t>
            </w:r>
          </w:p>
        </w:tc>
        <w:tc>
          <w:tcPr>
            <w:tcW w:w="981"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12</w:t>
            </w:r>
          </w:p>
        </w:tc>
        <w:tc>
          <w:tcPr>
            <w:tcW w:w="981"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10.74</w:t>
            </w:r>
          </w:p>
        </w:tc>
        <w:tc>
          <w:tcPr>
            <w:tcW w:w="981" w:type="pct"/>
            <w:tcBorders>
              <w:top w:val="single" w:sz="4" w:space="0" w:color="000000"/>
              <w:left w:val="single" w:sz="4" w:space="0" w:color="000000"/>
              <w:bottom w:val="single" w:sz="4" w:space="0" w:color="000000"/>
              <w:right w:val="single" w:sz="4" w:space="0" w:color="000000"/>
            </w:tcBorders>
          </w:tcPr>
          <w:p w:rsidR="004665EB" w:rsidRDefault="000871AB">
            <w:pPr>
              <w:widowControl/>
              <w:spacing w:line="360" w:lineRule="auto"/>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89.5%</w:t>
            </w:r>
          </w:p>
        </w:tc>
      </w:tr>
      <w:tr w:rsidR="004665EB">
        <w:trPr>
          <w:trHeight w:val="23"/>
        </w:trPr>
        <w:tc>
          <w:tcPr>
            <w:tcW w:w="2056" w:type="pct"/>
            <w:gridSpan w:val="2"/>
            <w:tcBorders>
              <w:top w:val="single" w:sz="4" w:space="0" w:color="000000"/>
              <w:left w:val="single" w:sz="4" w:space="0" w:color="000000"/>
              <w:bottom w:val="single" w:sz="4" w:space="0" w:color="000000"/>
              <w:right w:val="single" w:sz="4" w:space="0" w:color="auto"/>
            </w:tcBorders>
            <w:vAlign w:val="center"/>
          </w:tcPr>
          <w:p w:rsidR="004665EB" w:rsidRDefault="000871AB">
            <w:pPr>
              <w:spacing w:line="360" w:lineRule="auto"/>
              <w:jc w:val="center"/>
              <w:rPr>
                <w:rFonts w:ascii="宋体" w:eastAsia="宋体" w:hAnsi="宋体" w:cs="宋体"/>
                <w:b/>
                <w:bCs/>
                <w:color w:val="000000"/>
                <w:sz w:val="24"/>
              </w:rPr>
            </w:pPr>
            <w:r>
              <w:rPr>
                <w:rFonts w:ascii="宋体" w:eastAsia="宋体" w:hAnsi="宋体" w:cs="宋体" w:hint="eastAsia"/>
                <w:b/>
                <w:bCs/>
                <w:color w:val="000000"/>
                <w:kern w:val="0"/>
                <w:sz w:val="22"/>
                <w:szCs w:val="22"/>
                <w:lang/>
              </w:rPr>
              <w:t>总计</w:t>
            </w:r>
          </w:p>
        </w:tc>
        <w:tc>
          <w:tcPr>
            <w:tcW w:w="981" w:type="pct"/>
            <w:tcBorders>
              <w:top w:val="single" w:sz="4" w:space="0" w:color="000000"/>
              <w:left w:val="single" w:sz="4" w:space="0" w:color="auto"/>
              <w:bottom w:val="single" w:sz="4" w:space="0" w:color="000000"/>
              <w:right w:val="single" w:sz="4" w:space="0" w:color="000000"/>
            </w:tcBorders>
            <w:vAlign w:val="center"/>
          </w:tcPr>
          <w:p w:rsidR="004665EB" w:rsidRDefault="000871AB">
            <w:pPr>
              <w:spacing w:line="360" w:lineRule="auto"/>
              <w:jc w:val="center"/>
              <w:rPr>
                <w:rFonts w:ascii="宋体" w:eastAsia="宋体" w:hAnsi="宋体" w:cs="宋体"/>
                <w:b/>
                <w:bCs/>
                <w:color w:val="000000"/>
                <w:kern w:val="0"/>
                <w:sz w:val="22"/>
                <w:szCs w:val="22"/>
                <w:lang/>
              </w:rPr>
            </w:pPr>
            <w:r>
              <w:rPr>
                <w:rFonts w:ascii="宋体" w:eastAsia="宋体" w:hAnsi="宋体" w:cs="宋体" w:hint="eastAsia"/>
                <w:b/>
                <w:bCs/>
                <w:color w:val="000000"/>
                <w:kern w:val="0"/>
                <w:sz w:val="22"/>
                <w:szCs w:val="22"/>
                <w:lang/>
              </w:rPr>
              <w:t>93</w:t>
            </w:r>
          </w:p>
        </w:tc>
        <w:tc>
          <w:tcPr>
            <w:tcW w:w="981"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spacing w:line="360" w:lineRule="auto"/>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81.81</w:t>
            </w:r>
          </w:p>
        </w:tc>
        <w:tc>
          <w:tcPr>
            <w:tcW w:w="981" w:type="pct"/>
            <w:tcBorders>
              <w:top w:val="single" w:sz="4" w:space="0" w:color="000000"/>
              <w:left w:val="single" w:sz="4" w:space="0" w:color="000000"/>
              <w:bottom w:val="single" w:sz="4" w:space="0" w:color="000000"/>
              <w:right w:val="single" w:sz="4" w:space="0" w:color="000000"/>
            </w:tcBorders>
          </w:tcPr>
          <w:p w:rsidR="004665EB" w:rsidRDefault="000871AB">
            <w:pPr>
              <w:widowControl/>
              <w:spacing w:line="360" w:lineRule="auto"/>
              <w:jc w:val="center"/>
              <w:textAlignment w:val="center"/>
              <w:rPr>
                <w:rFonts w:ascii="宋体" w:eastAsia="宋体" w:hAnsi="宋体" w:cs="宋体"/>
                <w:b/>
                <w:bCs/>
                <w:color w:val="000000"/>
                <w:kern w:val="0"/>
                <w:sz w:val="24"/>
                <w:lang/>
              </w:rPr>
            </w:pPr>
            <w:r>
              <w:rPr>
                <w:rFonts w:ascii="宋体" w:eastAsia="宋体" w:hAnsi="宋体" w:cs="宋体" w:hint="eastAsia"/>
                <w:b/>
                <w:bCs/>
                <w:color w:val="000000"/>
                <w:kern w:val="0"/>
                <w:sz w:val="24"/>
                <w:lang/>
              </w:rPr>
              <w:t>87.97</w:t>
            </w:r>
            <w:r>
              <w:rPr>
                <w:rFonts w:ascii="宋体" w:eastAsia="宋体" w:hAnsi="宋体" w:cs="宋体"/>
                <w:b/>
                <w:bCs/>
                <w:color w:val="000000"/>
                <w:kern w:val="0"/>
                <w:sz w:val="24"/>
                <w:lang/>
              </w:rPr>
              <w:t>%</w:t>
            </w:r>
          </w:p>
        </w:tc>
      </w:tr>
      <w:tr w:rsidR="004665EB">
        <w:trPr>
          <w:trHeight w:val="23"/>
        </w:trPr>
        <w:tc>
          <w:tcPr>
            <w:tcW w:w="2056" w:type="pct"/>
            <w:gridSpan w:val="2"/>
            <w:tcBorders>
              <w:top w:val="single" w:sz="4" w:space="0" w:color="000000"/>
              <w:left w:val="single" w:sz="4" w:space="0" w:color="000000"/>
              <w:bottom w:val="single" w:sz="4" w:space="0" w:color="000000"/>
              <w:right w:val="single" w:sz="4" w:space="0" w:color="auto"/>
            </w:tcBorders>
            <w:vAlign w:val="center"/>
          </w:tcPr>
          <w:p w:rsidR="004665EB" w:rsidRDefault="000871AB">
            <w:pPr>
              <w:spacing w:line="360" w:lineRule="auto"/>
              <w:jc w:val="center"/>
              <w:rPr>
                <w:rFonts w:ascii="宋体" w:eastAsia="宋体" w:hAnsi="宋体" w:cs="宋体"/>
                <w:b/>
                <w:bCs/>
                <w:color w:val="000000"/>
                <w:kern w:val="0"/>
                <w:sz w:val="22"/>
                <w:szCs w:val="22"/>
                <w:lang/>
              </w:rPr>
            </w:pPr>
            <w:bookmarkStart w:id="28" w:name="_Toc27822"/>
            <w:bookmarkStart w:id="29" w:name="_Toc35588409"/>
            <w:r>
              <w:rPr>
                <w:rFonts w:ascii="宋体" w:eastAsia="宋体" w:hAnsi="宋体" w:cs="宋体" w:hint="eastAsia"/>
                <w:b/>
                <w:bCs/>
                <w:color w:val="000000"/>
                <w:kern w:val="0"/>
                <w:sz w:val="22"/>
                <w:szCs w:val="22"/>
                <w:lang/>
              </w:rPr>
              <w:t>折算后</w:t>
            </w:r>
          </w:p>
        </w:tc>
        <w:tc>
          <w:tcPr>
            <w:tcW w:w="981" w:type="pct"/>
            <w:tcBorders>
              <w:top w:val="single" w:sz="4" w:space="0" w:color="000000"/>
              <w:left w:val="single" w:sz="4" w:space="0" w:color="auto"/>
              <w:bottom w:val="single" w:sz="4" w:space="0" w:color="000000"/>
              <w:right w:val="single" w:sz="4" w:space="0" w:color="000000"/>
            </w:tcBorders>
            <w:vAlign w:val="center"/>
          </w:tcPr>
          <w:p w:rsidR="004665EB" w:rsidRDefault="000871AB">
            <w:pPr>
              <w:spacing w:line="360" w:lineRule="auto"/>
              <w:jc w:val="center"/>
              <w:rPr>
                <w:rFonts w:ascii="宋体" w:eastAsia="宋体" w:hAnsi="宋体" w:cs="宋体"/>
                <w:b/>
                <w:bCs/>
                <w:color w:val="000000"/>
                <w:kern w:val="0"/>
                <w:sz w:val="22"/>
                <w:szCs w:val="22"/>
                <w:lang/>
              </w:rPr>
            </w:pPr>
            <w:r>
              <w:rPr>
                <w:rFonts w:ascii="宋体" w:eastAsia="宋体" w:hAnsi="宋体" w:cs="宋体" w:hint="eastAsia"/>
                <w:b/>
                <w:bCs/>
                <w:color w:val="000000"/>
                <w:kern w:val="0"/>
                <w:sz w:val="22"/>
                <w:szCs w:val="22"/>
                <w:lang/>
              </w:rPr>
              <w:t>100</w:t>
            </w:r>
          </w:p>
        </w:tc>
        <w:tc>
          <w:tcPr>
            <w:tcW w:w="981" w:type="pct"/>
            <w:tcBorders>
              <w:top w:val="single" w:sz="4" w:space="0" w:color="000000"/>
              <w:left w:val="single" w:sz="4" w:space="0" w:color="000000"/>
              <w:bottom w:val="single" w:sz="4" w:space="0" w:color="000000"/>
              <w:right w:val="single" w:sz="4" w:space="0" w:color="000000"/>
            </w:tcBorders>
            <w:vAlign w:val="center"/>
          </w:tcPr>
          <w:p w:rsidR="004665EB" w:rsidRDefault="000871AB">
            <w:pPr>
              <w:widowControl/>
              <w:spacing w:line="360" w:lineRule="auto"/>
              <w:jc w:val="center"/>
              <w:textAlignment w:val="center"/>
              <w:rPr>
                <w:rFonts w:ascii="宋体" w:eastAsia="宋体" w:hAnsi="宋体" w:cs="宋体"/>
                <w:b/>
                <w:bCs/>
                <w:color w:val="000000"/>
                <w:kern w:val="0"/>
                <w:sz w:val="24"/>
                <w:lang/>
              </w:rPr>
            </w:pPr>
            <w:r>
              <w:rPr>
                <w:rFonts w:ascii="宋体" w:eastAsia="宋体" w:hAnsi="宋体" w:cs="宋体" w:hint="eastAsia"/>
                <w:b/>
                <w:bCs/>
                <w:color w:val="000000"/>
                <w:kern w:val="0"/>
                <w:sz w:val="24"/>
                <w:lang/>
              </w:rPr>
              <w:t>87.97</w:t>
            </w:r>
          </w:p>
        </w:tc>
        <w:tc>
          <w:tcPr>
            <w:tcW w:w="981" w:type="pct"/>
            <w:tcBorders>
              <w:top w:val="single" w:sz="4" w:space="0" w:color="000000"/>
              <w:left w:val="single" w:sz="4" w:space="0" w:color="000000"/>
              <w:bottom w:val="single" w:sz="4" w:space="0" w:color="000000"/>
              <w:right w:val="single" w:sz="4" w:space="0" w:color="000000"/>
            </w:tcBorders>
          </w:tcPr>
          <w:p w:rsidR="004665EB" w:rsidRDefault="000871AB">
            <w:pPr>
              <w:widowControl/>
              <w:spacing w:line="360" w:lineRule="auto"/>
              <w:jc w:val="center"/>
              <w:textAlignment w:val="center"/>
              <w:rPr>
                <w:rFonts w:ascii="宋体" w:eastAsia="宋体" w:hAnsi="宋体" w:cs="宋体"/>
                <w:b/>
                <w:bCs/>
                <w:color w:val="000000"/>
                <w:kern w:val="0"/>
                <w:sz w:val="24"/>
                <w:lang/>
              </w:rPr>
            </w:pPr>
            <w:r>
              <w:rPr>
                <w:rFonts w:ascii="宋体" w:eastAsia="宋体" w:hAnsi="宋体" w:cs="宋体" w:hint="eastAsia"/>
                <w:b/>
                <w:bCs/>
                <w:color w:val="000000"/>
                <w:kern w:val="0"/>
                <w:sz w:val="24"/>
                <w:lang/>
              </w:rPr>
              <w:t>87.97%</w:t>
            </w:r>
          </w:p>
        </w:tc>
      </w:tr>
    </w:tbl>
    <w:p w:rsidR="004665EB" w:rsidRDefault="000871AB">
      <w:pPr>
        <w:adjustRightInd w:val="0"/>
        <w:snapToGrid w:val="0"/>
        <w:spacing w:line="600" w:lineRule="exact"/>
        <w:ind w:firstLineChars="200" w:firstLine="640"/>
        <w:outlineLvl w:val="0"/>
        <w:rPr>
          <w:rFonts w:eastAsia="黑体"/>
          <w:bCs/>
          <w:kern w:val="44"/>
          <w:sz w:val="32"/>
          <w:szCs w:val="44"/>
        </w:rPr>
      </w:pPr>
      <w:bookmarkStart w:id="30" w:name="_Toc22405"/>
      <w:r>
        <w:rPr>
          <w:rFonts w:eastAsia="黑体" w:hint="eastAsia"/>
          <w:bCs/>
          <w:kern w:val="44"/>
          <w:sz w:val="32"/>
          <w:szCs w:val="44"/>
        </w:rPr>
        <w:t>二、绩效分析</w:t>
      </w:r>
      <w:bookmarkEnd w:id="28"/>
      <w:bookmarkEnd w:id="29"/>
      <w:bookmarkEnd w:id="30"/>
    </w:p>
    <w:p w:rsidR="004665EB" w:rsidRDefault="000871AB">
      <w:pPr>
        <w:adjustRightInd w:val="0"/>
        <w:snapToGrid w:val="0"/>
        <w:spacing w:line="600" w:lineRule="exact"/>
        <w:ind w:firstLineChars="200" w:firstLine="643"/>
        <w:outlineLvl w:val="1"/>
        <w:rPr>
          <w:rFonts w:ascii="楷体_GB2312" w:eastAsia="楷体_GB2312" w:hAnsi="宋体" w:cs="仿宋_GB2312"/>
          <w:b/>
          <w:bCs/>
          <w:color w:val="000000"/>
          <w:kern w:val="0"/>
          <w:sz w:val="32"/>
          <w:szCs w:val="32"/>
          <w:shd w:val="clear" w:color="auto" w:fill="FFFFFF"/>
        </w:rPr>
      </w:pPr>
      <w:bookmarkStart w:id="31" w:name="_Toc35588410"/>
      <w:bookmarkStart w:id="32" w:name="_Toc3766"/>
      <w:bookmarkStart w:id="33" w:name="_Toc16348"/>
      <w:r>
        <w:rPr>
          <w:rFonts w:ascii="楷体_GB2312" w:eastAsia="楷体_GB2312" w:hAnsi="宋体" w:cs="仿宋_GB2312" w:hint="eastAsia"/>
          <w:b/>
          <w:bCs/>
          <w:color w:val="000000"/>
          <w:kern w:val="0"/>
          <w:sz w:val="32"/>
          <w:szCs w:val="32"/>
          <w:shd w:val="clear" w:color="auto" w:fill="FFFFFF"/>
        </w:rPr>
        <w:t>（一）项目决策</w:t>
      </w:r>
      <w:bookmarkEnd w:id="31"/>
      <w:bookmarkEnd w:id="32"/>
      <w:bookmarkEnd w:id="33"/>
    </w:p>
    <w:p w:rsidR="004665EB" w:rsidRDefault="000871AB">
      <w:pPr>
        <w:autoSpaceDE w:val="0"/>
        <w:autoSpaceDN w:val="0"/>
        <w:adjustRightInd w:val="0"/>
        <w:spacing w:line="600" w:lineRule="exact"/>
        <w:ind w:firstLineChars="200" w:firstLine="643"/>
        <w:jc w:val="left"/>
        <w:rPr>
          <w:b/>
          <w:bCs/>
          <w:kern w:val="0"/>
          <w:sz w:val="32"/>
          <w:szCs w:val="32"/>
        </w:rPr>
      </w:pPr>
      <w:r>
        <w:rPr>
          <w:rFonts w:hint="eastAsia"/>
          <w:b/>
          <w:bCs/>
          <w:kern w:val="0"/>
          <w:sz w:val="32"/>
          <w:szCs w:val="32"/>
        </w:rPr>
        <w:t>1.</w:t>
      </w:r>
      <w:r>
        <w:rPr>
          <w:rFonts w:hint="eastAsia"/>
          <w:b/>
          <w:bCs/>
          <w:kern w:val="0"/>
          <w:sz w:val="32"/>
          <w:szCs w:val="32"/>
        </w:rPr>
        <w:t>程序严密</w:t>
      </w:r>
    </w:p>
    <w:p w:rsidR="004665EB" w:rsidRDefault="000871AB">
      <w:pPr>
        <w:pStyle w:val="a2"/>
        <w:rPr>
          <w:color w:val="000000"/>
          <w:lang w:val="en-US"/>
        </w:rPr>
      </w:pPr>
      <w:r>
        <w:rPr>
          <w:rFonts w:hint="eastAsia"/>
          <w:color w:val="000000"/>
          <w:lang w:val="en-US"/>
        </w:rPr>
        <w:t>该项目污水处理厂行政主管部门广汉市住房和城乡建设局，负责监督管理污水处理厂日常运营，核定当月污水处理量后向瑞华（广汉）水务公司拨付污水处理费用，与部门职责相符。瑞华</w:t>
      </w:r>
      <w:r>
        <w:rPr>
          <w:rFonts w:hint="eastAsia"/>
          <w:color w:val="000000"/>
          <w:lang w:val="en-US"/>
        </w:rPr>
        <w:lastRenderedPageBreak/>
        <w:t>（广汉）水务公司根据广汉市住建局与瑞华（广汉）水务公司签定的《广汉市城市污水处理特许经营协议》和《广汉市三星堆城市污水处理厂提标改造及扩建项目调试运行合作协议》运营第一污水处理厂一期和二期工程。该项目属于公共财政支持范围，符合地方事权支出责任划分原则，与住建局同类项目或部门内部相关项目无重复。</w:t>
      </w:r>
    </w:p>
    <w:p w:rsidR="004665EB" w:rsidRDefault="000871AB">
      <w:pPr>
        <w:autoSpaceDE w:val="0"/>
        <w:autoSpaceDN w:val="0"/>
        <w:adjustRightInd w:val="0"/>
        <w:spacing w:line="600" w:lineRule="exact"/>
        <w:ind w:firstLineChars="200" w:firstLine="643"/>
        <w:jc w:val="left"/>
        <w:rPr>
          <w:b/>
          <w:bCs/>
          <w:kern w:val="0"/>
          <w:sz w:val="32"/>
          <w:szCs w:val="32"/>
        </w:rPr>
      </w:pPr>
      <w:r>
        <w:rPr>
          <w:rFonts w:hint="eastAsia"/>
          <w:b/>
          <w:bCs/>
          <w:kern w:val="0"/>
          <w:sz w:val="32"/>
          <w:szCs w:val="32"/>
        </w:rPr>
        <w:t>2.</w:t>
      </w:r>
      <w:r>
        <w:rPr>
          <w:rFonts w:hint="eastAsia"/>
          <w:b/>
          <w:bCs/>
          <w:kern w:val="0"/>
          <w:sz w:val="32"/>
          <w:szCs w:val="32"/>
        </w:rPr>
        <w:t>规划合理</w:t>
      </w:r>
    </w:p>
    <w:p w:rsidR="004665EB" w:rsidRDefault="000871AB">
      <w:pPr>
        <w:pStyle w:val="a2"/>
        <w:rPr>
          <w:color w:val="000000"/>
          <w:lang w:val="en-US"/>
        </w:rPr>
      </w:pPr>
      <w:r>
        <w:rPr>
          <w:rFonts w:hint="eastAsia"/>
          <w:color w:val="000000"/>
          <w:lang w:val="en-US"/>
        </w:rPr>
        <w:t>广汉市住房和城乡建设局依据《广汉市城市污水处理特许经营协议》、《广汉市三星堆城市污水处理厂提标改造及扩建项目调试运行合作协议》和《广汉市物价局、广汉市财政局关于暂时提高广汉市三星堆污水处理厂污水处理费标准的通知》广价发（</w:t>
      </w:r>
      <w:r>
        <w:rPr>
          <w:rFonts w:hint="eastAsia"/>
          <w:color w:val="000000"/>
          <w:lang w:val="en-US"/>
        </w:rPr>
        <w:t>2009</w:t>
      </w:r>
      <w:r>
        <w:rPr>
          <w:rFonts w:hint="eastAsia"/>
          <w:color w:val="000000"/>
          <w:lang w:val="en-US"/>
        </w:rPr>
        <w:t>）</w:t>
      </w:r>
      <w:r>
        <w:rPr>
          <w:rFonts w:hint="eastAsia"/>
          <w:color w:val="000000"/>
          <w:lang w:val="en-US"/>
        </w:rPr>
        <w:t>6</w:t>
      </w:r>
      <w:r>
        <w:rPr>
          <w:rFonts w:hint="eastAsia"/>
          <w:color w:val="000000"/>
          <w:lang w:val="en-US"/>
        </w:rPr>
        <w:t>号对该项目进行监督管理，在项目的实际运营中，污水处理费用拨付存在滞后和拨款欠款，不利于该项目的长期发展，与项目发展目标不符。</w:t>
      </w:r>
    </w:p>
    <w:p w:rsidR="004665EB" w:rsidRDefault="000871AB">
      <w:pPr>
        <w:autoSpaceDE w:val="0"/>
        <w:autoSpaceDN w:val="0"/>
        <w:adjustRightInd w:val="0"/>
        <w:spacing w:line="600" w:lineRule="exact"/>
        <w:ind w:firstLineChars="200" w:firstLine="643"/>
        <w:jc w:val="left"/>
        <w:rPr>
          <w:b/>
          <w:bCs/>
          <w:kern w:val="0"/>
          <w:sz w:val="32"/>
          <w:szCs w:val="32"/>
        </w:rPr>
      </w:pPr>
      <w:r>
        <w:rPr>
          <w:rFonts w:hint="eastAsia"/>
          <w:b/>
          <w:bCs/>
          <w:kern w:val="0"/>
          <w:sz w:val="32"/>
          <w:szCs w:val="32"/>
        </w:rPr>
        <w:t>3.</w:t>
      </w:r>
      <w:r>
        <w:rPr>
          <w:rFonts w:hint="eastAsia"/>
          <w:b/>
          <w:bCs/>
          <w:kern w:val="0"/>
          <w:sz w:val="32"/>
          <w:szCs w:val="32"/>
        </w:rPr>
        <w:t>制度完备</w:t>
      </w:r>
    </w:p>
    <w:p w:rsidR="004665EB" w:rsidRDefault="000871AB">
      <w:pPr>
        <w:pStyle w:val="a2"/>
        <w:rPr>
          <w:color w:val="000000"/>
          <w:lang w:val="en-US"/>
        </w:rPr>
      </w:pPr>
      <w:r>
        <w:rPr>
          <w:rFonts w:hint="eastAsia"/>
          <w:color w:val="000000"/>
          <w:lang w:val="en-US"/>
        </w:rPr>
        <w:t>市住建局按照《四川省城镇生活污水处理企业运行评估考核标准》对该项目进行监督管理，遵守《广汉市住房和城乡建设局内部控制制度》相关</w:t>
      </w:r>
      <w:r>
        <w:rPr>
          <w:rFonts w:hint="eastAsia"/>
          <w:color w:val="000000"/>
          <w:lang w:val="en-US"/>
        </w:rPr>
        <w:t>规定对污水处理费用拨付流程进行审核。《广汉市城市污水处理特许经营协议》、《广汉市三星堆城市污水处理厂提标改造及扩建项目调试运行合作协议》中合同约定金额向瑞华（广汉）水务公司支付污水处理费用。但在实际运营过程中</w:t>
      </w:r>
      <w:r>
        <w:rPr>
          <w:rFonts w:hint="eastAsia"/>
          <w:color w:val="000000"/>
          <w:lang w:val="en-US"/>
        </w:rPr>
        <w:lastRenderedPageBreak/>
        <w:t>由于受到资金到位情况影响，每月暂付金额</w:t>
      </w:r>
      <w:r>
        <w:rPr>
          <w:rFonts w:hint="eastAsia"/>
          <w:color w:val="000000"/>
          <w:lang w:val="en-US"/>
        </w:rPr>
        <w:t>145</w:t>
      </w:r>
      <w:r>
        <w:rPr>
          <w:rFonts w:hint="eastAsia"/>
          <w:color w:val="000000"/>
          <w:lang w:val="en-US"/>
        </w:rPr>
        <w:t>万元，不能满足实际需求，致使项目执行不畅。</w:t>
      </w:r>
    </w:p>
    <w:p w:rsidR="004665EB" w:rsidRDefault="000871AB">
      <w:pPr>
        <w:adjustRightInd w:val="0"/>
        <w:snapToGrid w:val="0"/>
        <w:spacing w:line="600" w:lineRule="exact"/>
        <w:ind w:firstLineChars="200" w:firstLine="643"/>
        <w:outlineLvl w:val="1"/>
        <w:rPr>
          <w:rFonts w:ascii="楷体_GB2312" w:eastAsia="楷体_GB2312" w:hAnsi="宋体" w:cs="仿宋_GB2312"/>
          <w:b/>
          <w:bCs/>
          <w:color w:val="000000"/>
          <w:kern w:val="0"/>
          <w:sz w:val="32"/>
          <w:szCs w:val="32"/>
          <w:shd w:val="clear" w:color="auto" w:fill="FFFFFF"/>
        </w:rPr>
      </w:pPr>
      <w:bookmarkStart w:id="34" w:name="_Toc22635"/>
      <w:bookmarkStart w:id="35" w:name="_Toc35588414"/>
      <w:bookmarkStart w:id="36" w:name="_Toc31787"/>
      <w:r>
        <w:rPr>
          <w:rFonts w:ascii="楷体_GB2312" w:eastAsia="楷体_GB2312" w:hAnsi="宋体" w:cs="仿宋_GB2312" w:hint="eastAsia"/>
          <w:b/>
          <w:bCs/>
          <w:color w:val="000000"/>
          <w:kern w:val="0"/>
          <w:sz w:val="32"/>
          <w:szCs w:val="32"/>
          <w:shd w:val="clear" w:color="auto" w:fill="FFFFFF"/>
        </w:rPr>
        <w:t>（二）</w:t>
      </w:r>
      <w:bookmarkEnd w:id="34"/>
      <w:bookmarkEnd w:id="35"/>
      <w:r>
        <w:rPr>
          <w:rFonts w:ascii="楷体_GB2312" w:eastAsia="楷体_GB2312" w:hAnsi="宋体" w:cs="仿宋_GB2312" w:hint="eastAsia"/>
          <w:b/>
          <w:bCs/>
          <w:color w:val="000000"/>
          <w:kern w:val="0"/>
          <w:sz w:val="32"/>
          <w:szCs w:val="32"/>
          <w:shd w:val="clear" w:color="auto" w:fill="FFFFFF"/>
        </w:rPr>
        <w:t>项目实施</w:t>
      </w:r>
      <w:bookmarkEnd w:id="36"/>
    </w:p>
    <w:p w:rsidR="004665EB" w:rsidRDefault="000871AB">
      <w:pPr>
        <w:autoSpaceDE w:val="0"/>
        <w:autoSpaceDN w:val="0"/>
        <w:adjustRightInd w:val="0"/>
        <w:spacing w:line="600" w:lineRule="exact"/>
        <w:ind w:firstLineChars="200" w:firstLine="643"/>
        <w:jc w:val="left"/>
        <w:rPr>
          <w:b/>
          <w:bCs/>
          <w:kern w:val="0"/>
          <w:sz w:val="32"/>
          <w:szCs w:val="32"/>
        </w:rPr>
      </w:pPr>
      <w:r>
        <w:rPr>
          <w:rFonts w:hint="eastAsia"/>
          <w:b/>
          <w:bCs/>
          <w:kern w:val="0"/>
          <w:sz w:val="32"/>
          <w:szCs w:val="32"/>
        </w:rPr>
        <w:t>1.</w:t>
      </w:r>
      <w:r>
        <w:rPr>
          <w:rFonts w:hint="eastAsia"/>
          <w:b/>
          <w:bCs/>
          <w:kern w:val="0"/>
          <w:sz w:val="32"/>
          <w:szCs w:val="32"/>
        </w:rPr>
        <w:t>分配合理</w:t>
      </w:r>
    </w:p>
    <w:p w:rsidR="004665EB" w:rsidRDefault="000871AB">
      <w:pPr>
        <w:pStyle w:val="a2"/>
        <w:rPr>
          <w:lang w:val="en-US"/>
        </w:rPr>
      </w:pPr>
      <w:r>
        <w:rPr>
          <w:rFonts w:hint="eastAsia"/>
          <w:lang w:val="en-US"/>
        </w:rPr>
        <w:t>项目资金按照每月暂付</w:t>
      </w:r>
      <w:r>
        <w:rPr>
          <w:rFonts w:hint="eastAsia"/>
          <w:lang w:val="en-US"/>
        </w:rPr>
        <w:t>145</w:t>
      </w:r>
      <w:r>
        <w:rPr>
          <w:rFonts w:hint="eastAsia"/>
          <w:lang w:val="en-US"/>
        </w:rPr>
        <w:t>万元的分配方式进行支付，</w:t>
      </w:r>
      <w:r>
        <w:rPr>
          <w:rFonts w:hint="eastAsia"/>
          <w:lang w:val="en-US"/>
        </w:rPr>
        <w:t>2020</w:t>
      </w:r>
      <w:r>
        <w:rPr>
          <w:rFonts w:hint="eastAsia"/>
          <w:lang w:val="en-US"/>
        </w:rPr>
        <w:t>年一季度应向瑞华（广汉）水务公司支付污水处理费用为</w:t>
      </w:r>
      <w:r>
        <w:rPr>
          <w:rFonts w:hint="eastAsia"/>
          <w:lang w:val="en-US"/>
        </w:rPr>
        <w:t>732.435</w:t>
      </w:r>
      <w:r>
        <w:rPr>
          <w:rFonts w:hint="eastAsia"/>
          <w:lang w:val="en-US"/>
        </w:rPr>
        <w:t>万元，实际支付</w:t>
      </w:r>
      <w:r>
        <w:rPr>
          <w:rFonts w:hint="eastAsia"/>
          <w:lang w:val="en-US"/>
        </w:rPr>
        <w:t>435</w:t>
      </w:r>
      <w:r>
        <w:rPr>
          <w:rFonts w:hint="eastAsia"/>
          <w:lang w:val="en-US"/>
        </w:rPr>
        <w:t>万元。支付时间为</w:t>
      </w:r>
      <w:r>
        <w:rPr>
          <w:rFonts w:hint="eastAsia"/>
          <w:lang w:val="en-US"/>
        </w:rPr>
        <w:t>2020</w:t>
      </w:r>
      <w:r>
        <w:rPr>
          <w:rFonts w:hint="eastAsia"/>
          <w:lang w:val="en-US"/>
        </w:rPr>
        <w:t>年</w:t>
      </w:r>
      <w:r>
        <w:rPr>
          <w:rFonts w:hint="eastAsia"/>
          <w:lang w:val="en-US"/>
        </w:rPr>
        <w:t>7</w:t>
      </w:r>
      <w:r>
        <w:rPr>
          <w:rFonts w:hint="eastAsia"/>
          <w:lang w:val="en-US"/>
        </w:rPr>
        <w:t>月</w:t>
      </w:r>
      <w:r>
        <w:rPr>
          <w:rFonts w:hint="eastAsia"/>
          <w:lang w:val="en-US"/>
        </w:rPr>
        <w:t>31</w:t>
      </w:r>
      <w:r>
        <w:rPr>
          <w:rFonts w:hint="eastAsia"/>
          <w:lang w:val="en-US"/>
        </w:rPr>
        <w:t>日支付</w:t>
      </w:r>
      <w:r>
        <w:rPr>
          <w:rFonts w:hint="eastAsia"/>
          <w:lang w:val="en-US"/>
        </w:rPr>
        <w:t>20</w:t>
      </w:r>
      <w:r>
        <w:rPr>
          <w:rFonts w:hint="eastAsia"/>
          <w:lang w:val="en-US"/>
        </w:rPr>
        <w:t>20</w:t>
      </w:r>
      <w:r>
        <w:rPr>
          <w:rFonts w:hint="eastAsia"/>
          <w:lang w:val="en-US"/>
        </w:rPr>
        <w:t>年</w:t>
      </w:r>
      <w:r>
        <w:rPr>
          <w:rFonts w:hint="eastAsia"/>
          <w:lang w:val="en-US"/>
        </w:rPr>
        <w:t>1</w:t>
      </w:r>
      <w:r>
        <w:rPr>
          <w:rFonts w:hint="eastAsia"/>
          <w:lang w:val="en-US"/>
        </w:rPr>
        <w:t>月和</w:t>
      </w:r>
      <w:r>
        <w:rPr>
          <w:rFonts w:hint="eastAsia"/>
          <w:lang w:val="en-US"/>
        </w:rPr>
        <w:t>2</w:t>
      </w:r>
      <w:r>
        <w:rPr>
          <w:rFonts w:hint="eastAsia"/>
          <w:lang w:val="en-US"/>
        </w:rPr>
        <w:t>月污水处理费用</w:t>
      </w:r>
      <w:r>
        <w:rPr>
          <w:rFonts w:hint="eastAsia"/>
          <w:lang w:val="en-US"/>
        </w:rPr>
        <w:t>290</w:t>
      </w:r>
      <w:r>
        <w:rPr>
          <w:rFonts w:hint="eastAsia"/>
          <w:lang w:val="en-US"/>
        </w:rPr>
        <w:t>万元，</w:t>
      </w:r>
      <w:r>
        <w:rPr>
          <w:rFonts w:hint="eastAsia"/>
          <w:lang w:val="en-US"/>
        </w:rPr>
        <w:t>2020</w:t>
      </w:r>
      <w:r>
        <w:rPr>
          <w:rFonts w:hint="eastAsia"/>
          <w:lang w:val="en-US"/>
        </w:rPr>
        <w:t>年</w:t>
      </w:r>
      <w:r>
        <w:rPr>
          <w:rFonts w:hint="eastAsia"/>
          <w:lang w:val="en-US"/>
        </w:rPr>
        <w:t>8</w:t>
      </w:r>
      <w:r>
        <w:rPr>
          <w:rFonts w:hint="eastAsia"/>
          <w:lang w:val="en-US"/>
        </w:rPr>
        <w:t>月</w:t>
      </w:r>
      <w:r>
        <w:rPr>
          <w:rFonts w:hint="eastAsia"/>
          <w:lang w:val="en-US"/>
        </w:rPr>
        <w:t>31</w:t>
      </w:r>
      <w:r>
        <w:rPr>
          <w:rFonts w:hint="eastAsia"/>
          <w:lang w:val="en-US"/>
        </w:rPr>
        <w:t>日支付</w:t>
      </w:r>
      <w:r>
        <w:rPr>
          <w:rFonts w:hint="eastAsia"/>
          <w:lang w:val="en-US"/>
        </w:rPr>
        <w:t>2020</w:t>
      </w:r>
      <w:r>
        <w:rPr>
          <w:rFonts w:hint="eastAsia"/>
          <w:lang w:val="en-US"/>
        </w:rPr>
        <w:t>年</w:t>
      </w:r>
      <w:r>
        <w:rPr>
          <w:rFonts w:hint="eastAsia"/>
          <w:lang w:val="en-US"/>
        </w:rPr>
        <w:t>3</w:t>
      </w:r>
      <w:r>
        <w:rPr>
          <w:rFonts w:hint="eastAsia"/>
          <w:lang w:val="en-US"/>
        </w:rPr>
        <w:t>月污水处理费用</w:t>
      </w:r>
      <w:r>
        <w:rPr>
          <w:rFonts w:hint="eastAsia"/>
          <w:lang w:val="en-US"/>
        </w:rPr>
        <w:t>145</w:t>
      </w:r>
      <w:r>
        <w:rPr>
          <w:rFonts w:hint="eastAsia"/>
          <w:lang w:val="en-US"/>
        </w:rPr>
        <w:t>万元，资金拨付时间较为滞后。已付</w:t>
      </w:r>
      <w:r>
        <w:rPr>
          <w:rFonts w:hint="eastAsia"/>
          <w:lang w:val="en-US"/>
        </w:rPr>
        <w:t>2020</w:t>
      </w:r>
      <w:r>
        <w:rPr>
          <w:rFonts w:hint="eastAsia"/>
          <w:lang w:val="en-US"/>
        </w:rPr>
        <w:t>年一季度污水处理费用</w:t>
      </w:r>
      <w:r>
        <w:rPr>
          <w:rFonts w:hint="eastAsia"/>
          <w:lang w:val="en-US"/>
        </w:rPr>
        <w:t>435</w:t>
      </w:r>
      <w:r>
        <w:rPr>
          <w:rFonts w:hint="eastAsia"/>
          <w:lang w:val="en-US"/>
        </w:rPr>
        <w:t>万元，剩余未付污水处理费用为</w:t>
      </w:r>
      <w:r>
        <w:rPr>
          <w:rFonts w:hint="eastAsia"/>
          <w:lang w:val="en-US"/>
        </w:rPr>
        <w:t>297.435</w:t>
      </w:r>
      <w:r>
        <w:rPr>
          <w:rFonts w:hint="eastAsia"/>
          <w:lang w:val="en-US"/>
        </w:rPr>
        <w:t>万元。</w:t>
      </w:r>
    </w:p>
    <w:p w:rsidR="004665EB" w:rsidRDefault="000871AB">
      <w:pPr>
        <w:autoSpaceDE w:val="0"/>
        <w:autoSpaceDN w:val="0"/>
        <w:adjustRightInd w:val="0"/>
        <w:spacing w:line="600" w:lineRule="exact"/>
        <w:ind w:firstLineChars="200" w:firstLine="643"/>
        <w:jc w:val="left"/>
        <w:rPr>
          <w:b/>
          <w:bCs/>
          <w:kern w:val="0"/>
          <w:sz w:val="32"/>
          <w:szCs w:val="32"/>
        </w:rPr>
      </w:pPr>
      <w:r>
        <w:rPr>
          <w:rFonts w:hint="eastAsia"/>
          <w:b/>
          <w:bCs/>
          <w:kern w:val="0"/>
          <w:sz w:val="32"/>
          <w:szCs w:val="32"/>
        </w:rPr>
        <w:t>2.</w:t>
      </w:r>
      <w:r>
        <w:rPr>
          <w:rFonts w:hint="eastAsia"/>
          <w:b/>
          <w:bCs/>
          <w:kern w:val="0"/>
          <w:sz w:val="32"/>
          <w:szCs w:val="32"/>
        </w:rPr>
        <w:t>使用合规</w:t>
      </w:r>
    </w:p>
    <w:p w:rsidR="004665EB" w:rsidRDefault="000871AB">
      <w:pPr>
        <w:pStyle w:val="a2"/>
        <w:rPr>
          <w:lang w:val="en-US"/>
        </w:rPr>
      </w:pPr>
      <w:r>
        <w:rPr>
          <w:rFonts w:hint="eastAsia"/>
          <w:lang w:val="en-US"/>
        </w:rPr>
        <w:t>该项目沿用《广汉市住房和城乡建设局财务管理制度》，对项目支出方面进行约束和规范，以确保经费支出的合法性、合理性。经现场评价，《广汉市住房和城乡建设局财务管理制度》健全、合理，该项目资金的审批流程规范、票据齐全、费用支出方式完整合规，符合相关管理办法规定，财务管理制度按规定有效执行，该项</w:t>
      </w:r>
      <w:r>
        <w:rPr>
          <w:rFonts w:hint="eastAsia"/>
          <w:lang w:val="en-US"/>
        </w:rPr>
        <w:t>目资金使用较合规。项目资金支出符合合同约定范围。</w:t>
      </w:r>
    </w:p>
    <w:p w:rsidR="004665EB" w:rsidRDefault="000871AB">
      <w:pPr>
        <w:autoSpaceDE w:val="0"/>
        <w:autoSpaceDN w:val="0"/>
        <w:adjustRightInd w:val="0"/>
        <w:spacing w:line="600" w:lineRule="exact"/>
        <w:ind w:firstLineChars="200" w:firstLine="643"/>
        <w:jc w:val="left"/>
        <w:rPr>
          <w:b/>
          <w:bCs/>
          <w:kern w:val="0"/>
          <w:sz w:val="32"/>
          <w:szCs w:val="32"/>
        </w:rPr>
      </w:pPr>
      <w:r>
        <w:rPr>
          <w:rFonts w:hint="eastAsia"/>
          <w:b/>
          <w:bCs/>
          <w:kern w:val="0"/>
          <w:sz w:val="32"/>
          <w:szCs w:val="32"/>
        </w:rPr>
        <w:t>3.</w:t>
      </w:r>
      <w:r>
        <w:rPr>
          <w:rFonts w:hint="eastAsia"/>
          <w:b/>
          <w:bCs/>
          <w:kern w:val="0"/>
          <w:sz w:val="32"/>
          <w:szCs w:val="32"/>
        </w:rPr>
        <w:t>执行有效</w:t>
      </w:r>
    </w:p>
    <w:p w:rsidR="004665EB" w:rsidRDefault="000871AB">
      <w:pPr>
        <w:pStyle w:val="a2"/>
        <w:rPr>
          <w:lang w:val="en-US"/>
        </w:rPr>
      </w:pPr>
      <w:r>
        <w:rPr>
          <w:rFonts w:hint="eastAsia"/>
          <w:lang w:val="en-US"/>
        </w:rPr>
        <w:t>项目依据《四川省城镇生活污水处理企业运行评估考核标准》对该项目进行监督管理，广汉市住房和城乡建设局相关主管</w:t>
      </w:r>
      <w:r>
        <w:rPr>
          <w:rFonts w:hint="eastAsia"/>
          <w:lang w:val="en-US"/>
        </w:rPr>
        <w:lastRenderedPageBreak/>
        <w:t>科室对第一污水厂进行常态化监督管理，实行定期巡查，对巡查中发现的问题向瑞华（广汉）水务公司下达书面整顿通知书限期整改并对整改内容跟踪管理，形成日常管理工作档案。但是在相关付款审批流程执行中主管科室提请的部分付款申请中为载明申请日期，瑞华（广汉）水务公司</w:t>
      </w:r>
      <w:r>
        <w:rPr>
          <w:rFonts w:hint="eastAsia"/>
          <w:lang w:val="en-US"/>
        </w:rPr>
        <w:t>2020</w:t>
      </w:r>
      <w:r>
        <w:rPr>
          <w:rFonts w:hint="eastAsia"/>
          <w:lang w:val="en-US"/>
        </w:rPr>
        <w:t>年</w:t>
      </w:r>
      <w:r>
        <w:rPr>
          <w:rFonts w:hint="eastAsia"/>
          <w:lang w:val="en-US"/>
        </w:rPr>
        <w:t>1</w:t>
      </w:r>
      <w:r>
        <w:rPr>
          <w:rFonts w:hint="eastAsia"/>
          <w:lang w:val="en-US"/>
        </w:rPr>
        <w:t>月开具的发票备注内容有误，未认真核实。</w:t>
      </w:r>
    </w:p>
    <w:p w:rsidR="004665EB" w:rsidRDefault="000871AB">
      <w:pPr>
        <w:adjustRightInd w:val="0"/>
        <w:snapToGrid w:val="0"/>
        <w:spacing w:line="600" w:lineRule="exact"/>
        <w:ind w:firstLineChars="200" w:firstLine="643"/>
        <w:outlineLvl w:val="1"/>
        <w:rPr>
          <w:rFonts w:ascii="楷体_GB2312" w:eastAsia="楷体_GB2312" w:hAnsi="宋体" w:cs="仿宋_GB2312"/>
          <w:b/>
          <w:bCs/>
          <w:color w:val="000000"/>
          <w:kern w:val="0"/>
          <w:sz w:val="32"/>
          <w:szCs w:val="32"/>
          <w:shd w:val="clear" w:color="auto" w:fill="FFFFFF"/>
        </w:rPr>
      </w:pPr>
      <w:bookmarkStart w:id="37" w:name="_Toc35588417"/>
      <w:bookmarkStart w:id="38" w:name="_Toc22500"/>
      <w:bookmarkStart w:id="39" w:name="_Toc162"/>
      <w:r>
        <w:rPr>
          <w:rFonts w:ascii="楷体_GB2312" w:eastAsia="楷体_GB2312" w:hAnsi="宋体" w:cs="仿宋_GB2312" w:hint="eastAsia"/>
          <w:b/>
          <w:bCs/>
          <w:color w:val="000000"/>
          <w:kern w:val="0"/>
          <w:sz w:val="32"/>
          <w:szCs w:val="32"/>
          <w:shd w:val="clear" w:color="auto" w:fill="FFFFFF"/>
        </w:rPr>
        <w:t>（三）</w:t>
      </w:r>
      <w:bookmarkEnd w:id="37"/>
      <w:bookmarkEnd w:id="38"/>
      <w:r>
        <w:rPr>
          <w:rFonts w:ascii="楷体_GB2312" w:eastAsia="楷体_GB2312" w:hAnsi="宋体" w:cs="仿宋_GB2312" w:hint="eastAsia"/>
          <w:b/>
          <w:bCs/>
          <w:color w:val="000000"/>
          <w:kern w:val="0"/>
          <w:sz w:val="32"/>
          <w:szCs w:val="32"/>
          <w:shd w:val="clear" w:color="auto" w:fill="FFFFFF"/>
        </w:rPr>
        <w:t>完成结果</w:t>
      </w:r>
      <w:bookmarkEnd w:id="39"/>
    </w:p>
    <w:p w:rsidR="004665EB" w:rsidRDefault="000871AB">
      <w:pPr>
        <w:autoSpaceDE w:val="0"/>
        <w:autoSpaceDN w:val="0"/>
        <w:adjustRightInd w:val="0"/>
        <w:spacing w:line="600" w:lineRule="exact"/>
        <w:ind w:firstLineChars="200" w:firstLine="643"/>
        <w:jc w:val="left"/>
        <w:rPr>
          <w:b/>
          <w:bCs/>
          <w:kern w:val="0"/>
          <w:sz w:val="32"/>
          <w:szCs w:val="32"/>
        </w:rPr>
      </w:pPr>
      <w:r>
        <w:rPr>
          <w:rFonts w:hint="eastAsia"/>
          <w:b/>
          <w:bCs/>
          <w:kern w:val="0"/>
          <w:sz w:val="32"/>
          <w:szCs w:val="32"/>
        </w:rPr>
        <w:t>1.</w:t>
      </w:r>
      <w:r>
        <w:rPr>
          <w:rFonts w:hint="eastAsia"/>
          <w:b/>
          <w:bCs/>
          <w:kern w:val="0"/>
          <w:sz w:val="32"/>
          <w:szCs w:val="32"/>
        </w:rPr>
        <w:t>预算完成</w:t>
      </w:r>
    </w:p>
    <w:p w:rsidR="004665EB" w:rsidRDefault="000871AB">
      <w:pPr>
        <w:pStyle w:val="a2"/>
        <w:rPr>
          <w:lang w:val="en-US"/>
        </w:rPr>
      </w:pPr>
      <w:r>
        <w:rPr>
          <w:rFonts w:hint="eastAsia"/>
          <w:lang w:val="en-US"/>
        </w:rPr>
        <w:t>预算安排</w:t>
      </w:r>
      <w:r>
        <w:rPr>
          <w:rFonts w:hint="eastAsia"/>
          <w:lang w:val="en-US"/>
        </w:rPr>
        <w:t>435</w:t>
      </w:r>
      <w:r>
        <w:rPr>
          <w:rFonts w:hint="eastAsia"/>
          <w:lang w:val="en-US"/>
        </w:rPr>
        <w:t>万元，到位</w:t>
      </w:r>
      <w:r>
        <w:rPr>
          <w:rFonts w:hint="eastAsia"/>
          <w:lang w:val="en-US"/>
        </w:rPr>
        <w:t>435</w:t>
      </w:r>
      <w:r>
        <w:rPr>
          <w:rFonts w:hint="eastAsia"/>
          <w:lang w:val="en-US"/>
        </w:rPr>
        <w:t>万元，支付污水处理费用</w:t>
      </w:r>
      <w:r>
        <w:rPr>
          <w:rFonts w:hint="eastAsia"/>
          <w:lang w:val="en-US"/>
        </w:rPr>
        <w:t>435</w:t>
      </w:r>
      <w:r>
        <w:rPr>
          <w:rFonts w:hint="eastAsia"/>
          <w:lang w:val="en-US"/>
        </w:rPr>
        <w:t>万元，预算结余</w:t>
      </w:r>
      <w:r>
        <w:rPr>
          <w:rFonts w:hint="eastAsia"/>
          <w:lang w:val="en-US"/>
        </w:rPr>
        <w:t>0.00,</w:t>
      </w:r>
      <w:r>
        <w:rPr>
          <w:rFonts w:hint="eastAsia"/>
          <w:lang w:val="en-US"/>
        </w:rPr>
        <w:t>结余率</w:t>
      </w:r>
      <w:r>
        <w:rPr>
          <w:rFonts w:hint="eastAsia"/>
          <w:lang w:val="en-US"/>
        </w:rPr>
        <w:t>0%</w:t>
      </w:r>
      <w:r>
        <w:rPr>
          <w:rFonts w:hint="eastAsia"/>
          <w:lang w:val="en-US"/>
        </w:rPr>
        <w:t>。</w:t>
      </w:r>
    </w:p>
    <w:p w:rsidR="004665EB" w:rsidRDefault="000871AB">
      <w:pPr>
        <w:autoSpaceDE w:val="0"/>
        <w:autoSpaceDN w:val="0"/>
        <w:adjustRightInd w:val="0"/>
        <w:spacing w:line="600" w:lineRule="exact"/>
        <w:ind w:firstLineChars="200" w:firstLine="643"/>
        <w:jc w:val="left"/>
        <w:rPr>
          <w:b/>
          <w:bCs/>
          <w:kern w:val="0"/>
          <w:sz w:val="32"/>
          <w:szCs w:val="32"/>
        </w:rPr>
      </w:pPr>
      <w:r>
        <w:rPr>
          <w:rFonts w:hint="eastAsia"/>
          <w:b/>
          <w:bCs/>
          <w:kern w:val="0"/>
          <w:sz w:val="32"/>
          <w:szCs w:val="32"/>
        </w:rPr>
        <w:t>2.</w:t>
      </w:r>
      <w:r>
        <w:rPr>
          <w:rFonts w:hint="eastAsia"/>
          <w:b/>
          <w:bCs/>
          <w:kern w:val="0"/>
          <w:sz w:val="32"/>
          <w:szCs w:val="32"/>
        </w:rPr>
        <w:t>目标完成</w:t>
      </w:r>
    </w:p>
    <w:p w:rsidR="004665EB" w:rsidRDefault="000871AB">
      <w:pPr>
        <w:pStyle w:val="a2"/>
        <w:rPr>
          <w:lang w:val="en-US"/>
        </w:rPr>
      </w:pPr>
      <w:r>
        <w:rPr>
          <w:rFonts w:hint="eastAsia"/>
          <w:lang w:val="en-US"/>
        </w:rPr>
        <w:t>项目计划经处理后污水水质需达到《四川省岷江、沱江流域水污染物排放标准》（</w:t>
      </w:r>
      <w:r>
        <w:rPr>
          <w:rFonts w:hint="eastAsia"/>
          <w:lang w:val="en-US"/>
        </w:rPr>
        <w:t>BD51/2311-2016</w:t>
      </w:r>
      <w:r>
        <w:rPr>
          <w:rFonts w:hint="eastAsia"/>
          <w:lang w:val="en-US"/>
        </w:rPr>
        <w:t>）标准，经水质检测达到该水质要求。</w:t>
      </w:r>
    </w:p>
    <w:p w:rsidR="004665EB" w:rsidRDefault="000871AB">
      <w:pPr>
        <w:autoSpaceDE w:val="0"/>
        <w:autoSpaceDN w:val="0"/>
        <w:adjustRightInd w:val="0"/>
        <w:spacing w:line="600" w:lineRule="exact"/>
        <w:ind w:firstLineChars="200" w:firstLine="643"/>
        <w:jc w:val="left"/>
        <w:rPr>
          <w:b/>
          <w:bCs/>
          <w:kern w:val="0"/>
          <w:sz w:val="32"/>
          <w:szCs w:val="32"/>
        </w:rPr>
      </w:pPr>
      <w:r>
        <w:rPr>
          <w:rFonts w:hint="eastAsia"/>
          <w:b/>
          <w:bCs/>
          <w:kern w:val="0"/>
          <w:sz w:val="32"/>
          <w:szCs w:val="32"/>
        </w:rPr>
        <w:t>3.</w:t>
      </w:r>
      <w:r>
        <w:rPr>
          <w:rFonts w:hint="eastAsia"/>
          <w:b/>
          <w:bCs/>
          <w:kern w:val="0"/>
          <w:sz w:val="32"/>
          <w:szCs w:val="32"/>
        </w:rPr>
        <w:t>完成及时</w:t>
      </w:r>
    </w:p>
    <w:p w:rsidR="004665EB" w:rsidRDefault="000871AB">
      <w:pPr>
        <w:pStyle w:val="a2"/>
        <w:rPr>
          <w:color w:val="000000"/>
          <w:lang w:val="en-US"/>
        </w:rPr>
      </w:pPr>
      <w:r>
        <w:rPr>
          <w:rFonts w:hint="eastAsia"/>
          <w:color w:val="000000"/>
          <w:lang w:val="en-US"/>
        </w:rPr>
        <w:t>该项目不涉及。</w:t>
      </w:r>
    </w:p>
    <w:p w:rsidR="004665EB" w:rsidRDefault="000871AB">
      <w:pPr>
        <w:autoSpaceDE w:val="0"/>
        <w:autoSpaceDN w:val="0"/>
        <w:adjustRightInd w:val="0"/>
        <w:spacing w:line="600" w:lineRule="exact"/>
        <w:ind w:firstLineChars="200" w:firstLine="643"/>
        <w:jc w:val="left"/>
        <w:rPr>
          <w:b/>
          <w:bCs/>
          <w:kern w:val="0"/>
          <w:sz w:val="32"/>
          <w:szCs w:val="32"/>
        </w:rPr>
      </w:pPr>
      <w:r>
        <w:rPr>
          <w:rFonts w:hint="eastAsia"/>
          <w:b/>
          <w:bCs/>
          <w:kern w:val="0"/>
          <w:sz w:val="32"/>
          <w:szCs w:val="32"/>
        </w:rPr>
        <w:t>4.</w:t>
      </w:r>
      <w:r>
        <w:rPr>
          <w:rFonts w:hint="eastAsia"/>
          <w:b/>
          <w:bCs/>
          <w:kern w:val="0"/>
          <w:sz w:val="32"/>
          <w:szCs w:val="32"/>
        </w:rPr>
        <w:t>质量达标</w:t>
      </w:r>
    </w:p>
    <w:p w:rsidR="004665EB" w:rsidRDefault="000871AB">
      <w:pPr>
        <w:pStyle w:val="a2"/>
        <w:rPr>
          <w:color w:val="000000"/>
          <w:lang w:val="en-US"/>
        </w:rPr>
      </w:pPr>
      <w:r>
        <w:rPr>
          <w:rFonts w:hint="eastAsia"/>
          <w:color w:val="000000"/>
          <w:lang w:val="en-US"/>
        </w:rPr>
        <w:t>项目计划经处理后污水水质需达到《四川省岷江、沱江流域水污染物排放标准》（</w:t>
      </w:r>
      <w:r>
        <w:rPr>
          <w:rFonts w:hint="eastAsia"/>
          <w:color w:val="000000"/>
          <w:lang w:val="en-US"/>
        </w:rPr>
        <w:t>BD51/2311-2016</w:t>
      </w:r>
      <w:r>
        <w:rPr>
          <w:rFonts w:hint="eastAsia"/>
          <w:color w:val="000000"/>
          <w:lang w:val="en-US"/>
        </w:rPr>
        <w:t>）标准，经水质检测达到该水质要求。</w:t>
      </w:r>
    </w:p>
    <w:p w:rsidR="004665EB" w:rsidRDefault="004665EB">
      <w:pPr>
        <w:adjustRightInd w:val="0"/>
        <w:snapToGrid w:val="0"/>
        <w:spacing w:line="600" w:lineRule="exact"/>
        <w:ind w:firstLineChars="200" w:firstLine="643"/>
        <w:outlineLvl w:val="1"/>
        <w:rPr>
          <w:rFonts w:ascii="楷体_GB2312" w:eastAsia="楷体_GB2312" w:hAnsi="宋体" w:cs="仿宋_GB2312"/>
          <w:b/>
          <w:bCs/>
          <w:color w:val="000000"/>
          <w:kern w:val="0"/>
          <w:sz w:val="32"/>
          <w:szCs w:val="32"/>
          <w:shd w:val="clear" w:color="auto" w:fill="FFFFFF"/>
        </w:rPr>
        <w:sectPr w:rsidR="004665EB">
          <w:pgSz w:w="11906" w:h="16838"/>
          <w:pgMar w:top="2098" w:right="1531" w:bottom="1984" w:left="1531" w:header="851" w:footer="992" w:gutter="0"/>
          <w:cols w:space="720"/>
          <w:docGrid w:type="lines" w:linePitch="421"/>
        </w:sectPr>
      </w:pPr>
      <w:bookmarkStart w:id="40" w:name="_Toc35588424"/>
      <w:bookmarkStart w:id="41" w:name="_Toc16317"/>
    </w:p>
    <w:p w:rsidR="004665EB" w:rsidRDefault="000871AB">
      <w:pPr>
        <w:adjustRightInd w:val="0"/>
        <w:snapToGrid w:val="0"/>
        <w:spacing w:line="600" w:lineRule="exact"/>
        <w:ind w:firstLineChars="200" w:firstLine="643"/>
        <w:outlineLvl w:val="1"/>
        <w:rPr>
          <w:rFonts w:ascii="楷体_GB2312" w:eastAsia="楷体_GB2312" w:hAnsi="宋体" w:cs="仿宋_GB2312"/>
          <w:b/>
          <w:bCs/>
          <w:color w:val="000000"/>
          <w:kern w:val="0"/>
          <w:sz w:val="32"/>
          <w:szCs w:val="32"/>
          <w:shd w:val="clear" w:color="auto" w:fill="FFFFFF"/>
        </w:rPr>
      </w:pPr>
      <w:bookmarkStart w:id="42" w:name="_Toc15082"/>
      <w:r>
        <w:rPr>
          <w:rFonts w:ascii="楷体_GB2312" w:eastAsia="楷体_GB2312" w:hAnsi="宋体" w:cs="仿宋_GB2312" w:hint="eastAsia"/>
          <w:b/>
          <w:bCs/>
          <w:color w:val="000000"/>
          <w:kern w:val="0"/>
          <w:sz w:val="32"/>
          <w:szCs w:val="32"/>
          <w:shd w:val="clear" w:color="auto" w:fill="FFFFFF"/>
        </w:rPr>
        <w:lastRenderedPageBreak/>
        <w:t>（四）项目效果</w:t>
      </w:r>
      <w:bookmarkEnd w:id="42"/>
    </w:p>
    <w:p w:rsidR="004665EB" w:rsidRDefault="000871AB">
      <w:pPr>
        <w:autoSpaceDE w:val="0"/>
        <w:autoSpaceDN w:val="0"/>
        <w:adjustRightInd w:val="0"/>
        <w:spacing w:line="600" w:lineRule="exact"/>
        <w:ind w:firstLineChars="200" w:firstLine="643"/>
        <w:jc w:val="left"/>
        <w:rPr>
          <w:b/>
          <w:bCs/>
          <w:kern w:val="0"/>
          <w:sz w:val="32"/>
          <w:szCs w:val="32"/>
        </w:rPr>
      </w:pPr>
      <w:r>
        <w:rPr>
          <w:rFonts w:hint="eastAsia"/>
          <w:b/>
          <w:bCs/>
          <w:kern w:val="0"/>
          <w:sz w:val="32"/>
          <w:szCs w:val="32"/>
        </w:rPr>
        <w:t>1.</w:t>
      </w:r>
      <w:r>
        <w:rPr>
          <w:rFonts w:hint="eastAsia"/>
          <w:b/>
          <w:bCs/>
          <w:kern w:val="0"/>
          <w:sz w:val="32"/>
          <w:szCs w:val="32"/>
        </w:rPr>
        <w:t>功能性</w:t>
      </w:r>
    </w:p>
    <w:p w:rsidR="004665EB" w:rsidRDefault="000871AB">
      <w:pPr>
        <w:pStyle w:val="a2"/>
        <w:rPr>
          <w:color w:val="000000"/>
          <w:lang w:val="en-US"/>
        </w:rPr>
      </w:pPr>
      <w:r>
        <w:rPr>
          <w:rFonts w:hint="eastAsia"/>
          <w:color w:val="000000"/>
          <w:lang w:val="en-US"/>
        </w:rPr>
        <w:t>根据广汉市住房和城乡建设局提供的《四川省城镇生活污水处理企业运行评估考核标准》、《污水处理厂现场问题检查表》、瑞华（广汉）水务公司</w:t>
      </w:r>
      <w:r>
        <w:rPr>
          <w:rFonts w:hint="eastAsia"/>
          <w:color w:val="000000"/>
          <w:lang w:val="en-US"/>
        </w:rPr>
        <w:t>2020</w:t>
      </w:r>
      <w:r>
        <w:rPr>
          <w:rFonts w:hint="eastAsia"/>
          <w:color w:val="000000"/>
          <w:lang w:val="en-US"/>
        </w:rPr>
        <w:t>年</w:t>
      </w:r>
      <w:r>
        <w:rPr>
          <w:rFonts w:hint="eastAsia"/>
          <w:color w:val="000000"/>
          <w:lang w:val="en-US"/>
        </w:rPr>
        <w:t>1-3</w:t>
      </w:r>
      <w:r w:rsidR="00237632">
        <w:rPr>
          <w:rFonts w:hint="eastAsia"/>
          <w:color w:val="000000"/>
          <w:lang w:val="en-US"/>
        </w:rPr>
        <w:t>月污水处理费转账凭证</w:t>
      </w:r>
      <w:r>
        <w:rPr>
          <w:rFonts w:hint="eastAsia"/>
          <w:color w:val="000000"/>
          <w:lang w:val="en-US"/>
        </w:rPr>
        <w:t>及水质检查报告等相关资料，评价组到位于广汉市东南乡跃龙村</w:t>
      </w:r>
      <w:r>
        <w:rPr>
          <w:rFonts w:hint="eastAsia"/>
          <w:color w:val="000000"/>
          <w:lang w:val="en-US"/>
        </w:rPr>
        <w:t>5</w:t>
      </w:r>
      <w:r>
        <w:rPr>
          <w:rFonts w:hint="eastAsia"/>
          <w:color w:val="000000"/>
          <w:lang w:val="en-US"/>
        </w:rPr>
        <w:t>组（现为汉州街道办顺和社区）广汉市第一污水厂现场核实该项目。项目实现了实施方案实现预期功能，保持持续良好地运作，有效地维护，能有效满足人民群众的现实需要。</w:t>
      </w:r>
    </w:p>
    <w:p w:rsidR="004665EB" w:rsidRDefault="000871AB">
      <w:pPr>
        <w:autoSpaceDE w:val="0"/>
        <w:autoSpaceDN w:val="0"/>
        <w:adjustRightInd w:val="0"/>
        <w:spacing w:line="600" w:lineRule="exact"/>
        <w:ind w:firstLineChars="200" w:firstLine="643"/>
        <w:jc w:val="left"/>
        <w:rPr>
          <w:b/>
          <w:bCs/>
          <w:kern w:val="0"/>
          <w:sz w:val="32"/>
          <w:szCs w:val="32"/>
        </w:rPr>
      </w:pPr>
      <w:r>
        <w:rPr>
          <w:rFonts w:hint="eastAsia"/>
          <w:b/>
          <w:bCs/>
          <w:kern w:val="0"/>
          <w:sz w:val="32"/>
          <w:szCs w:val="32"/>
        </w:rPr>
        <w:t>2.</w:t>
      </w:r>
      <w:r>
        <w:rPr>
          <w:rFonts w:hint="eastAsia"/>
          <w:b/>
          <w:bCs/>
          <w:kern w:val="0"/>
          <w:sz w:val="32"/>
          <w:szCs w:val="32"/>
        </w:rPr>
        <w:t>配套性</w:t>
      </w:r>
    </w:p>
    <w:p w:rsidR="004665EB" w:rsidRDefault="000871AB">
      <w:pPr>
        <w:pStyle w:val="a2"/>
        <w:rPr>
          <w:color w:val="000000"/>
          <w:lang w:val="en-US"/>
        </w:rPr>
      </w:pPr>
      <w:r>
        <w:rPr>
          <w:rFonts w:hint="eastAsia"/>
          <w:color w:val="000000"/>
          <w:lang w:val="en-US"/>
        </w:rPr>
        <w:t>项目根据区域内建设规划空间分布合理，功能配套完善满足污水处理厂运营需求。</w:t>
      </w:r>
    </w:p>
    <w:p w:rsidR="004665EB" w:rsidRDefault="000871AB">
      <w:pPr>
        <w:adjustRightInd w:val="0"/>
        <w:snapToGrid w:val="0"/>
        <w:spacing w:line="600" w:lineRule="exact"/>
        <w:ind w:firstLineChars="200" w:firstLine="643"/>
        <w:outlineLvl w:val="1"/>
        <w:rPr>
          <w:rFonts w:ascii="楷体_GB2312" w:eastAsia="楷体_GB2312" w:hAnsi="宋体" w:cs="仿宋_GB2312"/>
          <w:b/>
          <w:bCs/>
          <w:color w:val="000000"/>
          <w:kern w:val="0"/>
          <w:sz w:val="32"/>
          <w:szCs w:val="32"/>
          <w:shd w:val="clear" w:color="auto" w:fill="FFFFFF"/>
        </w:rPr>
      </w:pPr>
      <w:bookmarkStart w:id="43" w:name="_Toc27254"/>
      <w:r>
        <w:rPr>
          <w:rFonts w:ascii="楷体_GB2312" w:eastAsia="楷体_GB2312" w:hAnsi="宋体" w:cs="仿宋_GB2312" w:hint="eastAsia"/>
          <w:b/>
          <w:bCs/>
          <w:color w:val="000000"/>
          <w:kern w:val="0"/>
          <w:sz w:val="32"/>
          <w:szCs w:val="32"/>
          <w:shd w:val="clear" w:color="auto" w:fill="FFFFFF"/>
        </w:rPr>
        <w:t>（五）完成质量</w:t>
      </w:r>
      <w:bookmarkEnd w:id="43"/>
    </w:p>
    <w:p w:rsidR="004665EB" w:rsidRDefault="000871AB">
      <w:pPr>
        <w:autoSpaceDE w:val="0"/>
        <w:autoSpaceDN w:val="0"/>
        <w:adjustRightInd w:val="0"/>
        <w:spacing w:line="600" w:lineRule="exact"/>
        <w:ind w:firstLineChars="200" w:firstLine="643"/>
        <w:jc w:val="left"/>
        <w:rPr>
          <w:b/>
          <w:bCs/>
          <w:kern w:val="0"/>
          <w:sz w:val="32"/>
          <w:szCs w:val="32"/>
        </w:rPr>
      </w:pPr>
      <w:r>
        <w:rPr>
          <w:rFonts w:hint="eastAsia"/>
          <w:b/>
          <w:bCs/>
          <w:kern w:val="0"/>
          <w:sz w:val="32"/>
          <w:szCs w:val="32"/>
        </w:rPr>
        <w:t>1.</w:t>
      </w:r>
      <w:r>
        <w:rPr>
          <w:rFonts w:hint="eastAsia"/>
          <w:b/>
          <w:bCs/>
          <w:kern w:val="0"/>
          <w:sz w:val="32"/>
          <w:szCs w:val="32"/>
        </w:rPr>
        <w:t>质量达标</w:t>
      </w:r>
    </w:p>
    <w:p w:rsidR="004665EB" w:rsidRDefault="000871AB">
      <w:pPr>
        <w:pStyle w:val="a2"/>
        <w:rPr>
          <w:color w:val="000000"/>
          <w:lang w:val="en-US"/>
        </w:rPr>
      </w:pPr>
      <w:r>
        <w:rPr>
          <w:rFonts w:hint="eastAsia"/>
          <w:color w:val="000000"/>
          <w:lang w:val="en-US"/>
        </w:rPr>
        <w:t>项目计划经处理</w:t>
      </w:r>
      <w:r>
        <w:rPr>
          <w:rFonts w:hint="eastAsia"/>
          <w:color w:val="000000"/>
          <w:lang w:val="en-US"/>
        </w:rPr>
        <w:t>后污水水质需达到《四川省岷江、沱江流域水污染物排放标准》（</w:t>
      </w:r>
      <w:r>
        <w:rPr>
          <w:rFonts w:hint="eastAsia"/>
          <w:color w:val="000000"/>
          <w:lang w:val="en-US"/>
        </w:rPr>
        <w:t>BD51/2311-2016</w:t>
      </w:r>
      <w:r>
        <w:rPr>
          <w:rFonts w:hint="eastAsia"/>
          <w:color w:val="000000"/>
          <w:lang w:val="en-US"/>
        </w:rPr>
        <w:t>）标准，经水质检测达到该水质要求。</w:t>
      </w:r>
    </w:p>
    <w:p w:rsidR="004665EB" w:rsidRDefault="000871AB">
      <w:pPr>
        <w:adjustRightInd w:val="0"/>
        <w:snapToGrid w:val="0"/>
        <w:spacing w:line="600" w:lineRule="exact"/>
        <w:ind w:firstLineChars="200" w:firstLine="643"/>
        <w:outlineLvl w:val="1"/>
        <w:rPr>
          <w:rFonts w:ascii="楷体_GB2312" w:eastAsia="楷体_GB2312" w:hAnsi="宋体" w:cs="仿宋_GB2312"/>
          <w:b/>
          <w:bCs/>
          <w:color w:val="000000"/>
          <w:kern w:val="0"/>
          <w:sz w:val="32"/>
          <w:szCs w:val="32"/>
          <w:shd w:val="clear" w:color="auto" w:fill="FFFFFF"/>
        </w:rPr>
      </w:pPr>
      <w:bookmarkStart w:id="44" w:name="_Toc24662"/>
      <w:r>
        <w:rPr>
          <w:rFonts w:ascii="楷体_GB2312" w:eastAsia="楷体_GB2312" w:hAnsi="宋体" w:cs="仿宋_GB2312" w:hint="eastAsia"/>
          <w:b/>
          <w:bCs/>
          <w:color w:val="000000"/>
          <w:kern w:val="0"/>
          <w:sz w:val="32"/>
          <w:szCs w:val="32"/>
          <w:shd w:val="clear" w:color="auto" w:fill="FFFFFF"/>
        </w:rPr>
        <w:t>（六）社会效益</w:t>
      </w:r>
      <w:bookmarkEnd w:id="44"/>
    </w:p>
    <w:p w:rsidR="004665EB" w:rsidRDefault="000871AB">
      <w:pPr>
        <w:autoSpaceDE w:val="0"/>
        <w:autoSpaceDN w:val="0"/>
        <w:adjustRightInd w:val="0"/>
        <w:spacing w:line="600" w:lineRule="exact"/>
        <w:ind w:firstLineChars="200" w:firstLine="643"/>
        <w:jc w:val="left"/>
        <w:rPr>
          <w:b/>
          <w:bCs/>
          <w:kern w:val="0"/>
          <w:sz w:val="32"/>
          <w:szCs w:val="32"/>
        </w:rPr>
      </w:pPr>
      <w:r>
        <w:rPr>
          <w:rFonts w:hint="eastAsia"/>
          <w:b/>
          <w:bCs/>
          <w:kern w:val="0"/>
          <w:sz w:val="32"/>
          <w:szCs w:val="32"/>
        </w:rPr>
        <w:t>1.</w:t>
      </w:r>
      <w:r>
        <w:rPr>
          <w:rFonts w:hint="eastAsia"/>
          <w:b/>
          <w:bCs/>
          <w:kern w:val="0"/>
          <w:sz w:val="32"/>
          <w:szCs w:val="32"/>
        </w:rPr>
        <w:t>实施部门满意度</w:t>
      </w:r>
    </w:p>
    <w:p w:rsidR="004665EB" w:rsidRDefault="000871AB">
      <w:pPr>
        <w:pStyle w:val="a2"/>
        <w:rPr>
          <w:color w:val="000000"/>
          <w:lang w:val="en-US"/>
        </w:rPr>
      </w:pPr>
      <w:r>
        <w:rPr>
          <w:rFonts w:hint="eastAsia"/>
          <w:color w:val="000000"/>
          <w:lang w:val="en-US"/>
        </w:rPr>
        <w:t>评价工作组通过现场访谈、现场走访、网上问卷等方式，对污水处理项目管理开展了满意度调查，广汉市住房和城乡建设局</w:t>
      </w:r>
      <w:r>
        <w:rPr>
          <w:rFonts w:hint="eastAsia"/>
          <w:color w:val="000000"/>
          <w:lang w:val="en-US"/>
        </w:rPr>
        <w:lastRenderedPageBreak/>
        <w:t>对项目给予了良好的评价。</w:t>
      </w:r>
    </w:p>
    <w:p w:rsidR="004665EB" w:rsidRDefault="000871AB">
      <w:pPr>
        <w:autoSpaceDE w:val="0"/>
        <w:autoSpaceDN w:val="0"/>
        <w:adjustRightInd w:val="0"/>
        <w:spacing w:line="600" w:lineRule="exact"/>
        <w:ind w:firstLineChars="200" w:firstLine="643"/>
        <w:jc w:val="left"/>
        <w:rPr>
          <w:b/>
          <w:bCs/>
          <w:kern w:val="0"/>
          <w:sz w:val="32"/>
          <w:szCs w:val="32"/>
        </w:rPr>
      </w:pPr>
      <w:r>
        <w:rPr>
          <w:rFonts w:hint="eastAsia"/>
          <w:b/>
          <w:bCs/>
          <w:kern w:val="0"/>
          <w:sz w:val="32"/>
          <w:szCs w:val="32"/>
        </w:rPr>
        <w:t>2.</w:t>
      </w:r>
      <w:r>
        <w:rPr>
          <w:rFonts w:hint="eastAsia"/>
          <w:b/>
          <w:bCs/>
          <w:kern w:val="0"/>
          <w:sz w:val="32"/>
          <w:szCs w:val="32"/>
        </w:rPr>
        <w:t>受益群众满意度</w:t>
      </w:r>
    </w:p>
    <w:p w:rsidR="004665EB" w:rsidRDefault="000871AB">
      <w:pPr>
        <w:pStyle w:val="a2"/>
        <w:rPr>
          <w:color w:val="000000"/>
          <w:lang w:val="en-US"/>
        </w:rPr>
      </w:pPr>
      <w:r>
        <w:rPr>
          <w:rFonts w:hint="eastAsia"/>
          <w:color w:val="000000"/>
          <w:lang w:val="en-US"/>
        </w:rPr>
        <w:t>评价工作组通过现场访谈、现场走访、网上问卷等方式，对污水处理项目管理开展了满意度调查，总体上受访群众对项目给予了良好的评价。</w:t>
      </w:r>
    </w:p>
    <w:p w:rsidR="004665EB" w:rsidRDefault="000871AB">
      <w:pPr>
        <w:adjustRightInd w:val="0"/>
        <w:snapToGrid w:val="0"/>
        <w:spacing w:line="600" w:lineRule="exact"/>
        <w:ind w:firstLineChars="200" w:firstLine="643"/>
        <w:outlineLvl w:val="1"/>
        <w:rPr>
          <w:rFonts w:ascii="楷体_GB2312" w:eastAsia="楷体_GB2312" w:hAnsi="宋体" w:cs="仿宋_GB2312"/>
          <w:b/>
          <w:bCs/>
          <w:color w:val="000000"/>
          <w:kern w:val="0"/>
          <w:sz w:val="32"/>
          <w:szCs w:val="32"/>
          <w:shd w:val="clear" w:color="auto" w:fill="FFFFFF"/>
        </w:rPr>
      </w:pPr>
      <w:bookmarkStart w:id="45" w:name="_Toc21020"/>
      <w:r>
        <w:rPr>
          <w:rFonts w:ascii="楷体_GB2312" w:eastAsia="楷体_GB2312" w:hAnsi="宋体" w:cs="仿宋_GB2312" w:hint="eastAsia"/>
          <w:b/>
          <w:bCs/>
          <w:color w:val="000000"/>
          <w:kern w:val="0"/>
          <w:sz w:val="32"/>
          <w:szCs w:val="32"/>
          <w:shd w:val="clear" w:color="auto" w:fill="FFFFFF"/>
        </w:rPr>
        <w:t>（七）项目管理</w:t>
      </w:r>
      <w:bookmarkEnd w:id="45"/>
    </w:p>
    <w:p w:rsidR="004665EB" w:rsidRDefault="000871AB">
      <w:pPr>
        <w:autoSpaceDE w:val="0"/>
        <w:autoSpaceDN w:val="0"/>
        <w:adjustRightInd w:val="0"/>
        <w:spacing w:line="600" w:lineRule="exact"/>
        <w:ind w:firstLineChars="200" w:firstLine="643"/>
        <w:jc w:val="left"/>
        <w:rPr>
          <w:b/>
          <w:bCs/>
          <w:kern w:val="0"/>
          <w:sz w:val="32"/>
          <w:szCs w:val="32"/>
        </w:rPr>
      </w:pPr>
      <w:r>
        <w:rPr>
          <w:rFonts w:hint="eastAsia"/>
          <w:b/>
          <w:bCs/>
          <w:kern w:val="0"/>
          <w:sz w:val="32"/>
          <w:szCs w:val="32"/>
        </w:rPr>
        <w:t>1.</w:t>
      </w:r>
      <w:r>
        <w:rPr>
          <w:rFonts w:hint="eastAsia"/>
          <w:b/>
          <w:bCs/>
          <w:kern w:val="0"/>
          <w:sz w:val="32"/>
          <w:szCs w:val="32"/>
        </w:rPr>
        <w:t>日常管理</w:t>
      </w:r>
    </w:p>
    <w:p w:rsidR="004665EB" w:rsidRDefault="000871AB">
      <w:pPr>
        <w:pStyle w:val="a2"/>
        <w:rPr>
          <w:color w:val="000000"/>
          <w:lang w:val="en-US"/>
        </w:rPr>
      </w:pPr>
      <w:r>
        <w:rPr>
          <w:rFonts w:hint="eastAsia"/>
          <w:color w:val="000000"/>
          <w:lang w:val="en-US"/>
        </w:rPr>
        <w:t>根据单位提供的相关资料，广汉市住房和城乡建设</w:t>
      </w:r>
      <w:r>
        <w:rPr>
          <w:rFonts w:hint="eastAsia"/>
          <w:color w:val="000000"/>
          <w:lang w:val="en-US"/>
        </w:rPr>
        <w:t>局城市建设管理股提供的《污水处理厂现场问题检查表》、《四川省城镇生活污水处理企业运行评估考核标准》对项目进行日常管理、问题整改并跟踪管理，对污水处理厂的日常管理工作起到了切实的监督作用，确保了污水处理厂运营的稳定性。</w:t>
      </w:r>
    </w:p>
    <w:p w:rsidR="004665EB" w:rsidRDefault="000871AB">
      <w:pPr>
        <w:autoSpaceDE w:val="0"/>
        <w:autoSpaceDN w:val="0"/>
        <w:adjustRightInd w:val="0"/>
        <w:spacing w:line="600" w:lineRule="exact"/>
        <w:ind w:firstLineChars="200" w:firstLine="643"/>
        <w:jc w:val="left"/>
        <w:rPr>
          <w:b/>
          <w:bCs/>
          <w:kern w:val="0"/>
          <w:sz w:val="32"/>
          <w:szCs w:val="32"/>
        </w:rPr>
      </w:pPr>
      <w:r>
        <w:rPr>
          <w:rFonts w:hint="eastAsia"/>
          <w:b/>
          <w:bCs/>
          <w:kern w:val="0"/>
          <w:sz w:val="32"/>
          <w:szCs w:val="32"/>
        </w:rPr>
        <w:t>2.</w:t>
      </w:r>
      <w:r>
        <w:rPr>
          <w:rFonts w:hint="eastAsia"/>
          <w:b/>
          <w:bCs/>
          <w:kern w:val="0"/>
          <w:sz w:val="32"/>
          <w:szCs w:val="32"/>
        </w:rPr>
        <w:t>应急管理</w:t>
      </w:r>
    </w:p>
    <w:p w:rsidR="004665EB" w:rsidRDefault="000871AB">
      <w:pPr>
        <w:pStyle w:val="a2"/>
        <w:rPr>
          <w:color w:val="000000"/>
          <w:lang w:val="en-US"/>
        </w:rPr>
      </w:pPr>
      <w:r>
        <w:rPr>
          <w:rFonts w:hint="eastAsia"/>
          <w:color w:val="000000"/>
          <w:lang w:val="en-US"/>
        </w:rPr>
        <w:t>瑞华（广汉）水务公司提供的《瑞华（广汉）水务有限公司</w:t>
      </w:r>
    </w:p>
    <w:p w:rsidR="004665EB" w:rsidRDefault="000871AB">
      <w:pPr>
        <w:pStyle w:val="a2"/>
        <w:rPr>
          <w:color w:val="000000"/>
          <w:lang w:val="en-US"/>
        </w:rPr>
      </w:pPr>
      <w:r>
        <w:rPr>
          <w:rFonts w:hint="eastAsia"/>
          <w:color w:val="000000"/>
          <w:lang w:val="en-US"/>
        </w:rPr>
        <w:t>（广汉市第一污水处理厂）应急管理办法》对各种突发事件做出了详细的应对方案，方案合理有效，针对各类突发事件处置责任划分到个人，在发生突发事件是能够快速启动应急管理预案，及时处置。</w:t>
      </w:r>
    </w:p>
    <w:p w:rsidR="004665EB" w:rsidRDefault="000871AB">
      <w:pPr>
        <w:adjustRightInd w:val="0"/>
        <w:snapToGrid w:val="0"/>
        <w:spacing w:line="600" w:lineRule="exact"/>
        <w:ind w:firstLineChars="200" w:firstLine="640"/>
        <w:outlineLvl w:val="0"/>
        <w:rPr>
          <w:rFonts w:ascii="黑体" w:eastAsia="黑体"/>
          <w:sz w:val="32"/>
          <w:szCs w:val="32"/>
        </w:rPr>
      </w:pPr>
      <w:bookmarkStart w:id="46" w:name="_Toc8136"/>
      <w:r>
        <w:rPr>
          <w:rFonts w:eastAsia="黑体" w:hint="eastAsia"/>
          <w:bCs/>
          <w:kern w:val="44"/>
          <w:sz w:val="32"/>
          <w:szCs w:val="44"/>
        </w:rPr>
        <w:t>三</w:t>
      </w:r>
      <w:r>
        <w:rPr>
          <w:rFonts w:eastAsia="黑体" w:hint="eastAsia"/>
          <w:bCs/>
          <w:kern w:val="44"/>
          <w:sz w:val="32"/>
          <w:szCs w:val="44"/>
          <w:lang w:val="zh-CN"/>
        </w:rPr>
        <w:t>、存在</w:t>
      </w:r>
      <w:r>
        <w:rPr>
          <w:rFonts w:eastAsia="黑体" w:hint="eastAsia"/>
          <w:bCs/>
          <w:kern w:val="44"/>
          <w:sz w:val="32"/>
          <w:szCs w:val="44"/>
        </w:rPr>
        <w:t>主要</w:t>
      </w:r>
      <w:r>
        <w:rPr>
          <w:rFonts w:eastAsia="黑体" w:hint="eastAsia"/>
          <w:bCs/>
          <w:kern w:val="44"/>
          <w:sz w:val="32"/>
          <w:szCs w:val="44"/>
          <w:lang w:val="zh-CN"/>
        </w:rPr>
        <w:t>问题</w:t>
      </w:r>
      <w:bookmarkEnd w:id="40"/>
      <w:bookmarkEnd w:id="41"/>
      <w:bookmarkEnd w:id="46"/>
    </w:p>
    <w:p w:rsidR="004665EB" w:rsidRDefault="000871AB">
      <w:pPr>
        <w:adjustRightInd w:val="0"/>
        <w:snapToGrid w:val="0"/>
        <w:spacing w:line="600" w:lineRule="exact"/>
        <w:ind w:firstLineChars="200" w:firstLine="643"/>
        <w:outlineLvl w:val="1"/>
        <w:rPr>
          <w:rFonts w:ascii="楷体_GB2312" w:eastAsia="楷体_GB2312" w:hAnsi="宋体" w:cs="仿宋_GB2312"/>
          <w:b/>
          <w:bCs/>
          <w:color w:val="000000"/>
          <w:kern w:val="0"/>
          <w:sz w:val="32"/>
          <w:szCs w:val="32"/>
          <w:shd w:val="clear" w:color="auto" w:fill="FFFFFF"/>
        </w:rPr>
      </w:pPr>
      <w:bookmarkStart w:id="47" w:name="_Toc20572"/>
      <w:bookmarkStart w:id="48" w:name="_Toc9499"/>
      <w:bookmarkStart w:id="49" w:name="_Toc13879"/>
      <w:r>
        <w:rPr>
          <w:rFonts w:ascii="楷体_GB2312" w:eastAsia="楷体_GB2312" w:hAnsi="宋体" w:cs="仿宋_GB2312" w:hint="eastAsia"/>
          <w:b/>
          <w:bCs/>
          <w:color w:val="000000"/>
          <w:kern w:val="0"/>
          <w:sz w:val="32"/>
          <w:szCs w:val="32"/>
          <w:shd w:val="clear" w:color="auto" w:fill="FFFFFF"/>
        </w:rPr>
        <w:t>（一）</w:t>
      </w:r>
      <w:bookmarkEnd w:id="47"/>
      <w:bookmarkEnd w:id="48"/>
      <w:r>
        <w:rPr>
          <w:rFonts w:ascii="楷体_GB2312" w:eastAsia="楷体_GB2312" w:hAnsi="宋体" w:cs="仿宋_GB2312" w:hint="eastAsia"/>
          <w:b/>
          <w:bCs/>
          <w:color w:val="000000"/>
          <w:kern w:val="0"/>
          <w:sz w:val="32"/>
          <w:szCs w:val="32"/>
          <w:shd w:val="clear" w:color="auto" w:fill="FFFFFF"/>
        </w:rPr>
        <w:t>污水处理费用支付不及时、不足额</w:t>
      </w:r>
      <w:bookmarkEnd w:id="49"/>
    </w:p>
    <w:p w:rsidR="004665EB" w:rsidRDefault="000871AB">
      <w:pPr>
        <w:pStyle w:val="a2"/>
        <w:rPr>
          <w:color w:val="000000"/>
          <w:lang w:val="en-US"/>
        </w:rPr>
      </w:pPr>
      <w:r>
        <w:rPr>
          <w:rFonts w:hint="eastAsia"/>
          <w:color w:val="000000"/>
          <w:lang w:val="en-US"/>
        </w:rPr>
        <w:t>根据《广汉市城市污水处理特许经营协议》和《广汉市三星</w:t>
      </w:r>
      <w:r>
        <w:rPr>
          <w:rFonts w:hint="eastAsia"/>
          <w:color w:val="000000"/>
          <w:lang w:val="en-US"/>
        </w:rPr>
        <w:lastRenderedPageBreak/>
        <w:t>堆城市污水处理厂提标改造及扩建项目调试运行合作协议》约定：应在每个运营月结束</w:t>
      </w:r>
      <w:r>
        <w:rPr>
          <w:rFonts w:hint="eastAsia"/>
          <w:color w:val="000000"/>
          <w:lang w:val="en-US"/>
        </w:rPr>
        <w:t>5</w:t>
      </w:r>
      <w:r>
        <w:rPr>
          <w:rFonts w:hint="eastAsia"/>
          <w:color w:val="000000"/>
          <w:lang w:val="en-US"/>
        </w:rPr>
        <w:t>个工作日内按照计算的服务费金额并在收到账单</w:t>
      </w:r>
      <w:r>
        <w:rPr>
          <w:rFonts w:hint="eastAsia"/>
          <w:color w:val="000000"/>
          <w:lang w:val="en-US"/>
        </w:rPr>
        <w:t>5</w:t>
      </w:r>
      <w:r>
        <w:rPr>
          <w:rFonts w:hint="eastAsia"/>
          <w:color w:val="000000"/>
          <w:lang w:val="en-US"/>
        </w:rPr>
        <w:t>个工作日，由于市政府未及时足额安排资金，导致未足额支付污水处理费用，暂支付</w:t>
      </w:r>
      <w:r>
        <w:rPr>
          <w:rFonts w:hint="eastAsia"/>
          <w:color w:val="000000"/>
          <w:lang w:val="en-US"/>
        </w:rPr>
        <w:t>145</w:t>
      </w:r>
      <w:r>
        <w:rPr>
          <w:rFonts w:hint="eastAsia"/>
          <w:color w:val="000000"/>
          <w:lang w:val="en-US"/>
        </w:rPr>
        <w:t>万作为污水处理厂运营成本费用，污水处理厂运营机构因付款不及时、不足额存在经营困难现象，不利于项目长期发展。</w:t>
      </w:r>
    </w:p>
    <w:p w:rsidR="004665EB" w:rsidRDefault="000871AB">
      <w:pPr>
        <w:adjustRightInd w:val="0"/>
        <w:snapToGrid w:val="0"/>
        <w:spacing w:line="600" w:lineRule="exact"/>
        <w:ind w:firstLineChars="200" w:firstLine="643"/>
        <w:outlineLvl w:val="1"/>
        <w:rPr>
          <w:rFonts w:ascii="楷体_GB2312" w:eastAsia="楷体_GB2312" w:hAnsi="宋体" w:cs="仿宋_GB2312"/>
          <w:b/>
          <w:bCs/>
          <w:color w:val="000000"/>
          <w:kern w:val="0"/>
          <w:sz w:val="32"/>
          <w:szCs w:val="32"/>
          <w:shd w:val="clear" w:color="auto" w:fill="FFFFFF"/>
        </w:rPr>
      </w:pPr>
      <w:bookmarkStart w:id="50" w:name="_Toc31555"/>
      <w:r>
        <w:rPr>
          <w:rFonts w:ascii="楷体_GB2312" w:eastAsia="楷体_GB2312" w:hAnsi="宋体" w:cs="仿宋_GB2312" w:hint="eastAsia"/>
          <w:b/>
          <w:bCs/>
          <w:color w:val="000000"/>
          <w:kern w:val="0"/>
          <w:sz w:val="32"/>
          <w:szCs w:val="32"/>
          <w:shd w:val="clear" w:color="auto" w:fill="FFFFFF"/>
        </w:rPr>
        <w:t>（二）污水处理成本费用未监审</w:t>
      </w:r>
      <w:bookmarkEnd w:id="50"/>
    </w:p>
    <w:p w:rsidR="004665EB" w:rsidRDefault="000871AB">
      <w:pPr>
        <w:pStyle w:val="a2"/>
        <w:rPr>
          <w:color w:val="000000"/>
          <w:lang w:val="en-US"/>
        </w:rPr>
      </w:pPr>
      <w:bookmarkStart w:id="51" w:name="_Toc13580"/>
      <w:bookmarkStart w:id="52" w:name="_Toc24906"/>
      <w:r>
        <w:rPr>
          <w:rFonts w:hint="eastAsia"/>
          <w:color w:val="000000"/>
          <w:lang w:val="en-US"/>
        </w:rPr>
        <w:t>根据《广汉市城市污水处理特许经营协议》和《广汉市三星堆城市污水处理厂提标改造及扩建项目调</w:t>
      </w:r>
      <w:r>
        <w:rPr>
          <w:rFonts w:hint="eastAsia"/>
          <w:color w:val="000000"/>
          <w:lang w:val="en-US"/>
        </w:rPr>
        <w:t>试运行合作协议》约定：运营期初始</w:t>
      </w:r>
      <w:r>
        <w:rPr>
          <w:rFonts w:hint="eastAsia"/>
          <w:color w:val="000000"/>
          <w:lang w:val="en-US"/>
        </w:rPr>
        <w:t>12</w:t>
      </w:r>
      <w:r>
        <w:rPr>
          <w:rFonts w:hint="eastAsia"/>
          <w:color w:val="000000"/>
          <w:lang w:val="en-US"/>
        </w:rPr>
        <w:t>个月为污水处理成本监审期，期间污水处理服务费单价暂按现有单价</w:t>
      </w:r>
      <w:r>
        <w:rPr>
          <w:rFonts w:hint="eastAsia"/>
          <w:color w:val="000000"/>
          <w:lang w:val="en-US"/>
        </w:rPr>
        <w:t>1.15</w:t>
      </w:r>
      <w:r>
        <w:rPr>
          <w:rFonts w:hint="eastAsia"/>
          <w:color w:val="000000"/>
          <w:lang w:val="en-US"/>
        </w:rPr>
        <w:t>元</w:t>
      </w:r>
      <w:r>
        <w:rPr>
          <w:rFonts w:hint="eastAsia"/>
          <w:color w:val="000000"/>
          <w:lang w:val="en-US"/>
        </w:rPr>
        <w:t>/</w:t>
      </w:r>
      <w:r>
        <w:rPr>
          <w:rFonts w:hint="eastAsia"/>
          <w:color w:val="000000"/>
          <w:lang w:val="en-US"/>
        </w:rPr>
        <w:t>㎥执行。运营期满</w:t>
      </w:r>
      <w:r>
        <w:rPr>
          <w:rFonts w:hint="eastAsia"/>
          <w:color w:val="000000"/>
          <w:lang w:val="en-US"/>
        </w:rPr>
        <w:t>12</w:t>
      </w:r>
      <w:r>
        <w:rPr>
          <w:rFonts w:hint="eastAsia"/>
          <w:color w:val="000000"/>
          <w:lang w:val="en-US"/>
        </w:rPr>
        <w:t>个月即提请价格行政主管部门及城市供排水主管部门和瑞华（广汉）水务公司共同选定的第三方成本监审单位按国家有关规定和程序进行污水处理服务费成本监审。现二期项目运营进时间已远超</w:t>
      </w:r>
      <w:r>
        <w:rPr>
          <w:rFonts w:hint="eastAsia"/>
          <w:color w:val="000000"/>
          <w:lang w:val="en-US"/>
        </w:rPr>
        <w:t>12</w:t>
      </w:r>
      <w:r>
        <w:rPr>
          <w:rFonts w:hint="eastAsia"/>
          <w:color w:val="000000"/>
          <w:lang w:val="en-US"/>
        </w:rPr>
        <w:t>个月，尚未进行污水处理服务费成本监审。</w:t>
      </w:r>
    </w:p>
    <w:p w:rsidR="004665EB" w:rsidRDefault="000871AB">
      <w:pPr>
        <w:adjustRightInd w:val="0"/>
        <w:snapToGrid w:val="0"/>
        <w:spacing w:line="600" w:lineRule="exact"/>
        <w:ind w:firstLineChars="200" w:firstLine="643"/>
        <w:outlineLvl w:val="1"/>
        <w:rPr>
          <w:rFonts w:ascii="楷体_GB2312" w:eastAsia="楷体_GB2312" w:hAnsi="宋体" w:cs="仿宋_GB2312"/>
          <w:b/>
          <w:bCs/>
          <w:color w:val="000000"/>
          <w:kern w:val="0"/>
          <w:sz w:val="32"/>
          <w:szCs w:val="32"/>
          <w:shd w:val="clear" w:color="auto" w:fill="FFFFFF"/>
        </w:rPr>
      </w:pPr>
      <w:bookmarkStart w:id="53" w:name="_Toc16129"/>
      <w:r>
        <w:rPr>
          <w:rFonts w:ascii="楷体_GB2312" w:eastAsia="楷体_GB2312" w:hAnsi="宋体" w:cs="仿宋_GB2312" w:hint="eastAsia"/>
          <w:b/>
          <w:bCs/>
          <w:color w:val="000000"/>
          <w:kern w:val="0"/>
          <w:sz w:val="32"/>
          <w:szCs w:val="32"/>
          <w:shd w:val="clear" w:color="auto" w:fill="FFFFFF"/>
        </w:rPr>
        <w:t>（三）</w:t>
      </w:r>
      <w:bookmarkEnd w:id="51"/>
      <w:r>
        <w:rPr>
          <w:rFonts w:ascii="楷体_GB2312" w:eastAsia="楷体_GB2312" w:hAnsi="宋体" w:cs="仿宋_GB2312" w:hint="eastAsia"/>
          <w:b/>
          <w:bCs/>
          <w:color w:val="000000"/>
          <w:kern w:val="0"/>
          <w:sz w:val="32"/>
          <w:szCs w:val="32"/>
          <w:shd w:val="clear" w:color="auto" w:fill="FFFFFF"/>
        </w:rPr>
        <w:t>项目组织管理制度</w:t>
      </w:r>
      <w:bookmarkEnd w:id="52"/>
      <w:r>
        <w:rPr>
          <w:rFonts w:ascii="楷体_GB2312" w:eastAsia="楷体_GB2312" w:hAnsi="宋体" w:cs="仿宋_GB2312" w:hint="eastAsia"/>
          <w:b/>
          <w:bCs/>
          <w:color w:val="000000"/>
          <w:kern w:val="0"/>
          <w:sz w:val="32"/>
          <w:szCs w:val="32"/>
          <w:shd w:val="clear" w:color="auto" w:fill="FFFFFF"/>
        </w:rPr>
        <w:t>执行未到位</w:t>
      </w:r>
      <w:bookmarkEnd w:id="53"/>
    </w:p>
    <w:p w:rsidR="004665EB" w:rsidRDefault="000871AB">
      <w:pPr>
        <w:pStyle w:val="a2"/>
        <w:rPr>
          <w:color w:val="000000"/>
          <w:lang w:val="en-US"/>
        </w:rPr>
      </w:pPr>
      <w:r>
        <w:rPr>
          <w:rFonts w:hint="eastAsia"/>
          <w:color w:val="000000"/>
          <w:lang w:val="en-US"/>
        </w:rPr>
        <w:t>该项目现有管理制度执行未到位，查阅相关管理科室提供的污水处理费审核资料显示：</w:t>
      </w:r>
      <w:r>
        <w:rPr>
          <w:rFonts w:hint="eastAsia"/>
          <w:color w:val="000000"/>
          <w:lang w:val="en-US"/>
        </w:rPr>
        <w:t>1.</w:t>
      </w:r>
      <w:r>
        <w:rPr>
          <w:rFonts w:hint="eastAsia"/>
          <w:color w:val="000000"/>
          <w:lang w:val="en-US"/>
        </w:rPr>
        <w:t>部分付款申请单据未载明申请日期，对后期项目资料完整性造成不良影响；</w:t>
      </w:r>
      <w:r>
        <w:rPr>
          <w:rFonts w:hint="eastAsia"/>
          <w:color w:val="000000"/>
          <w:lang w:val="en-US"/>
        </w:rPr>
        <w:t>2.</w:t>
      </w:r>
      <w:r>
        <w:rPr>
          <w:rFonts w:hint="eastAsia"/>
          <w:color w:val="000000"/>
          <w:lang w:val="en-US"/>
        </w:rPr>
        <w:t>瑞华（广汉）水务公司提交的</w:t>
      </w:r>
      <w:r>
        <w:rPr>
          <w:rFonts w:hint="eastAsia"/>
          <w:color w:val="000000"/>
          <w:lang w:val="en-US"/>
        </w:rPr>
        <w:t>2020</w:t>
      </w:r>
      <w:r>
        <w:rPr>
          <w:rFonts w:hint="eastAsia"/>
          <w:color w:val="000000"/>
          <w:lang w:val="en-US"/>
        </w:rPr>
        <w:t>年</w:t>
      </w:r>
      <w:r>
        <w:rPr>
          <w:rFonts w:hint="eastAsia"/>
          <w:color w:val="000000"/>
          <w:lang w:val="en-US"/>
        </w:rPr>
        <w:t>1</w:t>
      </w:r>
      <w:r>
        <w:rPr>
          <w:rFonts w:hint="eastAsia"/>
          <w:color w:val="000000"/>
          <w:lang w:val="en-US"/>
        </w:rPr>
        <w:t>月污水处理费用发票中备注内容错误，审核部门没能及时发现。</w:t>
      </w:r>
    </w:p>
    <w:p w:rsidR="004665EB" w:rsidRDefault="000871AB">
      <w:pPr>
        <w:adjustRightInd w:val="0"/>
        <w:snapToGrid w:val="0"/>
        <w:spacing w:line="600" w:lineRule="exact"/>
        <w:ind w:firstLineChars="200" w:firstLine="640"/>
        <w:outlineLvl w:val="0"/>
        <w:rPr>
          <w:rFonts w:ascii="黑体" w:eastAsia="黑体"/>
          <w:sz w:val="32"/>
          <w:szCs w:val="32"/>
        </w:rPr>
      </w:pPr>
      <w:bookmarkStart w:id="54" w:name="_Toc21275"/>
      <w:bookmarkStart w:id="55" w:name="_Toc35588427"/>
      <w:bookmarkStart w:id="56" w:name="_Toc30548"/>
      <w:r>
        <w:rPr>
          <w:rFonts w:eastAsia="黑体" w:hint="eastAsia"/>
          <w:bCs/>
          <w:kern w:val="44"/>
          <w:sz w:val="32"/>
          <w:szCs w:val="44"/>
        </w:rPr>
        <w:lastRenderedPageBreak/>
        <w:t>四</w:t>
      </w:r>
      <w:r>
        <w:rPr>
          <w:rFonts w:eastAsia="黑体" w:hint="eastAsia"/>
          <w:bCs/>
          <w:kern w:val="44"/>
          <w:sz w:val="32"/>
          <w:szCs w:val="44"/>
          <w:lang w:val="zh-CN"/>
        </w:rPr>
        <w:t>、</w:t>
      </w:r>
      <w:r>
        <w:rPr>
          <w:rFonts w:eastAsia="黑体" w:hint="eastAsia"/>
          <w:bCs/>
          <w:kern w:val="44"/>
          <w:sz w:val="32"/>
          <w:szCs w:val="44"/>
        </w:rPr>
        <w:t>相关</w:t>
      </w:r>
      <w:r>
        <w:rPr>
          <w:rFonts w:eastAsia="黑体" w:hint="eastAsia"/>
          <w:bCs/>
          <w:kern w:val="44"/>
          <w:sz w:val="32"/>
          <w:szCs w:val="44"/>
        </w:rPr>
        <w:t>措施</w:t>
      </w:r>
      <w:r>
        <w:rPr>
          <w:rFonts w:eastAsia="黑体" w:hint="eastAsia"/>
          <w:bCs/>
          <w:kern w:val="44"/>
          <w:sz w:val="32"/>
          <w:szCs w:val="44"/>
          <w:lang w:val="zh-CN"/>
        </w:rPr>
        <w:t>建议</w:t>
      </w:r>
      <w:bookmarkEnd w:id="54"/>
      <w:bookmarkEnd w:id="55"/>
      <w:bookmarkEnd w:id="56"/>
    </w:p>
    <w:p w:rsidR="004665EB" w:rsidRDefault="000871AB">
      <w:pPr>
        <w:adjustRightInd w:val="0"/>
        <w:snapToGrid w:val="0"/>
        <w:spacing w:line="600" w:lineRule="exact"/>
        <w:ind w:firstLineChars="200" w:firstLine="643"/>
        <w:outlineLvl w:val="1"/>
        <w:rPr>
          <w:rFonts w:ascii="楷体_GB2312" w:eastAsia="楷体_GB2312" w:hAnsi="宋体" w:cs="仿宋_GB2312"/>
          <w:b/>
          <w:bCs/>
          <w:color w:val="000000"/>
          <w:kern w:val="0"/>
          <w:sz w:val="32"/>
          <w:szCs w:val="32"/>
          <w:shd w:val="clear" w:color="auto" w:fill="FFFFFF"/>
        </w:rPr>
      </w:pPr>
      <w:bookmarkStart w:id="57" w:name="_Toc26107"/>
      <w:bookmarkStart w:id="58" w:name="_Toc20264"/>
      <w:bookmarkStart w:id="59" w:name="_Toc35588428"/>
      <w:r>
        <w:rPr>
          <w:rFonts w:ascii="楷体_GB2312" w:eastAsia="楷体_GB2312" w:hAnsi="宋体" w:cs="仿宋_GB2312" w:hint="eastAsia"/>
          <w:b/>
          <w:bCs/>
          <w:color w:val="000000"/>
          <w:kern w:val="0"/>
          <w:sz w:val="32"/>
          <w:szCs w:val="32"/>
          <w:shd w:val="clear" w:color="auto" w:fill="FFFFFF"/>
        </w:rPr>
        <w:t>（一）</w:t>
      </w:r>
      <w:bookmarkEnd w:id="57"/>
      <w:r>
        <w:rPr>
          <w:rFonts w:ascii="楷体_GB2312" w:eastAsia="楷体_GB2312" w:hAnsi="宋体" w:cs="仿宋_GB2312" w:hint="eastAsia"/>
          <w:b/>
          <w:bCs/>
          <w:color w:val="000000"/>
          <w:kern w:val="0"/>
          <w:sz w:val="32"/>
          <w:szCs w:val="32"/>
          <w:shd w:val="clear" w:color="auto" w:fill="FFFFFF"/>
        </w:rPr>
        <w:t>增加资金投入</w:t>
      </w:r>
      <w:bookmarkEnd w:id="58"/>
    </w:p>
    <w:p w:rsidR="004665EB" w:rsidRDefault="000871AB">
      <w:pPr>
        <w:pStyle w:val="a2"/>
        <w:rPr>
          <w:color w:val="000000"/>
          <w:lang w:val="en-US"/>
        </w:rPr>
      </w:pPr>
      <w:r>
        <w:rPr>
          <w:rFonts w:hint="eastAsia"/>
          <w:color w:val="000000"/>
          <w:lang w:val="en-US"/>
        </w:rPr>
        <w:t>建议广汉市住房和城乡建设局向财政部门申请增加资金投入确保项目的可持续发展，做到及时、足额拨付污水处理费用。遵守《广汉市城市污水处理特许经营协议》和《广汉市三星堆城市污水处理厂提标改造及扩建项目调试运行合作协议》合同相关约定，并及</w:t>
      </w:r>
      <w:r>
        <w:rPr>
          <w:rFonts w:hint="eastAsia"/>
          <w:color w:val="000000"/>
          <w:lang w:val="en-US"/>
        </w:rPr>
        <w:t>时处理前期项目欠款。</w:t>
      </w:r>
      <w:bookmarkStart w:id="60" w:name="_Toc2438"/>
    </w:p>
    <w:p w:rsidR="004665EB" w:rsidRDefault="000871AB">
      <w:pPr>
        <w:adjustRightInd w:val="0"/>
        <w:snapToGrid w:val="0"/>
        <w:spacing w:line="600" w:lineRule="exact"/>
        <w:ind w:firstLineChars="200" w:firstLine="643"/>
        <w:outlineLvl w:val="1"/>
        <w:rPr>
          <w:rFonts w:ascii="楷体_GB2312" w:eastAsia="楷体_GB2312" w:hAnsi="宋体" w:cs="仿宋_GB2312"/>
          <w:b/>
          <w:bCs/>
          <w:color w:val="000000"/>
          <w:kern w:val="0"/>
          <w:sz w:val="32"/>
          <w:szCs w:val="32"/>
          <w:shd w:val="clear" w:color="auto" w:fill="FFFFFF"/>
        </w:rPr>
      </w:pPr>
      <w:bookmarkStart w:id="61" w:name="_Toc25336"/>
      <w:r>
        <w:rPr>
          <w:rFonts w:ascii="楷体_GB2312" w:eastAsia="楷体_GB2312" w:hAnsi="宋体" w:cs="仿宋_GB2312" w:hint="eastAsia"/>
          <w:b/>
          <w:bCs/>
          <w:color w:val="000000"/>
          <w:kern w:val="0"/>
          <w:sz w:val="32"/>
          <w:szCs w:val="32"/>
          <w:shd w:val="clear" w:color="auto" w:fill="FFFFFF"/>
        </w:rPr>
        <w:t>（二）</w:t>
      </w:r>
      <w:bookmarkEnd w:id="60"/>
      <w:r>
        <w:rPr>
          <w:rFonts w:ascii="楷体_GB2312" w:eastAsia="楷体_GB2312" w:hAnsi="宋体" w:cs="仿宋_GB2312" w:hint="eastAsia"/>
          <w:b/>
          <w:bCs/>
          <w:color w:val="000000"/>
          <w:kern w:val="0"/>
          <w:sz w:val="32"/>
          <w:szCs w:val="32"/>
          <w:shd w:val="clear" w:color="auto" w:fill="FFFFFF"/>
        </w:rPr>
        <w:t>尽快开展污水处理厂成本监审</w:t>
      </w:r>
      <w:bookmarkEnd w:id="61"/>
    </w:p>
    <w:p w:rsidR="004665EB" w:rsidRDefault="000871AB">
      <w:pPr>
        <w:pStyle w:val="a2"/>
        <w:rPr>
          <w:color w:val="000000"/>
          <w:lang w:val="en-US"/>
        </w:rPr>
      </w:pPr>
      <w:bookmarkStart w:id="62" w:name="_Toc2231"/>
      <w:bookmarkEnd w:id="59"/>
      <w:r>
        <w:rPr>
          <w:rFonts w:hint="eastAsia"/>
          <w:color w:val="000000"/>
          <w:lang w:val="en-US"/>
        </w:rPr>
        <w:t>建议广汉市住房和城乡建设局项目管理科室尽快提请行政主管部门、城市供排水主管部门和瑞华（广汉）水务公司选定第三方对污水处理厂进行污水处理服务费成本监审，尽快确定污水处理服务费有利于项目的长期运营和财政资金运用的有效性。将一期</w:t>
      </w:r>
      <w:r>
        <w:rPr>
          <w:rFonts w:hint="eastAsia"/>
          <w:color w:val="000000"/>
          <w:lang w:val="en-US"/>
        </w:rPr>
        <w:t>BOT</w:t>
      </w:r>
      <w:r>
        <w:rPr>
          <w:rFonts w:hint="eastAsia"/>
          <w:color w:val="000000"/>
          <w:lang w:val="en-US"/>
        </w:rPr>
        <w:t>项目污水处理专营收费与二期经营管理费用明确细化，指定合理的收费标准。</w:t>
      </w:r>
    </w:p>
    <w:p w:rsidR="004665EB" w:rsidRDefault="000871AB">
      <w:pPr>
        <w:adjustRightInd w:val="0"/>
        <w:snapToGrid w:val="0"/>
        <w:spacing w:line="600" w:lineRule="exact"/>
        <w:ind w:firstLineChars="200" w:firstLine="643"/>
        <w:outlineLvl w:val="1"/>
        <w:rPr>
          <w:rFonts w:ascii="楷体_GB2312" w:eastAsia="楷体_GB2312" w:hAnsi="宋体" w:cs="仿宋_GB2312"/>
          <w:b/>
          <w:bCs/>
          <w:color w:val="000000"/>
          <w:kern w:val="0"/>
          <w:sz w:val="32"/>
          <w:szCs w:val="32"/>
          <w:shd w:val="clear" w:color="auto" w:fill="FFFFFF"/>
        </w:rPr>
      </w:pPr>
      <w:bookmarkStart w:id="63" w:name="_Toc15503"/>
      <w:r>
        <w:rPr>
          <w:rFonts w:ascii="楷体_GB2312" w:eastAsia="楷体_GB2312" w:hAnsi="宋体" w:cs="仿宋_GB2312" w:hint="eastAsia"/>
          <w:b/>
          <w:bCs/>
          <w:color w:val="000000"/>
          <w:kern w:val="0"/>
          <w:sz w:val="32"/>
          <w:szCs w:val="32"/>
          <w:shd w:val="clear" w:color="auto" w:fill="FFFFFF"/>
        </w:rPr>
        <w:t>（三）加强制度管理</w:t>
      </w:r>
      <w:bookmarkEnd w:id="63"/>
    </w:p>
    <w:p w:rsidR="004665EB" w:rsidRDefault="000871AB">
      <w:pPr>
        <w:pStyle w:val="a2"/>
        <w:rPr>
          <w:color w:val="000000"/>
          <w:lang w:val="en-US"/>
        </w:rPr>
        <w:sectPr w:rsidR="004665EB">
          <w:pgSz w:w="11906" w:h="16838"/>
          <w:pgMar w:top="2098" w:right="1531" w:bottom="1984" w:left="1531" w:header="851" w:footer="992" w:gutter="0"/>
          <w:cols w:space="720"/>
          <w:docGrid w:type="lines" w:linePitch="421"/>
        </w:sectPr>
      </w:pPr>
      <w:r>
        <w:rPr>
          <w:rFonts w:hint="eastAsia"/>
          <w:color w:val="000000"/>
          <w:lang w:val="en-US"/>
        </w:rPr>
        <w:t>加强管理制度的执行，严格按照管理制度要求管理，增加项目管理复核流程。</w:t>
      </w:r>
    </w:p>
    <w:p w:rsidR="004665EB" w:rsidRDefault="000871AB">
      <w:pPr>
        <w:pStyle w:val="a0"/>
        <w:numPr>
          <w:ilvl w:val="5"/>
          <w:numId w:val="0"/>
        </w:numPr>
      </w:pPr>
      <w:bookmarkStart w:id="64" w:name="_Toc31711"/>
      <w:r>
        <w:rPr>
          <w:rFonts w:hint="eastAsia"/>
        </w:rPr>
        <w:lastRenderedPageBreak/>
        <w:t>附件</w:t>
      </w:r>
      <w:bookmarkEnd w:id="62"/>
      <w:r>
        <w:rPr>
          <w:rFonts w:hint="eastAsia"/>
        </w:rPr>
        <w:t>一</w:t>
      </w:r>
      <w:r>
        <w:rPr>
          <w:rFonts w:hint="eastAsia"/>
          <w:lang w:val="en-US"/>
        </w:rPr>
        <w:t xml:space="preserve"> </w:t>
      </w:r>
      <w:r>
        <w:rPr>
          <w:rFonts w:hint="eastAsia"/>
        </w:rPr>
        <w:t>项目绩效评价指标体系</w:t>
      </w:r>
      <w:bookmarkEnd w:id="64"/>
    </w:p>
    <w:tbl>
      <w:tblPr>
        <w:tblW w:w="5000" w:type="pct"/>
        <w:tblLook w:val="04A0"/>
      </w:tblPr>
      <w:tblGrid>
        <w:gridCol w:w="746"/>
        <w:gridCol w:w="739"/>
        <w:gridCol w:w="579"/>
        <w:gridCol w:w="1276"/>
        <w:gridCol w:w="876"/>
        <w:gridCol w:w="1622"/>
        <w:gridCol w:w="579"/>
        <w:gridCol w:w="579"/>
        <w:gridCol w:w="579"/>
        <w:gridCol w:w="438"/>
        <w:gridCol w:w="1938"/>
        <w:gridCol w:w="2200"/>
        <w:gridCol w:w="821"/>
      </w:tblGrid>
      <w:tr w:rsidR="004665EB">
        <w:trPr>
          <w:trHeight w:val="700"/>
          <w:tblHeader/>
        </w:trPr>
        <w:tc>
          <w:tcPr>
            <w:tcW w:w="28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一级指标</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二级指标</w:t>
            </w:r>
          </w:p>
        </w:tc>
        <w:tc>
          <w:tcPr>
            <w:tcW w:w="2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rPr>
              <w:t>分值</w:t>
            </w:r>
          </w:p>
        </w:tc>
        <w:tc>
          <w:tcPr>
            <w:tcW w:w="49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指标解释</w:t>
            </w:r>
          </w:p>
        </w:tc>
        <w:tc>
          <w:tcPr>
            <w:tcW w:w="18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评分方法</w:t>
            </w:r>
          </w:p>
        </w:tc>
        <w:tc>
          <w:tcPr>
            <w:tcW w:w="7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评价要点及说明</w:t>
            </w:r>
          </w:p>
        </w:tc>
        <w:tc>
          <w:tcPr>
            <w:tcW w:w="8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评价过程</w:t>
            </w:r>
          </w:p>
        </w:tc>
        <w:tc>
          <w:tcPr>
            <w:tcW w:w="3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得分</w:t>
            </w:r>
          </w:p>
        </w:tc>
      </w:tr>
      <w:tr w:rsidR="004665EB">
        <w:trPr>
          <w:trHeight w:val="680"/>
          <w:tblHeader/>
        </w:trPr>
        <w:tc>
          <w:tcPr>
            <w:tcW w:w="2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b/>
                <w:bCs/>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b/>
                <w:bCs/>
                <w:color w:val="000000"/>
                <w:sz w:val="24"/>
              </w:rPr>
            </w:pPr>
          </w:p>
        </w:tc>
        <w:tc>
          <w:tcPr>
            <w:tcW w:w="2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b/>
                <w:bCs/>
                <w:color w:val="000000"/>
                <w:sz w:val="28"/>
                <w:szCs w:val="28"/>
              </w:rPr>
            </w:pPr>
          </w:p>
        </w:tc>
        <w:tc>
          <w:tcPr>
            <w:tcW w:w="4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b/>
                <w:bCs/>
                <w:color w:val="000000"/>
                <w:sz w:val="24"/>
              </w:rPr>
            </w:pPr>
          </w:p>
        </w:tc>
        <w:tc>
          <w:tcPr>
            <w:tcW w:w="3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方法归类</w:t>
            </w:r>
          </w:p>
        </w:tc>
        <w:tc>
          <w:tcPr>
            <w:tcW w:w="146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计算公式</w:t>
            </w:r>
          </w:p>
        </w:tc>
        <w:tc>
          <w:tcPr>
            <w:tcW w:w="7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b/>
                <w:bCs/>
                <w:color w:val="000000"/>
                <w:sz w:val="24"/>
              </w:rPr>
            </w:pPr>
          </w:p>
        </w:tc>
        <w:tc>
          <w:tcPr>
            <w:tcW w:w="8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b/>
                <w:bCs/>
                <w:color w:val="000000"/>
                <w:sz w:val="24"/>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b/>
                <w:bCs/>
                <w:color w:val="000000"/>
                <w:sz w:val="24"/>
              </w:rPr>
            </w:pPr>
          </w:p>
        </w:tc>
      </w:tr>
      <w:tr w:rsidR="004665EB">
        <w:trPr>
          <w:trHeight w:val="500"/>
          <w:tblHeader/>
        </w:trPr>
        <w:tc>
          <w:tcPr>
            <w:tcW w:w="2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b/>
                <w:bCs/>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b/>
                <w:bCs/>
                <w:color w:val="000000"/>
                <w:sz w:val="24"/>
              </w:rPr>
            </w:pPr>
          </w:p>
        </w:tc>
        <w:tc>
          <w:tcPr>
            <w:tcW w:w="2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b/>
                <w:bCs/>
                <w:color w:val="000000"/>
                <w:sz w:val="28"/>
                <w:szCs w:val="28"/>
              </w:rPr>
            </w:pPr>
          </w:p>
        </w:tc>
        <w:tc>
          <w:tcPr>
            <w:tcW w:w="4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b/>
                <w:bCs/>
                <w:color w:val="000000"/>
                <w:sz w:val="24"/>
              </w:rPr>
            </w:pPr>
          </w:p>
        </w:tc>
        <w:tc>
          <w:tcPr>
            <w:tcW w:w="3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b/>
                <w:bCs/>
                <w:color w:val="000000"/>
                <w:sz w:val="24"/>
              </w:rPr>
            </w:pP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0</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0.3</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0.6</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0.8</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1</w:t>
            </w:r>
          </w:p>
        </w:tc>
        <w:tc>
          <w:tcPr>
            <w:tcW w:w="7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b/>
                <w:bCs/>
                <w:color w:val="000000"/>
                <w:sz w:val="24"/>
              </w:rPr>
            </w:pPr>
          </w:p>
        </w:tc>
        <w:tc>
          <w:tcPr>
            <w:tcW w:w="8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b/>
                <w:bCs/>
                <w:color w:val="000000"/>
                <w:sz w:val="24"/>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b/>
                <w:bCs/>
                <w:color w:val="000000"/>
                <w:sz w:val="24"/>
              </w:rPr>
            </w:pPr>
          </w:p>
        </w:tc>
      </w:tr>
      <w:tr w:rsidR="004665EB">
        <w:trPr>
          <w:trHeight w:val="3680"/>
        </w:trPr>
        <w:tc>
          <w:tcPr>
            <w:tcW w:w="28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项目决策</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程序严密</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项目设立是否经过严格评估论证，是否属于部门职责相符，是否属于公共财政支持范围，是否符合地方事权支出责任划分原则，是否与相</w:t>
            </w:r>
            <w:r>
              <w:rPr>
                <w:rFonts w:ascii="宋体" w:eastAsia="宋体" w:hAnsi="宋体" w:cs="宋体" w:hint="eastAsia"/>
                <w:color w:val="000000"/>
                <w:kern w:val="0"/>
                <w:sz w:val="22"/>
                <w:szCs w:val="22"/>
                <w:lang/>
              </w:rPr>
              <w:lastRenderedPageBreak/>
              <w:t>关部门同类项目或部门内部相关项目重复</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分级评分法</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不完善</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color w:val="000000"/>
                <w:sz w:val="22"/>
                <w:szCs w:val="22"/>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较完善</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color w:val="000000"/>
                <w:sz w:val="22"/>
                <w:szCs w:val="22"/>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完善</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主要查看专项项目设立是否经过事前评估或可行性论证，是否符合专项设立的基本规范和程序要求。项目设立是否属于部门职责相符，是否属于公共财政支持范围，符合地方事权支出责任划分原则，是否与相关部门同类项目或部门内部</w:t>
            </w:r>
            <w:r>
              <w:rPr>
                <w:rFonts w:ascii="宋体" w:eastAsia="宋体" w:hAnsi="宋体" w:cs="宋体" w:hint="eastAsia"/>
                <w:color w:val="000000"/>
                <w:kern w:val="0"/>
                <w:sz w:val="22"/>
                <w:szCs w:val="22"/>
                <w:lang/>
              </w:rPr>
              <w:lastRenderedPageBreak/>
              <w:t>相关项目重复。存在一项不符合的为较完善，存在两项及两项以上不符合的为不完善</w:t>
            </w:r>
          </w:p>
        </w:tc>
        <w:tc>
          <w:tcPr>
            <w:tcW w:w="8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该项目污水</w:t>
            </w:r>
            <w:r>
              <w:rPr>
                <w:rFonts w:ascii="宋体" w:eastAsia="宋体" w:hAnsi="宋体" w:cs="宋体" w:hint="eastAsia"/>
                <w:color w:val="000000"/>
                <w:kern w:val="0"/>
                <w:sz w:val="22"/>
                <w:szCs w:val="22"/>
                <w:lang/>
              </w:rPr>
              <w:t>处理厂行政主管部门广汉市住房和城乡建设局，负责监督管理污水处理厂日常运营，核定当月污水处理量后向瑞华（广汉）水务公司拨付污水处理费用，与部门职责相符。瑞华（广汉）水务公司根据广汉市住建局与瑞华（广汉）水务公司签定的《广汉市城市污水处理特许经营</w:t>
            </w:r>
            <w:r>
              <w:rPr>
                <w:rFonts w:ascii="宋体" w:eastAsia="宋体" w:hAnsi="宋体" w:cs="宋体" w:hint="eastAsia"/>
                <w:color w:val="000000"/>
                <w:kern w:val="0"/>
                <w:sz w:val="22"/>
                <w:szCs w:val="22"/>
                <w:lang/>
              </w:rPr>
              <w:lastRenderedPageBreak/>
              <w:t>协议》和《广汉市三星堆城市污水处理厂提标改造及扩建项目调试运行合作协议》运营第一污水处理厂一期和二期工程。该项目属于公共财政支持范围，符合地方事权支出责任划分原则，与住建局同类项目或部门内部相关项目无重复。</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3</w:t>
            </w:r>
          </w:p>
        </w:tc>
      </w:tr>
      <w:tr w:rsidR="004665EB">
        <w:trPr>
          <w:trHeight w:val="2640"/>
        </w:trPr>
        <w:tc>
          <w:tcPr>
            <w:tcW w:w="2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b/>
                <w:bCs/>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规划合理★</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项目规划是否符合市委、市政府重大决策部署，是否与项目年度目标一致</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分级评分法</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不合理</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color w:val="000000"/>
                <w:sz w:val="22"/>
                <w:szCs w:val="22"/>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较合理</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color w:val="000000"/>
                <w:sz w:val="22"/>
                <w:szCs w:val="22"/>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合理</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主要查看项目设立依据是否充分，符合市委、市政府重大决策部署和宏观政策规划，项目年度绩效目标与中长期规划是否一致。样本评价中，规划是否与现实需求匹配，是否存在因规划不够合理导致项目效益欠佳的情况</w:t>
            </w:r>
          </w:p>
        </w:tc>
        <w:tc>
          <w:tcPr>
            <w:tcW w:w="8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汉市住房和城乡建设局依据《广汉市城市污水处理特许经营协议》、《广汉市三星堆城市污水处理厂提标改造及扩建项目调试运行合作协议》和《广汉市物价局、广汉市财政局关于暂时提高广汉市三星堆污水处理厂污水处理费标准的通知》广</w:t>
            </w:r>
            <w:r>
              <w:rPr>
                <w:rFonts w:ascii="宋体" w:eastAsia="宋体" w:hAnsi="宋体" w:cs="宋体" w:hint="eastAsia"/>
                <w:color w:val="000000"/>
                <w:kern w:val="0"/>
                <w:sz w:val="22"/>
                <w:szCs w:val="22"/>
                <w:lang/>
              </w:rPr>
              <w:t>价发（</w:t>
            </w:r>
            <w:r>
              <w:rPr>
                <w:rFonts w:ascii="宋体" w:eastAsia="宋体" w:hAnsi="宋体" w:cs="宋体" w:hint="eastAsia"/>
                <w:color w:val="000000"/>
                <w:kern w:val="0"/>
                <w:sz w:val="22"/>
                <w:szCs w:val="22"/>
                <w:lang/>
              </w:rPr>
              <w:t>2009</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6</w:t>
            </w:r>
            <w:r>
              <w:rPr>
                <w:rFonts w:ascii="宋体" w:eastAsia="宋体" w:hAnsi="宋体" w:cs="宋体" w:hint="eastAsia"/>
                <w:color w:val="000000"/>
                <w:kern w:val="0"/>
                <w:sz w:val="22"/>
                <w:szCs w:val="22"/>
                <w:lang/>
              </w:rPr>
              <w:t>号对该项目进行监督管理，在项目的实际运营中，污水处理费用拨</w:t>
            </w:r>
            <w:r>
              <w:rPr>
                <w:rFonts w:ascii="宋体" w:eastAsia="宋体" w:hAnsi="宋体" w:cs="宋体" w:hint="eastAsia"/>
                <w:color w:val="000000"/>
                <w:kern w:val="0"/>
                <w:sz w:val="22"/>
                <w:szCs w:val="22"/>
                <w:lang/>
              </w:rPr>
              <w:lastRenderedPageBreak/>
              <w:t>付存在滞后和拨款欠款，不利于该项目的长期发展，与项目发展目标不符。</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3</w:t>
            </w:r>
          </w:p>
        </w:tc>
      </w:tr>
      <w:tr w:rsidR="004665EB">
        <w:trPr>
          <w:trHeight w:val="2760"/>
        </w:trPr>
        <w:tc>
          <w:tcPr>
            <w:tcW w:w="2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b/>
                <w:bCs/>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制度完备</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项目指导意见、管理办法、申报指南、实施细则等管理制度是否完善，是否存在脱离实际、缺陷、漏洞导</w:t>
            </w:r>
            <w:r>
              <w:rPr>
                <w:rFonts w:ascii="宋体" w:eastAsia="宋体" w:hAnsi="宋体" w:cs="宋体" w:hint="eastAsia"/>
                <w:color w:val="000000"/>
                <w:kern w:val="0"/>
                <w:sz w:val="22"/>
                <w:szCs w:val="22"/>
                <w:lang/>
              </w:rPr>
              <w:lastRenderedPageBreak/>
              <w:t>致执行偏离预期</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缺（错）项扣分法</w:t>
            </w:r>
          </w:p>
        </w:tc>
        <w:tc>
          <w:tcPr>
            <w:tcW w:w="146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发现一处扣</w:t>
            </w:r>
            <w:r>
              <w:rPr>
                <w:rFonts w:ascii="宋体" w:eastAsia="宋体" w:hAnsi="宋体" w:cs="宋体" w:hint="eastAsia"/>
                <w:color w:val="000000"/>
                <w:kern w:val="0"/>
                <w:sz w:val="22"/>
                <w:szCs w:val="22"/>
                <w:lang/>
              </w:rPr>
              <w:t>0.5</w:t>
            </w:r>
            <w:r>
              <w:rPr>
                <w:rFonts w:ascii="宋体" w:eastAsia="宋体" w:hAnsi="宋体" w:cs="宋体" w:hint="eastAsia"/>
                <w:color w:val="000000"/>
                <w:kern w:val="0"/>
                <w:sz w:val="22"/>
                <w:szCs w:val="22"/>
                <w:lang/>
              </w:rPr>
              <w:t>分，直至扣完</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主要查看项目的相关管理制度机制是否健全完善，在项目执行过程中，是否存在管理制度有悖于实际的情况，是否存在难以操作、无法落地、执行不畅的情况，是否存在不能</w:t>
            </w:r>
            <w:r>
              <w:rPr>
                <w:rFonts w:ascii="宋体" w:eastAsia="宋体" w:hAnsi="宋体" w:cs="宋体" w:hint="eastAsia"/>
                <w:color w:val="000000"/>
                <w:kern w:val="0"/>
                <w:sz w:val="22"/>
                <w:szCs w:val="22"/>
                <w:lang/>
              </w:rPr>
              <w:lastRenderedPageBreak/>
              <w:t>满足实际需求，未及时动态调整的情况</w:t>
            </w:r>
          </w:p>
        </w:tc>
        <w:tc>
          <w:tcPr>
            <w:tcW w:w="8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市住建局按照《四川省城镇生活污水处理企业运行评估考核标准》对该项目进行监督管理，遵守《广汉市住房和城乡建设局内部控制制度》相关规定对污水处理费用拨付流程进行审核。《广汉市城市污水处</w:t>
            </w:r>
            <w:r>
              <w:rPr>
                <w:rFonts w:ascii="宋体" w:eastAsia="宋体" w:hAnsi="宋体" w:cs="宋体" w:hint="eastAsia"/>
                <w:color w:val="000000"/>
                <w:kern w:val="0"/>
                <w:sz w:val="22"/>
                <w:szCs w:val="22"/>
                <w:lang/>
              </w:rPr>
              <w:lastRenderedPageBreak/>
              <w:t>理特许经营协议》、《广汉市三星堆城市污水处理厂提标改造及扩建项目调试运行合作协议》中合同约定金额向瑞华（广汉）水务公司支付污水处理费用。但在实际运营过程中由于受到资金到位情况影响，每月暂付金额</w:t>
            </w:r>
            <w:r>
              <w:rPr>
                <w:rFonts w:ascii="宋体" w:eastAsia="宋体" w:hAnsi="宋体" w:cs="宋体" w:hint="eastAsia"/>
                <w:color w:val="000000"/>
                <w:kern w:val="0"/>
                <w:sz w:val="22"/>
                <w:szCs w:val="22"/>
                <w:lang/>
              </w:rPr>
              <w:t>145</w:t>
            </w:r>
            <w:r>
              <w:rPr>
                <w:rFonts w:ascii="宋体" w:eastAsia="宋体" w:hAnsi="宋体" w:cs="宋体" w:hint="eastAsia"/>
                <w:color w:val="000000"/>
                <w:kern w:val="0"/>
                <w:sz w:val="22"/>
                <w:szCs w:val="22"/>
                <w:lang/>
              </w:rPr>
              <w:t>万元，不能满足实际需求，致使项目执行不畅。</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3</w:t>
            </w:r>
          </w:p>
        </w:tc>
      </w:tr>
      <w:tr w:rsidR="004665EB">
        <w:trPr>
          <w:trHeight w:val="2920"/>
        </w:trPr>
        <w:tc>
          <w:tcPr>
            <w:tcW w:w="28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lastRenderedPageBreak/>
              <w:t>项目实施</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分配合理★</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项目资金分配结果是否与规划计划一致；是否按规定及时分配专项预算资金</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是否评分法</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否</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color w:val="000000"/>
                <w:sz w:val="22"/>
                <w:szCs w:val="22"/>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color w:val="000000"/>
                <w:sz w:val="22"/>
                <w:szCs w:val="22"/>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color w:val="000000"/>
                <w:sz w:val="22"/>
                <w:szCs w:val="22"/>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是</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按项目法分配的项目，以所有项目点实施完成情况与规划计划情况进行对比。按因素法分配的项目和据实据效分配的项目，将资金分配方向与规划计划支持方向进行对比；《预算法》其他规定；分配依据充分的得分，明显不充分扣分。两种情况分值权重各占一半</w:t>
            </w:r>
          </w:p>
        </w:tc>
        <w:tc>
          <w:tcPr>
            <w:tcW w:w="8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项目资金按照每月暂付</w:t>
            </w:r>
            <w:r>
              <w:rPr>
                <w:rFonts w:ascii="宋体" w:eastAsia="宋体" w:hAnsi="宋体" w:cs="宋体" w:hint="eastAsia"/>
                <w:color w:val="000000"/>
                <w:kern w:val="0"/>
                <w:sz w:val="22"/>
                <w:szCs w:val="22"/>
                <w:lang/>
              </w:rPr>
              <w:t>145</w:t>
            </w:r>
            <w:r>
              <w:rPr>
                <w:rFonts w:ascii="宋体" w:eastAsia="宋体" w:hAnsi="宋体" w:cs="宋体" w:hint="eastAsia"/>
                <w:color w:val="000000"/>
                <w:kern w:val="0"/>
                <w:sz w:val="22"/>
                <w:szCs w:val="22"/>
                <w:lang/>
              </w:rPr>
              <w:t>万元的分配方式进行支付，</w:t>
            </w:r>
            <w:r>
              <w:rPr>
                <w:rFonts w:ascii="宋体" w:eastAsia="宋体" w:hAnsi="宋体" w:cs="宋体" w:hint="eastAsia"/>
                <w:color w:val="000000"/>
                <w:kern w:val="0"/>
                <w:sz w:val="22"/>
                <w:szCs w:val="22"/>
                <w:lang/>
              </w:rPr>
              <w:t>2020</w:t>
            </w:r>
            <w:r>
              <w:rPr>
                <w:rFonts w:ascii="宋体" w:eastAsia="宋体" w:hAnsi="宋体" w:cs="宋体" w:hint="eastAsia"/>
                <w:color w:val="000000"/>
                <w:kern w:val="0"/>
                <w:sz w:val="22"/>
                <w:szCs w:val="22"/>
                <w:lang/>
              </w:rPr>
              <w:t>年一季度应向瑞华（广汉）水务公司支付污水处理费用为</w:t>
            </w:r>
            <w:r>
              <w:rPr>
                <w:rFonts w:ascii="宋体" w:eastAsia="宋体" w:hAnsi="宋体" w:cs="宋体" w:hint="eastAsia"/>
                <w:color w:val="000000"/>
                <w:kern w:val="0"/>
                <w:sz w:val="22"/>
                <w:szCs w:val="22"/>
                <w:lang/>
              </w:rPr>
              <w:t>732.435</w:t>
            </w:r>
            <w:r>
              <w:rPr>
                <w:rFonts w:ascii="宋体" w:eastAsia="宋体" w:hAnsi="宋体" w:cs="宋体" w:hint="eastAsia"/>
                <w:color w:val="000000"/>
                <w:kern w:val="0"/>
                <w:sz w:val="22"/>
                <w:szCs w:val="22"/>
                <w:lang/>
              </w:rPr>
              <w:t>万元，实际支付</w:t>
            </w:r>
            <w:r>
              <w:rPr>
                <w:rFonts w:ascii="宋体" w:eastAsia="宋体" w:hAnsi="宋体" w:cs="宋体" w:hint="eastAsia"/>
                <w:color w:val="000000"/>
                <w:kern w:val="0"/>
                <w:sz w:val="22"/>
                <w:szCs w:val="22"/>
                <w:lang/>
              </w:rPr>
              <w:t>435</w:t>
            </w:r>
            <w:r>
              <w:rPr>
                <w:rFonts w:ascii="宋体" w:eastAsia="宋体" w:hAnsi="宋体" w:cs="宋体" w:hint="eastAsia"/>
                <w:color w:val="000000"/>
                <w:kern w:val="0"/>
                <w:sz w:val="22"/>
                <w:szCs w:val="22"/>
                <w:lang/>
              </w:rPr>
              <w:t>万元。支付时间为</w:t>
            </w:r>
            <w:r>
              <w:rPr>
                <w:rFonts w:ascii="宋体" w:eastAsia="宋体" w:hAnsi="宋体" w:cs="宋体" w:hint="eastAsia"/>
                <w:color w:val="000000"/>
                <w:kern w:val="0"/>
                <w:sz w:val="22"/>
                <w:szCs w:val="22"/>
                <w:lang/>
              </w:rPr>
              <w:t>2020</w:t>
            </w:r>
            <w:r>
              <w:rPr>
                <w:rFonts w:ascii="宋体" w:eastAsia="宋体" w:hAnsi="宋体" w:cs="宋体" w:hint="eastAsia"/>
                <w:color w:val="000000"/>
                <w:kern w:val="0"/>
                <w:sz w:val="22"/>
                <w:szCs w:val="22"/>
                <w:lang/>
              </w:rPr>
              <w:t>年</w:t>
            </w:r>
            <w:r>
              <w:rPr>
                <w:rFonts w:ascii="宋体" w:eastAsia="宋体" w:hAnsi="宋体" w:cs="宋体" w:hint="eastAsia"/>
                <w:color w:val="000000"/>
                <w:kern w:val="0"/>
                <w:sz w:val="22"/>
                <w:szCs w:val="22"/>
                <w:lang/>
              </w:rPr>
              <w:t>7</w:t>
            </w:r>
            <w:r>
              <w:rPr>
                <w:rFonts w:ascii="宋体" w:eastAsia="宋体" w:hAnsi="宋体" w:cs="宋体" w:hint="eastAsia"/>
                <w:color w:val="000000"/>
                <w:kern w:val="0"/>
                <w:sz w:val="22"/>
                <w:szCs w:val="22"/>
                <w:lang/>
              </w:rPr>
              <w:t>月</w:t>
            </w:r>
            <w:r>
              <w:rPr>
                <w:rFonts w:ascii="宋体" w:eastAsia="宋体" w:hAnsi="宋体" w:cs="宋体" w:hint="eastAsia"/>
                <w:color w:val="000000"/>
                <w:kern w:val="0"/>
                <w:sz w:val="22"/>
                <w:szCs w:val="22"/>
                <w:lang/>
              </w:rPr>
              <w:t>31</w:t>
            </w:r>
            <w:r>
              <w:rPr>
                <w:rFonts w:ascii="宋体" w:eastAsia="宋体" w:hAnsi="宋体" w:cs="宋体" w:hint="eastAsia"/>
                <w:color w:val="000000"/>
                <w:kern w:val="0"/>
                <w:sz w:val="22"/>
                <w:szCs w:val="22"/>
                <w:lang/>
              </w:rPr>
              <w:t>日支付</w:t>
            </w:r>
            <w:r>
              <w:rPr>
                <w:rFonts w:ascii="宋体" w:eastAsia="宋体" w:hAnsi="宋体" w:cs="宋体" w:hint="eastAsia"/>
                <w:color w:val="000000"/>
                <w:kern w:val="0"/>
                <w:sz w:val="22"/>
                <w:szCs w:val="22"/>
                <w:lang/>
              </w:rPr>
              <w:t>2020</w:t>
            </w:r>
            <w:r>
              <w:rPr>
                <w:rFonts w:ascii="宋体" w:eastAsia="宋体" w:hAnsi="宋体" w:cs="宋体" w:hint="eastAsia"/>
                <w:color w:val="000000"/>
                <w:kern w:val="0"/>
                <w:sz w:val="22"/>
                <w:szCs w:val="22"/>
                <w:lang/>
              </w:rPr>
              <w:t>年</w:t>
            </w:r>
            <w:r>
              <w:rPr>
                <w:rFonts w:ascii="宋体" w:eastAsia="宋体" w:hAnsi="宋体" w:cs="宋体" w:hint="eastAsia"/>
                <w:color w:val="000000"/>
                <w:kern w:val="0"/>
                <w:sz w:val="22"/>
                <w:szCs w:val="22"/>
                <w:lang/>
              </w:rPr>
              <w:t>1</w:t>
            </w:r>
            <w:r>
              <w:rPr>
                <w:rFonts w:ascii="宋体" w:eastAsia="宋体" w:hAnsi="宋体" w:cs="宋体" w:hint="eastAsia"/>
                <w:color w:val="000000"/>
                <w:kern w:val="0"/>
                <w:sz w:val="22"/>
                <w:szCs w:val="22"/>
                <w:lang/>
              </w:rPr>
              <w:t>月和</w:t>
            </w:r>
            <w:r>
              <w:rPr>
                <w:rFonts w:ascii="宋体" w:eastAsia="宋体" w:hAnsi="宋体" w:cs="宋体" w:hint="eastAsia"/>
                <w:color w:val="000000"/>
                <w:kern w:val="0"/>
                <w:sz w:val="22"/>
                <w:szCs w:val="22"/>
                <w:lang/>
              </w:rPr>
              <w:t>2</w:t>
            </w:r>
            <w:r>
              <w:rPr>
                <w:rFonts w:ascii="宋体" w:eastAsia="宋体" w:hAnsi="宋体" w:cs="宋体" w:hint="eastAsia"/>
                <w:color w:val="000000"/>
                <w:kern w:val="0"/>
                <w:sz w:val="22"/>
                <w:szCs w:val="22"/>
                <w:lang/>
              </w:rPr>
              <w:t>月污水处理费用</w:t>
            </w:r>
            <w:r>
              <w:rPr>
                <w:rFonts w:ascii="宋体" w:eastAsia="宋体" w:hAnsi="宋体" w:cs="宋体" w:hint="eastAsia"/>
                <w:color w:val="000000"/>
                <w:kern w:val="0"/>
                <w:sz w:val="22"/>
                <w:szCs w:val="22"/>
                <w:lang/>
              </w:rPr>
              <w:t>290</w:t>
            </w:r>
            <w:r>
              <w:rPr>
                <w:rFonts w:ascii="宋体" w:eastAsia="宋体" w:hAnsi="宋体" w:cs="宋体" w:hint="eastAsia"/>
                <w:color w:val="000000"/>
                <w:kern w:val="0"/>
                <w:sz w:val="22"/>
                <w:szCs w:val="22"/>
                <w:lang/>
              </w:rPr>
              <w:t>万元，</w:t>
            </w:r>
            <w:r>
              <w:rPr>
                <w:rFonts w:ascii="宋体" w:eastAsia="宋体" w:hAnsi="宋体" w:cs="宋体" w:hint="eastAsia"/>
                <w:color w:val="000000"/>
                <w:kern w:val="0"/>
                <w:sz w:val="22"/>
                <w:szCs w:val="22"/>
                <w:lang/>
              </w:rPr>
              <w:t>2020</w:t>
            </w:r>
            <w:r>
              <w:rPr>
                <w:rFonts w:ascii="宋体" w:eastAsia="宋体" w:hAnsi="宋体" w:cs="宋体" w:hint="eastAsia"/>
                <w:color w:val="000000"/>
                <w:kern w:val="0"/>
                <w:sz w:val="22"/>
                <w:szCs w:val="22"/>
                <w:lang/>
              </w:rPr>
              <w:t>年</w:t>
            </w:r>
            <w:r>
              <w:rPr>
                <w:rFonts w:ascii="宋体" w:eastAsia="宋体" w:hAnsi="宋体" w:cs="宋体" w:hint="eastAsia"/>
                <w:color w:val="000000"/>
                <w:kern w:val="0"/>
                <w:sz w:val="22"/>
                <w:szCs w:val="22"/>
                <w:lang/>
              </w:rPr>
              <w:t>8</w:t>
            </w:r>
            <w:r>
              <w:rPr>
                <w:rFonts w:ascii="宋体" w:eastAsia="宋体" w:hAnsi="宋体" w:cs="宋体" w:hint="eastAsia"/>
                <w:color w:val="000000"/>
                <w:kern w:val="0"/>
                <w:sz w:val="22"/>
                <w:szCs w:val="22"/>
                <w:lang/>
              </w:rPr>
              <w:t>月</w:t>
            </w:r>
            <w:r>
              <w:rPr>
                <w:rFonts w:ascii="宋体" w:eastAsia="宋体" w:hAnsi="宋体" w:cs="宋体" w:hint="eastAsia"/>
                <w:color w:val="000000"/>
                <w:kern w:val="0"/>
                <w:sz w:val="22"/>
                <w:szCs w:val="22"/>
                <w:lang/>
              </w:rPr>
              <w:t>31</w:t>
            </w:r>
            <w:r>
              <w:rPr>
                <w:rFonts w:ascii="宋体" w:eastAsia="宋体" w:hAnsi="宋体" w:cs="宋体" w:hint="eastAsia"/>
                <w:color w:val="000000"/>
                <w:kern w:val="0"/>
                <w:sz w:val="22"/>
                <w:szCs w:val="22"/>
                <w:lang/>
              </w:rPr>
              <w:t>日支付</w:t>
            </w:r>
            <w:r>
              <w:rPr>
                <w:rFonts w:ascii="宋体" w:eastAsia="宋体" w:hAnsi="宋体" w:cs="宋体" w:hint="eastAsia"/>
                <w:color w:val="000000"/>
                <w:kern w:val="0"/>
                <w:sz w:val="22"/>
                <w:szCs w:val="22"/>
                <w:lang/>
              </w:rPr>
              <w:t>2020</w:t>
            </w:r>
            <w:r>
              <w:rPr>
                <w:rFonts w:ascii="宋体" w:eastAsia="宋体" w:hAnsi="宋体" w:cs="宋体" w:hint="eastAsia"/>
                <w:color w:val="000000"/>
                <w:kern w:val="0"/>
                <w:sz w:val="22"/>
                <w:szCs w:val="22"/>
                <w:lang/>
              </w:rPr>
              <w:t>年</w:t>
            </w:r>
            <w:r>
              <w:rPr>
                <w:rFonts w:ascii="宋体" w:eastAsia="宋体" w:hAnsi="宋体" w:cs="宋体" w:hint="eastAsia"/>
                <w:color w:val="000000"/>
                <w:kern w:val="0"/>
                <w:sz w:val="22"/>
                <w:szCs w:val="22"/>
                <w:lang/>
              </w:rPr>
              <w:t>3</w:t>
            </w:r>
            <w:r>
              <w:rPr>
                <w:rFonts w:ascii="宋体" w:eastAsia="宋体" w:hAnsi="宋体" w:cs="宋体" w:hint="eastAsia"/>
                <w:color w:val="000000"/>
                <w:kern w:val="0"/>
                <w:sz w:val="22"/>
                <w:szCs w:val="22"/>
                <w:lang/>
              </w:rPr>
              <w:t>月污水处理费用</w:t>
            </w:r>
            <w:r>
              <w:rPr>
                <w:rFonts w:ascii="宋体" w:eastAsia="宋体" w:hAnsi="宋体" w:cs="宋体" w:hint="eastAsia"/>
                <w:color w:val="000000"/>
                <w:kern w:val="0"/>
                <w:sz w:val="22"/>
                <w:szCs w:val="22"/>
                <w:lang/>
              </w:rPr>
              <w:t>145</w:t>
            </w:r>
            <w:r>
              <w:rPr>
                <w:rFonts w:ascii="宋体" w:eastAsia="宋体" w:hAnsi="宋体" w:cs="宋体" w:hint="eastAsia"/>
                <w:color w:val="000000"/>
                <w:kern w:val="0"/>
                <w:sz w:val="22"/>
                <w:szCs w:val="22"/>
                <w:lang/>
              </w:rPr>
              <w:t>万元，资金拨付时间较为滞后。已付</w:t>
            </w:r>
            <w:r>
              <w:rPr>
                <w:rFonts w:ascii="宋体" w:eastAsia="宋体" w:hAnsi="宋体" w:cs="宋体" w:hint="eastAsia"/>
                <w:color w:val="000000"/>
                <w:kern w:val="0"/>
                <w:sz w:val="22"/>
                <w:szCs w:val="22"/>
                <w:lang/>
              </w:rPr>
              <w:lastRenderedPageBreak/>
              <w:t>2020</w:t>
            </w:r>
            <w:r>
              <w:rPr>
                <w:rFonts w:ascii="宋体" w:eastAsia="宋体" w:hAnsi="宋体" w:cs="宋体" w:hint="eastAsia"/>
                <w:color w:val="000000"/>
                <w:kern w:val="0"/>
                <w:sz w:val="22"/>
                <w:szCs w:val="22"/>
                <w:lang/>
              </w:rPr>
              <w:t>年一季度污水处理费用</w:t>
            </w:r>
            <w:r>
              <w:rPr>
                <w:rFonts w:ascii="宋体" w:eastAsia="宋体" w:hAnsi="宋体" w:cs="宋体" w:hint="eastAsia"/>
                <w:color w:val="000000"/>
                <w:kern w:val="0"/>
                <w:sz w:val="22"/>
                <w:szCs w:val="22"/>
                <w:lang/>
              </w:rPr>
              <w:t>435</w:t>
            </w:r>
            <w:r>
              <w:rPr>
                <w:rFonts w:ascii="宋体" w:eastAsia="宋体" w:hAnsi="宋体" w:cs="宋体" w:hint="eastAsia"/>
                <w:color w:val="000000"/>
                <w:kern w:val="0"/>
                <w:sz w:val="22"/>
                <w:szCs w:val="22"/>
                <w:lang/>
              </w:rPr>
              <w:t>万元，剩余未付污水处理费用为</w:t>
            </w:r>
            <w:r>
              <w:rPr>
                <w:rFonts w:ascii="宋体" w:eastAsia="宋体" w:hAnsi="宋体" w:cs="宋体" w:hint="eastAsia"/>
                <w:color w:val="000000"/>
                <w:kern w:val="0"/>
                <w:sz w:val="22"/>
                <w:szCs w:val="22"/>
                <w:lang/>
              </w:rPr>
              <w:t>297.435</w:t>
            </w:r>
            <w:r>
              <w:rPr>
                <w:rFonts w:ascii="宋体" w:eastAsia="宋体" w:hAnsi="宋体" w:cs="宋体" w:hint="eastAsia"/>
                <w:color w:val="000000"/>
                <w:kern w:val="0"/>
                <w:sz w:val="22"/>
                <w:szCs w:val="22"/>
                <w:lang/>
              </w:rPr>
              <w:t>万元。</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0</w:t>
            </w:r>
          </w:p>
        </w:tc>
      </w:tr>
      <w:tr w:rsidR="004665EB">
        <w:trPr>
          <w:trHeight w:val="1940"/>
        </w:trPr>
        <w:tc>
          <w:tcPr>
            <w:tcW w:w="2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b/>
                <w:bCs/>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使用合规</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项目资金使用是否符合相关的财务管理制度规定</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缺（错）项扣分法</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发现一处扣</w:t>
            </w:r>
            <w:r>
              <w:rPr>
                <w:rFonts w:ascii="宋体" w:eastAsia="宋体" w:hAnsi="宋体" w:cs="宋体" w:hint="eastAsia"/>
                <w:color w:val="000000"/>
                <w:kern w:val="0"/>
                <w:sz w:val="22"/>
                <w:szCs w:val="22"/>
                <w:lang/>
              </w:rPr>
              <w:t>0.5</w:t>
            </w:r>
            <w:r>
              <w:rPr>
                <w:rFonts w:ascii="宋体" w:eastAsia="宋体" w:hAnsi="宋体" w:cs="宋体" w:hint="eastAsia"/>
                <w:color w:val="000000"/>
                <w:kern w:val="0"/>
                <w:sz w:val="22"/>
                <w:szCs w:val="22"/>
                <w:lang/>
              </w:rPr>
              <w:t>分，直至扣完</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color w:val="000000"/>
                <w:sz w:val="22"/>
                <w:szCs w:val="22"/>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color w:val="000000"/>
                <w:sz w:val="22"/>
                <w:szCs w:val="22"/>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color w:val="000000"/>
                <w:sz w:val="22"/>
                <w:szCs w:val="22"/>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color w:val="000000"/>
                <w:sz w:val="22"/>
                <w:szCs w:val="22"/>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项目资金是否符合国家财经法规和财务管理制度及有关专项资金管理办法规定；资金拨付是否有完整的审批程序和手续；是否符合项目预算批复或合</w:t>
            </w:r>
            <w:r>
              <w:rPr>
                <w:rFonts w:ascii="宋体" w:eastAsia="宋体" w:hAnsi="宋体" w:cs="宋体" w:hint="eastAsia"/>
                <w:color w:val="000000"/>
                <w:kern w:val="0"/>
                <w:sz w:val="22"/>
                <w:szCs w:val="22"/>
                <w:lang/>
              </w:rPr>
              <w:lastRenderedPageBreak/>
              <w:t>同规定用途；是否存在截留、挤占、挪用、虚列支出等情况</w:t>
            </w:r>
          </w:p>
        </w:tc>
        <w:tc>
          <w:tcPr>
            <w:tcW w:w="8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项目资金依据《广汉市住房和城乡建设局财务管理制度》进行使用，该项目审批流程规范、票据齐全、费用支出方式合规，符合相关管理办法规定。相关付款申请单据未载明日期，收费</w:t>
            </w:r>
            <w:r>
              <w:rPr>
                <w:rFonts w:ascii="宋体" w:eastAsia="宋体" w:hAnsi="宋体" w:cs="宋体" w:hint="eastAsia"/>
                <w:color w:val="000000"/>
                <w:kern w:val="0"/>
                <w:sz w:val="22"/>
                <w:szCs w:val="22"/>
                <w:lang/>
              </w:rPr>
              <w:lastRenderedPageBreak/>
              <w:t>发票明细有误。</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3.5</w:t>
            </w:r>
          </w:p>
        </w:tc>
      </w:tr>
      <w:tr w:rsidR="004665EB">
        <w:trPr>
          <w:trHeight w:val="2740"/>
        </w:trPr>
        <w:tc>
          <w:tcPr>
            <w:tcW w:w="2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b/>
                <w:bCs/>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执行有效</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项目实施是否符合相关管理制度规定</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缺（错）项扣分法</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发现一处扣</w:t>
            </w:r>
            <w:r>
              <w:rPr>
                <w:rFonts w:ascii="宋体" w:eastAsia="宋体" w:hAnsi="宋体" w:cs="宋体" w:hint="eastAsia"/>
                <w:color w:val="000000"/>
                <w:kern w:val="0"/>
                <w:sz w:val="22"/>
                <w:szCs w:val="22"/>
                <w:lang/>
              </w:rPr>
              <w:t>0.5</w:t>
            </w:r>
            <w:r>
              <w:rPr>
                <w:rFonts w:ascii="宋体" w:eastAsia="宋体" w:hAnsi="宋体" w:cs="宋体" w:hint="eastAsia"/>
                <w:color w:val="000000"/>
                <w:kern w:val="0"/>
                <w:sz w:val="22"/>
                <w:szCs w:val="22"/>
                <w:lang/>
              </w:rPr>
              <w:t>分，直至扣完</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color w:val="000000"/>
                <w:sz w:val="22"/>
                <w:szCs w:val="22"/>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color w:val="000000"/>
                <w:sz w:val="22"/>
                <w:szCs w:val="22"/>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color w:val="000000"/>
                <w:sz w:val="22"/>
                <w:szCs w:val="22"/>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color w:val="000000"/>
                <w:sz w:val="22"/>
                <w:szCs w:val="22"/>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项目实施是否遵守相关法律法规；项目调整手续是否完备；项目合同、验收报告、技术鉴定等资料是否齐全并及时归档；项目实施的人员条件、场地设备、信息支撑等是否落实到位</w:t>
            </w:r>
          </w:p>
        </w:tc>
        <w:tc>
          <w:tcPr>
            <w:tcW w:w="8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依据《四川省城镇生活污水处理企业运行评估考核标准》对该项目进行监督管理，广汉市住房和城乡建设局相关主管科室对第一污水厂进行常态化监督管理，实行定期巡查，对巡查中发现的问题向瑞华（广汉）水务公司下</w:t>
            </w:r>
            <w:r>
              <w:rPr>
                <w:rFonts w:ascii="宋体" w:eastAsia="宋体" w:hAnsi="宋体" w:cs="宋体" w:hint="eastAsia"/>
                <w:color w:val="000000"/>
                <w:kern w:val="0"/>
                <w:sz w:val="22"/>
                <w:szCs w:val="22"/>
                <w:lang/>
              </w:rPr>
              <w:lastRenderedPageBreak/>
              <w:t>达书面整通知书限期整改并对整改内容跟踪管理，形成日常管理工作档案。但是在相关付款审批流程执行中主管科室提请的部分付款申请中为载明申请日期，瑞华（广汉）水务</w:t>
            </w:r>
            <w:r>
              <w:rPr>
                <w:rFonts w:ascii="宋体" w:eastAsia="宋体" w:hAnsi="宋体" w:cs="宋体" w:hint="eastAsia"/>
                <w:color w:val="000000"/>
                <w:kern w:val="0"/>
                <w:sz w:val="22"/>
                <w:szCs w:val="22"/>
                <w:lang/>
              </w:rPr>
              <w:t>公司</w:t>
            </w:r>
            <w:r>
              <w:rPr>
                <w:rFonts w:ascii="宋体" w:eastAsia="宋体" w:hAnsi="宋体" w:cs="宋体" w:hint="eastAsia"/>
                <w:color w:val="000000"/>
                <w:kern w:val="0"/>
                <w:sz w:val="22"/>
                <w:szCs w:val="22"/>
                <w:lang/>
              </w:rPr>
              <w:t>2020</w:t>
            </w:r>
            <w:r>
              <w:rPr>
                <w:rFonts w:ascii="宋体" w:eastAsia="宋体" w:hAnsi="宋体" w:cs="宋体" w:hint="eastAsia"/>
                <w:color w:val="000000"/>
                <w:kern w:val="0"/>
                <w:sz w:val="22"/>
                <w:szCs w:val="22"/>
                <w:lang/>
              </w:rPr>
              <w:t>年</w:t>
            </w:r>
            <w:r>
              <w:rPr>
                <w:rFonts w:ascii="宋体" w:eastAsia="宋体" w:hAnsi="宋体" w:cs="宋体" w:hint="eastAsia"/>
                <w:color w:val="000000"/>
                <w:kern w:val="0"/>
                <w:sz w:val="22"/>
                <w:szCs w:val="22"/>
                <w:lang/>
              </w:rPr>
              <w:t>1</w:t>
            </w:r>
            <w:r>
              <w:rPr>
                <w:rFonts w:ascii="宋体" w:eastAsia="宋体" w:hAnsi="宋体" w:cs="宋体" w:hint="eastAsia"/>
                <w:color w:val="000000"/>
                <w:kern w:val="0"/>
                <w:sz w:val="22"/>
                <w:szCs w:val="22"/>
                <w:lang/>
              </w:rPr>
              <w:t>月开具的发票备注内容有误，未认真核实。</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1.5</w:t>
            </w:r>
          </w:p>
        </w:tc>
      </w:tr>
      <w:tr w:rsidR="004665EB">
        <w:trPr>
          <w:trHeight w:val="1440"/>
        </w:trPr>
        <w:tc>
          <w:tcPr>
            <w:tcW w:w="28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lastRenderedPageBreak/>
              <w:t>完成结果</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预算完成★</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项目资金拨付到具体支持对象企业、项</w:t>
            </w:r>
            <w:r>
              <w:rPr>
                <w:rFonts w:ascii="宋体" w:eastAsia="宋体" w:hAnsi="宋体" w:cs="宋体" w:hint="eastAsia"/>
                <w:color w:val="000000"/>
                <w:kern w:val="0"/>
                <w:sz w:val="22"/>
                <w:szCs w:val="22"/>
                <w:lang/>
              </w:rPr>
              <w:lastRenderedPageBreak/>
              <w:t>目（人）的情况</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比率分值法</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指标得分</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1-</w:t>
            </w:r>
            <w:r>
              <w:rPr>
                <w:rFonts w:ascii="宋体" w:eastAsia="宋体" w:hAnsi="宋体" w:cs="宋体" w:hint="eastAsia"/>
                <w:color w:val="000000"/>
                <w:kern w:val="0"/>
                <w:sz w:val="22"/>
                <w:szCs w:val="22"/>
                <w:lang/>
              </w:rPr>
              <w:t>（结余结转率</w:t>
            </w:r>
            <w:r>
              <w:rPr>
                <w:rFonts w:ascii="宋体" w:eastAsia="宋体" w:hAnsi="宋体" w:cs="宋体" w:hint="eastAsia"/>
                <w:color w:val="000000"/>
                <w:kern w:val="0"/>
                <w:sz w:val="22"/>
                <w:szCs w:val="22"/>
                <w:lang/>
              </w:rPr>
              <w:t>-0.1</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/0.3</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指标分值</w:t>
            </w:r>
            <w:r>
              <w:rPr>
                <w:rFonts w:ascii="宋体" w:eastAsia="宋体" w:hAnsi="宋体" w:cs="宋体" w:hint="eastAsia"/>
                <w:color w:val="000000"/>
                <w:kern w:val="0"/>
                <w:sz w:val="22"/>
                <w:szCs w:val="22"/>
                <w:lang/>
              </w:rPr>
              <w:br/>
            </w:r>
            <w:r>
              <w:rPr>
                <w:rFonts w:ascii="宋体" w:eastAsia="宋体" w:hAnsi="宋体" w:cs="宋体" w:hint="eastAsia"/>
                <w:color w:val="000000"/>
                <w:kern w:val="0"/>
                <w:sz w:val="22"/>
                <w:szCs w:val="22"/>
                <w:lang/>
              </w:rPr>
              <w:lastRenderedPageBreak/>
              <w:t>结余结转率大于等于</w:t>
            </w:r>
            <w:r>
              <w:rPr>
                <w:rFonts w:ascii="宋体" w:eastAsia="宋体" w:hAnsi="宋体" w:cs="宋体" w:hint="eastAsia"/>
                <w:color w:val="000000"/>
                <w:kern w:val="0"/>
                <w:sz w:val="22"/>
                <w:szCs w:val="22"/>
                <w:lang/>
              </w:rPr>
              <w:t>0.4</w:t>
            </w:r>
            <w:r>
              <w:rPr>
                <w:rFonts w:ascii="宋体" w:eastAsia="宋体" w:hAnsi="宋体" w:cs="宋体" w:hint="eastAsia"/>
                <w:color w:val="000000"/>
                <w:kern w:val="0"/>
                <w:sz w:val="22"/>
                <w:szCs w:val="22"/>
                <w:lang/>
              </w:rPr>
              <w:t>，指标得</w:t>
            </w:r>
            <w:r>
              <w:rPr>
                <w:rFonts w:ascii="宋体" w:eastAsia="宋体" w:hAnsi="宋体" w:cs="宋体" w:hint="eastAsia"/>
                <w:color w:val="000000"/>
                <w:kern w:val="0"/>
                <w:sz w:val="22"/>
                <w:szCs w:val="22"/>
                <w:lang/>
              </w:rPr>
              <w:t>0</w:t>
            </w:r>
            <w:r>
              <w:rPr>
                <w:rFonts w:ascii="宋体" w:eastAsia="宋体" w:hAnsi="宋体" w:cs="宋体" w:hint="eastAsia"/>
                <w:color w:val="000000"/>
                <w:kern w:val="0"/>
                <w:sz w:val="22"/>
                <w:szCs w:val="22"/>
                <w:lang/>
              </w:rPr>
              <w:t>分；小于等于</w:t>
            </w:r>
            <w:r>
              <w:rPr>
                <w:rFonts w:ascii="宋体" w:eastAsia="宋体" w:hAnsi="宋体" w:cs="宋体" w:hint="eastAsia"/>
                <w:color w:val="000000"/>
                <w:kern w:val="0"/>
                <w:sz w:val="22"/>
                <w:szCs w:val="22"/>
                <w:lang/>
              </w:rPr>
              <w:t>0.1</w:t>
            </w:r>
            <w:r>
              <w:rPr>
                <w:rFonts w:ascii="宋体" w:eastAsia="宋体" w:hAnsi="宋体" w:cs="宋体" w:hint="eastAsia"/>
                <w:color w:val="000000"/>
                <w:kern w:val="0"/>
                <w:sz w:val="22"/>
                <w:szCs w:val="22"/>
                <w:lang/>
              </w:rPr>
              <w:t>，指标得满分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指标得分</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项目实际到位金额</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承诺到位金额</w:t>
            </w:r>
            <w:r>
              <w:rPr>
                <w:rFonts w:ascii="宋体" w:eastAsia="宋体" w:hAnsi="宋体" w:cs="宋体" w:hint="eastAsia"/>
                <w:color w:val="000000"/>
                <w:kern w:val="0"/>
                <w:sz w:val="22"/>
                <w:szCs w:val="22"/>
                <w:lang/>
              </w:rPr>
              <w:t>*100%*</w:t>
            </w:r>
            <w:r>
              <w:rPr>
                <w:rFonts w:ascii="宋体" w:eastAsia="宋体" w:hAnsi="宋体" w:cs="宋体" w:hint="eastAsia"/>
                <w:color w:val="000000"/>
                <w:kern w:val="0"/>
                <w:sz w:val="22"/>
                <w:szCs w:val="22"/>
                <w:lang/>
              </w:rPr>
              <w:t>指标分值</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color w:val="000000"/>
                <w:sz w:val="22"/>
                <w:szCs w:val="22"/>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color w:val="000000"/>
                <w:sz w:val="22"/>
                <w:szCs w:val="22"/>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color w:val="000000"/>
                <w:sz w:val="22"/>
                <w:szCs w:val="22"/>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color w:val="000000"/>
                <w:sz w:val="22"/>
                <w:szCs w:val="22"/>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主要查看项目资金拨付到人到户、到项目、到企业与资金总量的对比，</w:t>
            </w:r>
            <w:r>
              <w:rPr>
                <w:rFonts w:ascii="宋体" w:eastAsia="宋体" w:hAnsi="宋体" w:cs="宋体" w:hint="eastAsia"/>
                <w:color w:val="000000"/>
                <w:kern w:val="0"/>
                <w:sz w:val="22"/>
                <w:szCs w:val="22"/>
                <w:lang/>
              </w:rPr>
              <w:lastRenderedPageBreak/>
              <w:t>配套预算到位率，预算年度结余结转率（</w:t>
            </w:r>
            <w:r>
              <w:rPr>
                <w:rFonts w:ascii="宋体" w:eastAsia="宋体" w:hAnsi="宋体" w:cs="宋体" w:hint="eastAsia"/>
                <w:color w:val="000000"/>
                <w:kern w:val="0"/>
                <w:sz w:val="22"/>
                <w:szCs w:val="22"/>
                <w:lang/>
              </w:rPr>
              <w:t>2018-2020</w:t>
            </w:r>
            <w:r>
              <w:rPr>
                <w:rFonts w:ascii="宋体" w:eastAsia="宋体" w:hAnsi="宋体" w:cs="宋体" w:hint="eastAsia"/>
                <w:color w:val="000000"/>
                <w:kern w:val="0"/>
                <w:sz w:val="22"/>
                <w:szCs w:val="22"/>
                <w:lang/>
              </w:rPr>
              <w:t>），结余结转率</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两年以上结余结转金额</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市级财政资金预算数×</w:t>
            </w:r>
            <w:r>
              <w:rPr>
                <w:rFonts w:ascii="宋体" w:eastAsia="宋体" w:hAnsi="宋体" w:cs="宋体" w:hint="eastAsia"/>
                <w:color w:val="000000"/>
                <w:kern w:val="0"/>
                <w:sz w:val="22"/>
                <w:szCs w:val="22"/>
                <w:lang/>
              </w:rPr>
              <w:t>100%</w:t>
            </w:r>
          </w:p>
        </w:tc>
        <w:tc>
          <w:tcPr>
            <w:tcW w:w="8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预算安排</w:t>
            </w:r>
            <w:r>
              <w:rPr>
                <w:rFonts w:ascii="宋体" w:eastAsia="宋体" w:hAnsi="宋体" w:cs="宋体" w:hint="eastAsia"/>
                <w:color w:val="000000"/>
                <w:kern w:val="0"/>
                <w:sz w:val="22"/>
                <w:szCs w:val="22"/>
                <w:lang/>
              </w:rPr>
              <w:t>435</w:t>
            </w:r>
            <w:r>
              <w:rPr>
                <w:rFonts w:ascii="宋体" w:eastAsia="宋体" w:hAnsi="宋体" w:cs="宋体" w:hint="eastAsia"/>
                <w:color w:val="000000"/>
                <w:kern w:val="0"/>
                <w:sz w:val="22"/>
                <w:szCs w:val="22"/>
                <w:lang/>
              </w:rPr>
              <w:t>万元，到位</w:t>
            </w:r>
            <w:r>
              <w:rPr>
                <w:rFonts w:ascii="宋体" w:eastAsia="宋体" w:hAnsi="宋体" w:cs="宋体" w:hint="eastAsia"/>
                <w:color w:val="000000"/>
                <w:kern w:val="0"/>
                <w:sz w:val="22"/>
                <w:szCs w:val="22"/>
                <w:lang/>
              </w:rPr>
              <w:t>435</w:t>
            </w:r>
            <w:r>
              <w:rPr>
                <w:rFonts w:ascii="宋体" w:eastAsia="宋体" w:hAnsi="宋体" w:cs="宋体" w:hint="eastAsia"/>
                <w:color w:val="000000"/>
                <w:kern w:val="0"/>
                <w:sz w:val="22"/>
                <w:szCs w:val="22"/>
                <w:lang/>
              </w:rPr>
              <w:t>万元，支付污水处理费用</w:t>
            </w:r>
            <w:r>
              <w:rPr>
                <w:rFonts w:ascii="宋体" w:eastAsia="宋体" w:hAnsi="宋体" w:cs="宋体" w:hint="eastAsia"/>
                <w:color w:val="000000"/>
                <w:kern w:val="0"/>
                <w:sz w:val="22"/>
                <w:szCs w:val="22"/>
                <w:lang/>
              </w:rPr>
              <w:t>435</w:t>
            </w:r>
            <w:r>
              <w:rPr>
                <w:rFonts w:ascii="宋体" w:eastAsia="宋体" w:hAnsi="宋体" w:cs="宋体" w:hint="eastAsia"/>
                <w:color w:val="000000"/>
                <w:kern w:val="0"/>
                <w:sz w:val="22"/>
                <w:szCs w:val="22"/>
                <w:lang/>
              </w:rPr>
              <w:t>万元，预算结余</w:t>
            </w:r>
            <w:r>
              <w:rPr>
                <w:rFonts w:ascii="宋体" w:eastAsia="宋体" w:hAnsi="宋体" w:cs="宋体" w:hint="eastAsia"/>
                <w:color w:val="000000"/>
                <w:kern w:val="0"/>
                <w:sz w:val="22"/>
                <w:szCs w:val="22"/>
                <w:lang/>
              </w:rPr>
              <w:t>0.00,</w:t>
            </w:r>
            <w:r>
              <w:rPr>
                <w:rFonts w:ascii="宋体" w:eastAsia="宋体" w:hAnsi="宋体" w:cs="宋体" w:hint="eastAsia"/>
                <w:color w:val="000000"/>
                <w:kern w:val="0"/>
                <w:sz w:val="22"/>
                <w:szCs w:val="22"/>
                <w:lang/>
              </w:rPr>
              <w:lastRenderedPageBreak/>
              <w:t>结余率</w:t>
            </w:r>
            <w:r>
              <w:rPr>
                <w:rFonts w:ascii="宋体" w:eastAsia="宋体" w:hAnsi="宋体" w:cs="宋体" w:hint="eastAsia"/>
                <w:color w:val="000000"/>
                <w:kern w:val="0"/>
                <w:sz w:val="22"/>
                <w:szCs w:val="22"/>
                <w:lang/>
              </w:rPr>
              <w:t>0%</w:t>
            </w:r>
            <w:r>
              <w:rPr>
                <w:rFonts w:ascii="宋体" w:eastAsia="宋体" w:hAnsi="宋体" w:cs="宋体" w:hint="eastAsia"/>
                <w:color w:val="000000"/>
                <w:kern w:val="0"/>
                <w:sz w:val="22"/>
                <w:szCs w:val="22"/>
                <w:lang/>
              </w:rPr>
              <w:t>。</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5</w:t>
            </w:r>
          </w:p>
        </w:tc>
      </w:tr>
      <w:tr w:rsidR="004665EB">
        <w:trPr>
          <w:trHeight w:val="1900"/>
        </w:trPr>
        <w:tc>
          <w:tcPr>
            <w:tcW w:w="2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b/>
                <w:bCs/>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目标完成★</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项目实施后是否完成预期目标</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比率分值法</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指标得分</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实际完成任务量</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绩效目标设定任务量×</w:t>
            </w:r>
            <w:r>
              <w:rPr>
                <w:rFonts w:ascii="宋体" w:eastAsia="宋体" w:hAnsi="宋体" w:cs="宋体" w:hint="eastAsia"/>
                <w:color w:val="000000"/>
                <w:kern w:val="0"/>
                <w:sz w:val="22"/>
                <w:szCs w:val="22"/>
                <w:lang/>
              </w:rPr>
              <w:t>100%*</w:t>
            </w:r>
            <w:r>
              <w:rPr>
                <w:rFonts w:ascii="宋体" w:eastAsia="宋体" w:hAnsi="宋体" w:cs="宋体" w:hint="eastAsia"/>
                <w:color w:val="000000"/>
                <w:kern w:val="0"/>
                <w:sz w:val="22"/>
                <w:szCs w:val="22"/>
                <w:lang/>
              </w:rPr>
              <w:t>指标分值</w:t>
            </w:r>
            <w:r>
              <w:rPr>
                <w:rFonts w:ascii="宋体" w:eastAsia="宋体" w:hAnsi="宋体" w:cs="宋体" w:hint="eastAsia"/>
                <w:color w:val="000000"/>
                <w:kern w:val="0"/>
                <w:sz w:val="22"/>
                <w:szCs w:val="22"/>
                <w:lang/>
              </w:rPr>
              <w:t xml:space="preserve">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color w:val="000000"/>
                <w:sz w:val="22"/>
                <w:szCs w:val="22"/>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color w:val="000000"/>
                <w:sz w:val="22"/>
                <w:szCs w:val="22"/>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color w:val="000000"/>
                <w:sz w:val="22"/>
                <w:szCs w:val="22"/>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color w:val="000000"/>
                <w:sz w:val="22"/>
                <w:szCs w:val="22"/>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主要查看项目实施后产出数量指标完成情况。以样本点资金量为权重，加权计算指标得分。当实际完成</w:t>
            </w:r>
            <w:r>
              <w:rPr>
                <w:rFonts w:ascii="宋体" w:eastAsia="宋体" w:hAnsi="宋体" w:cs="宋体" w:hint="eastAsia"/>
                <w:color w:val="000000"/>
                <w:kern w:val="0"/>
                <w:sz w:val="22"/>
                <w:szCs w:val="22"/>
                <w:lang/>
              </w:rPr>
              <w:lastRenderedPageBreak/>
              <w:t>任务量</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绩效目标设定任务量</w:t>
            </w:r>
            <w:r>
              <w:rPr>
                <w:rFonts w:ascii="宋体" w:eastAsia="宋体" w:hAnsi="宋体" w:cs="宋体" w:hint="eastAsia"/>
                <w:color w:val="000000"/>
                <w:kern w:val="0"/>
                <w:sz w:val="22"/>
                <w:szCs w:val="22"/>
                <w:lang/>
              </w:rPr>
              <w:t>&gt;1</w:t>
            </w:r>
            <w:r>
              <w:rPr>
                <w:rFonts w:ascii="宋体" w:eastAsia="宋体" w:hAnsi="宋体" w:cs="宋体" w:hint="eastAsia"/>
                <w:color w:val="000000"/>
                <w:kern w:val="0"/>
                <w:sz w:val="22"/>
                <w:szCs w:val="22"/>
                <w:lang/>
              </w:rPr>
              <w:t>时按</w:t>
            </w:r>
            <w:r>
              <w:rPr>
                <w:rFonts w:ascii="宋体" w:eastAsia="宋体" w:hAnsi="宋体" w:cs="宋体" w:hint="eastAsia"/>
                <w:color w:val="000000"/>
                <w:kern w:val="0"/>
                <w:sz w:val="22"/>
                <w:szCs w:val="22"/>
                <w:lang/>
              </w:rPr>
              <w:t>1</w:t>
            </w:r>
            <w:r>
              <w:rPr>
                <w:rFonts w:ascii="宋体" w:eastAsia="宋体" w:hAnsi="宋体" w:cs="宋体" w:hint="eastAsia"/>
                <w:color w:val="000000"/>
                <w:kern w:val="0"/>
                <w:sz w:val="22"/>
                <w:szCs w:val="22"/>
                <w:lang/>
              </w:rPr>
              <w:t>计算</w:t>
            </w:r>
          </w:p>
        </w:tc>
        <w:tc>
          <w:tcPr>
            <w:tcW w:w="8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项目计划经处理后污水水质需达到《四川省岷江、沱江流域水污染物排放标准》（</w:t>
            </w:r>
            <w:r>
              <w:rPr>
                <w:rFonts w:ascii="宋体" w:eastAsia="宋体" w:hAnsi="宋体" w:cs="宋体" w:hint="eastAsia"/>
                <w:color w:val="000000"/>
                <w:kern w:val="0"/>
                <w:sz w:val="22"/>
                <w:szCs w:val="22"/>
                <w:lang/>
              </w:rPr>
              <w:t>BD51/2311-2016</w:t>
            </w:r>
            <w:r>
              <w:rPr>
                <w:rFonts w:ascii="宋体" w:eastAsia="宋体" w:hAnsi="宋体" w:cs="宋体" w:hint="eastAsia"/>
                <w:color w:val="000000"/>
                <w:kern w:val="0"/>
                <w:sz w:val="22"/>
                <w:szCs w:val="22"/>
                <w:lang/>
              </w:rPr>
              <w:t>）标准，经水质检测达</w:t>
            </w:r>
            <w:r>
              <w:rPr>
                <w:rFonts w:ascii="宋体" w:eastAsia="宋体" w:hAnsi="宋体" w:cs="宋体" w:hint="eastAsia"/>
                <w:color w:val="000000"/>
                <w:kern w:val="0"/>
                <w:sz w:val="22"/>
                <w:szCs w:val="22"/>
                <w:lang/>
              </w:rPr>
              <w:lastRenderedPageBreak/>
              <w:t>到该水质要求。</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5</w:t>
            </w:r>
          </w:p>
        </w:tc>
      </w:tr>
      <w:tr w:rsidR="004665EB">
        <w:trPr>
          <w:trHeight w:val="825"/>
        </w:trPr>
        <w:tc>
          <w:tcPr>
            <w:tcW w:w="2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b/>
                <w:bCs/>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完成及时</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不涉及</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项目实际完成时间与计划完成时间的比较，用以反映和考核项目产出实效目标的实现程度</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比率分值法</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指标得分</w:t>
            </w:r>
            <w:r>
              <w:rPr>
                <w:rFonts w:ascii="宋体" w:eastAsia="宋体" w:hAnsi="宋体" w:cs="宋体" w:hint="eastAsia"/>
                <w:color w:val="000000"/>
                <w:kern w:val="0"/>
                <w:sz w:val="22"/>
                <w:szCs w:val="22"/>
                <w:lang/>
              </w:rPr>
              <w:t>=1-(</w:t>
            </w:r>
            <w:r>
              <w:rPr>
                <w:rFonts w:ascii="宋体" w:eastAsia="宋体" w:hAnsi="宋体" w:cs="宋体" w:hint="eastAsia"/>
                <w:color w:val="000000"/>
                <w:kern w:val="0"/>
                <w:sz w:val="22"/>
                <w:szCs w:val="22"/>
                <w:lang/>
              </w:rPr>
              <w:t>实际完成时间</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计划完成时间</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计划完成时间</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100%*</w:t>
            </w:r>
            <w:r>
              <w:rPr>
                <w:rFonts w:ascii="宋体" w:eastAsia="宋体" w:hAnsi="宋体" w:cs="宋体" w:hint="eastAsia"/>
                <w:color w:val="000000"/>
                <w:kern w:val="0"/>
                <w:sz w:val="22"/>
                <w:szCs w:val="22"/>
                <w:lang/>
              </w:rPr>
              <w:t>指标分值</w:t>
            </w:r>
            <w:r>
              <w:rPr>
                <w:rFonts w:ascii="宋体" w:eastAsia="宋体" w:hAnsi="宋体" w:cs="宋体" w:hint="eastAsia"/>
                <w:color w:val="000000"/>
                <w:kern w:val="0"/>
                <w:sz w:val="22"/>
                <w:szCs w:val="22"/>
                <w:lang/>
              </w:rPr>
              <w:t xml:space="preserve">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color w:val="000000"/>
                <w:sz w:val="22"/>
                <w:szCs w:val="22"/>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color w:val="000000"/>
                <w:sz w:val="22"/>
                <w:szCs w:val="22"/>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color w:val="000000"/>
                <w:sz w:val="22"/>
                <w:szCs w:val="22"/>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color w:val="000000"/>
                <w:sz w:val="22"/>
                <w:szCs w:val="22"/>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主要查看项目实际计划完成时间情况，一般以天数、月数或年数为单位。当实际完成时间</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计划完成时间小于等于</w:t>
            </w:r>
            <w:r>
              <w:rPr>
                <w:rFonts w:ascii="宋体" w:eastAsia="宋体" w:hAnsi="宋体" w:cs="宋体" w:hint="eastAsia"/>
                <w:color w:val="000000"/>
                <w:kern w:val="0"/>
                <w:sz w:val="22"/>
                <w:szCs w:val="22"/>
                <w:lang/>
              </w:rPr>
              <w:t>0</w:t>
            </w:r>
            <w:r>
              <w:rPr>
                <w:rFonts w:ascii="宋体" w:eastAsia="宋体" w:hAnsi="宋体" w:cs="宋体" w:hint="eastAsia"/>
                <w:color w:val="000000"/>
                <w:kern w:val="0"/>
                <w:sz w:val="22"/>
                <w:szCs w:val="22"/>
                <w:lang/>
              </w:rPr>
              <w:t>时得满分；实际完成时间超过计划完成时间</w:t>
            </w:r>
            <w:r>
              <w:rPr>
                <w:rFonts w:ascii="宋体" w:eastAsia="宋体" w:hAnsi="宋体" w:cs="宋体" w:hint="eastAsia"/>
                <w:color w:val="000000"/>
                <w:kern w:val="0"/>
                <w:sz w:val="22"/>
                <w:szCs w:val="22"/>
                <w:lang/>
              </w:rPr>
              <w:t>1</w:t>
            </w:r>
            <w:r>
              <w:rPr>
                <w:rFonts w:ascii="宋体" w:eastAsia="宋体" w:hAnsi="宋体" w:cs="宋体" w:hint="eastAsia"/>
                <w:color w:val="000000"/>
                <w:kern w:val="0"/>
                <w:sz w:val="22"/>
                <w:szCs w:val="22"/>
                <w:lang/>
              </w:rPr>
              <w:t>倍时得</w:t>
            </w:r>
            <w:r>
              <w:rPr>
                <w:rFonts w:ascii="宋体" w:eastAsia="宋体" w:hAnsi="宋体" w:cs="宋体" w:hint="eastAsia"/>
                <w:color w:val="000000"/>
                <w:kern w:val="0"/>
                <w:sz w:val="22"/>
                <w:szCs w:val="22"/>
                <w:lang/>
              </w:rPr>
              <w:t>0</w:t>
            </w:r>
            <w:r>
              <w:rPr>
                <w:rFonts w:ascii="宋体" w:eastAsia="宋体" w:hAnsi="宋体" w:cs="宋体" w:hint="eastAsia"/>
                <w:color w:val="000000"/>
                <w:kern w:val="0"/>
                <w:sz w:val="22"/>
                <w:szCs w:val="22"/>
                <w:lang/>
              </w:rPr>
              <w:t>分</w:t>
            </w:r>
          </w:p>
        </w:tc>
        <w:tc>
          <w:tcPr>
            <w:tcW w:w="8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不涉及</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不涉及</w:t>
            </w:r>
          </w:p>
        </w:tc>
      </w:tr>
      <w:tr w:rsidR="004665EB">
        <w:trPr>
          <w:trHeight w:val="1200"/>
        </w:trPr>
        <w:tc>
          <w:tcPr>
            <w:tcW w:w="2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b/>
                <w:bCs/>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违规记录</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不涉及</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项目管理是否合规</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分级评分法</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不合规</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w:t>
            </w:r>
            <w:r>
              <w:rPr>
                <w:rFonts w:ascii="宋体" w:eastAsia="宋体" w:hAnsi="宋体" w:cs="宋体" w:hint="eastAsia"/>
                <w:color w:val="000000"/>
                <w:kern w:val="0"/>
                <w:sz w:val="22"/>
                <w:szCs w:val="22"/>
                <w:lang/>
              </w:rPr>
              <w:t>处及以上不合规</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w:t>
            </w:r>
            <w:r>
              <w:rPr>
                <w:rFonts w:ascii="宋体" w:eastAsia="宋体" w:hAnsi="宋体" w:cs="宋体" w:hint="eastAsia"/>
                <w:color w:val="000000"/>
                <w:kern w:val="0"/>
                <w:sz w:val="22"/>
                <w:szCs w:val="22"/>
                <w:lang/>
              </w:rPr>
              <w:t>处不合规</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w:t>
            </w:r>
            <w:r>
              <w:rPr>
                <w:rFonts w:ascii="宋体" w:eastAsia="宋体" w:hAnsi="宋体" w:cs="宋体" w:hint="eastAsia"/>
                <w:color w:val="000000"/>
                <w:kern w:val="0"/>
                <w:sz w:val="22"/>
                <w:szCs w:val="22"/>
                <w:lang/>
              </w:rPr>
              <w:t>处不合规</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合规</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根据审计监督、财政检查结果反映专项管理是否合规</w:t>
            </w:r>
          </w:p>
        </w:tc>
        <w:tc>
          <w:tcPr>
            <w:tcW w:w="8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该项目未经过审计监督或财政检查</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不涉及</w:t>
            </w:r>
          </w:p>
        </w:tc>
      </w:tr>
      <w:tr w:rsidR="004665EB">
        <w:trPr>
          <w:trHeight w:val="2820"/>
        </w:trPr>
        <w:tc>
          <w:tcPr>
            <w:tcW w:w="28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项目效果</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功能性★</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反映公共基础设施建设功能是否达到计划能力，建成后是否正常并良好运行，延续性是</w:t>
            </w:r>
            <w:r>
              <w:rPr>
                <w:rFonts w:ascii="宋体" w:eastAsia="宋体" w:hAnsi="宋体" w:cs="宋体" w:hint="eastAsia"/>
                <w:color w:val="000000"/>
                <w:kern w:val="0"/>
                <w:sz w:val="22"/>
                <w:szCs w:val="22"/>
                <w:lang/>
              </w:rPr>
              <w:lastRenderedPageBreak/>
              <w:t>否达到预期</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比率分值法</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发现基础设施功能明显未实现预期的，发现一项扣</w:t>
            </w:r>
            <w:r>
              <w:rPr>
                <w:rFonts w:ascii="宋体" w:eastAsia="宋体" w:hAnsi="宋体" w:cs="宋体" w:hint="eastAsia"/>
                <w:color w:val="000000"/>
                <w:kern w:val="0"/>
                <w:sz w:val="22"/>
                <w:szCs w:val="22"/>
                <w:lang/>
              </w:rPr>
              <w:t>1</w:t>
            </w:r>
            <w:r>
              <w:rPr>
                <w:rFonts w:ascii="宋体" w:eastAsia="宋体" w:hAnsi="宋体" w:cs="宋体" w:hint="eastAsia"/>
                <w:color w:val="000000"/>
                <w:kern w:val="0"/>
                <w:sz w:val="22"/>
                <w:szCs w:val="22"/>
                <w:lang/>
              </w:rPr>
              <w:t>分，直至扣完</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color w:val="000000"/>
                <w:sz w:val="22"/>
                <w:szCs w:val="22"/>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color w:val="000000"/>
                <w:sz w:val="22"/>
                <w:szCs w:val="22"/>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color w:val="000000"/>
                <w:sz w:val="22"/>
                <w:szCs w:val="22"/>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color w:val="000000"/>
                <w:sz w:val="22"/>
                <w:szCs w:val="22"/>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主要查看建设项目是否实施方案实现预期功能，是否能够持续良好地运作，有效地维护，特别是公共设施类的项目，是否能有效满足人民群众的现实需要</w:t>
            </w:r>
          </w:p>
        </w:tc>
        <w:tc>
          <w:tcPr>
            <w:tcW w:w="8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根据广汉市住房和城乡建设局提供的《四川省城镇生活污水处理企业运行评估考核标准》、《污水处理厂现场问题检查表》、瑞华（广汉）水务公司</w:t>
            </w:r>
            <w:r>
              <w:rPr>
                <w:rFonts w:ascii="宋体" w:eastAsia="宋体" w:hAnsi="宋体" w:cs="宋体" w:hint="eastAsia"/>
                <w:color w:val="000000"/>
                <w:kern w:val="0"/>
                <w:sz w:val="22"/>
                <w:szCs w:val="22"/>
                <w:lang/>
              </w:rPr>
              <w:t>2020</w:t>
            </w:r>
            <w:r>
              <w:rPr>
                <w:rFonts w:ascii="宋体" w:eastAsia="宋体" w:hAnsi="宋体" w:cs="宋体" w:hint="eastAsia"/>
                <w:color w:val="000000"/>
                <w:kern w:val="0"/>
                <w:sz w:val="22"/>
                <w:szCs w:val="22"/>
                <w:lang/>
              </w:rPr>
              <w:t>年</w:t>
            </w:r>
            <w:r>
              <w:rPr>
                <w:rFonts w:ascii="宋体" w:eastAsia="宋体" w:hAnsi="宋体" w:cs="宋体" w:hint="eastAsia"/>
                <w:color w:val="000000"/>
                <w:kern w:val="0"/>
                <w:sz w:val="22"/>
                <w:szCs w:val="22"/>
                <w:lang/>
              </w:rPr>
              <w:t>1-3</w:t>
            </w:r>
            <w:r w:rsidR="00237632">
              <w:rPr>
                <w:rFonts w:ascii="宋体" w:eastAsia="宋体" w:hAnsi="宋体" w:cs="宋体" w:hint="eastAsia"/>
                <w:color w:val="000000"/>
                <w:kern w:val="0"/>
                <w:sz w:val="22"/>
                <w:szCs w:val="22"/>
                <w:lang/>
              </w:rPr>
              <w:t>月污水处理费转账凭证</w:t>
            </w:r>
            <w:r>
              <w:rPr>
                <w:rFonts w:ascii="宋体" w:eastAsia="宋体" w:hAnsi="宋体" w:cs="宋体" w:hint="eastAsia"/>
                <w:color w:val="000000"/>
                <w:kern w:val="0"/>
                <w:sz w:val="22"/>
                <w:szCs w:val="22"/>
                <w:lang/>
              </w:rPr>
              <w:t>及水</w:t>
            </w:r>
            <w:r>
              <w:rPr>
                <w:rFonts w:ascii="宋体" w:eastAsia="宋体" w:hAnsi="宋体" w:cs="宋体" w:hint="eastAsia"/>
                <w:color w:val="000000"/>
                <w:kern w:val="0"/>
                <w:sz w:val="22"/>
                <w:szCs w:val="22"/>
                <w:lang/>
              </w:rPr>
              <w:lastRenderedPageBreak/>
              <w:t>质检查报告等相关资料，评价组到位于广汉市东南乡跃龙村</w:t>
            </w:r>
            <w:r>
              <w:rPr>
                <w:rFonts w:ascii="宋体" w:eastAsia="宋体" w:hAnsi="宋体" w:cs="宋体" w:hint="eastAsia"/>
                <w:color w:val="000000"/>
                <w:kern w:val="0"/>
                <w:sz w:val="22"/>
                <w:szCs w:val="22"/>
                <w:lang/>
              </w:rPr>
              <w:t>5</w:t>
            </w:r>
            <w:r>
              <w:rPr>
                <w:rFonts w:ascii="宋体" w:eastAsia="宋体" w:hAnsi="宋体" w:cs="宋体" w:hint="eastAsia"/>
                <w:color w:val="000000"/>
                <w:kern w:val="0"/>
                <w:sz w:val="22"/>
                <w:szCs w:val="22"/>
                <w:lang/>
              </w:rPr>
              <w:t>组</w:t>
            </w:r>
            <w:r>
              <w:rPr>
                <w:rStyle w:val="font81"/>
                <w:rFonts w:hAnsi="宋体"/>
                <w:lang/>
              </w:rPr>
              <w:t>（</w:t>
            </w:r>
            <w:r>
              <w:rPr>
                <w:rStyle w:val="font51"/>
                <w:rFonts w:hint="default"/>
                <w:lang/>
              </w:rPr>
              <w:t>现为汉州街道办顺和社区）广汉市第一污水厂现场核实该项目。项目实现了实施方案实现</w:t>
            </w:r>
            <w:r>
              <w:rPr>
                <w:rStyle w:val="font51"/>
                <w:rFonts w:hint="default"/>
                <w:lang/>
              </w:rPr>
              <w:t>预期功能，保持持续良好地运作，有效地维护，能有效满足人民群众的现实需要。</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10</w:t>
            </w:r>
          </w:p>
        </w:tc>
      </w:tr>
      <w:tr w:rsidR="004665EB">
        <w:trPr>
          <w:trHeight w:val="1040"/>
        </w:trPr>
        <w:tc>
          <w:tcPr>
            <w:tcW w:w="2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b/>
                <w:bCs/>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配套性★</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项目建成后相关工程、点位是否相关协</w:t>
            </w:r>
            <w:r>
              <w:rPr>
                <w:rFonts w:ascii="宋体" w:eastAsia="宋体" w:hAnsi="宋体" w:cs="宋体" w:hint="eastAsia"/>
                <w:color w:val="000000"/>
                <w:kern w:val="0"/>
                <w:sz w:val="22"/>
                <w:szCs w:val="22"/>
                <w:lang/>
              </w:rPr>
              <w:lastRenderedPageBreak/>
              <w:t>调，配套设施是否整体协调，是否全面衔接发挥整体效益</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分级评分法</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差</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较差</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一般</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较好</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好</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重点查看区域内建设规划在空间分布、功能配套整合、土地利用等方</w:t>
            </w:r>
            <w:r>
              <w:rPr>
                <w:rFonts w:ascii="宋体" w:eastAsia="宋体" w:hAnsi="宋体" w:cs="宋体" w:hint="eastAsia"/>
                <w:color w:val="000000"/>
                <w:kern w:val="0"/>
                <w:sz w:val="22"/>
                <w:szCs w:val="22"/>
                <w:lang/>
              </w:rPr>
              <w:lastRenderedPageBreak/>
              <w:t>面是否存在明显有违常理，不科学合理的情况</w:t>
            </w:r>
          </w:p>
        </w:tc>
        <w:tc>
          <w:tcPr>
            <w:tcW w:w="8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项目根据区域内建设规划空间分布合理，功能配套完善满足污水处理厂运营需求。</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w:t>
            </w:r>
          </w:p>
        </w:tc>
      </w:tr>
      <w:tr w:rsidR="004665EB">
        <w:trPr>
          <w:trHeight w:val="130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lastRenderedPageBreak/>
              <w:t>完成质量</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质量达标</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是否符合验收标准，达到行业基准水平</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比率分值法</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指标得分</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项目达标数</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实施项目总数×</w:t>
            </w:r>
            <w:r>
              <w:rPr>
                <w:rFonts w:ascii="宋体" w:eastAsia="宋体" w:hAnsi="宋体" w:cs="宋体" w:hint="eastAsia"/>
                <w:color w:val="000000"/>
                <w:kern w:val="0"/>
                <w:sz w:val="22"/>
                <w:szCs w:val="22"/>
                <w:lang/>
              </w:rPr>
              <w:t>100%*</w:t>
            </w:r>
            <w:r>
              <w:rPr>
                <w:rFonts w:ascii="宋体" w:eastAsia="宋体" w:hAnsi="宋体" w:cs="宋体" w:hint="eastAsia"/>
                <w:color w:val="000000"/>
                <w:kern w:val="0"/>
                <w:sz w:val="22"/>
                <w:szCs w:val="22"/>
                <w:lang/>
              </w:rPr>
              <w:t>指标分值</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color w:val="000000"/>
                <w:sz w:val="22"/>
                <w:szCs w:val="22"/>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color w:val="000000"/>
                <w:sz w:val="22"/>
                <w:szCs w:val="22"/>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color w:val="000000"/>
                <w:sz w:val="22"/>
                <w:szCs w:val="22"/>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color w:val="000000"/>
                <w:sz w:val="22"/>
                <w:szCs w:val="22"/>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质量达标率＞</w:t>
            </w:r>
            <w:r>
              <w:rPr>
                <w:rFonts w:ascii="宋体" w:eastAsia="宋体" w:hAnsi="宋体" w:cs="宋体" w:hint="eastAsia"/>
                <w:color w:val="000000"/>
                <w:kern w:val="0"/>
                <w:sz w:val="22"/>
                <w:szCs w:val="22"/>
                <w:lang/>
              </w:rPr>
              <w:t>100%</w:t>
            </w:r>
            <w:r>
              <w:rPr>
                <w:rFonts w:ascii="宋体" w:eastAsia="宋体" w:hAnsi="宋体" w:cs="宋体" w:hint="eastAsia"/>
                <w:color w:val="000000"/>
                <w:kern w:val="0"/>
                <w:sz w:val="22"/>
                <w:szCs w:val="22"/>
                <w:lang/>
              </w:rPr>
              <w:t>时按</w:t>
            </w:r>
            <w:r>
              <w:rPr>
                <w:rFonts w:ascii="宋体" w:eastAsia="宋体" w:hAnsi="宋体" w:cs="宋体" w:hint="eastAsia"/>
                <w:color w:val="000000"/>
                <w:kern w:val="0"/>
                <w:sz w:val="22"/>
                <w:szCs w:val="22"/>
                <w:lang/>
              </w:rPr>
              <w:t>100%</w:t>
            </w:r>
            <w:r>
              <w:rPr>
                <w:rFonts w:ascii="宋体" w:eastAsia="宋体" w:hAnsi="宋体" w:cs="宋体" w:hint="eastAsia"/>
                <w:color w:val="000000"/>
                <w:kern w:val="0"/>
                <w:sz w:val="22"/>
                <w:szCs w:val="22"/>
                <w:lang/>
              </w:rPr>
              <w:t>计算；当质量达标率＜</w:t>
            </w:r>
            <w:r>
              <w:rPr>
                <w:rFonts w:ascii="宋体" w:eastAsia="宋体" w:hAnsi="宋体" w:cs="宋体" w:hint="eastAsia"/>
                <w:color w:val="000000"/>
                <w:kern w:val="0"/>
                <w:sz w:val="22"/>
                <w:szCs w:val="22"/>
                <w:lang/>
              </w:rPr>
              <w:t>90%</w:t>
            </w:r>
            <w:r>
              <w:rPr>
                <w:rFonts w:ascii="宋体" w:eastAsia="宋体" w:hAnsi="宋体" w:cs="宋体" w:hint="eastAsia"/>
                <w:color w:val="000000"/>
                <w:kern w:val="0"/>
                <w:sz w:val="22"/>
                <w:szCs w:val="22"/>
                <w:lang/>
              </w:rPr>
              <w:t>时，指标不得分</w:t>
            </w:r>
          </w:p>
        </w:tc>
        <w:tc>
          <w:tcPr>
            <w:tcW w:w="8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项目计划经处理后污水水质需达到《四川省岷江、沱江流域水污染物排放标准》（</w:t>
            </w:r>
            <w:r>
              <w:rPr>
                <w:rFonts w:ascii="宋体" w:eastAsia="宋体" w:hAnsi="宋体" w:cs="宋体" w:hint="eastAsia"/>
                <w:color w:val="000000"/>
                <w:kern w:val="0"/>
                <w:sz w:val="22"/>
                <w:szCs w:val="22"/>
                <w:lang/>
              </w:rPr>
              <w:t>BD51/2311-2016</w:t>
            </w:r>
            <w:r>
              <w:rPr>
                <w:rFonts w:ascii="宋体" w:eastAsia="宋体" w:hAnsi="宋体" w:cs="宋体" w:hint="eastAsia"/>
                <w:color w:val="000000"/>
                <w:kern w:val="0"/>
                <w:sz w:val="22"/>
                <w:szCs w:val="22"/>
                <w:lang/>
              </w:rPr>
              <w:t>）标准，经水质检测达到该水质要求。</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w:t>
            </w:r>
          </w:p>
        </w:tc>
      </w:tr>
      <w:tr w:rsidR="004665EB">
        <w:trPr>
          <w:trHeight w:val="1580"/>
        </w:trPr>
        <w:tc>
          <w:tcPr>
            <w:tcW w:w="28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lastRenderedPageBreak/>
              <w:t>社会效益</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实施部门满意度</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实施部门的满意程度</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比率分值法</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实施部门满意度</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nipi/</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ni</w:t>
            </w:r>
            <w:r>
              <w:rPr>
                <w:rFonts w:ascii="宋体" w:eastAsia="宋体" w:hAnsi="宋体" w:cs="宋体" w:hint="eastAsia"/>
                <w:color w:val="000000"/>
                <w:kern w:val="0"/>
                <w:sz w:val="22"/>
                <w:szCs w:val="22"/>
                <w:lang/>
              </w:rPr>
              <w:t>×分值。其中：</w:t>
            </w:r>
            <w:r>
              <w:rPr>
                <w:rFonts w:ascii="宋体" w:eastAsia="宋体" w:hAnsi="宋体" w:cs="宋体" w:hint="eastAsia"/>
                <w:color w:val="000000"/>
                <w:kern w:val="0"/>
                <w:sz w:val="22"/>
                <w:szCs w:val="22"/>
                <w:lang/>
              </w:rPr>
              <w:t>n-</w:t>
            </w:r>
            <w:r>
              <w:rPr>
                <w:rFonts w:ascii="宋体" w:eastAsia="宋体" w:hAnsi="宋体" w:cs="宋体" w:hint="eastAsia"/>
                <w:color w:val="000000"/>
                <w:kern w:val="0"/>
                <w:sz w:val="22"/>
                <w:szCs w:val="22"/>
                <w:lang/>
              </w:rPr>
              <w:t>受访者数量；</w:t>
            </w:r>
            <w:r>
              <w:rPr>
                <w:rFonts w:ascii="宋体" w:eastAsia="宋体" w:hAnsi="宋体" w:cs="宋体" w:hint="eastAsia"/>
                <w:color w:val="000000"/>
                <w:kern w:val="0"/>
                <w:sz w:val="22"/>
                <w:szCs w:val="22"/>
                <w:lang/>
              </w:rPr>
              <w:t>p-</w:t>
            </w:r>
            <w:r>
              <w:rPr>
                <w:rFonts w:ascii="宋体" w:eastAsia="宋体" w:hAnsi="宋体" w:cs="宋体" w:hint="eastAsia"/>
                <w:color w:val="000000"/>
                <w:kern w:val="0"/>
                <w:sz w:val="22"/>
                <w:szCs w:val="22"/>
                <w:lang/>
              </w:rPr>
              <w:t>满意度权重；</w:t>
            </w:r>
            <w:r>
              <w:rPr>
                <w:rFonts w:ascii="宋体" w:eastAsia="宋体" w:hAnsi="宋体" w:cs="宋体" w:hint="eastAsia"/>
                <w:color w:val="000000"/>
                <w:kern w:val="0"/>
                <w:sz w:val="22"/>
                <w:szCs w:val="22"/>
                <w:lang/>
              </w:rPr>
              <w:t>i-</w:t>
            </w:r>
            <w:r>
              <w:rPr>
                <w:rFonts w:ascii="宋体" w:eastAsia="宋体" w:hAnsi="宋体" w:cs="宋体" w:hint="eastAsia"/>
                <w:color w:val="000000"/>
                <w:kern w:val="0"/>
                <w:sz w:val="22"/>
                <w:szCs w:val="22"/>
                <w:lang/>
              </w:rPr>
              <w:t>满意状态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color w:val="000000"/>
                <w:sz w:val="22"/>
                <w:szCs w:val="22"/>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color w:val="000000"/>
                <w:sz w:val="22"/>
                <w:szCs w:val="22"/>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color w:val="000000"/>
                <w:sz w:val="22"/>
                <w:szCs w:val="22"/>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color w:val="000000"/>
                <w:sz w:val="22"/>
                <w:szCs w:val="22"/>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color w:val="000000"/>
                <w:sz w:val="22"/>
                <w:szCs w:val="22"/>
              </w:rPr>
            </w:pPr>
          </w:p>
        </w:tc>
        <w:tc>
          <w:tcPr>
            <w:tcW w:w="8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评价工作组通过现场访谈、现场走访、网上问卷等方式，对污水处理项目管理开展了满意度调查，广汉市住房和城乡建设局对项目给予了良好的评价。</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7.07</w:t>
            </w:r>
          </w:p>
        </w:tc>
      </w:tr>
      <w:tr w:rsidR="004665EB">
        <w:trPr>
          <w:trHeight w:val="1440"/>
        </w:trPr>
        <w:tc>
          <w:tcPr>
            <w:tcW w:w="2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b/>
                <w:bCs/>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受益群众满意度</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受益群众的满意程度</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比率分值法</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实施部门满意度</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nipi/</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ni</w:t>
            </w:r>
            <w:r>
              <w:rPr>
                <w:rFonts w:ascii="宋体" w:eastAsia="宋体" w:hAnsi="宋体" w:cs="宋体" w:hint="eastAsia"/>
                <w:color w:val="000000"/>
                <w:kern w:val="0"/>
                <w:sz w:val="22"/>
                <w:szCs w:val="22"/>
                <w:lang/>
              </w:rPr>
              <w:t>×分值。其中：</w:t>
            </w:r>
            <w:r>
              <w:rPr>
                <w:rFonts w:ascii="宋体" w:eastAsia="宋体" w:hAnsi="宋体" w:cs="宋体" w:hint="eastAsia"/>
                <w:color w:val="000000"/>
                <w:kern w:val="0"/>
                <w:sz w:val="22"/>
                <w:szCs w:val="22"/>
                <w:lang/>
              </w:rPr>
              <w:t>n-</w:t>
            </w:r>
            <w:r>
              <w:rPr>
                <w:rFonts w:ascii="宋体" w:eastAsia="宋体" w:hAnsi="宋体" w:cs="宋体" w:hint="eastAsia"/>
                <w:color w:val="000000"/>
                <w:kern w:val="0"/>
                <w:sz w:val="22"/>
                <w:szCs w:val="22"/>
                <w:lang/>
              </w:rPr>
              <w:t>受访者数量；</w:t>
            </w:r>
            <w:r>
              <w:rPr>
                <w:rFonts w:ascii="宋体" w:eastAsia="宋体" w:hAnsi="宋体" w:cs="宋体" w:hint="eastAsia"/>
                <w:color w:val="000000"/>
                <w:kern w:val="0"/>
                <w:sz w:val="22"/>
                <w:szCs w:val="22"/>
                <w:lang/>
              </w:rPr>
              <w:t>p-</w:t>
            </w:r>
            <w:r>
              <w:rPr>
                <w:rFonts w:ascii="宋体" w:eastAsia="宋体" w:hAnsi="宋体" w:cs="宋体" w:hint="eastAsia"/>
                <w:color w:val="000000"/>
                <w:kern w:val="0"/>
                <w:sz w:val="22"/>
                <w:szCs w:val="22"/>
                <w:lang/>
              </w:rPr>
              <w:t>满意度权重；</w:t>
            </w:r>
            <w:r>
              <w:rPr>
                <w:rFonts w:ascii="宋体" w:eastAsia="宋体" w:hAnsi="宋体" w:cs="宋体" w:hint="eastAsia"/>
                <w:color w:val="000000"/>
                <w:kern w:val="0"/>
                <w:sz w:val="22"/>
                <w:szCs w:val="22"/>
                <w:lang/>
              </w:rPr>
              <w:t>i-</w:t>
            </w:r>
            <w:r>
              <w:rPr>
                <w:rFonts w:ascii="宋体" w:eastAsia="宋体" w:hAnsi="宋体" w:cs="宋体" w:hint="eastAsia"/>
                <w:color w:val="000000"/>
                <w:kern w:val="0"/>
                <w:sz w:val="22"/>
                <w:szCs w:val="22"/>
                <w:lang/>
              </w:rPr>
              <w:t>满意状态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color w:val="000000"/>
                <w:sz w:val="22"/>
                <w:szCs w:val="22"/>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color w:val="000000"/>
                <w:sz w:val="22"/>
                <w:szCs w:val="22"/>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color w:val="000000"/>
                <w:sz w:val="22"/>
                <w:szCs w:val="22"/>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color w:val="000000"/>
                <w:sz w:val="22"/>
                <w:szCs w:val="22"/>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color w:val="000000"/>
                <w:sz w:val="22"/>
                <w:szCs w:val="22"/>
              </w:rPr>
            </w:pPr>
          </w:p>
        </w:tc>
        <w:tc>
          <w:tcPr>
            <w:tcW w:w="8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评价工作组通过现场访谈、现场走访、网上问卷等方式，对污水处理项目管理开展了满意度调查，受益群众对项目给予了良好的评价。</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10.74</w:t>
            </w:r>
          </w:p>
        </w:tc>
      </w:tr>
      <w:tr w:rsidR="004665EB">
        <w:trPr>
          <w:trHeight w:val="2380"/>
        </w:trPr>
        <w:tc>
          <w:tcPr>
            <w:tcW w:w="28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lastRenderedPageBreak/>
              <w:t>项目管理</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日常管理</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是否对项目进行定期维护管理，对不规范处责令整改，跟踪整改结果。</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分级评分法</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差</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较差</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一般</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较好</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好</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是否对项目进行定期维护管理，对不规范处责令整改，跟踪整改结果。</w:t>
            </w:r>
          </w:p>
        </w:tc>
        <w:tc>
          <w:tcPr>
            <w:tcW w:w="8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根据单位提供的相关资料，广汉市住房和城乡建设局城市建设管理股提供的《污水处理厂现场问题检查表》、《四川省城镇生活污水处理企业运行评估考核标准》对项目进行日常管理、问题整改并跟踪管理，对污水处理厂的日常管理工作起到了切实的监督作用，确保了污水处理厂运营的稳定性。</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w:t>
            </w:r>
          </w:p>
        </w:tc>
      </w:tr>
      <w:tr w:rsidR="004665EB">
        <w:trPr>
          <w:trHeight w:val="2680"/>
        </w:trPr>
        <w:tc>
          <w:tcPr>
            <w:tcW w:w="2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b/>
                <w:bCs/>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应急管理</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主要看项目应急管理方案的合理性、完整性、有效性进行评价。</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分级评分法</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差</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4665EB">
            <w:pPr>
              <w:jc w:val="center"/>
              <w:rPr>
                <w:rFonts w:ascii="宋体" w:eastAsia="宋体" w:hAnsi="宋体" w:cs="宋体"/>
                <w:color w:val="000000"/>
                <w:sz w:val="22"/>
                <w:szCs w:val="22"/>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一般</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较好</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好</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主要看项目应急管理方案的合理性、完整性、有效性进行评价。项目的绩效评价。</w:t>
            </w:r>
          </w:p>
        </w:tc>
        <w:tc>
          <w:tcPr>
            <w:tcW w:w="8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瑞华（广汉）水务公司提供的《瑞华（广汉）水务有限公司（广汉市第一污水处理厂）应急管理办法》对各种突发事件做出了详细的应对方案，方案合理有效，针对各类突发事件处置责任划分到个人，在发生突发事件是能够快速启动应急管理预案，及时处置。</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w:t>
            </w:r>
          </w:p>
        </w:tc>
      </w:tr>
      <w:tr w:rsidR="004665EB">
        <w:trPr>
          <w:trHeight w:val="315"/>
        </w:trPr>
        <w:tc>
          <w:tcPr>
            <w:tcW w:w="5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总计</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93</w:t>
            </w:r>
          </w:p>
        </w:tc>
        <w:tc>
          <w:tcPr>
            <w:tcW w:w="3887" w:type="pct"/>
            <w:gridSpan w:val="9"/>
            <w:tcBorders>
              <w:top w:val="single" w:sz="4" w:space="0" w:color="000000"/>
              <w:left w:val="single" w:sz="4" w:space="0" w:color="000000"/>
              <w:bottom w:val="single" w:sz="4" w:space="0" w:color="000000"/>
              <w:right w:val="single" w:sz="4" w:space="0" w:color="000000"/>
            </w:tcBorders>
            <w:shd w:val="clear" w:color="auto" w:fill="auto"/>
            <w:vAlign w:val="bottom"/>
          </w:tcPr>
          <w:p w:rsidR="004665EB" w:rsidRDefault="004665EB">
            <w:pPr>
              <w:jc w:val="center"/>
              <w:rPr>
                <w:rFonts w:ascii="宋体" w:eastAsia="宋体" w:hAnsi="宋体" w:cs="宋体"/>
                <w:b/>
                <w:bCs/>
                <w:color w:val="000000"/>
                <w:sz w:val="21"/>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81.81</w:t>
            </w:r>
          </w:p>
        </w:tc>
      </w:tr>
      <w:tr w:rsidR="004665EB">
        <w:trPr>
          <w:trHeight w:val="285"/>
        </w:trPr>
        <w:tc>
          <w:tcPr>
            <w:tcW w:w="5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折算后</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100</w:t>
            </w:r>
          </w:p>
        </w:tc>
        <w:tc>
          <w:tcPr>
            <w:tcW w:w="3887" w:type="pct"/>
            <w:gridSpan w:val="9"/>
            <w:tcBorders>
              <w:top w:val="single" w:sz="4" w:space="0" w:color="000000"/>
              <w:left w:val="single" w:sz="4" w:space="0" w:color="000000"/>
              <w:bottom w:val="single" w:sz="4" w:space="0" w:color="000000"/>
              <w:right w:val="single" w:sz="4" w:space="0" w:color="000000"/>
            </w:tcBorders>
            <w:shd w:val="clear" w:color="auto" w:fill="auto"/>
            <w:vAlign w:val="bottom"/>
          </w:tcPr>
          <w:p w:rsidR="004665EB" w:rsidRDefault="004665EB">
            <w:pPr>
              <w:jc w:val="center"/>
              <w:rPr>
                <w:rFonts w:ascii="宋体" w:eastAsia="宋体" w:hAnsi="宋体" w:cs="宋体"/>
                <w:b/>
                <w:bCs/>
                <w:color w:val="000000"/>
                <w:sz w:val="21"/>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5EB" w:rsidRDefault="000871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87.97</w:t>
            </w:r>
          </w:p>
        </w:tc>
      </w:tr>
    </w:tbl>
    <w:p w:rsidR="004665EB" w:rsidRDefault="004665EB">
      <w:pPr>
        <w:pStyle w:val="a"/>
        <w:numPr>
          <w:ilvl w:val="0"/>
          <w:numId w:val="0"/>
        </w:numPr>
        <w:spacing w:line="360" w:lineRule="auto"/>
        <w:ind w:firstLineChars="200" w:firstLine="420"/>
      </w:pPr>
    </w:p>
    <w:sectPr w:rsidR="004665EB" w:rsidSect="004665EB">
      <w:type w:val="continuous"/>
      <w:pgSz w:w="16838" w:h="11906" w:orient="landscape"/>
      <w:pgMar w:top="1531" w:right="2098" w:bottom="1531" w:left="1984" w:header="851" w:footer="992" w:gutter="0"/>
      <w:cols w:space="720"/>
      <w:docGrid w:type="lines" w:linePitch="4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1AB" w:rsidRDefault="000871AB" w:rsidP="004665EB">
      <w:r>
        <w:separator/>
      </w:r>
    </w:p>
  </w:endnote>
  <w:endnote w:type="continuationSeparator" w:id="0">
    <w:p w:rsidR="000871AB" w:rsidRDefault="000871AB" w:rsidP="004665E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简体">
    <w:altName w:val="黑体"/>
    <w:charset w:val="86"/>
    <w:family w:val="script"/>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5EB" w:rsidRDefault="004665EB">
    <w:pPr>
      <w:pStyle w:val="a6"/>
      <w:jc w:val="center"/>
      <w:rPr>
        <w:rFonts w:ascii="宋体" w:hAnsi="宋体"/>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5EB" w:rsidRDefault="004665EB">
    <w:pPr>
      <w:pStyle w:val="a6"/>
      <w:jc w:val="center"/>
      <w:rPr>
        <w:rFonts w:ascii="宋体" w:hAnsi="宋体"/>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5EB" w:rsidRDefault="004665EB">
    <w:pPr>
      <w:pStyle w:val="a6"/>
      <w:tabs>
        <w:tab w:val="clear" w:pos="4153"/>
        <w:tab w:val="center" w:pos="4422"/>
      </w:tabs>
      <w:jc w:val="both"/>
      <w:rPr>
        <w:sz w:val="28"/>
        <w:szCs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5EB" w:rsidRDefault="004665EB">
    <w:pPr>
      <w:pStyle w:val="a6"/>
      <w:jc w:val="both"/>
      <w:rPr>
        <w:sz w:val="28"/>
        <w:szCs w:val="28"/>
      </w:rPr>
    </w:pPr>
    <w:r w:rsidRPr="004665EB">
      <w:rPr>
        <w:sz w:val="28"/>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filled="f" stroked="f" strokeweight=".5pt">
          <v:textbox style="mso-fit-shape-to-text:t" inset="0,0,0,0">
            <w:txbxContent>
              <w:p w:rsidR="004665EB" w:rsidRDefault="004665EB">
                <w:pPr>
                  <w:pStyle w:val="a6"/>
                </w:pPr>
                <w:r>
                  <w:fldChar w:fldCharType="begin"/>
                </w:r>
                <w:r w:rsidR="000871AB">
                  <w:instrText xml:space="preserve"> PAGE  \* MERGEFORMAT </w:instrText>
                </w:r>
                <w:r>
                  <w:fldChar w:fldCharType="separate"/>
                </w:r>
                <w:r w:rsidR="00237632">
                  <w:rPr>
                    <w:noProof/>
                  </w:rPr>
                  <w:t>26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1AB" w:rsidRDefault="000871AB" w:rsidP="004665EB">
      <w:r>
        <w:separator/>
      </w:r>
    </w:p>
  </w:footnote>
  <w:footnote w:type="continuationSeparator" w:id="0">
    <w:p w:rsidR="000871AB" w:rsidRDefault="000871AB" w:rsidP="004665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5EB" w:rsidRDefault="004665EB">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5EB" w:rsidRDefault="004665EB">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5EB" w:rsidRDefault="004665EB">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E4ED1"/>
    <w:multiLevelType w:val="multilevel"/>
    <w:tmpl w:val="5A7E4ED1"/>
    <w:lvl w:ilvl="0">
      <w:start w:val="1"/>
      <w:numFmt w:val="bullet"/>
      <w:pStyle w:val="a"/>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
    <w:nsid w:val="610671B8"/>
    <w:multiLevelType w:val="multilevel"/>
    <w:tmpl w:val="610671B8"/>
    <w:lvl w:ilvl="0">
      <w:start w:val="1"/>
      <w:numFmt w:val="chineseCountingThousand"/>
      <w:suff w:val="nothing"/>
      <w:lvlText w:val="%1、"/>
      <w:lvlJc w:val="left"/>
      <w:pPr>
        <w:ind w:left="841" w:hanging="425"/>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lang w:val="zh-CN" w:eastAsia="zh-CN"/>
      </w:rPr>
    </w:lvl>
    <w:lvl w:ilvl="1">
      <w:start w:val="1"/>
      <w:numFmt w:val="chineseCountingThousand"/>
      <w:suff w:val="nothing"/>
      <w:lvlText w:val="（%2）"/>
      <w:lvlJc w:val="left"/>
      <w:pPr>
        <w:ind w:left="993" w:hanging="567"/>
      </w:pPr>
      <w:rPr>
        <w:rFonts w:hint="eastAsia"/>
        <w:lang w:val="zh-CN"/>
      </w:rPr>
    </w:lvl>
    <w:lvl w:ilvl="2">
      <w:start w:val="1"/>
      <w:numFmt w:val="decimal"/>
      <w:suff w:val="nothing"/>
      <w:lvlText w:val="%3. "/>
      <w:lvlJc w:val="left"/>
      <w:pPr>
        <w:ind w:left="993" w:hanging="567"/>
      </w:pPr>
      <w:rPr>
        <w:rFonts w:hint="eastAsia"/>
      </w:rPr>
    </w:lvl>
    <w:lvl w:ilvl="3">
      <w:start w:val="1"/>
      <w:numFmt w:val="decimal"/>
      <w:suff w:val="nothing"/>
      <w:lvlText w:val="（%4）"/>
      <w:lvlJc w:val="left"/>
      <w:pPr>
        <w:ind w:left="992" w:hanging="425"/>
      </w:pPr>
      <w:rPr>
        <w:rFonts w:hint="eastAsia"/>
      </w:rPr>
    </w:lvl>
    <w:lvl w:ilvl="4">
      <w:start w:val="1"/>
      <w:numFmt w:val="decimal"/>
      <w:suff w:val="nothing"/>
      <w:lvlText w:val="%5）"/>
      <w:lvlJc w:val="left"/>
      <w:pPr>
        <w:ind w:left="992" w:hanging="113"/>
      </w:pPr>
      <w:rPr>
        <w:rFonts w:hint="eastAsia"/>
      </w:rPr>
    </w:lvl>
    <w:lvl w:ilvl="5">
      <w:start w:val="1"/>
      <w:numFmt w:val="decimal"/>
      <w:pStyle w:val="a0"/>
      <w:suff w:val="nothing"/>
      <w:lvlText w:val="附件%6 "/>
      <w:lvlJc w:val="left"/>
      <w:pPr>
        <w:ind w:left="1276" w:firstLine="0"/>
      </w:pPr>
      <w:rPr>
        <w:rFonts w:hint="eastAsia"/>
      </w:rPr>
    </w:lvl>
    <w:lvl w:ilvl="6">
      <w:start w:val="1"/>
      <w:numFmt w:val="chineseCountingThousand"/>
      <w:suff w:val="nothing"/>
      <w:lvlText w:val="%7、"/>
      <w:lvlJc w:val="left"/>
      <w:pPr>
        <w:ind w:left="992" w:hanging="567"/>
      </w:pPr>
      <w:rPr>
        <w:rFonts w:hint="eastAsia"/>
      </w:rPr>
    </w:lvl>
    <w:lvl w:ilvl="7">
      <w:start w:val="1"/>
      <w:numFmt w:val="chineseCountingThousand"/>
      <w:suff w:val="nothing"/>
      <w:lvlText w:val="（%8）"/>
      <w:lvlJc w:val="left"/>
      <w:pPr>
        <w:ind w:left="992" w:hanging="567"/>
      </w:pPr>
      <w:rPr>
        <w:rFonts w:hint="eastAsia"/>
      </w:rPr>
    </w:lvl>
    <w:lvl w:ilvl="8">
      <w:start w:val="1"/>
      <w:numFmt w:val="decimal"/>
      <w:suff w:val="nothing"/>
      <w:lvlText w:val="%9. "/>
      <w:lvlJc w:val="left"/>
      <w:pPr>
        <w:ind w:left="992" w:hanging="567"/>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Tg0MDQ0M2E3YjdjMWNmYzk0YmYxYmM0OTU5NjNjYmEifQ=="/>
  </w:docVars>
  <w:rsids>
    <w:rsidRoot w:val="74E630A0"/>
    <w:rsid w:val="000871AB"/>
    <w:rsid w:val="00237632"/>
    <w:rsid w:val="004665EB"/>
    <w:rsid w:val="008258F7"/>
    <w:rsid w:val="00922685"/>
    <w:rsid w:val="009A46D2"/>
    <w:rsid w:val="00AE7686"/>
    <w:rsid w:val="00BF6410"/>
    <w:rsid w:val="00FB5093"/>
    <w:rsid w:val="014E724F"/>
    <w:rsid w:val="01A50AA1"/>
    <w:rsid w:val="01A746C8"/>
    <w:rsid w:val="0245435F"/>
    <w:rsid w:val="027C19C3"/>
    <w:rsid w:val="03EC0ADD"/>
    <w:rsid w:val="04C85503"/>
    <w:rsid w:val="075A68DD"/>
    <w:rsid w:val="0A0020BF"/>
    <w:rsid w:val="0A2817E0"/>
    <w:rsid w:val="0B7F4982"/>
    <w:rsid w:val="0EE4666E"/>
    <w:rsid w:val="11F0209D"/>
    <w:rsid w:val="12242EB8"/>
    <w:rsid w:val="12E42154"/>
    <w:rsid w:val="13E131E7"/>
    <w:rsid w:val="175160D8"/>
    <w:rsid w:val="17F75FC0"/>
    <w:rsid w:val="190B3DF4"/>
    <w:rsid w:val="194D48C5"/>
    <w:rsid w:val="198F3992"/>
    <w:rsid w:val="1AC859C4"/>
    <w:rsid w:val="1E813AAC"/>
    <w:rsid w:val="200152D0"/>
    <w:rsid w:val="22807C53"/>
    <w:rsid w:val="234A2EC3"/>
    <w:rsid w:val="25234B8F"/>
    <w:rsid w:val="26A85316"/>
    <w:rsid w:val="26D17808"/>
    <w:rsid w:val="27354DCB"/>
    <w:rsid w:val="273E13F5"/>
    <w:rsid w:val="2989275C"/>
    <w:rsid w:val="298A106E"/>
    <w:rsid w:val="29AF56B3"/>
    <w:rsid w:val="2BB35D35"/>
    <w:rsid w:val="2BFB6A2C"/>
    <w:rsid w:val="316F6A02"/>
    <w:rsid w:val="318E7B5F"/>
    <w:rsid w:val="322E36C8"/>
    <w:rsid w:val="32E81F92"/>
    <w:rsid w:val="33241B1F"/>
    <w:rsid w:val="333D3E54"/>
    <w:rsid w:val="3364274A"/>
    <w:rsid w:val="36C66687"/>
    <w:rsid w:val="381326E5"/>
    <w:rsid w:val="385C2B16"/>
    <w:rsid w:val="392E7263"/>
    <w:rsid w:val="398B484D"/>
    <w:rsid w:val="3B836FEC"/>
    <w:rsid w:val="3D4B24FE"/>
    <w:rsid w:val="3D5324AE"/>
    <w:rsid w:val="3DA54CBA"/>
    <w:rsid w:val="3F005737"/>
    <w:rsid w:val="3F5C7AD8"/>
    <w:rsid w:val="41033108"/>
    <w:rsid w:val="44C14ED1"/>
    <w:rsid w:val="49830B89"/>
    <w:rsid w:val="4B1D146B"/>
    <w:rsid w:val="4B564528"/>
    <w:rsid w:val="4B99753E"/>
    <w:rsid w:val="4DBE4379"/>
    <w:rsid w:val="4DF20C7B"/>
    <w:rsid w:val="4E967782"/>
    <w:rsid w:val="4F536B16"/>
    <w:rsid w:val="4F710829"/>
    <w:rsid w:val="500A6F1B"/>
    <w:rsid w:val="551A10C6"/>
    <w:rsid w:val="56354139"/>
    <w:rsid w:val="57901B46"/>
    <w:rsid w:val="5791513D"/>
    <w:rsid w:val="5931357F"/>
    <w:rsid w:val="59490B2F"/>
    <w:rsid w:val="599D2472"/>
    <w:rsid w:val="59AD7567"/>
    <w:rsid w:val="5C226DE5"/>
    <w:rsid w:val="5C547FB9"/>
    <w:rsid w:val="600761A3"/>
    <w:rsid w:val="603A59F2"/>
    <w:rsid w:val="607E5ABA"/>
    <w:rsid w:val="61FC04BF"/>
    <w:rsid w:val="63A21907"/>
    <w:rsid w:val="63BB30E1"/>
    <w:rsid w:val="644A497B"/>
    <w:rsid w:val="64AB0938"/>
    <w:rsid w:val="64EA451F"/>
    <w:rsid w:val="66D70248"/>
    <w:rsid w:val="66DD4534"/>
    <w:rsid w:val="68A41F89"/>
    <w:rsid w:val="69CB1423"/>
    <w:rsid w:val="6B365DF6"/>
    <w:rsid w:val="6DB8586D"/>
    <w:rsid w:val="6E9144D2"/>
    <w:rsid w:val="6ECB0B04"/>
    <w:rsid w:val="7239051E"/>
    <w:rsid w:val="732B4FF2"/>
    <w:rsid w:val="74597F90"/>
    <w:rsid w:val="746C0F19"/>
    <w:rsid w:val="74E630A0"/>
    <w:rsid w:val="757139BF"/>
    <w:rsid w:val="76E92F50"/>
    <w:rsid w:val="77956C69"/>
    <w:rsid w:val="78086083"/>
    <w:rsid w:val="79267DC9"/>
    <w:rsid w:val="79AD7355"/>
    <w:rsid w:val="7A7B23F4"/>
    <w:rsid w:val="7C521231"/>
    <w:rsid w:val="7E603A34"/>
    <w:rsid w:val="7ECB3767"/>
    <w:rsid w:val="7F7E0E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qFormat="1"/>
    <w:lsdException w:name="header" w:uiPriority="99"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a"/>
    <w:qFormat/>
    <w:rsid w:val="004665EB"/>
    <w:pPr>
      <w:widowControl w:val="0"/>
      <w:jc w:val="both"/>
    </w:pPr>
    <w:rPr>
      <w:rFonts w:eastAsia="仿宋_GB2312"/>
      <w:kern w:val="2"/>
      <w:sz w:val="30"/>
      <w:szCs w:val="24"/>
    </w:rPr>
  </w:style>
  <w:style w:type="paragraph" w:styleId="1">
    <w:name w:val="heading 1"/>
    <w:basedOn w:val="a2"/>
    <w:next w:val="a2"/>
    <w:qFormat/>
    <w:rsid w:val="004665EB"/>
    <w:pPr>
      <w:keepNext/>
      <w:keepLines/>
      <w:spacing w:before="340" w:after="330" w:line="578" w:lineRule="auto"/>
      <w:outlineLvl w:val="0"/>
    </w:pPr>
    <w:rPr>
      <w:b/>
      <w:bCs/>
      <w:kern w:val="44"/>
      <w:sz w:val="44"/>
      <w:szCs w:val="44"/>
    </w:rPr>
  </w:style>
  <w:style w:type="paragraph" w:styleId="2">
    <w:name w:val="heading 2"/>
    <w:basedOn w:val="a2"/>
    <w:next w:val="a1"/>
    <w:qFormat/>
    <w:rsid w:val="004665EB"/>
    <w:pPr>
      <w:keepNext/>
      <w:keepLines/>
      <w:spacing w:before="260" w:after="260" w:line="416" w:lineRule="auto"/>
      <w:outlineLvl w:val="1"/>
    </w:pPr>
    <w:rPr>
      <w:rFonts w:ascii="Arial" w:eastAsia="黑体" w:hAnsi="Arial"/>
      <w:b/>
      <w:bC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
    <w:name w:val="Body Text"/>
    <w:basedOn w:val="a1"/>
    <w:qFormat/>
    <w:rsid w:val="004665EB"/>
    <w:pPr>
      <w:numPr>
        <w:numId w:val="1"/>
      </w:numPr>
      <w:spacing w:after="120"/>
    </w:pPr>
    <w:rPr>
      <w:rFonts w:ascii="Calibri" w:eastAsia="宋体" w:hAnsi="Calibri"/>
      <w:sz w:val="21"/>
      <w:szCs w:val="22"/>
    </w:rPr>
  </w:style>
  <w:style w:type="paragraph" w:customStyle="1" w:styleId="a2">
    <w:name w:val="汇政正文"/>
    <w:basedOn w:val="a1"/>
    <w:uiPriority w:val="3"/>
    <w:qFormat/>
    <w:rsid w:val="004665EB"/>
    <w:pPr>
      <w:spacing w:line="600" w:lineRule="exact"/>
      <w:ind w:firstLineChars="200" w:firstLine="640"/>
    </w:pPr>
    <w:rPr>
      <w:kern w:val="0"/>
      <w:sz w:val="32"/>
      <w:szCs w:val="32"/>
      <w:lang w:val="zh-CN"/>
    </w:rPr>
  </w:style>
  <w:style w:type="paragraph" w:styleId="a6">
    <w:name w:val="footer"/>
    <w:basedOn w:val="a1"/>
    <w:uiPriority w:val="99"/>
    <w:unhideWhenUsed/>
    <w:qFormat/>
    <w:rsid w:val="004665EB"/>
    <w:pPr>
      <w:tabs>
        <w:tab w:val="center" w:pos="4153"/>
        <w:tab w:val="right" w:pos="8306"/>
      </w:tabs>
      <w:snapToGrid w:val="0"/>
      <w:jc w:val="left"/>
    </w:pPr>
    <w:rPr>
      <w:rFonts w:eastAsia="宋体"/>
      <w:kern w:val="0"/>
      <w:sz w:val="18"/>
      <w:szCs w:val="18"/>
    </w:rPr>
  </w:style>
  <w:style w:type="paragraph" w:styleId="a7">
    <w:name w:val="header"/>
    <w:basedOn w:val="a1"/>
    <w:uiPriority w:val="99"/>
    <w:qFormat/>
    <w:rsid w:val="004665EB"/>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unhideWhenUsed/>
    <w:qFormat/>
    <w:rsid w:val="004665EB"/>
    <w:pPr>
      <w:spacing w:before="120" w:after="120"/>
      <w:jc w:val="left"/>
    </w:pPr>
    <w:rPr>
      <w:rFonts w:ascii="Calibri" w:hAnsi="Calibri" w:cs="Calibri"/>
      <w:b/>
      <w:bCs/>
      <w:caps/>
      <w:sz w:val="20"/>
      <w:szCs w:val="20"/>
    </w:rPr>
  </w:style>
  <w:style w:type="paragraph" w:styleId="20">
    <w:name w:val="toc 2"/>
    <w:basedOn w:val="a2"/>
    <w:next w:val="a2"/>
    <w:uiPriority w:val="39"/>
    <w:qFormat/>
    <w:rsid w:val="004665EB"/>
    <w:pPr>
      <w:ind w:left="300"/>
      <w:jc w:val="left"/>
    </w:pPr>
    <w:rPr>
      <w:rFonts w:ascii="Calibri" w:hAnsi="Calibri" w:cs="Calibri"/>
      <w:smallCaps/>
      <w:sz w:val="20"/>
      <w:szCs w:val="20"/>
    </w:rPr>
  </w:style>
  <w:style w:type="paragraph" w:styleId="a8">
    <w:name w:val="Normal (Web)"/>
    <w:basedOn w:val="a1"/>
    <w:uiPriority w:val="99"/>
    <w:qFormat/>
    <w:rsid w:val="004665EB"/>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table" w:styleId="a9">
    <w:name w:val="Table Grid"/>
    <w:basedOn w:val="a4"/>
    <w:qFormat/>
    <w:rsid w:val="004665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汇政附件标题"/>
    <w:basedOn w:val="a2"/>
    <w:uiPriority w:val="6"/>
    <w:qFormat/>
    <w:rsid w:val="004665EB"/>
    <w:pPr>
      <w:numPr>
        <w:ilvl w:val="5"/>
        <w:numId w:val="2"/>
      </w:numPr>
      <w:spacing w:before="120" w:after="60" w:line="240" w:lineRule="auto"/>
      <w:ind w:firstLineChars="0"/>
      <w:outlineLvl w:val="0"/>
    </w:pPr>
    <w:rPr>
      <w:rFonts w:eastAsia="黑体"/>
      <w:b/>
    </w:rPr>
  </w:style>
  <w:style w:type="character" w:customStyle="1" w:styleId="font81">
    <w:name w:val="font81"/>
    <w:basedOn w:val="a3"/>
    <w:qFormat/>
    <w:rsid w:val="004665EB"/>
    <w:rPr>
      <w:rFonts w:ascii="仿宋_GB2312" w:eastAsia="仿宋_GB2312" w:cs="仿宋_GB2312"/>
      <w:color w:val="000000"/>
      <w:sz w:val="32"/>
      <w:szCs w:val="32"/>
      <w:u w:val="none"/>
    </w:rPr>
  </w:style>
  <w:style w:type="character" w:customStyle="1" w:styleId="font51">
    <w:name w:val="font51"/>
    <w:basedOn w:val="a3"/>
    <w:qFormat/>
    <w:rsid w:val="004665EB"/>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2018</Words>
  <Characters>11505</Characters>
  <Application>Microsoft Office Word</Application>
  <DocSecurity>0</DocSecurity>
  <Lines>95</Lines>
  <Paragraphs>26</Paragraphs>
  <ScaleCrop>false</ScaleCrop>
  <Company>china</Company>
  <LinksUpToDate>false</LinksUpToDate>
  <CharactersWithSpaces>13497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阿拉崔</dc:creator>
  <cp:lastModifiedBy>User</cp:lastModifiedBy>
  <cp:revision>6</cp:revision>
  <dcterms:created xsi:type="dcterms:W3CDTF">2021-09-02T09:27:00Z</dcterms:created>
  <dcterms:modified xsi:type="dcterms:W3CDTF">2025-01-14T07:58:00Z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612280705EC34A2FB4D32625B6A31BE5</vt:lpwstr>
  </property>
</Properties>
</file>