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71DA1">
      <w:pPr>
        <w:spacing w:line="60" w:lineRule="atLeast"/>
        <w:jc w:val="center"/>
        <w:rPr>
          <w:rFonts w:eastAsia="方正小标宋简体"/>
          <w:bCs/>
          <w:color w:val="FF0000"/>
          <w:spacing w:val="-57"/>
          <w:sz w:val="116"/>
          <w:szCs w:val="116"/>
        </w:rPr>
      </w:pPr>
    </w:p>
    <w:p w14:paraId="3788F440">
      <w:pPr>
        <w:jc w:val="right"/>
        <w:rPr>
          <w:rFonts w:eastAsia="仿宋_GB2312"/>
          <w:sz w:val="32"/>
          <w:szCs w:val="32"/>
        </w:rPr>
      </w:pPr>
    </w:p>
    <w:p w14:paraId="2026744F">
      <w:pPr>
        <w:wordWrap w:val="0"/>
        <w:jc w:val="right"/>
        <w:rPr>
          <w:bCs/>
          <w:sz w:val="44"/>
          <w:szCs w:val="44"/>
        </w:rPr>
      </w:pPr>
      <w:r>
        <w:rPr>
          <w:rFonts w:eastAsia="仿宋_GB2312"/>
          <w:sz w:val="32"/>
          <w:szCs w:val="32"/>
        </w:rPr>
        <w:t>德环审批</w:t>
      </w:r>
      <w:r>
        <w:rPr>
          <w:rFonts w:eastAsia="仿宋_GB2312"/>
          <w:color w:val="000000"/>
          <w:sz w:val="32"/>
          <w:szCs w:val="32"/>
        </w:rPr>
        <w:t>〔</w:t>
      </w:r>
      <w:r>
        <w:rPr>
          <w:rFonts w:hint="eastAsia" w:eastAsia="仿宋_GB2312"/>
          <w:color w:val="000000"/>
          <w:sz w:val="32"/>
          <w:szCs w:val="32"/>
          <w:lang w:val="en-US" w:eastAsia="zh-CN"/>
        </w:rPr>
        <w:t>2025</w:t>
      </w:r>
      <w:r>
        <w:rPr>
          <w:rFonts w:eastAsia="仿宋_GB2312"/>
          <w:color w:val="000000"/>
          <w:sz w:val="32"/>
          <w:szCs w:val="32"/>
        </w:rPr>
        <w:t>〕</w:t>
      </w:r>
      <w:r>
        <w:rPr>
          <w:rFonts w:hint="eastAsia"/>
          <w:color w:val="000000"/>
          <w:sz w:val="32"/>
          <w:szCs w:val="32"/>
          <w:lang w:val="en-US" w:eastAsia="zh-CN"/>
        </w:rPr>
        <w:t>32</w:t>
      </w:r>
      <w:r>
        <w:rPr>
          <w:rFonts w:eastAsia="仿宋_GB2312"/>
          <w:sz w:val="32"/>
          <w:szCs w:val="32"/>
        </w:rPr>
        <w:t>号</w:t>
      </w:r>
    </w:p>
    <w:p w14:paraId="721E273E">
      <w:pPr>
        <w:spacing w:line="0" w:lineRule="atLeast"/>
        <w:jc w:val="center"/>
        <w:rPr>
          <w:rFonts w:eastAsia="方正小标宋简体"/>
          <w:sz w:val="44"/>
          <w:szCs w:val="44"/>
        </w:rPr>
      </w:pPr>
    </w:p>
    <w:p w14:paraId="739349AC">
      <w:pPr>
        <w:spacing w:line="600" w:lineRule="exact"/>
        <w:ind w:left="0" w:leftChars="0" w:firstLine="0" w:firstLineChars="0"/>
        <w:jc w:val="center"/>
        <w:rPr>
          <w:rFonts w:eastAsia="方正小标宋简体"/>
          <w:sz w:val="44"/>
          <w:szCs w:val="44"/>
        </w:rPr>
      </w:pPr>
      <w:r>
        <w:rPr>
          <w:rFonts w:eastAsia="方正小标宋简体"/>
          <w:sz w:val="44"/>
          <w:szCs w:val="44"/>
        </w:rPr>
        <w:t>德阳市生态环境局</w:t>
      </w:r>
    </w:p>
    <w:p w14:paraId="60540799">
      <w:pPr>
        <w:spacing w:line="600" w:lineRule="exact"/>
        <w:ind w:left="0" w:leftChars="0" w:firstLine="0" w:firstLineChars="0"/>
        <w:jc w:val="center"/>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lang w:val="en-US" w:eastAsia="zh-CN"/>
        </w:rPr>
        <w:t>四川海博瑞智能装备有限公司</w:t>
      </w:r>
    </w:p>
    <w:p w14:paraId="653735F6">
      <w:pPr>
        <w:spacing w:line="600" w:lineRule="exact"/>
        <w:ind w:left="0" w:leftChars="0" w:firstLine="0" w:firstLineChars="0"/>
        <w:jc w:val="center"/>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海博瑞PDC钻头等智能装备制造项目</w:t>
      </w:r>
    </w:p>
    <w:p w14:paraId="73E77FF1">
      <w:pPr>
        <w:spacing w:line="600" w:lineRule="exact"/>
        <w:ind w:left="0" w:leftChars="0" w:firstLine="0" w:firstLineChars="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《环境影响报告表》的批复</w:t>
      </w:r>
    </w:p>
    <w:p w14:paraId="15EC028B">
      <w:pPr>
        <w:pStyle w:val="2"/>
        <w:rPr>
          <w:rFonts w:ascii="Times New Roman" w:hAnsi="Times New Roman" w:eastAsia="方正小标宋简体" w:cs="Times New Roman"/>
          <w:sz w:val="44"/>
          <w:szCs w:val="44"/>
        </w:rPr>
      </w:pPr>
    </w:p>
    <w:p w14:paraId="2C5025CA">
      <w:pPr>
        <w:bidi w:val="0"/>
        <w:ind w:left="0" w:leftChars="0" w:firstLine="0" w:firstLineChars="0"/>
        <w:rPr>
          <w:rFonts w:hint="eastAsia" w:ascii="仿宋_GB2312" w:hAnsi="仿宋_GB2312" w:cs="仿宋_GB2312"/>
          <w:sz w:val="32"/>
          <w:szCs w:val="32"/>
          <w:lang w:eastAsia="zh-CN"/>
        </w:rPr>
      </w:pPr>
      <w:r>
        <w:rPr>
          <w:rFonts w:hint="eastAsia" w:ascii="仿宋_GB2312" w:hAnsi="仿宋_GB2312" w:eastAsia="仿宋_GB2312" w:cs="仿宋_GB2312"/>
          <w:sz w:val="32"/>
          <w:szCs w:val="32"/>
        </w:rPr>
        <w:t>四川海博瑞智能装备有限公司</w:t>
      </w:r>
      <w:r>
        <w:rPr>
          <w:rFonts w:hint="eastAsia" w:ascii="仿宋_GB2312" w:hAnsi="仿宋_GB2312" w:cs="仿宋_GB2312"/>
          <w:sz w:val="32"/>
          <w:szCs w:val="32"/>
          <w:lang w:eastAsia="zh-CN"/>
        </w:rPr>
        <w:t>：</w:t>
      </w:r>
    </w:p>
    <w:p w14:paraId="76AA1146">
      <w:pPr>
        <w:bidi w:val="0"/>
        <w:rPr>
          <w:rFonts w:hint="eastAsia"/>
          <w:lang w:eastAsia="zh-CN"/>
        </w:rPr>
      </w:pPr>
      <w:r>
        <w:rPr>
          <w:rFonts w:hint="eastAsia"/>
          <w:lang w:eastAsia="zh-CN"/>
        </w:rPr>
        <w:t>你公司报送的</w:t>
      </w:r>
      <w:r>
        <w:rPr>
          <w:rFonts w:hint="eastAsia"/>
          <w:lang w:val="en-US" w:eastAsia="zh-CN"/>
        </w:rPr>
        <w:t>海博瑞PDC钻头等智能装备制造项目</w:t>
      </w:r>
      <w:r>
        <w:rPr>
          <w:rFonts w:hint="eastAsia"/>
          <w:lang w:eastAsia="zh-CN"/>
        </w:rPr>
        <w:t>《环境影响报告表》（以下简称“报告表”）收悉。经研究，批复如下：</w:t>
      </w:r>
    </w:p>
    <w:p w14:paraId="479CC829">
      <w:pPr>
        <w:bidi w:val="0"/>
        <w:rPr>
          <w:rFonts w:hint="eastAsia"/>
          <w:lang w:eastAsia="zh-CN"/>
        </w:rPr>
      </w:pPr>
      <w:r>
        <w:rPr>
          <w:rFonts w:hint="eastAsia"/>
          <w:lang w:val="en-US" w:eastAsia="zh-CN"/>
        </w:rPr>
        <w:t>一、</w:t>
      </w:r>
      <w:r>
        <w:rPr>
          <w:rFonts w:hint="eastAsia"/>
          <w:lang w:eastAsia="zh-CN"/>
        </w:rPr>
        <w:t>该项目为新建项目,拟在广汉市三亚路三段1号租赁四川远景诚科技有限公司转租的四川华一电器有限公司现有厂房进行建设，用地面积2595平方米。项目内容及规模为：依托生产车间及相关公辅设施，购置金刚石复合片预热炉、全固态感应加热设备、喷砂机、机床、空压机、干燥机、储气罐等生产设备，布设钻头、螺杆加工</w:t>
      </w:r>
      <w:r>
        <w:rPr>
          <w:rFonts w:hint="eastAsia"/>
          <w:lang w:val="en-US" w:eastAsia="zh-CN"/>
        </w:rPr>
        <w:t>处理</w:t>
      </w:r>
      <w:r>
        <w:rPr>
          <w:rFonts w:hint="eastAsia"/>
          <w:lang w:eastAsia="zh-CN"/>
        </w:rPr>
        <w:t>线，建成后形成年加工处理钻头360个（</w:t>
      </w:r>
      <w:r>
        <w:rPr>
          <w:rFonts w:hint="eastAsia"/>
          <w:lang w:val="en-US" w:eastAsia="zh-CN"/>
        </w:rPr>
        <w:t>其中</w:t>
      </w:r>
      <w:r>
        <w:rPr>
          <w:rFonts w:hint="eastAsia"/>
          <w:lang w:eastAsia="zh-CN"/>
        </w:rPr>
        <w:t>200个新组装，160个回收处理）、螺杆50根</w:t>
      </w:r>
      <w:r>
        <w:rPr>
          <w:rFonts w:hint="eastAsia"/>
          <w:lang w:val="en-US" w:eastAsia="zh-CN"/>
        </w:rPr>
        <w:t>（其中30根新组装，20根回收处理）</w:t>
      </w:r>
      <w:r>
        <w:rPr>
          <w:rFonts w:hint="eastAsia"/>
          <w:lang w:eastAsia="zh-CN"/>
        </w:rPr>
        <w:t>的生产能力。项目总投资200万元，其中环保投资30万元。</w:t>
      </w:r>
    </w:p>
    <w:p w14:paraId="5200CD3C">
      <w:pPr>
        <w:bidi w:val="0"/>
        <w:rPr>
          <w:rFonts w:hint="eastAsia"/>
          <w:lang w:eastAsia="zh-CN"/>
        </w:rPr>
      </w:pPr>
      <w:r>
        <w:rPr>
          <w:rFonts w:hint="eastAsia"/>
          <w:lang w:eastAsia="zh-CN"/>
        </w:rPr>
        <w:t>项目在四川省投资项目在线审批监管平台进行了备案（备案号：川投资备[2411-510681-04-01-292225]</w:t>
      </w:r>
      <w:r>
        <w:rPr>
          <w:rFonts w:hint="eastAsia"/>
          <w:lang w:val="en-US" w:eastAsia="zh-CN"/>
        </w:rPr>
        <w:t>FGQB-0689</w:t>
      </w:r>
      <w:r>
        <w:rPr>
          <w:rFonts w:hint="eastAsia"/>
          <w:lang w:eastAsia="zh-CN"/>
        </w:rPr>
        <w:t>号），符合国家现行产业政策</w:t>
      </w:r>
      <w:r>
        <w:rPr>
          <w:rFonts w:hint="eastAsia"/>
          <w:lang w:val="zh-CN" w:eastAsia="zh-CN"/>
        </w:rPr>
        <w:t>；该项目符合德阳市生态环境分区管控相关要求，</w:t>
      </w:r>
      <w:r>
        <w:rPr>
          <w:rFonts w:hint="eastAsia"/>
          <w:lang w:eastAsia="zh-CN"/>
        </w:rPr>
        <w:t>根据</w:t>
      </w:r>
      <w:r>
        <w:rPr>
          <w:rFonts w:hint="eastAsia"/>
          <w:lang w:val="en-US" w:eastAsia="zh-CN"/>
        </w:rPr>
        <w:t>德阳高新技术产业开发区规划及四川华一电器有限公司取得的《不动产权证》，项目</w:t>
      </w:r>
      <w:r>
        <w:rPr>
          <w:rFonts w:hint="eastAsia"/>
          <w:lang w:eastAsia="zh-CN"/>
        </w:rPr>
        <w:t>用地性质为工业用地，选址</w:t>
      </w:r>
      <w:r>
        <w:rPr>
          <w:rFonts w:hint="eastAsia"/>
          <w:lang w:val="en-US" w:eastAsia="zh-CN"/>
        </w:rPr>
        <w:t>符合规划</w:t>
      </w:r>
      <w:r>
        <w:rPr>
          <w:rFonts w:hint="eastAsia"/>
          <w:lang w:eastAsia="zh-CN"/>
        </w:rPr>
        <w:t>。</w:t>
      </w:r>
    </w:p>
    <w:p w14:paraId="682DCC11">
      <w:pPr>
        <w:bidi w:val="0"/>
        <w:rPr>
          <w:rFonts w:hint="eastAsia"/>
          <w:lang w:eastAsia="zh-CN"/>
        </w:rPr>
      </w:pPr>
      <w:r>
        <w:rPr>
          <w:rFonts w:hint="eastAsia"/>
          <w:lang w:eastAsia="zh-CN"/>
        </w:rPr>
        <w:t>项目在受理和拟批公示期间未收到任何意见反馈，根据专家对《报告表》的审查意见、《报告表》的评价结论，在落实报告表中提出的各项环保对策措施和环境风险防范措施后，项目对环境的不利影响能够得到缓解和控制，项目实施不存在明显的环境制约因素，污染物可以达标排放并符合总量控制要求，原则同意该项目按报告表中所列建设性质、地点、内容、规模、工艺及环保对策措施和风险防范措施进行建设。</w:t>
      </w:r>
    </w:p>
    <w:p w14:paraId="48AFCA76">
      <w:pPr>
        <w:bidi w:val="0"/>
        <w:rPr>
          <w:rFonts w:hint="eastAsia"/>
          <w:lang w:eastAsia="zh-CN"/>
        </w:rPr>
      </w:pPr>
      <w:r>
        <w:rPr>
          <w:rFonts w:hint="eastAsia"/>
          <w:lang w:eastAsia="zh-CN"/>
        </w:rPr>
        <w:t xml:space="preserve">二、项目建设及运行中应重点做好以下工作：  </w:t>
      </w:r>
    </w:p>
    <w:p w14:paraId="42F37DF6">
      <w:pPr>
        <w:bidi w:val="0"/>
        <w:rPr>
          <w:rFonts w:hint="eastAsia"/>
          <w:lang w:eastAsia="zh-CN"/>
        </w:rPr>
      </w:pPr>
      <w:r>
        <w:rPr>
          <w:rFonts w:hint="eastAsia"/>
          <w:lang w:eastAsia="zh-CN"/>
        </w:rPr>
        <w:t>（一）必须严格贯彻执行“预防为主、保护优先”的原则，落实项目环保资金，建立健全企业内部环境管理机构和各项环保管理规章制度，落实人员责任，加强环保培训和警示教育，规范环保日常管理。确保主体工程与环保设施同步设计、同步施工、同步投入运行，确保污染治理设施正常运行，污染物稳定达标排放。</w:t>
      </w:r>
    </w:p>
    <w:p w14:paraId="1D1FB803">
      <w:pPr>
        <w:bidi w:val="0"/>
        <w:rPr>
          <w:rFonts w:hint="eastAsia"/>
          <w:lang w:eastAsia="zh-CN"/>
        </w:rPr>
      </w:pPr>
      <w:r>
        <w:rPr>
          <w:rFonts w:hint="eastAsia"/>
          <w:lang w:eastAsia="zh-CN"/>
        </w:rPr>
        <w:t>（二）加强施工期管理，合理安排施工时段和施工场地布设，落实施工期各项环境保护措施，有效控制、减轻或消除施工期废水、废渣、噪声、扬尘等对周围环境的影响。</w:t>
      </w:r>
    </w:p>
    <w:p w14:paraId="6323F051">
      <w:pPr>
        <w:bidi w:val="0"/>
        <w:rPr>
          <w:rFonts w:hint="eastAsia"/>
          <w:lang w:val="en-US" w:eastAsia="zh-CN"/>
        </w:rPr>
      </w:pPr>
      <w:r>
        <w:rPr>
          <w:rFonts w:hint="eastAsia"/>
          <w:lang w:eastAsia="zh-CN"/>
        </w:rPr>
        <w:t>（三）严格落实并优化报告表提出的各项废气处理措施。落实焊接工位的伸缩式收集罩及打磨机上方的集气罩收集</w:t>
      </w:r>
      <w:r>
        <w:rPr>
          <w:rFonts w:hint="eastAsia"/>
          <w:lang w:val="en-US" w:eastAsia="zh-CN"/>
        </w:rPr>
        <w:t>+</w:t>
      </w:r>
      <w:r>
        <w:rPr>
          <w:rFonts w:hint="eastAsia"/>
          <w:lang w:eastAsia="zh-CN"/>
        </w:rPr>
        <w:t>布袋除尘器</w:t>
      </w:r>
      <w:r>
        <w:rPr>
          <w:rFonts w:hint="eastAsia"/>
          <w:lang w:val="en-US" w:eastAsia="zh-CN"/>
        </w:rPr>
        <w:t>装置</w:t>
      </w:r>
      <w:r>
        <w:rPr>
          <w:rFonts w:hint="eastAsia"/>
          <w:lang w:eastAsia="zh-CN"/>
        </w:rPr>
        <w:t>，确保焊接烟尘、打磨粉尘</w:t>
      </w:r>
      <w:r>
        <w:rPr>
          <w:rFonts w:hint="eastAsia"/>
          <w:lang w:val="en-US" w:eastAsia="zh-CN"/>
        </w:rPr>
        <w:t>经</w:t>
      </w:r>
      <w:r>
        <w:rPr>
          <w:rFonts w:hint="eastAsia"/>
          <w:lang w:eastAsia="zh-CN"/>
        </w:rPr>
        <w:t>收集处理后由1根15m高排气筒达标排放；确保喷砂粉尘经密闭喷砂机+自带布袋除尘器处理后由1根15m高排气筒达标排放，对周边环境不产生影响。</w:t>
      </w:r>
    </w:p>
    <w:p w14:paraId="12F09AF5">
      <w:pPr>
        <w:bidi w:val="0"/>
        <w:rPr>
          <w:rFonts w:hint="eastAsia"/>
          <w:lang w:eastAsia="zh-CN"/>
        </w:rPr>
      </w:pPr>
      <w:r>
        <w:rPr>
          <w:rFonts w:hint="eastAsia"/>
          <w:lang w:eastAsia="zh-CN"/>
        </w:rPr>
        <w:t>（四）严格落实并优化报告表提出的各项废水处理措施。项目生活污水经厂区已建预处理池处理后汇同经隔油+沉淀池处理达《污水综合排放标准》（GB8978-1996）三级标准的清洗废水一同排入市政污水管网，经广汉市第二污水处理厂处理达《四川省岷江、沱江流域水污染物排放标准》（DB51/2311-2016）中工业园区集中式污水处理厂标准后外排。</w:t>
      </w:r>
    </w:p>
    <w:p w14:paraId="22F0817E">
      <w:pPr>
        <w:bidi w:val="0"/>
        <w:rPr>
          <w:rFonts w:hint="eastAsia"/>
          <w:lang w:eastAsia="zh-CN"/>
        </w:rPr>
      </w:pPr>
      <w:r>
        <w:rPr>
          <w:rFonts w:hint="eastAsia"/>
          <w:lang w:eastAsia="zh-CN"/>
        </w:rPr>
        <w:t>（五）严格落实并优化报告表提出的噪声污染防治措施。合理布局生产车间产噪设施，对高噪作业点和高噪设备配套有效的隔音、降噪及减振设施，确保厂界噪声达标排放不扰民。</w:t>
      </w:r>
    </w:p>
    <w:p w14:paraId="67E758FB">
      <w:pPr>
        <w:bidi w:val="0"/>
        <w:rPr>
          <w:rFonts w:hint="eastAsia"/>
          <w:lang w:eastAsia="zh-CN"/>
        </w:rPr>
      </w:pPr>
      <w:r>
        <w:rPr>
          <w:rFonts w:hint="eastAsia"/>
          <w:lang w:eastAsia="zh-CN"/>
        </w:rPr>
        <w:t>（六）严格落实并优化报告表提出的各项固体废弃物处置措施。固体废物应按照“减量化、资源化、无害化”的原则进行分类收集和处置，提高回收利用率。加强固体废物产生、收集、贮存、运输、利用、处置全过程环境管理，避免二次污染。</w:t>
      </w:r>
      <w:r>
        <w:rPr>
          <w:rFonts w:hint="eastAsia"/>
          <w:lang w:val="en-US" w:eastAsia="zh-CN"/>
        </w:rPr>
        <w:t>废替代块返回厂家进行修复后再利用；废砂（含金属锈及焊渣）、除尘灰外售废砂回收商；废旧零件、废布袋外售废品收购商；泥沙定期委托有资质的专业清掏单位进行清理后及时运至填埋场或综合利用；废矿物油、废油桶、含油废棉纱和手套</w:t>
      </w:r>
      <w:r>
        <w:rPr>
          <w:rFonts w:hint="eastAsia"/>
          <w:lang w:eastAsia="zh-CN"/>
        </w:rPr>
        <w:t>属于危险废物，须妥善安全收储，落实专人管理，并严格执行转移联单制度，定期交有危废处理资质的单位处置，其暂存区须采取必要的防风、防晒、防雨、防漏、防渗、防腐以及其他环境污染防治措施；</w:t>
      </w:r>
      <w:r>
        <w:rPr>
          <w:rFonts w:hint="eastAsia"/>
          <w:lang w:val="en-US" w:eastAsia="zh-CN"/>
        </w:rPr>
        <w:t>生活垃圾交环卫部门清运</w:t>
      </w:r>
      <w:r>
        <w:rPr>
          <w:rFonts w:hint="eastAsia"/>
          <w:lang w:eastAsia="zh-CN"/>
        </w:rPr>
        <w:t>。</w:t>
      </w:r>
    </w:p>
    <w:p w14:paraId="38747D68">
      <w:pPr>
        <w:bidi w:val="0"/>
        <w:rPr>
          <w:rFonts w:hint="eastAsia"/>
          <w:lang w:eastAsia="zh-CN"/>
        </w:rPr>
      </w:pPr>
      <w:r>
        <w:rPr>
          <w:rFonts w:hint="eastAsia"/>
          <w:lang w:eastAsia="zh-CN"/>
        </w:rPr>
        <w:t>（七）严格落实并优化报告表提出的地下水和土壤污染防治措施。项目将</w:t>
      </w:r>
      <w:r>
        <w:rPr>
          <w:rFonts w:hint="eastAsia"/>
          <w:lang w:val="en-US" w:eastAsia="zh-CN"/>
        </w:rPr>
        <w:t>危废暂存间、清洗区</w:t>
      </w:r>
      <w:r>
        <w:rPr>
          <w:rFonts w:hint="eastAsia"/>
          <w:lang w:eastAsia="zh-CN"/>
        </w:rPr>
        <w:t>设置为重点防渗区，将</w:t>
      </w:r>
      <w:r>
        <w:rPr>
          <w:rFonts w:hint="eastAsia"/>
          <w:lang w:val="en-US" w:eastAsia="zh-CN"/>
        </w:rPr>
        <w:t>车间其余生产区域设置为一般防渗区，</w:t>
      </w:r>
      <w:r>
        <w:rPr>
          <w:rFonts w:hint="eastAsia"/>
          <w:lang w:eastAsia="zh-CN"/>
        </w:rPr>
        <w:t>将办公区设置为简单防渗区，分别采取防渗措施。建立和完善地下水、土壤污染监控制度和环境管理体系，发现问题及时采取措施，避免污染周边地下水和土壤环境。</w:t>
      </w:r>
    </w:p>
    <w:p w14:paraId="1BE52489">
      <w:pPr>
        <w:bidi w:val="0"/>
        <w:rPr>
          <w:rFonts w:hint="eastAsia"/>
          <w:lang w:eastAsia="zh-CN"/>
        </w:rPr>
      </w:pPr>
      <w:r>
        <w:rPr>
          <w:rFonts w:hint="eastAsia"/>
          <w:lang w:eastAsia="zh-CN"/>
        </w:rPr>
        <w:t>（</w:t>
      </w:r>
      <w:r>
        <w:rPr>
          <w:rFonts w:hint="eastAsia"/>
          <w:lang w:val="en-US" w:eastAsia="zh-CN"/>
        </w:rPr>
        <w:t>八</w:t>
      </w:r>
      <w:r>
        <w:rPr>
          <w:rFonts w:hint="eastAsia"/>
          <w:lang w:eastAsia="zh-CN"/>
        </w:rPr>
        <w:t>）高度重视并全面加强环境风险管理工作。建立健全环境风险防控和环境应急保障体系，严格按照报告表要求，落实并不断优化各项环境风险防范措施，确保环境安全。</w:t>
      </w:r>
    </w:p>
    <w:p w14:paraId="661BECBA">
      <w:pPr>
        <w:bidi w:val="0"/>
        <w:rPr>
          <w:rFonts w:hint="eastAsia"/>
          <w:lang w:eastAsia="zh-CN"/>
        </w:rPr>
      </w:pPr>
      <w:r>
        <w:rPr>
          <w:rFonts w:hint="eastAsia"/>
          <w:lang w:eastAsia="zh-CN"/>
        </w:rPr>
        <w:t>（</w:t>
      </w:r>
      <w:r>
        <w:rPr>
          <w:rFonts w:hint="eastAsia"/>
          <w:lang w:val="en-US" w:eastAsia="zh-CN"/>
        </w:rPr>
        <w:t>九</w:t>
      </w:r>
      <w:r>
        <w:rPr>
          <w:rFonts w:hint="eastAsia"/>
          <w:lang w:eastAsia="zh-CN"/>
        </w:rPr>
        <w:t>）按照相关要求规范设置各类排污口和标志标牌，落实报告表提出的环境管理要求和监测计划。</w:t>
      </w:r>
    </w:p>
    <w:p w14:paraId="66808298">
      <w:pPr>
        <w:bidi w:val="0"/>
        <w:rPr>
          <w:rFonts w:hint="eastAsia"/>
          <w:lang w:eastAsia="zh-CN"/>
        </w:rPr>
      </w:pPr>
      <w:r>
        <w:rPr>
          <w:rFonts w:hint="eastAsia"/>
          <w:lang w:eastAsia="zh-CN"/>
        </w:rPr>
        <w:t>（</w:t>
      </w:r>
      <w:r>
        <w:rPr>
          <w:rFonts w:hint="eastAsia"/>
          <w:lang w:val="en-US" w:eastAsia="zh-CN"/>
        </w:rPr>
        <w:t>十</w:t>
      </w:r>
      <w:r>
        <w:rPr>
          <w:rFonts w:hint="eastAsia"/>
          <w:lang w:eastAsia="zh-CN"/>
        </w:rPr>
        <w:t>）本项目以生产车间边界为起点，向外划定50米范围为卫生防护距离控制区，该区域引进项目时应注意其环境相容性，并协助</w:t>
      </w:r>
      <w:r>
        <w:rPr>
          <w:rFonts w:hint="eastAsia"/>
          <w:lang w:val="en-US" w:eastAsia="zh-CN"/>
        </w:rPr>
        <w:t>园区管委会</w:t>
      </w:r>
      <w:r>
        <w:rPr>
          <w:rFonts w:hint="eastAsia"/>
          <w:lang w:eastAsia="zh-CN"/>
        </w:rPr>
        <w:t>监督项目卫生防护距离内不得新建居住、学校、医院等敏感建筑，发现问题及时向</w:t>
      </w:r>
      <w:r>
        <w:rPr>
          <w:rFonts w:hint="eastAsia"/>
          <w:lang w:val="en-US" w:eastAsia="zh-CN"/>
        </w:rPr>
        <w:t>园区管委会</w:t>
      </w:r>
      <w:r>
        <w:rPr>
          <w:rFonts w:hint="eastAsia"/>
          <w:lang w:eastAsia="zh-CN"/>
        </w:rPr>
        <w:t>和相关部门反映。</w:t>
      </w:r>
    </w:p>
    <w:p w14:paraId="584B71B2">
      <w:pPr>
        <w:bidi w:val="0"/>
        <w:rPr>
          <w:rFonts w:hint="eastAsia"/>
          <w:lang w:eastAsia="zh-CN"/>
        </w:rPr>
      </w:pPr>
      <w:r>
        <w:rPr>
          <w:rFonts w:hint="eastAsia"/>
          <w:lang w:eastAsia="zh-CN"/>
        </w:rPr>
        <w:t>三、该项目运营后，化学需氧量排放量为</w:t>
      </w:r>
      <w:r>
        <w:rPr>
          <w:rFonts w:hint="eastAsia"/>
          <w:lang w:val="en-US" w:eastAsia="zh-CN"/>
        </w:rPr>
        <w:t>0.006</w:t>
      </w:r>
      <w:r>
        <w:rPr>
          <w:rFonts w:hint="eastAsia"/>
          <w:lang w:eastAsia="zh-CN"/>
        </w:rPr>
        <w:t>吨/年，氨氮排放量为</w:t>
      </w:r>
      <w:r>
        <w:rPr>
          <w:rFonts w:hint="eastAsia"/>
          <w:lang w:val="en-US" w:eastAsia="zh-CN"/>
        </w:rPr>
        <w:t>0.0007</w:t>
      </w:r>
      <w:r>
        <w:rPr>
          <w:rFonts w:hint="eastAsia"/>
          <w:lang w:eastAsia="zh-CN"/>
        </w:rPr>
        <w:t>吨/年，其总量控制指标</w:t>
      </w:r>
      <w:r>
        <w:rPr>
          <w:rFonts w:hint="eastAsia"/>
          <w:lang w:val="en-US" w:eastAsia="zh-CN"/>
        </w:rPr>
        <w:t>由</w:t>
      </w:r>
      <w:r>
        <w:rPr>
          <w:rFonts w:hint="eastAsia"/>
          <w:lang w:eastAsia="zh-CN"/>
        </w:rPr>
        <w:t>德阳市广汉生态环境局</w:t>
      </w:r>
      <w:r>
        <w:rPr>
          <w:rFonts w:hint="eastAsia"/>
          <w:lang w:val="en-US" w:eastAsia="zh-CN"/>
        </w:rPr>
        <w:t>调剂</w:t>
      </w:r>
      <w:r>
        <w:rPr>
          <w:rFonts w:hint="eastAsia"/>
          <w:lang w:eastAsia="zh-CN"/>
        </w:rPr>
        <w:t>。</w:t>
      </w:r>
    </w:p>
    <w:p w14:paraId="4537D135">
      <w:pPr>
        <w:bidi w:val="0"/>
        <w:rPr>
          <w:rFonts w:hint="eastAsia"/>
          <w:lang w:eastAsia="zh-CN"/>
        </w:rPr>
      </w:pPr>
      <w:r>
        <w:rPr>
          <w:rFonts w:hint="eastAsia"/>
          <w:lang w:eastAsia="zh-CN"/>
        </w:rPr>
        <w:t>四、项目开工建设及投入运营前，应依法完备其他行政许可手续。</w:t>
      </w:r>
    </w:p>
    <w:p w14:paraId="71C3322B">
      <w:pPr>
        <w:bidi w:val="0"/>
        <w:rPr>
          <w:rFonts w:hint="eastAsia"/>
          <w:lang w:eastAsia="zh-CN"/>
        </w:rPr>
      </w:pPr>
      <w:r>
        <w:rPr>
          <w:rFonts w:hint="eastAsia"/>
          <w:lang w:eastAsia="zh-CN"/>
        </w:rPr>
        <w:t>五、该报告表批准后，项目的性质、规模、地点、采用的生产工艺或者防治污染、防治生态破坏的措施发生重大变动的，应当重新报批项目的环境影响评价文件，否则不得实施建设。建设项目的环境影响评价文件自批准之日起超过五年，方决定该项目开工建设的，其环境影响评价文件应当报原审批部门重新审核。</w:t>
      </w:r>
    </w:p>
    <w:p w14:paraId="402E0F82">
      <w:pPr>
        <w:bidi w:val="0"/>
        <w:rPr>
          <w:rFonts w:hint="eastAsia"/>
          <w:lang w:eastAsia="zh-CN"/>
        </w:rPr>
      </w:pPr>
      <w:r>
        <w:rPr>
          <w:rFonts w:hint="eastAsia"/>
          <w:lang w:eastAsia="zh-CN"/>
        </w:rPr>
        <w:t>六、纳入排污许可管理的行业，必须按照国家排污许可管理有关规定，申领、变更、延续排污许可证或填报排污登记，并按要求提交执行报告，不得无证排污或不按证排污。项目应按规定标准和程序，对配套建设的环境保护设施进行“三同时”自主验收。建设项目防治污染的设施应当符合经批准的环境影响评价文件的要求，不得擅自拆除或者闲置。</w:t>
      </w:r>
    </w:p>
    <w:p w14:paraId="23F32618">
      <w:pPr>
        <w:bidi w:val="0"/>
        <w:rPr>
          <w:rFonts w:hint="eastAsia"/>
          <w:lang w:eastAsia="zh-CN"/>
        </w:rPr>
      </w:pPr>
      <w:r>
        <w:rPr>
          <w:rFonts w:hint="eastAsia"/>
          <w:lang w:eastAsia="zh-CN"/>
        </w:rPr>
        <w:t>七、高度重视安全生产工作，并切实履行安全环保主体责任，将环保设备设施安全作为本单位安全工作的重要内容，委托具有相应资质、能力的设计单位对建设项目重点环保设施进行设计，在环保设施设计、建设、验收、运行、检修过程中，严格落实安全生产法律法规标准规范相关要求。</w:t>
      </w:r>
    </w:p>
    <w:p w14:paraId="63125A20">
      <w:pPr>
        <w:bidi w:val="0"/>
        <w:rPr>
          <w:rFonts w:hint="eastAsia"/>
          <w:lang w:eastAsia="zh-CN"/>
        </w:rPr>
      </w:pPr>
      <w:r>
        <w:rPr>
          <w:rFonts w:hint="eastAsia"/>
          <w:lang w:eastAsia="zh-CN"/>
        </w:rPr>
        <w:t>八、该项目的“三同时”监督检查、排污许可监管、日常环境保护监管工作由德阳市广汉生态环境保护综合行政执法大队负责，并接受各级生态环境部门的监督管理。</w:t>
      </w:r>
    </w:p>
    <w:p w14:paraId="51BF54D0">
      <w:pPr>
        <w:bidi w:val="0"/>
        <w:rPr>
          <w:rFonts w:hint="eastAsia"/>
          <w:lang w:eastAsia="zh-CN"/>
        </w:rPr>
      </w:pPr>
      <w:r>
        <w:rPr>
          <w:rFonts w:hint="eastAsia"/>
          <w:lang w:eastAsia="zh-CN"/>
        </w:rPr>
        <w:t xml:space="preserve">                </w:t>
      </w:r>
    </w:p>
    <w:p w14:paraId="1CDF7A1C">
      <w:pPr>
        <w:bidi w:val="0"/>
        <w:rPr>
          <w:rFonts w:hint="eastAsia"/>
          <w:lang w:eastAsia="zh-CN"/>
        </w:rPr>
      </w:pPr>
      <w:r>
        <w:rPr>
          <w:rFonts w:hint="eastAsia"/>
          <w:lang w:eastAsia="zh-CN"/>
        </w:rPr>
        <w:t xml:space="preserve">                  </w:t>
      </w:r>
    </w:p>
    <w:p w14:paraId="07FFB9EB">
      <w:pPr>
        <w:bidi w:val="0"/>
        <w:jc w:val="center"/>
        <w:rPr>
          <w:rFonts w:hint="eastAsia"/>
          <w:lang w:eastAsia="zh-CN"/>
        </w:rPr>
      </w:pPr>
      <w:r>
        <w:rPr>
          <w:rFonts w:hint="eastAsia"/>
          <w:lang w:val="en-US" w:eastAsia="zh-CN"/>
        </w:rPr>
        <w:t xml:space="preserve">                          </w:t>
      </w:r>
      <w:r>
        <w:rPr>
          <w:rFonts w:hint="eastAsia"/>
          <w:lang w:eastAsia="zh-CN"/>
        </w:rPr>
        <w:t>德阳市生态环境局</w:t>
      </w:r>
    </w:p>
    <w:p w14:paraId="5B7DA9F3">
      <w:pPr>
        <w:bidi w:val="0"/>
        <w:jc w:val="center"/>
        <w:rPr>
          <w:rFonts w:hint="eastAsia"/>
          <w:lang w:eastAsia="zh-CN"/>
        </w:rPr>
      </w:pPr>
      <w:r>
        <w:rPr>
          <w:rFonts w:hint="eastAsia"/>
          <w:lang w:val="en-US" w:eastAsia="zh-CN"/>
        </w:rPr>
        <w:t xml:space="preserve">                          </w:t>
      </w:r>
      <w:r>
        <w:rPr>
          <w:rFonts w:hint="eastAsia"/>
          <w:lang w:eastAsia="zh-CN"/>
        </w:rPr>
        <w:t>202</w:t>
      </w:r>
      <w:r>
        <w:rPr>
          <w:rFonts w:hint="eastAsia"/>
          <w:lang w:val="en-US" w:eastAsia="zh-CN"/>
        </w:rPr>
        <w:t>5</w:t>
      </w:r>
      <w:r>
        <w:rPr>
          <w:rFonts w:hint="eastAsia"/>
          <w:lang w:eastAsia="zh-CN"/>
        </w:rPr>
        <w:t>年</w:t>
      </w:r>
      <w:r>
        <w:rPr>
          <w:rFonts w:hint="eastAsia"/>
          <w:lang w:val="en-US" w:eastAsia="zh-CN"/>
        </w:rPr>
        <w:t>1</w:t>
      </w:r>
      <w:r>
        <w:rPr>
          <w:rFonts w:hint="eastAsia"/>
          <w:lang w:eastAsia="zh-CN"/>
        </w:rPr>
        <w:t>月</w:t>
      </w:r>
      <w:r>
        <w:rPr>
          <w:rFonts w:hint="eastAsia"/>
          <w:lang w:val="en-US" w:eastAsia="zh-CN"/>
        </w:rPr>
        <w:t>27</w:t>
      </w:r>
      <w:bookmarkStart w:id="0" w:name="_GoBack"/>
      <w:bookmarkEnd w:id="0"/>
      <w:r>
        <w:rPr>
          <w:rFonts w:hint="eastAsia"/>
          <w:lang w:eastAsia="zh-CN"/>
        </w:rPr>
        <w:t>日</w:t>
      </w:r>
    </w:p>
    <w:sectPr>
      <w:pgSz w:w="11906" w:h="16838"/>
      <w:pgMar w:top="1440" w:right="1587" w:bottom="1440"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E534C"/>
    <w:rsid w:val="06C07F19"/>
    <w:rsid w:val="07EE52C1"/>
    <w:rsid w:val="11A36E95"/>
    <w:rsid w:val="17722C48"/>
    <w:rsid w:val="17FF1243"/>
    <w:rsid w:val="1A5823C6"/>
    <w:rsid w:val="1DA61023"/>
    <w:rsid w:val="240472A7"/>
    <w:rsid w:val="24602490"/>
    <w:rsid w:val="2B1D6405"/>
    <w:rsid w:val="2E624E98"/>
    <w:rsid w:val="3A6E4FAF"/>
    <w:rsid w:val="3B8A62BD"/>
    <w:rsid w:val="432F1B9E"/>
    <w:rsid w:val="449D70C1"/>
    <w:rsid w:val="493B5434"/>
    <w:rsid w:val="4E20458D"/>
    <w:rsid w:val="52EB1116"/>
    <w:rsid w:val="56EF32D7"/>
    <w:rsid w:val="598E3781"/>
    <w:rsid w:val="5A282A37"/>
    <w:rsid w:val="65AB4EFC"/>
    <w:rsid w:val="662B4514"/>
    <w:rsid w:val="6CC97B23"/>
    <w:rsid w:val="6F4577DC"/>
    <w:rsid w:val="77712936"/>
    <w:rsid w:val="78A0421B"/>
    <w:rsid w:val="7BD55DBA"/>
    <w:rsid w:val="7C326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ind w:firstLine="2092"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7"/>
    <w:autoRedefine/>
    <w:qFormat/>
    <w:uiPriority w:val="0"/>
    <w:pPr>
      <w:keepNext/>
      <w:keepLines/>
      <w:spacing w:line="720" w:lineRule="exact"/>
      <w:ind w:firstLine="0" w:firstLineChars="0"/>
      <w:jc w:val="center"/>
      <w:outlineLvl w:val="0"/>
    </w:pPr>
    <w:rPr>
      <w:rFonts w:ascii="Times New Roman" w:hAnsi="Times New Roman" w:eastAsia="方正小标宋简体"/>
      <w:bCs/>
      <w:kern w:val="44"/>
      <w:sz w:val="44"/>
      <w:szCs w:val="44"/>
    </w:rPr>
  </w:style>
  <w:style w:type="character" w:default="1" w:styleId="6">
    <w:name w:val="Default Paragraph Font"/>
    <w:semiHidden/>
    <w:unhideWhenUsed/>
    <w:qFormat/>
    <w:uiPriority w:val="1"/>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正文"/>
    <w:basedOn w:val="1"/>
    <w:qFormat/>
    <w:uiPriority w:val="0"/>
    <w:pPr>
      <w:spacing w:line="360" w:lineRule="auto"/>
      <w:ind w:firstLine="200" w:firstLineChars="200"/>
    </w:pPr>
    <w:rPr>
      <w:sz w:val="24"/>
      <w:szCs w:val="28"/>
    </w:rPr>
  </w:style>
  <w:style w:type="paragraph" w:styleId="4">
    <w:name w:val="Normal (Web)"/>
    <w:basedOn w:val="1"/>
    <w:qFormat/>
    <w:uiPriority w:val="0"/>
    <w:pPr>
      <w:spacing w:before="100" w:beforeAutospacing="1" w:after="100" w:afterAutospacing="1"/>
      <w:jc w:val="left"/>
    </w:pPr>
    <w:rPr>
      <w:kern w:val="0"/>
      <w:sz w:val="24"/>
    </w:rPr>
  </w:style>
  <w:style w:type="character" w:customStyle="1" w:styleId="7">
    <w:name w:val="标题 1 字符"/>
    <w:basedOn w:val="6"/>
    <w:link w:val="3"/>
    <w:autoRedefine/>
    <w:qFormat/>
    <w:uiPriority w:val="9"/>
    <w:rPr>
      <w:rFonts w:ascii="Times New Roman" w:hAnsi="Times New Roman" w:eastAsia="方正小标宋简体"/>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2529</Words>
  <Characters>2626</Characters>
  <Lines>0</Lines>
  <Paragraphs>0</Paragraphs>
  <TotalTime>0</TotalTime>
  <ScaleCrop>false</ScaleCrop>
  <LinksUpToDate>false</LinksUpToDate>
  <CharactersWithSpaces>2714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2023-12-08T06:40:00Z</dcterms:created>
  <dc:creator>HY</dc:creator>
  <cp:lastModifiedBy>熊莉</cp:lastModifiedBy>
  <dcterms:modified xsi:type="dcterms:W3CDTF">2025-01-27T01:55:23Z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A46BC8D1CF1B47B18B198B858DAA2614_13</vt:lpwstr>
  </property>
</Properties>
</file>