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C64" w:rsidRDefault="005B5C64">
      <w:pPr>
        <w:spacing w:line="600" w:lineRule="exact"/>
        <w:jc w:val="center"/>
        <w:outlineLvl w:val="0"/>
        <w:rPr>
          <w:rFonts w:ascii="方正小标宋简体" w:eastAsia="方正小标宋简体" w:hAnsi="宋体"/>
          <w:color w:val="000000"/>
          <w:sz w:val="72"/>
          <w:szCs w:val="72"/>
        </w:rPr>
      </w:pPr>
      <w:bookmarkStart w:id="0" w:name="_Toc15306267"/>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7194"/>
      <w:bookmarkStart w:id="8" w:name="_Toc15396598"/>
      <w:bookmarkStart w:id="9" w:name="_Toc15377426"/>
      <w:bookmarkStart w:id="10" w:name="_Toc15378442"/>
      <w:r>
        <w:rPr>
          <w:rFonts w:ascii="方正小标宋简体" w:eastAsia="方正小标宋简体" w:hAnsi="宋体" w:hint="eastAsia"/>
          <w:color w:val="000000"/>
          <w:sz w:val="72"/>
          <w:szCs w:val="72"/>
        </w:rPr>
        <w:t>四川省</w:t>
      </w:r>
      <w:bookmarkStart w:id="11" w:name="_Toc15306268"/>
      <w:bookmarkEnd w:id="0"/>
      <w:r w:rsidR="004A351A">
        <w:rPr>
          <w:rFonts w:ascii="方正小标宋简体" w:eastAsia="方正小标宋简体" w:hAnsi="宋体" w:hint="eastAsia"/>
          <w:color w:val="000000"/>
          <w:sz w:val="72"/>
          <w:szCs w:val="72"/>
        </w:rPr>
        <w:t>德阳市广汉市金轮镇中学校</w:t>
      </w:r>
      <w:r>
        <w:rPr>
          <w:rFonts w:ascii="方正小标宋简体" w:eastAsia="方正小标宋简体" w:hAnsi="宋体" w:hint="eastAsia"/>
          <w:color w:val="000000"/>
          <w:sz w:val="72"/>
          <w:szCs w:val="72"/>
        </w:rPr>
        <w:t>部门决算</w:t>
      </w:r>
      <w:bookmarkEnd w:id="6"/>
      <w:bookmarkEnd w:id="7"/>
      <w:bookmarkEnd w:id="8"/>
      <w:bookmarkEnd w:id="9"/>
      <w:bookmarkEnd w:id="10"/>
      <w:bookmarkEnd w:id="11"/>
    </w:p>
    <w:p w:rsidR="005B5C64" w:rsidRDefault="004A351A">
      <w:pPr>
        <w:adjustRightInd w:val="0"/>
        <w:snapToGrid w:val="0"/>
        <w:spacing w:line="360" w:lineRule="auto"/>
        <w:jc w:val="center"/>
        <w:outlineLvl w:val="0"/>
        <w:rPr>
          <w:rFonts w:ascii="方正小标宋简体" w:eastAsia="方正小标宋简体" w:hAnsi="宋体"/>
          <w:color w:val="000000"/>
          <w:sz w:val="52"/>
          <w:szCs w:val="52"/>
        </w:rPr>
      </w:pPr>
      <w:r>
        <w:rPr>
          <w:rFonts w:ascii="方正小标宋简体" w:eastAsia="方正小标宋简体" w:hAnsi="宋体" w:hint="eastAsia"/>
          <w:color w:val="000000"/>
          <w:sz w:val="52"/>
          <w:szCs w:val="52"/>
        </w:rPr>
        <w:t xml:space="preserve"> </w:t>
      </w:r>
    </w:p>
    <w:p w:rsidR="005B5C64" w:rsidRPr="00125D6A" w:rsidRDefault="00204CDE">
      <w:pPr>
        <w:widowControl/>
        <w:jc w:val="center"/>
        <w:rPr>
          <w:rFonts w:ascii="黑体" w:eastAsia="黑体" w:hAnsi="黑体"/>
          <w:color w:val="000000"/>
          <w:sz w:val="36"/>
          <w:szCs w:val="36"/>
        </w:rPr>
      </w:pPr>
      <w:r>
        <w:rPr>
          <w:rFonts w:ascii="方正小标宋简体" w:eastAsia="方正小标宋简体" w:hAnsi="宋体"/>
          <w:color w:val="000000"/>
          <w:sz w:val="36"/>
          <w:szCs w:val="36"/>
        </w:rPr>
        <w:br w:type="page"/>
      </w:r>
      <w:r w:rsidRPr="00125D6A">
        <w:rPr>
          <w:rFonts w:ascii="黑体" w:eastAsia="黑体" w:hAnsi="黑体" w:hint="eastAsia"/>
          <w:color w:val="000000"/>
          <w:sz w:val="36"/>
          <w:szCs w:val="36"/>
        </w:rPr>
        <w:lastRenderedPageBreak/>
        <w:t>目录</w:t>
      </w:r>
    </w:p>
    <w:p w:rsidR="005B5C64" w:rsidRDefault="00204CDE" w:rsidP="00125D6A">
      <w:pPr>
        <w:pStyle w:val="10"/>
        <w:spacing w:line="400" w:lineRule="exact"/>
      </w:pPr>
      <w:r>
        <w:rPr>
          <w:rFonts w:hint="eastAsia"/>
        </w:rPr>
        <w:t>公开时间：2020年</w:t>
      </w:r>
      <w:r w:rsidR="000A6A92">
        <w:rPr>
          <w:rFonts w:hint="eastAsia"/>
        </w:rPr>
        <w:t>9</w:t>
      </w:r>
      <w:r>
        <w:rPr>
          <w:rFonts w:hint="eastAsia"/>
        </w:rPr>
        <w:t>月</w:t>
      </w:r>
      <w:r w:rsidR="000A6A92">
        <w:rPr>
          <w:rFonts w:hint="eastAsia"/>
        </w:rPr>
        <w:t>3</w:t>
      </w:r>
      <w:r>
        <w:rPr>
          <w:rFonts w:hint="eastAsia"/>
        </w:rPr>
        <w:t>日</w:t>
      </w:r>
    </w:p>
    <w:p w:rsidR="00416CD4" w:rsidRDefault="00833962" w:rsidP="00125D6A">
      <w:pPr>
        <w:pStyle w:val="10"/>
        <w:adjustRightInd w:val="0"/>
        <w:snapToGrid w:val="0"/>
        <w:spacing w:before="0" w:line="400" w:lineRule="exact"/>
        <w:jc w:val="left"/>
        <w:rPr>
          <w:rFonts w:cstheme="minorBidi"/>
          <w:sz w:val="24"/>
          <w:szCs w:val="24"/>
        </w:rPr>
      </w:pPr>
      <w:r w:rsidRPr="00833962">
        <w:rPr>
          <w:rFonts w:hint="eastAsia"/>
          <w:sz w:val="24"/>
        </w:rPr>
        <w:t>第一部分</w:t>
      </w:r>
      <w:r w:rsidRPr="00833962">
        <w:rPr>
          <w:sz w:val="24"/>
        </w:rPr>
        <w:t xml:space="preserve"> </w:t>
      </w:r>
      <w:r w:rsidRPr="00833962">
        <w:rPr>
          <w:rFonts w:hint="eastAsia"/>
          <w:sz w:val="24"/>
        </w:rPr>
        <w:t>部门概况</w:t>
      </w:r>
    </w:p>
    <w:p w:rsidR="00416CD4" w:rsidRDefault="00833962" w:rsidP="00125D6A">
      <w:pPr>
        <w:pStyle w:val="20"/>
        <w:adjustRightInd w:val="0"/>
        <w:snapToGrid w:val="0"/>
        <w:spacing w:line="400" w:lineRule="exact"/>
        <w:jc w:val="left"/>
        <w:rPr>
          <w:rFonts w:ascii="仿宋" w:eastAsia="仿宋" w:hAnsi="仿宋"/>
          <w:sz w:val="24"/>
        </w:rPr>
      </w:pPr>
      <w:r w:rsidRPr="00833962">
        <w:rPr>
          <w:rFonts w:hint="eastAsia"/>
          <w:sz w:val="24"/>
        </w:rPr>
        <w:t>一、基本职能及主要工作</w:t>
      </w:r>
      <w:r w:rsidR="00100B36">
        <w:rPr>
          <w:rFonts w:hint="eastAsia"/>
          <w:sz w:val="24"/>
        </w:rPr>
        <w:t xml:space="preserve">                                    </w:t>
      </w:r>
      <w:r w:rsidR="00100B36" w:rsidRPr="00100B36">
        <w:rPr>
          <w:rFonts w:hint="eastAsia"/>
          <w:sz w:val="24"/>
        </w:rPr>
        <w:t>第</w:t>
      </w:r>
      <w:r w:rsidR="00100B36">
        <w:rPr>
          <w:rFonts w:hint="eastAsia"/>
          <w:sz w:val="24"/>
        </w:rPr>
        <w:t>3</w:t>
      </w:r>
      <w:r w:rsidR="00100B36" w:rsidRPr="00100B36">
        <w:rPr>
          <w:rFonts w:hint="eastAsia"/>
          <w:sz w:val="24"/>
        </w:rPr>
        <w:t>页</w:t>
      </w:r>
    </w:p>
    <w:p w:rsidR="00416CD4" w:rsidRDefault="00833962" w:rsidP="00125D6A">
      <w:pPr>
        <w:pStyle w:val="20"/>
        <w:adjustRightInd w:val="0"/>
        <w:snapToGrid w:val="0"/>
        <w:spacing w:line="400" w:lineRule="exact"/>
        <w:jc w:val="left"/>
        <w:rPr>
          <w:rFonts w:ascii="仿宋" w:eastAsia="仿宋" w:hAnsi="仿宋" w:cstheme="minorBidi"/>
          <w:sz w:val="24"/>
        </w:rPr>
      </w:pPr>
      <w:r w:rsidRPr="00833962">
        <w:rPr>
          <w:rFonts w:hint="eastAsia"/>
          <w:sz w:val="24"/>
        </w:rPr>
        <w:t>二、机构设置</w:t>
      </w:r>
      <w:r w:rsidR="00100B36">
        <w:rPr>
          <w:rFonts w:hint="eastAsia"/>
          <w:sz w:val="24"/>
        </w:rPr>
        <w:t xml:space="preserve">                                              </w:t>
      </w:r>
      <w:r w:rsidR="00100B36" w:rsidRPr="00100B36">
        <w:rPr>
          <w:rFonts w:hint="eastAsia"/>
          <w:sz w:val="24"/>
        </w:rPr>
        <w:t>第</w:t>
      </w:r>
      <w:r w:rsidR="00100B36">
        <w:rPr>
          <w:rFonts w:hint="eastAsia"/>
          <w:sz w:val="24"/>
        </w:rPr>
        <w:t>3</w:t>
      </w:r>
      <w:r w:rsidR="00100B36" w:rsidRPr="00100B36">
        <w:rPr>
          <w:rFonts w:hint="eastAsia"/>
          <w:sz w:val="24"/>
        </w:rPr>
        <w:t>页</w:t>
      </w:r>
    </w:p>
    <w:p w:rsidR="00416CD4" w:rsidRDefault="00833962" w:rsidP="00125D6A">
      <w:pPr>
        <w:pStyle w:val="10"/>
        <w:adjustRightInd w:val="0"/>
        <w:snapToGrid w:val="0"/>
        <w:spacing w:before="0" w:line="400" w:lineRule="exact"/>
        <w:jc w:val="left"/>
        <w:rPr>
          <w:sz w:val="24"/>
          <w:szCs w:val="24"/>
        </w:rPr>
      </w:pPr>
      <w:r w:rsidRPr="00833962">
        <w:rPr>
          <w:rFonts w:hint="eastAsia"/>
          <w:sz w:val="24"/>
        </w:rPr>
        <w:t>第二部分</w:t>
      </w:r>
      <w:proofErr w:type="gramStart"/>
      <w:r w:rsidRPr="00833962">
        <w:rPr>
          <w:rFonts w:hint="eastAsia"/>
          <w:sz w:val="24"/>
        </w:rPr>
        <w:t>度部门</w:t>
      </w:r>
      <w:proofErr w:type="gramEnd"/>
      <w:r w:rsidRPr="00833962">
        <w:rPr>
          <w:rFonts w:hint="eastAsia"/>
          <w:sz w:val="24"/>
        </w:rPr>
        <w:t>决算情况说明</w:t>
      </w:r>
    </w:p>
    <w:p w:rsidR="00416CD4" w:rsidRDefault="00833962" w:rsidP="00125D6A">
      <w:pPr>
        <w:pStyle w:val="20"/>
        <w:adjustRightInd w:val="0"/>
        <w:snapToGrid w:val="0"/>
        <w:spacing w:line="400" w:lineRule="exact"/>
        <w:jc w:val="left"/>
        <w:rPr>
          <w:rFonts w:ascii="仿宋" w:eastAsia="仿宋" w:hAnsi="仿宋" w:cstheme="minorBidi"/>
          <w:sz w:val="24"/>
        </w:rPr>
      </w:pPr>
      <w:r w:rsidRPr="00833962">
        <w:rPr>
          <w:rFonts w:hint="eastAsia"/>
          <w:sz w:val="24"/>
        </w:rPr>
        <w:t>一、收入支出决算总体情况说明</w:t>
      </w:r>
      <w:r w:rsidR="00100B36">
        <w:rPr>
          <w:rFonts w:hint="eastAsia"/>
          <w:sz w:val="24"/>
        </w:rPr>
        <w:t xml:space="preserve">                              </w:t>
      </w:r>
      <w:r w:rsidR="00100B36" w:rsidRPr="00100B36">
        <w:rPr>
          <w:rFonts w:hint="eastAsia"/>
          <w:sz w:val="24"/>
        </w:rPr>
        <w:t>第</w:t>
      </w:r>
      <w:r w:rsidR="00100B36">
        <w:rPr>
          <w:rFonts w:hint="eastAsia"/>
          <w:sz w:val="24"/>
        </w:rPr>
        <w:t>3-4</w:t>
      </w:r>
      <w:r w:rsidR="00100B36" w:rsidRPr="00100B36">
        <w:rPr>
          <w:rFonts w:hint="eastAsia"/>
          <w:sz w:val="24"/>
        </w:rPr>
        <w:t>页</w:t>
      </w:r>
    </w:p>
    <w:p w:rsidR="00416CD4" w:rsidRDefault="00833962" w:rsidP="00125D6A">
      <w:pPr>
        <w:pStyle w:val="20"/>
        <w:adjustRightInd w:val="0"/>
        <w:snapToGrid w:val="0"/>
        <w:spacing w:line="400" w:lineRule="exact"/>
        <w:jc w:val="left"/>
        <w:rPr>
          <w:rFonts w:ascii="仿宋" w:eastAsia="仿宋" w:hAnsi="仿宋" w:cstheme="minorBidi"/>
          <w:sz w:val="24"/>
        </w:rPr>
      </w:pPr>
      <w:r w:rsidRPr="00833962">
        <w:rPr>
          <w:rFonts w:hint="eastAsia"/>
          <w:sz w:val="24"/>
        </w:rPr>
        <w:t>二、收入决算情况说明</w:t>
      </w:r>
      <w:r w:rsidR="00100B36">
        <w:rPr>
          <w:rFonts w:hint="eastAsia"/>
          <w:sz w:val="24"/>
        </w:rPr>
        <w:t xml:space="preserve">                                      </w:t>
      </w:r>
      <w:r w:rsidR="00100B36" w:rsidRPr="00100B36">
        <w:rPr>
          <w:rFonts w:hint="eastAsia"/>
          <w:sz w:val="24"/>
        </w:rPr>
        <w:t>第</w:t>
      </w:r>
      <w:r w:rsidR="00100B36">
        <w:rPr>
          <w:rFonts w:hint="eastAsia"/>
          <w:sz w:val="24"/>
        </w:rPr>
        <w:t>4</w:t>
      </w:r>
      <w:r w:rsidR="00100B36" w:rsidRPr="00100B36">
        <w:rPr>
          <w:rFonts w:hint="eastAsia"/>
          <w:sz w:val="24"/>
        </w:rPr>
        <w:t>页</w:t>
      </w:r>
    </w:p>
    <w:p w:rsidR="00416CD4" w:rsidRPr="004342C1" w:rsidRDefault="00833962" w:rsidP="004342C1">
      <w:pPr>
        <w:pStyle w:val="20"/>
        <w:adjustRightInd w:val="0"/>
        <w:snapToGrid w:val="0"/>
        <w:spacing w:line="400" w:lineRule="exact"/>
        <w:jc w:val="left"/>
        <w:rPr>
          <w:sz w:val="24"/>
        </w:rPr>
      </w:pPr>
      <w:r w:rsidRPr="00833962">
        <w:rPr>
          <w:rFonts w:hint="eastAsia"/>
          <w:sz w:val="24"/>
        </w:rPr>
        <w:t>三、支出决算情况说明</w:t>
      </w:r>
      <w:r w:rsidR="004342C1">
        <w:rPr>
          <w:rFonts w:hint="eastAsia"/>
          <w:sz w:val="24"/>
        </w:rPr>
        <w:t xml:space="preserve">                                      </w:t>
      </w:r>
      <w:r w:rsidR="00C423C0" w:rsidRPr="00C423C0">
        <w:rPr>
          <w:rFonts w:hint="eastAsia"/>
          <w:sz w:val="24"/>
        </w:rPr>
        <w:t>第</w:t>
      </w:r>
      <w:r w:rsidR="00C423C0" w:rsidRPr="00C423C0">
        <w:rPr>
          <w:rFonts w:hint="eastAsia"/>
          <w:sz w:val="24"/>
        </w:rPr>
        <w:t>4</w:t>
      </w:r>
      <w:r w:rsidR="00C423C0" w:rsidRPr="00C423C0">
        <w:rPr>
          <w:rFonts w:hint="eastAsia"/>
          <w:sz w:val="24"/>
        </w:rPr>
        <w:t>页</w:t>
      </w:r>
    </w:p>
    <w:p w:rsidR="00416CD4" w:rsidRDefault="00833962" w:rsidP="00125D6A">
      <w:pPr>
        <w:pStyle w:val="20"/>
        <w:adjustRightInd w:val="0"/>
        <w:snapToGrid w:val="0"/>
        <w:spacing w:line="400" w:lineRule="exact"/>
        <w:jc w:val="left"/>
        <w:rPr>
          <w:rFonts w:ascii="仿宋" w:eastAsia="仿宋" w:hAnsi="仿宋" w:cstheme="minorBidi"/>
          <w:sz w:val="24"/>
        </w:rPr>
      </w:pPr>
      <w:r w:rsidRPr="00833962">
        <w:rPr>
          <w:rFonts w:hint="eastAsia"/>
          <w:sz w:val="24"/>
        </w:rPr>
        <w:t>四、财政拨款收入支出决算总体情况说明</w:t>
      </w:r>
      <w:r w:rsidR="004342C1">
        <w:rPr>
          <w:rFonts w:hint="eastAsia"/>
          <w:sz w:val="24"/>
        </w:rPr>
        <w:t xml:space="preserve">                      </w:t>
      </w:r>
      <w:r w:rsidR="004342C1" w:rsidRPr="00C423C0">
        <w:rPr>
          <w:rFonts w:hint="eastAsia"/>
          <w:sz w:val="24"/>
        </w:rPr>
        <w:t>第</w:t>
      </w:r>
      <w:r w:rsidR="004342C1" w:rsidRPr="00C423C0">
        <w:rPr>
          <w:rFonts w:hint="eastAsia"/>
          <w:sz w:val="24"/>
        </w:rPr>
        <w:t>4</w:t>
      </w:r>
      <w:r w:rsidR="004342C1">
        <w:rPr>
          <w:rFonts w:hint="eastAsia"/>
          <w:sz w:val="24"/>
        </w:rPr>
        <w:t>-5</w:t>
      </w:r>
      <w:r w:rsidR="004342C1" w:rsidRPr="00C423C0">
        <w:rPr>
          <w:rFonts w:hint="eastAsia"/>
          <w:sz w:val="24"/>
        </w:rPr>
        <w:t>页</w:t>
      </w:r>
    </w:p>
    <w:p w:rsidR="00416CD4" w:rsidRDefault="00833962" w:rsidP="00125D6A">
      <w:pPr>
        <w:pStyle w:val="20"/>
        <w:adjustRightInd w:val="0"/>
        <w:snapToGrid w:val="0"/>
        <w:spacing w:line="400" w:lineRule="exact"/>
        <w:jc w:val="left"/>
        <w:rPr>
          <w:rFonts w:ascii="仿宋" w:eastAsia="仿宋" w:hAnsi="仿宋" w:cstheme="minorBidi"/>
          <w:sz w:val="24"/>
        </w:rPr>
      </w:pPr>
      <w:r w:rsidRPr="00833962">
        <w:rPr>
          <w:rFonts w:hint="eastAsia"/>
          <w:sz w:val="24"/>
        </w:rPr>
        <w:t>五、一般公共预算财政拨款支出决算情况说明</w:t>
      </w:r>
      <w:r w:rsidR="004342C1">
        <w:rPr>
          <w:rFonts w:hint="eastAsia"/>
          <w:sz w:val="24"/>
        </w:rPr>
        <w:t xml:space="preserve">                  </w:t>
      </w:r>
      <w:r w:rsidR="004342C1" w:rsidRPr="00C423C0">
        <w:rPr>
          <w:rFonts w:hint="eastAsia"/>
          <w:sz w:val="24"/>
        </w:rPr>
        <w:t>第</w:t>
      </w:r>
      <w:r w:rsidR="004342C1">
        <w:rPr>
          <w:rFonts w:hint="eastAsia"/>
          <w:sz w:val="24"/>
        </w:rPr>
        <w:t>5-7</w:t>
      </w:r>
      <w:r w:rsidR="004342C1" w:rsidRPr="00C423C0">
        <w:rPr>
          <w:rFonts w:hint="eastAsia"/>
          <w:sz w:val="24"/>
        </w:rPr>
        <w:t>页</w:t>
      </w:r>
    </w:p>
    <w:p w:rsidR="00416CD4" w:rsidRDefault="00833962" w:rsidP="00125D6A">
      <w:pPr>
        <w:pStyle w:val="20"/>
        <w:adjustRightInd w:val="0"/>
        <w:snapToGrid w:val="0"/>
        <w:spacing w:line="400" w:lineRule="exact"/>
        <w:jc w:val="left"/>
        <w:rPr>
          <w:rFonts w:ascii="仿宋" w:eastAsia="仿宋" w:hAnsi="仿宋" w:cstheme="minorBidi"/>
          <w:sz w:val="24"/>
        </w:rPr>
      </w:pPr>
      <w:r w:rsidRPr="00833962">
        <w:rPr>
          <w:rFonts w:hint="eastAsia"/>
          <w:sz w:val="24"/>
        </w:rPr>
        <w:t>六、一般公共预算财政拨款基本支出决算情况说明</w:t>
      </w:r>
      <w:r w:rsidR="004342C1">
        <w:rPr>
          <w:rFonts w:hint="eastAsia"/>
          <w:sz w:val="24"/>
        </w:rPr>
        <w:t xml:space="preserve">              </w:t>
      </w:r>
      <w:r w:rsidR="004342C1" w:rsidRPr="00C423C0">
        <w:rPr>
          <w:rFonts w:hint="eastAsia"/>
          <w:sz w:val="24"/>
        </w:rPr>
        <w:t>第</w:t>
      </w:r>
      <w:r w:rsidR="004342C1">
        <w:rPr>
          <w:rFonts w:hint="eastAsia"/>
          <w:sz w:val="24"/>
        </w:rPr>
        <w:t>7</w:t>
      </w:r>
      <w:r w:rsidR="004342C1" w:rsidRPr="00C423C0">
        <w:rPr>
          <w:rFonts w:hint="eastAsia"/>
          <w:sz w:val="24"/>
        </w:rPr>
        <w:t>页</w:t>
      </w:r>
    </w:p>
    <w:p w:rsidR="00416CD4" w:rsidRPr="004342C1" w:rsidRDefault="00833962" w:rsidP="004342C1">
      <w:pPr>
        <w:pStyle w:val="20"/>
        <w:adjustRightInd w:val="0"/>
        <w:snapToGrid w:val="0"/>
        <w:spacing w:line="400" w:lineRule="exact"/>
        <w:jc w:val="left"/>
        <w:rPr>
          <w:sz w:val="24"/>
        </w:rPr>
      </w:pPr>
      <w:r w:rsidRPr="00833962">
        <w:rPr>
          <w:rFonts w:hint="eastAsia"/>
          <w:sz w:val="24"/>
        </w:rPr>
        <w:t>七、</w:t>
      </w:r>
      <w:r w:rsidRPr="00833962">
        <w:rPr>
          <w:sz w:val="24"/>
        </w:rPr>
        <w:t>“</w:t>
      </w:r>
      <w:r w:rsidRPr="00833962">
        <w:rPr>
          <w:rFonts w:hint="eastAsia"/>
          <w:sz w:val="24"/>
        </w:rPr>
        <w:t>三公”经费财政拨款支出决算情况说明</w:t>
      </w:r>
      <w:r w:rsidR="004342C1">
        <w:rPr>
          <w:rFonts w:hint="eastAsia"/>
          <w:sz w:val="24"/>
        </w:rPr>
        <w:t xml:space="preserve">                   </w:t>
      </w:r>
      <w:r w:rsidR="004342C1" w:rsidRPr="004342C1">
        <w:rPr>
          <w:rFonts w:hint="eastAsia"/>
          <w:sz w:val="24"/>
        </w:rPr>
        <w:t>第</w:t>
      </w:r>
      <w:r w:rsidR="004342C1" w:rsidRPr="004342C1">
        <w:rPr>
          <w:rFonts w:hint="eastAsia"/>
          <w:sz w:val="24"/>
        </w:rPr>
        <w:t>7</w:t>
      </w:r>
      <w:r w:rsidR="004342C1" w:rsidRPr="004342C1">
        <w:rPr>
          <w:rFonts w:hint="eastAsia"/>
          <w:sz w:val="24"/>
        </w:rPr>
        <w:t>页</w:t>
      </w:r>
    </w:p>
    <w:p w:rsidR="004342C1" w:rsidRPr="004342C1" w:rsidRDefault="00833962" w:rsidP="004342C1">
      <w:pPr>
        <w:pStyle w:val="20"/>
        <w:adjustRightInd w:val="0"/>
        <w:snapToGrid w:val="0"/>
        <w:spacing w:line="400" w:lineRule="exact"/>
        <w:jc w:val="left"/>
        <w:rPr>
          <w:sz w:val="24"/>
        </w:rPr>
      </w:pPr>
      <w:r w:rsidRPr="00833962">
        <w:rPr>
          <w:rFonts w:hint="eastAsia"/>
          <w:sz w:val="24"/>
        </w:rPr>
        <w:t>八、政府性基金预算支出决算情况说明</w:t>
      </w:r>
      <w:r w:rsidR="004342C1">
        <w:rPr>
          <w:rFonts w:hint="eastAsia"/>
          <w:sz w:val="24"/>
        </w:rPr>
        <w:t xml:space="preserve">                        </w:t>
      </w:r>
      <w:r w:rsidR="004342C1" w:rsidRPr="004342C1">
        <w:rPr>
          <w:rFonts w:hint="eastAsia"/>
          <w:sz w:val="24"/>
        </w:rPr>
        <w:t>第</w:t>
      </w:r>
      <w:r w:rsidR="004342C1">
        <w:rPr>
          <w:rFonts w:hint="eastAsia"/>
          <w:sz w:val="24"/>
        </w:rPr>
        <w:t>8</w:t>
      </w:r>
      <w:r w:rsidR="004342C1" w:rsidRPr="004342C1">
        <w:rPr>
          <w:rFonts w:hint="eastAsia"/>
          <w:sz w:val="24"/>
        </w:rPr>
        <w:t>页</w:t>
      </w:r>
    </w:p>
    <w:p w:rsidR="004342C1" w:rsidRPr="004342C1" w:rsidRDefault="00833962" w:rsidP="004342C1">
      <w:pPr>
        <w:pStyle w:val="20"/>
        <w:adjustRightInd w:val="0"/>
        <w:snapToGrid w:val="0"/>
        <w:spacing w:line="400" w:lineRule="exact"/>
        <w:ind w:leftChars="0" w:left="0" w:firstLineChars="200" w:firstLine="480"/>
        <w:jc w:val="left"/>
        <w:rPr>
          <w:sz w:val="24"/>
        </w:rPr>
      </w:pPr>
      <w:r w:rsidRPr="00833962">
        <w:rPr>
          <w:rFonts w:ascii="仿宋" w:eastAsia="仿宋" w:hAnsi="仿宋" w:hint="eastAsia"/>
          <w:sz w:val="24"/>
        </w:rPr>
        <w:t>九、</w:t>
      </w:r>
      <w:r w:rsidRPr="00833962">
        <w:rPr>
          <w:sz w:val="24"/>
        </w:rPr>
        <w:t xml:space="preserve"> </w:t>
      </w:r>
      <w:r w:rsidRPr="00833962">
        <w:rPr>
          <w:sz w:val="24"/>
        </w:rPr>
        <w:t>国</w:t>
      </w:r>
      <w:r w:rsidRPr="00833962">
        <w:rPr>
          <w:rFonts w:hint="eastAsia"/>
          <w:sz w:val="24"/>
        </w:rPr>
        <w:t>有资本经营预算支出决算情况说明</w:t>
      </w:r>
      <w:r w:rsidR="004342C1">
        <w:rPr>
          <w:rFonts w:hint="eastAsia"/>
          <w:sz w:val="24"/>
        </w:rPr>
        <w:t xml:space="preserve">                     </w:t>
      </w:r>
      <w:r w:rsidR="004342C1" w:rsidRPr="004342C1">
        <w:rPr>
          <w:rFonts w:hint="eastAsia"/>
          <w:sz w:val="24"/>
        </w:rPr>
        <w:t>第</w:t>
      </w:r>
      <w:r w:rsidR="004342C1">
        <w:rPr>
          <w:rFonts w:hint="eastAsia"/>
          <w:sz w:val="24"/>
        </w:rPr>
        <w:t>8</w:t>
      </w:r>
      <w:r w:rsidR="004342C1" w:rsidRPr="004342C1">
        <w:rPr>
          <w:rFonts w:hint="eastAsia"/>
          <w:sz w:val="24"/>
        </w:rPr>
        <w:t>页</w:t>
      </w:r>
    </w:p>
    <w:p w:rsidR="004342C1" w:rsidRDefault="00833962" w:rsidP="004342C1">
      <w:pPr>
        <w:pStyle w:val="20"/>
        <w:adjustRightInd w:val="0"/>
        <w:snapToGrid w:val="0"/>
        <w:spacing w:line="400" w:lineRule="exact"/>
        <w:jc w:val="left"/>
        <w:rPr>
          <w:rFonts w:ascii="仿宋" w:eastAsia="仿宋" w:hAnsi="仿宋" w:cstheme="minorBidi"/>
          <w:sz w:val="24"/>
        </w:rPr>
      </w:pPr>
      <w:r w:rsidRPr="00833962">
        <w:rPr>
          <w:rStyle w:val="a8"/>
          <w:rFonts w:ascii="仿宋" w:eastAsia="仿宋" w:hAnsi="仿宋" w:hint="eastAsia"/>
          <w:color w:val="000000" w:themeColor="text1"/>
          <w:sz w:val="24"/>
          <w:u w:val="none"/>
        </w:rPr>
        <w:t>十、</w:t>
      </w:r>
      <w:r w:rsidRPr="00833962">
        <w:rPr>
          <w:rFonts w:hint="eastAsia"/>
          <w:sz w:val="24"/>
        </w:rPr>
        <w:t>其他重要事项的情况说明</w:t>
      </w:r>
      <w:r w:rsidR="004342C1">
        <w:rPr>
          <w:rFonts w:ascii="仿宋" w:eastAsia="仿宋" w:hAnsi="仿宋" w:hint="eastAsia"/>
          <w:sz w:val="24"/>
        </w:rPr>
        <w:t xml:space="preserve">                                </w:t>
      </w:r>
      <w:r w:rsidR="004342C1" w:rsidRPr="00C423C0">
        <w:rPr>
          <w:rFonts w:hint="eastAsia"/>
          <w:sz w:val="24"/>
        </w:rPr>
        <w:t>第</w:t>
      </w:r>
      <w:r w:rsidR="004342C1">
        <w:rPr>
          <w:rFonts w:hint="eastAsia"/>
          <w:sz w:val="24"/>
        </w:rPr>
        <w:t>8</w:t>
      </w:r>
      <w:r w:rsidR="004342C1" w:rsidRPr="00C423C0">
        <w:rPr>
          <w:rFonts w:hint="eastAsia"/>
          <w:sz w:val="24"/>
        </w:rPr>
        <w:t>页</w:t>
      </w:r>
    </w:p>
    <w:p w:rsidR="00416CD4" w:rsidRPr="004342C1" w:rsidRDefault="00833962" w:rsidP="004342C1">
      <w:pPr>
        <w:pStyle w:val="20"/>
        <w:adjustRightInd w:val="0"/>
        <w:snapToGrid w:val="0"/>
        <w:spacing w:line="400" w:lineRule="exact"/>
        <w:jc w:val="left"/>
        <w:rPr>
          <w:rFonts w:ascii="仿宋" w:eastAsia="仿宋" w:hAnsi="仿宋" w:cstheme="minorBidi"/>
          <w:sz w:val="24"/>
        </w:rPr>
      </w:pPr>
      <w:r w:rsidRPr="00833962">
        <w:rPr>
          <w:rFonts w:hint="eastAsia"/>
          <w:sz w:val="24"/>
        </w:rPr>
        <w:t>第三部分</w:t>
      </w:r>
      <w:r w:rsidRPr="00833962">
        <w:rPr>
          <w:sz w:val="24"/>
        </w:rPr>
        <w:t xml:space="preserve"> </w:t>
      </w:r>
      <w:r w:rsidRPr="00833962">
        <w:rPr>
          <w:rFonts w:hint="eastAsia"/>
          <w:sz w:val="24"/>
        </w:rPr>
        <w:t>名词解释</w:t>
      </w:r>
      <w:r w:rsidR="004342C1">
        <w:rPr>
          <w:rFonts w:hint="eastAsia"/>
          <w:sz w:val="24"/>
        </w:rPr>
        <w:t xml:space="preserve">                                         </w:t>
      </w:r>
      <w:r w:rsidR="004342C1" w:rsidRPr="00C423C0">
        <w:rPr>
          <w:rFonts w:hint="eastAsia"/>
          <w:sz w:val="24"/>
        </w:rPr>
        <w:t>第</w:t>
      </w:r>
      <w:r w:rsidR="004342C1">
        <w:rPr>
          <w:rFonts w:hint="eastAsia"/>
          <w:sz w:val="24"/>
        </w:rPr>
        <w:t>8-10</w:t>
      </w:r>
      <w:r w:rsidR="004342C1" w:rsidRPr="00C423C0">
        <w:rPr>
          <w:rFonts w:hint="eastAsia"/>
          <w:sz w:val="24"/>
        </w:rPr>
        <w:t>页</w:t>
      </w:r>
    </w:p>
    <w:p w:rsidR="00416CD4" w:rsidRDefault="00833962" w:rsidP="00125D6A">
      <w:pPr>
        <w:pStyle w:val="10"/>
        <w:adjustRightInd w:val="0"/>
        <w:snapToGrid w:val="0"/>
        <w:spacing w:before="0" w:line="400" w:lineRule="exact"/>
        <w:jc w:val="left"/>
        <w:rPr>
          <w:rFonts w:cstheme="minorBidi"/>
          <w:sz w:val="24"/>
          <w:szCs w:val="24"/>
        </w:rPr>
      </w:pPr>
      <w:r w:rsidRPr="00833962">
        <w:rPr>
          <w:rFonts w:hint="eastAsia"/>
          <w:sz w:val="24"/>
        </w:rPr>
        <w:t>第四部分</w:t>
      </w:r>
      <w:r w:rsidRPr="00833962">
        <w:rPr>
          <w:sz w:val="24"/>
        </w:rPr>
        <w:t xml:space="preserve"> </w:t>
      </w:r>
      <w:r w:rsidRPr="00833962">
        <w:rPr>
          <w:rFonts w:hint="eastAsia"/>
          <w:sz w:val="24"/>
        </w:rPr>
        <w:t>附件</w:t>
      </w:r>
    </w:p>
    <w:p w:rsidR="004342C1" w:rsidRDefault="00833962" w:rsidP="004342C1">
      <w:pPr>
        <w:pStyle w:val="20"/>
        <w:adjustRightInd w:val="0"/>
        <w:snapToGrid w:val="0"/>
        <w:spacing w:line="400" w:lineRule="exact"/>
        <w:jc w:val="left"/>
        <w:rPr>
          <w:rFonts w:ascii="仿宋" w:eastAsia="仿宋" w:hAnsi="仿宋" w:cstheme="minorBidi"/>
          <w:sz w:val="24"/>
        </w:rPr>
      </w:pPr>
      <w:r w:rsidRPr="00833962">
        <w:rPr>
          <w:rFonts w:hint="eastAsia"/>
          <w:sz w:val="24"/>
        </w:rPr>
        <w:t>附件</w:t>
      </w:r>
      <w:r w:rsidRPr="00833962">
        <w:rPr>
          <w:sz w:val="24"/>
        </w:rPr>
        <w:t>1</w:t>
      </w:r>
      <w:r w:rsidR="004342C1">
        <w:rPr>
          <w:rFonts w:hint="eastAsia"/>
          <w:sz w:val="24"/>
        </w:rPr>
        <w:t xml:space="preserve">                                                     </w:t>
      </w:r>
      <w:r w:rsidR="004342C1" w:rsidRPr="00C423C0">
        <w:rPr>
          <w:rFonts w:hint="eastAsia"/>
          <w:sz w:val="24"/>
        </w:rPr>
        <w:t>第</w:t>
      </w:r>
      <w:r w:rsidR="004342C1">
        <w:rPr>
          <w:rFonts w:hint="eastAsia"/>
          <w:sz w:val="24"/>
        </w:rPr>
        <w:t>11-17</w:t>
      </w:r>
      <w:r w:rsidR="004342C1" w:rsidRPr="00C423C0">
        <w:rPr>
          <w:rFonts w:hint="eastAsia"/>
          <w:sz w:val="24"/>
        </w:rPr>
        <w:t>页</w:t>
      </w:r>
    </w:p>
    <w:p w:rsidR="004342C1" w:rsidRDefault="00833962" w:rsidP="004342C1">
      <w:pPr>
        <w:pStyle w:val="20"/>
        <w:adjustRightInd w:val="0"/>
        <w:snapToGrid w:val="0"/>
        <w:spacing w:line="400" w:lineRule="exact"/>
        <w:ind w:leftChars="0" w:left="0" w:firstLineChars="200" w:firstLine="480"/>
        <w:jc w:val="left"/>
        <w:rPr>
          <w:rFonts w:ascii="仿宋" w:eastAsia="仿宋" w:hAnsi="仿宋" w:cstheme="minorBidi"/>
          <w:sz w:val="24"/>
        </w:rPr>
      </w:pPr>
      <w:r w:rsidRPr="00833962">
        <w:rPr>
          <w:rFonts w:hint="eastAsia"/>
          <w:sz w:val="24"/>
        </w:rPr>
        <w:t>附件</w:t>
      </w:r>
      <w:r w:rsidRPr="00833962">
        <w:rPr>
          <w:sz w:val="24"/>
        </w:rPr>
        <w:t>2</w:t>
      </w:r>
      <w:r w:rsidR="004342C1">
        <w:rPr>
          <w:rFonts w:hint="eastAsia"/>
          <w:sz w:val="24"/>
        </w:rPr>
        <w:t xml:space="preserve">                                                     </w:t>
      </w:r>
      <w:r w:rsidR="004342C1" w:rsidRPr="00C423C0">
        <w:rPr>
          <w:rFonts w:hint="eastAsia"/>
          <w:sz w:val="24"/>
        </w:rPr>
        <w:t>第</w:t>
      </w:r>
      <w:r w:rsidR="004342C1">
        <w:rPr>
          <w:rFonts w:hint="eastAsia"/>
          <w:sz w:val="24"/>
        </w:rPr>
        <w:t>17</w:t>
      </w:r>
      <w:r w:rsidR="004342C1" w:rsidRPr="00C423C0">
        <w:rPr>
          <w:rFonts w:hint="eastAsia"/>
          <w:sz w:val="24"/>
        </w:rPr>
        <w:t>页</w:t>
      </w:r>
    </w:p>
    <w:p w:rsidR="00416CD4" w:rsidRPr="004342C1" w:rsidRDefault="00833962" w:rsidP="004342C1">
      <w:pPr>
        <w:pStyle w:val="20"/>
        <w:adjustRightInd w:val="0"/>
        <w:snapToGrid w:val="0"/>
        <w:spacing w:line="400" w:lineRule="exact"/>
        <w:jc w:val="left"/>
        <w:rPr>
          <w:rFonts w:ascii="仿宋" w:eastAsia="仿宋" w:hAnsi="仿宋" w:cstheme="minorBidi"/>
          <w:sz w:val="24"/>
        </w:rPr>
      </w:pPr>
      <w:r w:rsidRPr="00833962">
        <w:rPr>
          <w:rFonts w:hint="eastAsia"/>
          <w:sz w:val="24"/>
        </w:rPr>
        <w:t>第五部分</w:t>
      </w:r>
      <w:r w:rsidRPr="00833962">
        <w:rPr>
          <w:sz w:val="24"/>
        </w:rPr>
        <w:t xml:space="preserve"> </w:t>
      </w:r>
      <w:r w:rsidRPr="00833962">
        <w:rPr>
          <w:rFonts w:hint="eastAsia"/>
          <w:sz w:val="24"/>
        </w:rPr>
        <w:t>附表</w:t>
      </w:r>
      <w:r w:rsidR="004342C1">
        <w:rPr>
          <w:rFonts w:hint="eastAsia"/>
          <w:sz w:val="24"/>
        </w:rPr>
        <w:t xml:space="preserve">                                              </w:t>
      </w:r>
      <w:r w:rsidR="004342C1" w:rsidRPr="00C423C0">
        <w:rPr>
          <w:rFonts w:hint="eastAsia"/>
          <w:sz w:val="24"/>
        </w:rPr>
        <w:t>第</w:t>
      </w:r>
      <w:r w:rsidR="004342C1">
        <w:rPr>
          <w:rFonts w:hint="eastAsia"/>
          <w:sz w:val="24"/>
        </w:rPr>
        <w:t>18</w:t>
      </w:r>
      <w:r w:rsidR="004342C1" w:rsidRPr="00C423C0">
        <w:rPr>
          <w:rFonts w:hint="eastAsia"/>
          <w:sz w:val="24"/>
        </w:rPr>
        <w:t>页</w:t>
      </w:r>
    </w:p>
    <w:p w:rsidR="00416CD4" w:rsidRDefault="00833962" w:rsidP="00125D6A">
      <w:pPr>
        <w:pStyle w:val="20"/>
        <w:adjustRightInd w:val="0"/>
        <w:snapToGrid w:val="0"/>
        <w:spacing w:line="400" w:lineRule="exact"/>
        <w:jc w:val="left"/>
        <w:rPr>
          <w:rFonts w:ascii="仿宋" w:eastAsia="仿宋" w:hAnsi="仿宋" w:cstheme="minorBidi"/>
          <w:sz w:val="24"/>
        </w:rPr>
      </w:pPr>
      <w:r w:rsidRPr="00833962">
        <w:rPr>
          <w:rFonts w:ascii="仿宋" w:eastAsia="仿宋" w:hAnsi="仿宋" w:hint="eastAsia"/>
          <w:sz w:val="24"/>
        </w:rPr>
        <w:t>一、</w:t>
      </w:r>
      <w:r w:rsidRPr="00833962">
        <w:rPr>
          <w:rFonts w:hint="eastAsia"/>
          <w:sz w:val="24"/>
        </w:rPr>
        <w:t>收入支出决算总表</w:t>
      </w:r>
    </w:p>
    <w:p w:rsidR="00416CD4" w:rsidRDefault="00833962" w:rsidP="00125D6A">
      <w:pPr>
        <w:pStyle w:val="20"/>
        <w:adjustRightInd w:val="0"/>
        <w:snapToGrid w:val="0"/>
        <w:spacing w:line="400" w:lineRule="exact"/>
        <w:jc w:val="left"/>
        <w:rPr>
          <w:rFonts w:ascii="仿宋" w:eastAsia="仿宋" w:hAnsi="仿宋" w:cstheme="minorBidi"/>
          <w:sz w:val="24"/>
        </w:rPr>
      </w:pPr>
      <w:r w:rsidRPr="00833962">
        <w:rPr>
          <w:rFonts w:ascii="仿宋" w:eastAsia="仿宋" w:hAnsi="仿宋" w:hint="eastAsia"/>
          <w:sz w:val="24"/>
        </w:rPr>
        <w:t>二、</w:t>
      </w:r>
      <w:r w:rsidRPr="00833962">
        <w:rPr>
          <w:rFonts w:hint="eastAsia"/>
          <w:sz w:val="24"/>
        </w:rPr>
        <w:t>收入</w:t>
      </w:r>
      <w:r w:rsidRPr="00833962">
        <w:rPr>
          <w:rFonts w:ascii="仿宋" w:eastAsia="仿宋" w:hAnsi="仿宋" w:hint="eastAsia"/>
          <w:sz w:val="24"/>
        </w:rPr>
        <w:t>决算</w:t>
      </w:r>
      <w:r w:rsidRPr="00833962">
        <w:rPr>
          <w:rFonts w:hint="eastAsia"/>
          <w:sz w:val="24"/>
        </w:rPr>
        <w:t>表</w:t>
      </w:r>
    </w:p>
    <w:p w:rsidR="00416CD4" w:rsidRDefault="00833962" w:rsidP="00125D6A">
      <w:pPr>
        <w:pStyle w:val="20"/>
        <w:adjustRightInd w:val="0"/>
        <w:snapToGrid w:val="0"/>
        <w:spacing w:line="400" w:lineRule="exact"/>
        <w:jc w:val="left"/>
        <w:rPr>
          <w:rFonts w:ascii="仿宋" w:eastAsia="仿宋" w:hAnsi="仿宋" w:cstheme="minorBidi"/>
          <w:sz w:val="24"/>
        </w:rPr>
      </w:pPr>
      <w:r w:rsidRPr="00833962">
        <w:rPr>
          <w:rFonts w:ascii="仿宋" w:eastAsia="仿宋" w:hAnsi="仿宋" w:hint="eastAsia"/>
          <w:sz w:val="24"/>
        </w:rPr>
        <w:t>三、</w:t>
      </w:r>
      <w:r w:rsidRPr="00833962">
        <w:rPr>
          <w:rFonts w:hint="eastAsia"/>
          <w:sz w:val="24"/>
        </w:rPr>
        <w:t>支出</w:t>
      </w:r>
      <w:r w:rsidRPr="00833962">
        <w:rPr>
          <w:rFonts w:ascii="仿宋" w:eastAsia="仿宋" w:hAnsi="仿宋" w:hint="eastAsia"/>
          <w:sz w:val="24"/>
        </w:rPr>
        <w:t>决算</w:t>
      </w:r>
      <w:r w:rsidRPr="00833962">
        <w:rPr>
          <w:rFonts w:hint="eastAsia"/>
          <w:sz w:val="24"/>
        </w:rPr>
        <w:t>表</w:t>
      </w:r>
    </w:p>
    <w:p w:rsidR="00416CD4" w:rsidRDefault="00833962" w:rsidP="00125D6A">
      <w:pPr>
        <w:pStyle w:val="20"/>
        <w:adjustRightInd w:val="0"/>
        <w:snapToGrid w:val="0"/>
        <w:spacing w:line="400" w:lineRule="exact"/>
        <w:jc w:val="left"/>
        <w:rPr>
          <w:rFonts w:ascii="仿宋" w:eastAsia="仿宋" w:hAnsi="仿宋" w:cstheme="minorBidi"/>
          <w:sz w:val="24"/>
        </w:rPr>
      </w:pPr>
      <w:r w:rsidRPr="00833962">
        <w:rPr>
          <w:rFonts w:ascii="仿宋" w:eastAsia="仿宋" w:hAnsi="仿宋" w:hint="eastAsia"/>
          <w:sz w:val="24"/>
        </w:rPr>
        <w:t>四、</w:t>
      </w:r>
      <w:r w:rsidRPr="00833962">
        <w:rPr>
          <w:rFonts w:hint="eastAsia"/>
          <w:sz w:val="24"/>
        </w:rPr>
        <w:t>财政拨款收入支出决算总表</w:t>
      </w:r>
    </w:p>
    <w:p w:rsidR="00416CD4" w:rsidRDefault="00833962" w:rsidP="00125D6A">
      <w:pPr>
        <w:pStyle w:val="20"/>
        <w:adjustRightInd w:val="0"/>
        <w:snapToGrid w:val="0"/>
        <w:spacing w:line="400" w:lineRule="exact"/>
        <w:jc w:val="left"/>
        <w:rPr>
          <w:rFonts w:ascii="仿宋" w:eastAsia="仿宋" w:hAnsi="仿宋"/>
          <w:sz w:val="24"/>
        </w:rPr>
      </w:pPr>
      <w:r w:rsidRPr="00833962">
        <w:rPr>
          <w:rFonts w:ascii="仿宋" w:eastAsia="仿宋" w:hAnsi="仿宋" w:hint="eastAsia"/>
          <w:sz w:val="24"/>
        </w:rPr>
        <w:t>五、财政拨款支出决算明细表</w:t>
      </w:r>
    </w:p>
    <w:p w:rsidR="00416CD4" w:rsidRDefault="00833962" w:rsidP="00125D6A">
      <w:pPr>
        <w:pStyle w:val="20"/>
        <w:adjustRightInd w:val="0"/>
        <w:snapToGrid w:val="0"/>
        <w:spacing w:line="400" w:lineRule="exact"/>
        <w:jc w:val="left"/>
        <w:rPr>
          <w:rFonts w:ascii="仿宋" w:eastAsia="仿宋" w:hAnsi="仿宋" w:cstheme="minorBidi"/>
          <w:sz w:val="24"/>
        </w:rPr>
      </w:pPr>
      <w:r w:rsidRPr="00833962">
        <w:rPr>
          <w:rFonts w:ascii="仿宋" w:eastAsia="仿宋" w:hAnsi="仿宋" w:hint="eastAsia"/>
          <w:sz w:val="24"/>
        </w:rPr>
        <w:t>六、</w:t>
      </w:r>
      <w:r w:rsidRPr="00833962">
        <w:rPr>
          <w:rFonts w:hint="eastAsia"/>
          <w:sz w:val="24"/>
        </w:rPr>
        <w:t>一般公共预算财政拨款支出决算表</w:t>
      </w:r>
    </w:p>
    <w:p w:rsidR="00416CD4" w:rsidRDefault="00833962" w:rsidP="00125D6A">
      <w:pPr>
        <w:pStyle w:val="20"/>
        <w:adjustRightInd w:val="0"/>
        <w:snapToGrid w:val="0"/>
        <w:spacing w:line="400" w:lineRule="exact"/>
        <w:jc w:val="left"/>
        <w:rPr>
          <w:rFonts w:ascii="仿宋" w:eastAsia="仿宋" w:hAnsi="仿宋" w:cstheme="minorBidi"/>
          <w:sz w:val="24"/>
        </w:rPr>
      </w:pPr>
      <w:r w:rsidRPr="00833962">
        <w:rPr>
          <w:rFonts w:ascii="仿宋" w:eastAsia="仿宋" w:hAnsi="仿宋" w:hint="eastAsia"/>
          <w:sz w:val="24"/>
        </w:rPr>
        <w:t>七、</w:t>
      </w:r>
      <w:r w:rsidRPr="00833962">
        <w:rPr>
          <w:rFonts w:hint="eastAsia"/>
          <w:sz w:val="24"/>
        </w:rPr>
        <w:t>一般公共预算财政拨款支出决算明细表</w:t>
      </w:r>
    </w:p>
    <w:p w:rsidR="00416CD4" w:rsidRDefault="00833962" w:rsidP="00125D6A">
      <w:pPr>
        <w:pStyle w:val="20"/>
        <w:adjustRightInd w:val="0"/>
        <w:snapToGrid w:val="0"/>
        <w:spacing w:line="400" w:lineRule="exact"/>
        <w:jc w:val="left"/>
        <w:rPr>
          <w:rFonts w:ascii="仿宋" w:eastAsia="仿宋" w:hAnsi="仿宋" w:cstheme="minorBidi"/>
          <w:sz w:val="24"/>
        </w:rPr>
      </w:pPr>
      <w:r w:rsidRPr="00833962">
        <w:rPr>
          <w:rFonts w:ascii="仿宋" w:eastAsia="仿宋" w:hAnsi="仿宋" w:hint="eastAsia"/>
          <w:sz w:val="24"/>
        </w:rPr>
        <w:t>八、</w:t>
      </w:r>
      <w:r w:rsidRPr="00833962">
        <w:rPr>
          <w:rFonts w:hint="eastAsia"/>
          <w:sz w:val="24"/>
        </w:rPr>
        <w:t>一般公共预算财政拨款基本支出决算表</w:t>
      </w:r>
    </w:p>
    <w:p w:rsidR="00416CD4" w:rsidRDefault="00833962" w:rsidP="00125D6A">
      <w:pPr>
        <w:pStyle w:val="20"/>
        <w:adjustRightInd w:val="0"/>
        <w:snapToGrid w:val="0"/>
        <w:spacing w:line="400" w:lineRule="exact"/>
        <w:jc w:val="left"/>
        <w:rPr>
          <w:rFonts w:ascii="仿宋" w:eastAsia="仿宋" w:hAnsi="仿宋" w:cstheme="minorBidi"/>
          <w:sz w:val="24"/>
        </w:rPr>
      </w:pPr>
      <w:r w:rsidRPr="00833962">
        <w:rPr>
          <w:rFonts w:ascii="仿宋" w:eastAsia="仿宋" w:hAnsi="仿宋" w:hint="eastAsia"/>
          <w:sz w:val="24"/>
        </w:rPr>
        <w:t>九、</w:t>
      </w:r>
      <w:r w:rsidRPr="00833962">
        <w:rPr>
          <w:rFonts w:hint="eastAsia"/>
          <w:sz w:val="24"/>
        </w:rPr>
        <w:t>一般公共预算财政拨款项目支出决算表</w:t>
      </w:r>
    </w:p>
    <w:p w:rsidR="00416CD4" w:rsidRDefault="00833962" w:rsidP="00125D6A">
      <w:pPr>
        <w:pStyle w:val="20"/>
        <w:adjustRightInd w:val="0"/>
        <w:snapToGrid w:val="0"/>
        <w:spacing w:line="400" w:lineRule="exact"/>
        <w:jc w:val="left"/>
        <w:rPr>
          <w:rFonts w:ascii="仿宋" w:eastAsia="仿宋" w:hAnsi="仿宋" w:cstheme="minorBidi"/>
          <w:sz w:val="24"/>
        </w:rPr>
      </w:pPr>
      <w:r w:rsidRPr="00833962">
        <w:rPr>
          <w:rFonts w:ascii="仿宋" w:eastAsia="仿宋" w:hAnsi="仿宋" w:hint="eastAsia"/>
          <w:sz w:val="24"/>
        </w:rPr>
        <w:t>十、</w:t>
      </w:r>
      <w:r w:rsidRPr="00833962">
        <w:rPr>
          <w:rFonts w:hint="eastAsia"/>
          <w:sz w:val="24"/>
        </w:rPr>
        <w:t>一般公共预算财政拨款“三公”经费支出决算表</w:t>
      </w:r>
    </w:p>
    <w:p w:rsidR="00416CD4" w:rsidRDefault="00833962" w:rsidP="00125D6A">
      <w:pPr>
        <w:pStyle w:val="20"/>
        <w:adjustRightInd w:val="0"/>
        <w:snapToGrid w:val="0"/>
        <w:spacing w:line="400" w:lineRule="exact"/>
        <w:jc w:val="left"/>
        <w:rPr>
          <w:rFonts w:ascii="仿宋" w:eastAsia="仿宋" w:hAnsi="仿宋" w:cstheme="minorBidi"/>
          <w:sz w:val="24"/>
        </w:rPr>
      </w:pPr>
      <w:r w:rsidRPr="00833962">
        <w:rPr>
          <w:rFonts w:ascii="仿宋" w:eastAsia="仿宋" w:hAnsi="仿宋" w:hint="eastAsia"/>
          <w:sz w:val="24"/>
        </w:rPr>
        <w:t>十一、</w:t>
      </w:r>
      <w:r w:rsidRPr="00833962">
        <w:rPr>
          <w:rFonts w:hint="eastAsia"/>
          <w:sz w:val="24"/>
        </w:rPr>
        <w:t>政府性基金预算财政拨款收入支出决算表</w:t>
      </w:r>
    </w:p>
    <w:p w:rsidR="00416CD4" w:rsidRDefault="00833962" w:rsidP="00125D6A">
      <w:pPr>
        <w:pStyle w:val="20"/>
        <w:adjustRightInd w:val="0"/>
        <w:snapToGrid w:val="0"/>
        <w:spacing w:line="400" w:lineRule="exact"/>
        <w:jc w:val="left"/>
        <w:rPr>
          <w:rFonts w:ascii="仿宋" w:eastAsia="仿宋" w:hAnsi="仿宋" w:cstheme="minorBidi"/>
          <w:sz w:val="24"/>
        </w:rPr>
      </w:pPr>
      <w:r w:rsidRPr="00833962">
        <w:rPr>
          <w:rFonts w:ascii="仿宋" w:eastAsia="仿宋" w:hAnsi="仿宋" w:hint="eastAsia"/>
          <w:sz w:val="24"/>
        </w:rPr>
        <w:t>十二、</w:t>
      </w:r>
      <w:r w:rsidRPr="00833962">
        <w:rPr>
          <w:rFonts w:hint="eastAsia"/>
          <w:sz w:val="24"/>
        </w:rPr>
        <w:t>政府性基金预算财政拨款“三公”经费支出决算表</w:t>
      </w:r>
    </w:p>
    <w:p w:rsidR="00416CD4" w:rsidRPr="00125D6A" w:rsidRDefault="00833962" w:rsidP="00125D6A">
      <w:pPr>
        <w:pStyle w:val="20"/>
        <w:adjustRightInd w:val="0"/>
        <w:snapToGrid w:val="0"/>
        <w:spacing w:line="400" w:lineRule="exact"/>
        <w:jc w:val="left"/>
        <w:rPr>
          <w:rFonts w:ascii="仿宋" w:eastAsia="仿宋" w:hAnsi="仿宋" w:cstheme="minorBidi"/>
          <w:sz w:val="24"/>
        </w:rPr>
      </w:pPr>
      <w:r w:rsidRPr="00833962">
        <w:rPr>
          <w:rFonts w:ascii="仿宋" w:eastAsia="仿宋" w:hAnsi="仿宋" w:hint="eastAsia"/>
          <w:sz w:val="24"/>
        </w:rPr>
        <w:t>十三、</w:t>
      </w:r>
      <w:r w:rsidRPr="00833962">
        <w:rPr>
          <w:rFonts w:hint="eastAsia"/>
          <w:sz w:val="24"/>
        </w:rPr>
        <w:t>国有资本经营预算支出决算表</w:t>
      </w:r>
      <w:bookmarkStart w:id="12" w:name="_GoBack"/>
      <w:r w:rsidR="00100B36">
        <w:rPr>
          <w:rFonts w:ascii="仿宋" w:eastAsia="仿宋" w:hAnsi="仿宋" w:hint="eastAsia"/>
          <w:color w:val="FF0000"/>
          <w:sz w:val="24"/>
        </w:rPr>
        <w:t xml:space="preserve"> </w:t>
      </w:r>
    </w:p>
    <w:p w:rsidR="005B5C64" w:rsidRPr="00125D6A" w:rsidRDefault="00204CDE" w:rsidP="00125D6A">
      <w:pPr>
        <w:widowControl/>
        <w:spacing w:line="440" w:lineRule="exact"/>
        <w:jc w:val="center"/>
        <w:rPr>
          <w:rStyle w:val="1Char"/>
          <w:rFonts w:ascii="仿宋" w:eastAsia="仿宋" w:hAnsi="仿宋"/>
          <w:b w:val="0"/>
          <w:sz w:val="24"/>
          <w:szCs w:val="24"/>
        </w:rPr>
      </w:pPr>
      <w:bookmarkStart w:id="13" w:name="_Toc15377196"/>
      <w:bookmarkStart w:id="14" w:name="_Toc15396599"/>
      <w:bookmarkEnd w:id="12"/>
      <w:r w:rsidRPr="00674078">
        <w:rPr>
          <w:rFonts w:ascii="黑体" w:eastAsia="黑体" w:hAnsi="黑体" w:hint="eastAsia"/>
          <w:b/>
          <w:sz w:val="30"/>
          <w:szCs w:val="30"/>
        </w:rPr>
        <w:lastRenderedPageBreak/>
        <w:t xml:space="preserve">第一部分 </w:t>
      </w:r>
      <w:r w:rsidRPr="00674078">
        <w:rPr>
          <w:rStyle w:val="1Char"/>
          <w:rFonts w:ascii="黑体" w:eastAsia="黑体" w:hAnsi="黑体" w:hint="eastAsia"/>
          <w:sz w:val="30"/>
          <w:szCs w:val="30"/>
        </w:rPr>
        <w:t>部门概况</w:t>
      </w:r>
      <w:bookmarkEnd w:id="13"/>
      <w:bookmarkEnd w:id="14"/>
    </w:p>
    <w:p w:rsidR="00BF35E6" w:rsidRPr="00674078" w:rsidRDefault="00204CDE" w:rsidP="00BF35E6">
      <w:pPr>
        <w:pStyle w:val="2"/>
        <w:spacing w:line="320" w:lineRule="exact"/>
        <w:rPr>
          <w:rStyle w:val="2Char"/>
          <w:rFonts w:ascii="黑体" w:eastAsia="黑体" w:hAnsi="黑体"/>
          <w:sz w:val="30"/>
          <w:szCs w:val="30"/>
        </w:rPr>
      </w:pPr>
      <w:bookmarkStart w:id="15" w:name="_Toc15396600"/>
      <w:bookmarkStart w:id="16" w:name="_Toc15377197"/>
      <w:r w:rsidRPr="00674078">
        <w:rPr>
          <w:rFonts w:ascii="黑体" w:eastAsia="黑体" w:hAnsi="黑体" w:hint="eastAsia"/>
          <w:b w:val="0"/>
          <w:color w:val="000000"/>
          <w:sz w:val="30"/>
          <w:szCs w:val="30"/>
        </w:rPr>
        <w:t>一、基</w:t>
      </w:r>
      <w:r w:rsidRPr="00674078">
        <w:rPr>
          <w:rStyle w:val="2Char"/>
          <w:rFonts w:ascii="黑体" w:eastAsia="黑体" w:hAnsi="黑体" w:hint="eastAsia"/>
          <w:sz w:val="30"/>
          <w:szCs w:val="30"/>
        </w:rPr>
        <w:t>本职能及主要工作</w:t>
      </w:r>
      <w:bookmarkStart w:id="17" w:name="_Toc15378445"/>
      <w:bookmarkStart w:id="18" w:name="_Toc15377198"/>
      <w:bookmarkEnd w:id="15"/>
      <w:bookmarkEnd w:id="16"/>
    </w:p>
    <w:p w:rsidR="00C066C1" w:rsidRPr="00C066C1" w:rsidRDefault="00C066C1" w:rsidP="00C066C1">
      <w:pPr>
        <w:pStyle w:val="2"/>
        <w:spacing w:line="360" w:lineRule="exact"/>
        <w:rPr>
          <w:rFonts w:ascii="仿宋" w:eastAsia="仿宋" w:hAnsi="仿宋"/>
          <w:sz w:val="24"/>
        </w:rPr>
      </w:pPr>
      <w:r w:rsidRPr="00C066C1">
        <w:rPr>
          <w:rFonts w:ascii="仿宋" w:eastAsia="仿宋" w:hAnsi="仿宋" w:hint="eastAsia"/>
          <w:sz w:val="24"/>
        </w:rPr>
        <w:t>（一）主要职能。</w:t>
      </w:r>
    </w:p>
    <w:p w:rsidR="00C066C1" w:rsidRDefault="00C066C1" w:rsidP="00C066C1">
      <w:pPr>
        <w:pStyle w:val="2"/>
        <w:spacing w:line="360" w:lineRule="exact"/>
        <w:rPr>
          <w:rFonts w:ascii="仿宋" w:eastAsia="仿宋" w:hAnsi="仿宋"/>
          <w:sz w:val="24"/>
        </w:rPr>
      </w:pPr>
      <w:r>
        <w:rPr>
          <w:rFonts w:ascii="仿宋" w:eastAsia="仿宋" w:hAnsi="仿宋" w:hint="eastAsia"/>
          <w:sz w:val="24"/>
        </w:rPr>
        <w:t>我校主要从事中学教育</w:t>
      </w:r>
      <w:bookmarkStart w:id="19" w:name="_Toc15378446"/>
      <w:bookmarkStart w:id="20" w:name="_Toc15377199"/>
      <w:bookmarkEnd w:id="17"/>
      <w:bookmarkEnd w:id="18"/>
      <w:r w:rsidR="00B85170" w:rsidRPr="00B85170">
        <w:rPr>
          <w:rFonts w:ascii="仿宋" w:eastAsia="仿宋" w:hAnsi="仿宋" w:hint="eastAsia"/>
          <w:sz w:val="24"/>
        </w:rPr>
        <w:t>、附成人初等教育</w:t>
      </w:r>
      <w:r w:rsidR="00B85170" w:rsidRPr="00C066C1">
        <w:rPr>
          <w:rFonts w:ascii="仿宋" w:eastAsia="仿宋" w:hAnsi="仿宋" w:hint="eastAsia"/>
          <w:sz w:val="24"/>
        </w:rPr>
        <w:t>。</w:t>
      </w:r>
    </w:p>
    <w:p w:rsidR="00C066C1" w:rsidRDefault="00204CDE" w:rsidP="00C066C1">
      <w:pPr>
        <w:pStyle w:val="2"/>
        <w:spacing w:line="360" w:lineRule="exact"/>
        <w:rPr>
          <w:rFonts w:ascii="仿宋" w:eastAsia="仿宋" w:hAnsi="仿宋"/>
          <w:sz w:val="24"/>
        </w:rPr>
      </w:pPr>
      <w:r w:rsidRPr="00BE35B5">
        <w:rPr>
          <w:rFonts w:ascii="仿宋" w:eastAsia="仿宋" w:hAnsi="仿宋" w:hint="eastAsia"/>
          <w:color w:val="000000"/>
          <w:sz w:val="24"/>
        </w:rPr>
        <w:t>（二）</w:t>
      </w:r>
      <w:r w:rsidRPr="00674078">
        <w:rPr>
          <w:rFonts w:ascii="仿宋" w:eastAsia="仿宋" w:hAnsi="仿宋"/>
          <w:sz w:val="24"/>
        </w:rPr>
        <w:t>201</w:t>
      </w:r>
      <w:r w:rsidRPr="00674078">
        <w:rPr>
          <w:rFonts w:ascii="仿宋" w:eastAsia="仿宋" w:hAnsi="仿宋" w:hint="eastAsia"/>
          <w:sz w:val="24"/>
        </w:rPr>
        <w:t>9年重点工作完成情况。</w:t>
      </w:r>
      <w:bookmarkEnd w:id="19"/>
      <w:bookmarkEnd w:id="20"/>
    </w:p>
    <w:p w:rsidR="009E6172" w:rsidRPr="00C066C1" w:rsidRDefault="009E6172" w:rsidP="00A725F4">
      <w:pPr>
        <w:pStyle w:val="2"/>
        <w:spacing w:line="280" w:lineRule="exact"/>
        <w:ind w:firstLineChars="100" w:firstLine="240"/>
        <w:rPr>
          <w:rFonts w:ascii="仿宋" w:eastAsia="仿宋" w:hAnsi="仿宋"/>
          <w:b w:val="0"/>
          <w:sz w:val="24"/>
        </w:rPr>
      </w:pPr>
      <w:r w:rsidRPr="00C066C1">
        <w:rPr>
          <w:rFonts w:ascii="宋体" w:hAnsi="宋体" w:hint="eastAsia"/>
          <w:b w:val="0"/>
          <w:kern w:val="0"/>
          <w:sz w:val="24"/>
        </w:rPr>
        <w:t>2019年结合金轮中学实际，紧紧围绕“规范促优质、德育扬正气、特色拓内涵”的工作思路，在全校扎实开展 “四风”建设和“一校四园”建设活动，努力使学校的校风文明、教风严谨、学风扎实、考风严格，努力打造规范化标准化校园，打造平安、书香、生态、健康校园。</w:t>
      </w:r>
    </w:p>
    <w:p w:rsidR="009E6172" w:rsidRPr="00BE35B5" w:rsidRDefault="009E6172" w:rsidP="00A725F4">
      <w:pPr>
        <w:autoSpaceDE w:val="0"/>
        <w:autoSpaceDN w:val="0"/>
        <w:adjustRightInd w:val="0"/>
        <w:spacing w:line="280" w:lineRule="exact"/>
        <w:ind w:firstLineChars="200" w:firstLine="480"/>
        <w:jc w:val="left"/>
        <w:rPr>
          <w:rFonts w:ascii="宋体" w:hAnsi="宋体"/>
          <w:kern w:val="0"/>
          <w:sz w:val="24"/>
        </w:rPr>
      </w:pPr>
      <w:r w:rsidRPr="00BE35B5">
        <w:rPr>
          <w:rFonts w:ascii="宋体" w:hAnsi="宋体" w:hint="eastAsia"/>
          <w:kern w:val="0"/>
          <w:sz w:val="24"/>
        </w:rPr>
        <w:t>通过全体教职员工的努力，学校被评为:广汉市党风廉政建设先进集体、广汉市电教技装工作先进集体、广汉市成人文化技术学校先进集体、广汉市基建管理工作先进集体。</w:t>
      </w:r>
    </w:p>
    <w:p w:rsidR="009E6172" w:rsidRPr="00BE35B5" w:rsidRDefault="009E6172" w:rsidP="00C066C1">
      <w:pPr>
        <w:autoSpaceDE w:val="0"/>
        <w:autoSpaceDN w:val="0"/>
        <w:adjustRightInd w:val="0"/>
        <w:spacing w:line="360" w:lineRule="exact"/>
        <w:ind w:firstLineChars="200" w:firstLine="480"/>
        <w:jc w:val="left"/>
        <w:rPr>
          <w:rFonts w:ascii="宋体" w:hAnsi="宋体"/>
          <w:kern w:val="0"/>
          <w:sz w:val="24"/>
        </w:rPr>
      </w:pPr>
      <w:r w:rsidRPr="00BE35B5">
        <w:rPr>
          <w:rFonts w:ascii="宋体" w:hAnsi="宋体" w:hint="eastAsia"/>
          <w:kern w:val="0"/>
          <w:sz w:val="24"/>
        </w:rPr>
        <w:t>1、着眼一个“新”字，狠抓</w:t>
      </w:r>
      <w:r w:rsidR="0080381E">
        <w:rPr>
          <w:rFonts w:ascii="宋体" w:hAnsi="宋体" w:hint="eastAsia"/>
          <w:kern w:val="0"/>
          <w:sz w:val="24"/>
        </w:rPr>
        <w:t>了</w:t>
      </w:r>
      <w:r w:rsidRPr="00BE35B5">
        <w:rPr>
          <w:rFonts w:ascii="宋体" w:hAnsi="宋体" w:hint="eastAsia"/>
          <w:kern w:val="0"/>
          <w:sz w:val="24"/>
        </w:rPr>
        <w:t>学生德育。</w:t>
      </w:r>
    </w:p>
    <w:p w:rsidR="009E6172" w:rsidRPr="0080381E" w:rsidRDefault="009E6172" w:rsidP="00C066C1">
      <w:pPr>
        <w:autoSpaceDE w:val="0"/>
        <w:autoSpaceDN w:val="0"/>
        <w:adjustRightInd w:val="0"/>
        <w:spacing w:line="360" w:lineRule="exact"/>
        <w:ind w:firstLineChars="200" w:firstLine="480"/>
        <w:jc w:val="left"/>
        <w:rPr>
          <w:rFonts w:ascii="宋体" w:hAnsi="宋体" w:cs="宋体"/>
          <w:kern w:val="0"/>
          <w:sz w:val="24"/>
        </w:rPr>
      </w:pPr>
      <w:r w:rsidRPr="00BE35B5">
        <w:rPr>
          <w:rFonts w:ascii="宋体" w:hAnsi="宋体" w:hint="eastAsia"/>
          <w:kern w:val="0"/>
          <w:sz w:val="24"/>
        </w:rPr>
        <w:t>2、立足一个“实”字，狠抓</w:t>
      </w:r>
      <w:r w:rsidR="0080381E">
        <w:rPr>
          <w:rFonts w:ascii="宋体" w:hAnsi="宋体" w:hint="eastAsia"/>
          <w:kern w:val="0"/>
          <w:sz w:val="24"/>
        </w:rPr>
        <w:t>了</w:t>
      </w:r>
      <w:r w:rsidRPr="00BE35B5">
        <w:rPr>
          <w:rFonts w:ascii="宋体" w:hAnsi="宋体" w:hint="eastAsia"/>
          <w:kern w:val="0"/>
          <w:sz w:val="24"/>
        </w:rPr>
        <w:t>常规教学管理。</w:t>
      </w:r>
    </w:p>
    <w:p w:rsidR="00AE7DBA" w:rsidRDefault="009E6172" w:rsidP="00C066C1">
      <w:pPr>
        <w:autoSpaceDE w:val="0"/>
        <w:autoSpaceDN w:val="0"/>
        <w:adjustRightInd w:val="0"/>
        <w:spacing w:line="360" w:lineRule="exact"/>
        <w:ind w:firstLineChars="200" w:firstLine="480"/>
        <w:jc w:val="left"/>
        <w:rPr>
          <w:rFonts w:ascii="宋体" w:hAnsi="宋体"/>
          <w:kern w:val="0"/>
          <w:sz w:val="24"/>
        </w:rPr>
      </w:pPr>
      <w:r w:rsidRPr="00BE35B5">
        <w:rPr>
          <w:rFonts w:ascii="宋体" w:hAnsi="宋体" w:hint="eastAsia"/>
          <w:kern w:val="0"/>
          <w:sz w:val="24"/>
        </w:rPr>
        <w:t>3、把握一个“稳”字，狠抓</w:t>
      </w:r>
      <w:r w:rsidR="0080381E">
        <w:rPr>
          <w:rFonts w:ascii="宋体" w:hAnsi="宋体" w:hint="eastAsia"/>
          <w:kern w:val="0"/>
          <w:sz w:val="24"/>
        </w:rPr>
        <w:t>了</w:t>
      </w:r>
      <w:r w:rsidRPr="00BE35B5">
        <w:rPr>
          <w:rFonts w:ascii="宋体" w:hAnsi="宋体" w:hint="eastAsia"/>
          <w:kern w:val="0"/>
          <w:sz w:val="24"/>
        </w:rPr>
        <w:t xml:space="preserve">后勤管理。 </w:t>
      </w:r>
      <w:bookmarkStart w:id="21" w:name="_Toc15396601"/>
      <w:bookmarkStart w:id="22" w:name="_Toc15377200"/>
    </w:p>
    <w:p w:rsidR="00674078" w:rsidRPr="00C066C1" w:rsidRDefault="00204CDE" w:rsidP="00A725F4">
      <w:pPr>
        <w:autoSpaceDE w:val="0"/>
        <w:autoSpaceDN w:val="0"/>
        <w:adjustRightInd w:val="0"/>
        <w:spacing w:line="300" w:lineRule="exact"/>
        <w:jc w:val="left"/>
        <w:rPr>
          <w:rFonts w:ascii="宋体" w:hAnsi="宋体"/>
          <w:kern w:val="0"/>
          <w:sz w:val="24"/>
        </w:rPr>
      </w:pPr>
      <w:r w:rsidRPr="00C066C1">
        <w:rPr>
          <w:rFonts w:ascii="黑体" w:eastAsia="黑体" w:hint="eastAsia"/>
          <w:color w:val="000000"/>
          <w:sz w:val="30"/>
          <w:szCs w:val="30"/>
        </w:rPr>
        <w:t>二、</w:t>
      </w:r>
      <w:r w:rsidRPr="00C066C1">
        <w:rPr>
          <w:rFonts w:ascii="黑体" w:eastAsia="黑体" w:hAnsi="黑体" w:hint="eastAsia"/>
          <w:color w:val="000000"/>
          <w:sz w:val="30"/>
          <w:szCs w:val="30"/>
        </w:rPr>
        <w:t>机</w:t>
      </w:r>
      <w:r w:rsidRPr="00C066C1">
        <w:rPr>
          <w:rStyle w:val="2Char"/>
          <w:rFonts w:ascii="黑体" w:eastAsia="黑体" w:hAnsi="黑体" w:hint="eastAsia"/>
          <w:b w:val="0"/>
          <w:sz w:val="30"/>
          <w:szCs w:val="30"/>
        </w:rPr>
        <w:t>构设置</w:t>
      </w:r>
      <w:bookmarkEnd w:id="21"/>
      <w:bookmarkEnd w:id="22"/>
      <w:r w:rsidR="00674078" w:rsidRPr="00C066C1">
        <w:rPr>
          <w:rFonts w:ascii="仿宋" w:eastAsia="仿宋" w:hAnsi="仿宋" w:hint="eastAsia"/>
          <w:color w:val="FF0000"/>
          <w:sz w:val="30"/>
          <w:szCs w:val="30"/>
        </w:rPr>
        <w:t xml:space="preserve">　</w:t>
      </w:r>
    </w:p>
    <w:p w:rsidR="009E6172" w:rsidRPr="00C066C1" w:rsidRDefault="009E6172" w:rsidP="00A725F4">
      <w:pPr>
        <w:pStyle w:val="2"/>
        <w:spacing w:line="300" w:lineRule="exact"/>
        <w:ind w:firstLineChars="100" w:firstLine="240"/>
        <w:rPr>
          <w:rFonts w:asciiTheme="minorEastAsia" w:eastAsiaTheme="minorEastAsia" w:hAnsiTheme="minorEastAsia"/>
          <w:b w:val="0"/>
          <w:bCs w:val="0"/>
          <w:sz w:val="24"/>
          <w:szCs w:val="24"/>
        </w:rPr>
      </w:pPr>
      <w:r w:rsidRPr="00C066C1">
        <w:rPr>
          <w:rFonts w:asciiTheme="minorEastAsia" w:eastAsiaTheme="minorEastAsia" w:hAnsiTheme="minorEastAsia" w:cs="仿宋" w:hint="eastAsia"/>
          <w:b w:val="0"/>
          <w:bCs w:val="0"/>
          <w:sz w:val="24"/>
          <w:szCs w:val="24"/>
        </w:rPr>
        <w:t>本单位为</w:t>
      </w:r>
      <w:r w:rsidRPr="00A725F4">
        <w:rPr>
          <w:rFonts w:asciiTheme="minorEastAsia" w:eastAsiaTheme="minorEastAsia" w:hAnsiTheme="minorEastAsia" w:cs="仿宋" w:hint="eastAsia"/>
          <w:b w:val="0"/>
          <w:bCs w:val="0"/>
          <w:sz w:val="24"/>
          <w:szCs w:val="24"/>
        </w:rPr>
        <w:t>广汉市教育局</w:t>
      </w:r>
      <w:r w:rsidRPr="00C066C1">
        <w:rPr>
          <w:rFonts w:asciiTheme="minorEastAsia" w:eastAsiaTheme="minorEastAsia" w:hAnsiTheme="minorEastAsia" w:cs="仿宋" w:hint="eastAsia"/>
          <w:b w:val="0"/>
          <w:bCs w:val="0"/>
          <w:sz w:val="24"/>
          <w:szCs w:val="24"/>
        </w:rPr>
        <w:t>所属</w:t>
      </w:r>
      <w:r w:rsidRPr="00A725F4">
        <w:rPr>
          <w:rFonts w:asciiTheme="minorEastAsia" w:eastAsiaTheme="minorEastAsia" w:hAnsiTheme="minorEastAsia" w:cs="仿宋" w:hint="eastAsia"/>
          <w:b w:val="0"/>
          <w:bCs w:val="0"/>
          <w:sz w:val="24"/>
          <w:szCs w:val="24"/>
        </w:rPr>
        <w:t>2</w:t>
      </w:r>
      <w:r w:rsidRPr="00C066C1">
        <w:rPr>
          <w:rFonts w:asciiTheme="minorEastAsia" w:eastAsiaTheme="minorEastAsia" w:hAnsiTheme="minorEastAsia" w:cs="仿宋" w:hint="eastAsia"/>
          <w:b w:val="0"/>
          <w:bCs w:val="0"/>
          <w:sz w:val="24"/>
          <w:szCs w:val="24"/>
        </w:rPr>
        <w:t>级</w:t>
      </w:r>
      <w:r w:rsidRPr="00C066C1">
        <w:rPr>
          <w:rFonts w:asciiTheme="minorEastAsia" w:eastAsiaTheme="minorEastAsia" w:hAnsiTheme="minorEastAsia" w:cs="仿宋" w:hint="eastAsia"/>
          <w:b w:val="0"/>
          <w:bCs w:val="0"/>
          <w:spacing w:val="14"/>
          <w:sz w:val="24"/>
          <w:szCs w:val="24"/>
        </w:rPr>
        <w:t>单位，单位性质</w:t>
      </w:r>
      <w:r w:rsidRPr="00C066C1">
        <w:rPr>
          <w:rFonts w:asciiTheme="minorEastAsia" w:eastAsiaTheme="minorEastAsia" w:hAnsiTheme="minorEastAsia" w:cs="仿宋" w:hint="eastAsia"/>
          <w:b w:val="0"/>
          <w:bCs w:val="0"/>
          <w:sz w:val="24"/>
          <w:szCs w:val="24"/>
        </w:rPr>
        <w:t>为</w:t>
      </w:r>
      <w:r w:rsidRPr="00A725F4">
        <w:rPr>
          <w:rFonts w:asciiTheme="minorEastAsia" w:eastAsiaTheme="minorEastAsia" w:hAnsiTheme="minorEastAsia" w:cs="仿宋" w:hint="eastAsia"/>
          <w:b w:val="0"/>
          <w:bCs w:val="0"/>
          <w:sz w:val="24"/>
          <w:szCs w:val="24"/>
        </w:rPr>
        <w:t>财政补助事业</w:t>
      </w:r>
      <w:r w:rsidRPr="00C066C1">
        <w:rPr>
          <w:rFonts w:asciiTheme="minorEastAsia" w:eastAsiaTheme="minorEastAsia" w:hAnsiTheme="minorEastAsia" w:cs="仿宋" w:hint="eastAsia"/>
          <w:b w:val="0"/>
          <w:bCs w:val="0"/>
          <w:sz w:val="24"/>
          <w:szCs w:val="24"/>
        </w:rPr>
        <w:t>单位。</w:t>
      </w:r>
    </w:p>
    <w:p w:rsidR="009E6172" w:rsidRPr="00C066C1" w:rsidRDefault="00A725F4" w:rsidP="00A725F4">
      <w:pPr>
        <w:spacing w:line="300" w:lineRule="exact"/>
        <w:ind w:firstLineChars="100" w:firstLine="240"/>
        <w:rPr>
          <w:rFonts w:asciiTheme="minorEastAsia" w:eastAsiaTheme="minorEastAsia" w:hAnsiTheme="minorEastAsia" w:cs="仿宋"/>
          <w:bCs/>
          <w:sz w:val="24"/>
        </w:rPr>
      </w:pPr>
      <w:r>
        <w:rPr>
          <w:rFonts w:asciiTheme="minorEastAsia" w:eastAsiaTheme="minorEastAsia" w:hAnsiTheme="minorEastAsia" w:cs="仿宋" w:hint="eastAsia"/>
          <w:bCs/>
          <w:sz w:val="24"/>
        </w:rPr>
        <w:t>纳入2019年部门决算编制范围的</w:t>
      </w:r>
      <w:r w:rsidR="009E6172" w:rsidRPr="00C066C1">
        <w:rPr>
          <w:rFonts w:asciiTheme="minorEastAsia" w:eastAsiaTheme="minorEastAsia" w:hAnsiTheme="minorEastAsia" w:cs="仿宋" w:hint="eastAsia"/>
          <w:bCs/>
          <w:sz w:val="24"/>
        </w:rPr>
        <w:t>单位</w:t>
      </w:r>
      <w:r>
        <w:rPr>
          <w:rFonts w:asciiTheme="minorEastAsia" w:eastAsiaTheme="minorEastAsia" w:hAnsiTheme="minorEastAsia" w:cs="仿宋" w:hint="eastAsia"/>
          <w:bCs/>
          <w:sz w:val="24"/>
        </w:rPr>
        <w:t>为广汉市金轮镇中学校</w:t>
      </w:r>
      <w:r w:rsidR="009E6172" w:rsidRPr="00A725F4">
        <w:rPr>
          <w:rFonts w:asciiTheme="minorEastAsia" w:eastAsiaTheme="minorEastAsia" w:hAnsiTheme="minorEastAsia" w:cs="仿宋" w:hint="eastAsia"/>
          <w:bCs/>
          <w:sz w:val="24"/>
        </w:rPr>
        <w:t>1</w:t>
      </w:r>
      <w:r>
        <w:rPr>
          <w:rFonts w:asciiTheme="minorEastAsia" w:eastAsiaTheme="minorEastAsia" w:hAnsiTheme="minorEastAsia" w:cs="仿宋" w:hint="eastAsia"/>
          <w:bCs/>
          <w:sz w:val="24"/>
        </w:rPr>
        <w:t>个</w:t>
      </w:r>
      <w:r w:rsidRPr="00C066C1">
        <w:rPr>
          <w:rFonts w:asciiTheme="minorEastAsia" w:eastAsiaTheme="minorEastAsia" w:hAnsiTheme="minorEastAsia" w:cs="仿宋" w:hint="eastAsia"/>
          <w:b/>
          <w:bCs/>
          <w:sz w:val="24"/>
        </w:rPr>
        <w:t>。</w:t>
      </w:r>
      <w:r>
        <w:rPr>
          <w:rFonts w:asciiTheme="minorEastAsia" w:eastAsiaTheme="minorEastAsia" w:hAnsiTheme="minorEastAsia" w:cs="仿宋" w:hint="eastAsia"/>
          <w:bCs/>
          <w:sz w:val="24"/>
        </w:rPr>
        <w:t xml:space="preserve"> </w:t>
      </w:r>
    </w:p>
    <w:p w:rsidR="009E6172" w:rsidRPr="00C066C1" w:rsidRDefault="009E6172" w:rsidP="00A725F4">
      <w:pPr>
        <w:pStyle w:val="a3"/>
        <w:adjustRightInd w:val="0"/>
        <w:snapToGrid w:val="0"/>
        <w:spacing w:before="93" w:line="300" w:lineRule="exact"/>
        <w:ind w:firstLineChars="350" w:firstLine="735"/>
        <w:rPr>
          <w:rFonts w:ascii="仿宋" w:eastAsia="仿宋" w:hAnsi="仿宋"/>
          <w:color w:val="000000"/>
          <w:sz w:val="21"/>
          <w:szCs w:val="21"/>
        </w:rPr>
      </w:pPr>
    </w:p>
    <w:p w:rsidR="005B5C64" w:rsidRPr="00C066C1" w:rsidRDefault="00204CDE" w:rsidP="00C066C1">
      <w:pPr>
        <w:widowControl/>
        <w:spacing w:line="360" w:lineRule="exact"/>
        <w:jc w:val="center"/>
        <w:rPr>
          <w:rStyle w:val="1Char"/>
          <w:rFonts w:ascii="仿宋" w:eastAsia="仿宋" w:hAnsi="仿宋"/>
          <w:b w:val="0"/>
          <w:bCs w:val="0"/>
          <w:color w:val="000000"/>
          <w:kern w:val="0"/>
          <w:sz w:val="30"/>
          <w:szCs w:val="30"/>
        </w:rPr>
      </w:pPr>
      <w:bookmarkStart w:id="23" w:name="_Toc15377204"/>
      <w:bookmarkStart w:id="24" w:name="_Toc15396602"/>
      <w:r w:rsidRPr="00C066C1">
        <w:rPr>
          <w:rFonts w:ascii="黑体" w:eastAsia="黑体" w:hAnsi="黑体" w:hint="eastAsia"/>
          <w:color w:val="000000"/>
          <w:sz w:val="30"/>
          <w:szCs w:val="30"/>
        </w:rPr>
        <w:t xml:space="preserve">第二部分 </w:t>
      </w:r>
      <w:r w:rsidRPr="00C066C1">
        <w:rPr>
          <w:rStyle w:val="1Char"/>
          <w:rFonts w:ascii="黑体" w:eastAsia="黑体" w:hAnsi="黑体" w:hint="eastAsia"/>
          <w:b w:val="0"/>
          <w:sz w:val="30"/>
          <w:szCs w:val="30"/>
        </w:rPr>
        <w:t>2019年度部门决算情况说明</w:t>
      </w:r>
      <w:bookmarkEnd w:id="23"/>
      <w:bookmarkEnd w:id="24"/>
    </w:p>
    <w:p w:rsidR="005B5C64" w:rsidRPr="00674078" w:rsidRDefault="005B5C64" w:rsidP="0051264E">
      <w:pPr>
        <w:spacing w:line="320" w:lineRule="exact"/>
        <w:rPr>
          <w:sz w:val="30"/>
          <w:szCs w:val="30"/>
        </w:rPr>
      </w:pPr>
    </w:p>
    <w:p w:rsidR="005B5C64" w:rsidRPr="00674078" w:rsidRDefault="00C372DE" w:rsidP="0080381E">
      <w:pPr>
        <w:spacing w:line="320" w:lineRule="exact"/>
        <w:jc w:val="left"/>
        <w:outlineLvl w:val="1"/>
        <w:rPr>
          <w:rStyle w:val="2Char"/>
          <w:rFonts w:ascii="黑体" w:eastAsia="黑体" w:hAnsi="黑体"/>
          <w:b w:val="0"/>
          <w:sz w:val="30"/>
          <w:szCs w:val="30"/>
        </w:rPr>
      </w:pPr>
      <w:bookmarkStart w:id="25" w:name="_Toc15377205"/>
      <w:bookmarkStart w:id="26" w:name="_Toc15396603"/>
      <w:r w:rsidRPr="00674078">
        <w:rPr>
          <w:rFonts w:ascii="黑体" w:eastAsia="黑体" w:hAnsi="黑体" w:cs="宋体" w:hint="eastAsia"/>
          <w:kern w:val="0"/>
          <w:sz w:val="30"/>
          <w:szCs w:val="30"/>
        </w:rPr>
        <w:t>一</w:t>
      </w:r>
      <w:r w:rsidR="0080381E" w:rsidRPr="00674078">
        <w:rPr>
          <w:rFonts w:ascii="黑体" w:eastAsia="黑体" w:hAnsi="黑体" w:cs="宋体" w:hint="eastAsia"/>
          <w:kern w:val="0"/>
          <w:sz w:val="30"/>
          <w:szCs w:val="30"/>
        </w:rPr>
        <w:t>、</w:t>
      </w:r>
      <w:r w:rsidR="00204CDE" w:rsidRPr="00674078">
        <w:rPr>
          <w:rFonts w:ascii="黑体" w:eastAsia="黑体" w:hAnsi="黑体" w:hint="eastAsia"/>
          <w:color w:val="000000"/>
          <w:sz w:val="30"/>
          <w:szCs w:val="30"/>
        </w:rPr>
        <w:t>收</w:t>
      </w:r>
      <w:r w:rsidR="00204CDE" w:rsidRPr="00674078">
        <w:rPr>
          <w:rStyle w:val="2Char"/>
          <w:rFonts w:ascii="黑体" w:eastAsia="黑体" w:hAnsi="黑体" w:hint="eastAsia"/>
          <w:b w:val="0"/>
          <w:sz w:val="30"/>
          <w:szCs w:val="30"/>
        </w:rPr>
        <w:t>入支出决算总体情况说明</w:t>
      </w:r>
      <w:bookmarkEnd w:id="25"/>
      <w:bookmarkEnd w:id="26"/>
    </w:p>
    <w:p w:rsidR="00684DB0" w:rsidRPr="0051264E" w:rsidRDefault="0081279D" w:rsidP="0051264E">
      <w:pPr>
        <w:spacing w:line="360" w:lineRule="exact"/>
        <w:ind w:firstLineChars="100" w:firstLine="240"/>
        <w:rPr>
          <w:rFonts w:ascii="仿宋" w:eastAsia="仿宋" w:hAnsi="仿宋"/>
          <w:color w:val="FF0000"/>
          <w:sz w:val="24"/>
        </w:rPr>
      </w:pPr>
      <w:r w:rsidRPr="0081279D">
        <w:rPr>
          <w:rFonts w:asciiTheme="minorEastAsia" w:eastAsiaTheme="minorEastAsia" w:hAnsiTheme="minorEastAsia" w:hint="eastAsia"/>
          <w:color w:val="000000" w:themeColor="text1"/>
          <w:sz w:val="24"/>
        </w:rPr>
        <w:t>1．</w:t>
      </w:r>
      <w:r w:rsidR="00684DB0" w:rsidRPr="0081279D">
        <w:rPr>
          <w:rFonts w:asciiTheme="minorEastAsia" w:eastAsiaTheme="minorEastAsia" w:hAnsiTheme="minorEastAsia" w:hint="eastAsia"/>
          <w:color w:val="000000" w:themeColor="text1"/>
          <w:sz w:val="24"/>
        </w:rPr>
        <w:t>2019</w:t>
      </w:r>
      <w:r w:rsidR="00B61415">
        <w:rPr>
          <w:rFonts w:asciiTheme="minorEastAsia" w:eastAsiaTheme="minorEastAsia" w:hAnsiTheme="minorEastAsia" w:hint="eastAsia"/>
          <w:color w:val="000000" w:themeColor="text1"/>
          <w:sz w:val="24"/>
        </w:rPr>
        <w:t>年度</w:t>
      </w:r>
      <w:r w:rsidR="00684DB0" w:rsidRPr="0081279D">
        <w:rPr>
          <w:rFonts w:asciiTheme="minorEastAsia" w:eastAsiaTheme="minorEastAsia" w:hAnsiTheme="minorEastAsia" w:hint="eastAsia"/>
          <w:color w:val="000000" w:themeColor="text1"/>
          <w:sz w:val="24"/>
        </w:rPr>
        <w:t>收入</w:t>
      </w:r>
      <w:r w:rsidR="00490D35" w:rsidRPr="0081279D">
        <w:rPr>
          <w:rFonts w:asciiTheme="minorEastAsia" w:eastAsiaTheme="minorEastAsia" w:hAnsiTheme="minorEastAsia" w:hint="eastAsia"/>
          <w:color w:val="000000" w:themeColor="text1"/>
          <w:sz w:val="24"/>
        </w:rPr>
        <w:t>总计</w:t>
      </w:r>
      <w:r w:rsidR="00684DB0" w:rsidRPr="0081279D">
        <w:rPr>
          <w:rFonts w:asciiTheme="minorEastAsia" w:eastAsiaTheme="minorEastAsia" w:hAnsiTheme="minorEastAsia" w:hint="eastAsia"/>
          <w:color w:val="000000" w:themeColor="text1"/>
          <w:sz w:val="24"/>
        </w:rPr>
        <w:t>54</w:t>
      </w:r>
      <w:r w:rsidR="00211EB7" w:rsidRPr="0081279D">
        <w:rPr>
          <w:rFonts w:asciiTheme="minorEastAsia" w:eastAsiaTheme="minorEastAsia" w:hAnsiTheme="minorEastAsia" w:hint="eastAsia"/>
          <w:color w:val="000000" w:themeColor="text1"/>
          <w:sz w:val="24"/>
        </w:rPr>
        <w:t>6</w:t>
      </w:r>
      <w:r w:rsidR="00684DB0" w:rsidRPr="0081279D">
        <w:rPr>
          <w:rFonts w:asciiTheme="minorEastAsia" w:eastAsiaTheme="minorEastAsia" w:hAnsiTheme="minorEastAsia" w:hint="eastAsia"/>
          <w:color w:val="000000" w:themeColor="text1"/>
          <w:sz w:val="24"/>
        </w:rPr>
        <w:t>.</w:t>
      </w:r>
      <w:r w:rsidR="00211EB7" w:rsidRPr="0081279D">
        <w:rPr>
          <w:rFonts w:asciiTheme="minorEastAsia" w:eastAsiaTheme="minorEastAsia" w:hAnsiTheme="minorEastAsia" w:hint="eastAsia"/>
          <w:color w:val="000000" w:themeColor="text1"/>
          <w:sz w:val="24"/>
        </w:rPr>
        <w:t>8</w:t>
      </w:r>
      <w:r w:rsidR="00684DB0" w:rsidRPr="0081279D">
        <w:rPr>
          <w:rFonts w:asciiTheme="minorEastAsia" w:eastAsiaTheme="minorEastAsia" w:hAnsiTheme="minorEastAsia" w:hint="eastAsia"/>
          <w:color w:val="000000" w:themeColor="text1"/>
          <w:sz w:val="24"/>
        </w:rPr>
        <w:t>0万元，支出</w:t>
      </w:r>
      <w:r w:rsidR="00490D35" w:rsidRPr="0081279D">
        <w:rPr>
          <w:rFonts w:asciiTheme="minorEastAsia" w:eastAsiaTheme="minorEastAsia" w:hAnsiTheme="minorEastAsia" w:hint="eastAsia"/>
          <w:color w:val="000000" w:themeColor="text1"/>
          <w:sz w:val="24"/>
        </w:rPr>
        <w:t>总计</w:t>
      </w:r>
      <w:r w:rsidRPr="0081279D">
        <w:rPr>
          <w:rFonts w:asciiTheme="minorEastAsia" w:eastAsiaTheme="minorEastAsia" w:hAnsiTheme="minorEastAsia" w:hint="eastAsia"/>
          <w:color w:val="000000" w:themeColor="text1"/>
          <w:sz w:val="24"/>
        </w:rPr>
        <w:t>5</w:t>
      </w:r>
      <w:r w:rsidRPr="0081279D">
        <w:rPr>
          <w:rFonts w:asciiTheme="minorEastAsia" w:eastAsiaTheme="minorEastAsia" w:hAnsiTheme="minorEastAsia"/>
          <w:color w:val="000000" w:themeColor="text1"/>
          <w:sz w:val="24"/>
        </w:rPr>
        <w:t>54</w:t>
      </w:r>
      <w:r w:rsidRPr="0081279D">
        <w:rPr>
          <w:rFonts w:asciiTheme="minorEastAsia" w:eastAsiaTheme="minorEastAsia" w:hAnsiTheme="minorEastAsia" w:hint="eastAsia"/>
          <w:color w:val="000000" w:themeColor="text1"/>
          <w:sz w:val="24"/>
        </w:rPr>
        <w:t>.</w:t>
      </w:r>
      <w:r w:rsidRPr="0081279D">
        <w:rPr>
          <w:rFonts w:asciiTheme="minorEastAsia" w:eastAsiaTheme="minorEastAsia" w:hAnsiTheme="minorEastAsia"/>
          <w:color w:val="000000" w:themeColor="text1"/>
          <w:sz w:val="24"/>
        </w:rPr>
        <w:t>31</w:t>
      </w:r>
      <w:r w:rsidRPr="0081279D">
        <w:rPr>
          <w:rFonts w:asciiTheme="minorEastAsia" w:eastAsiaTheme="minorEastAsia" w:hAnsiTheme="minorEastAsia" w:hint="eastAsia"/>
          <w:color w:val="000000" w:themeColor="text1"/>
          <w:sz w:val="24"/>
        </w:rPr>
        <w:t>万元。</w:t>
      </w:r>
    </w:p>
    <w:p w:rsidR="00684DB0" w:rsidRPr="00BE35B5" w:rsidRDefault="0081279D" w:rsidP="0081279D">
      <w:pPr>
        <w:spacing w:line="360" w:lineRule="exact"/>
        <w:ind w:firstLineChars="100" w:firstLine="24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2．</w:t>
      </w:r>
      <w:r w:rsidR="00684DB0" w:rsidRPr="00BE35B5">
        <w:rPr>
          <w:rFonts w:asciiTheme="minorEastAsia" w:eastAsiaTheme="minorEastAsia" w:hAnsiTheme="minorEastAsia" w:hint="eastAsia"/>
          <w:color w:val="000000" w:themeColor="text1"/>
          <w:sz w:val="24"/>
        </w:rPr>
        <w:t>2018</w:t>
      </w:r>
      <w:r w:rsidR="00B61415">
        <w:rPr>
          <w:rFonts w:asciiTheme="minorEastAsia" w:eastAsiaTheme="minorEastAsia" w:hAnsiTheme="minorEastAsia" w:hint="eastAsia"/>
          <w:color w:val="000000" w:themeColor="text1"/>
          <w:sz w:val="24"/>
        </w:rPr>
        <w:t>年度</w:t>
      </w:r>
      <w:r w:rsidR="00684DB0" w:rsidRPr="00BE35B5">
        <w:rPr>
          <w:rFonts w:asciiTheme="minorEastAsia" w:eastAsiaTheme="minorEastAsia" w:hAnsiTheme="minorEastAsia" w:hint="eastAsia"/>
          <w:color w:val="000000" w:themeColor="text1"/>
          <w:sz w:val="24"/>
        </w:rPr>
        <w:t>收入</w:t>
      </w:r>
      <w:r w:rsidR="00490D35" w:rsidRPr="00490D35">
        <w:rPr>
          <w:rFonts w:asciiTheme="minorEastAsia" w:eastAsiaTheme="minorEastAsia" w:hAnsiTheme="minorEastAsia" w:hint="eastAsia"/>
          <w:color w:val="000000" w:themeColor="text1"/>
          <w:sz w:val="24"/>
        </w:rPr>
        <w:t>总计</w:t>
      </w:r>
      <w:r w:rsidR="00684DB0" w:rsidRPr="00BE35B5">
        <w:rPr>
          <w:rFonts w:asciiTheme="minorEastAsia" w:eastAsiaTheme="minorEastAsia" w:hAnsiTheme="minorEastAsia" w:hint="eastAsia"/>
          <w:color w:val="000000" w:themeColor="text1"/>
          <w:sz w:val="24"/>
        </w:rPr>
        <w:t>522.10万元；支出</w:t>
      </w:r>
      <w:r w:rsidR="00490D35" w:rsidRPr="00490D35">
        <w:rPr>
          <w:rFonts w:asciiTheme="minorEastAsia" w:eastAsiaTheme="minorEastAsia" w:hAnsiTheme="minorEastAsia" w:hint="eastAsia"/>
          <w:color w:val="000000" w:themeColor="text1"/>
          <w:sz w:val="24"/>
        </w:rPr>
        <w:t>总计</w:t>
      </w:r>
      <w:r w:rsidR="00684DB0" w:rsidRPr="00BE35B5">
        <w:rPr>
          <w:rFonts w:asciiTheme="minorEastAsia" w:eastAsiaTheme="minorEastAsia" w:hAnsiTheme="minorEastAsia" w:hint="eastAsia"/>
          <w:color w:val="000000" w:themeColor="text1"/>
          <w:sz w:val="24"/>
        </w:rPr>
        <w:t>516.55万元</w:t>
      </w:r>
      <w:r w:rsidRPr="00BE35B5">
        <w:rPr>
          <w:rFonts w:asciiTheme="minorEastAsia" w:eastAsiaTheme="minorEastAsia" w:hAnsiTheme="minorEastAsia" w:hint="eastAsia"/>
          <w:color w:val="000000" w:themeColor="text1"/>
          <w:sz w:val="24"/>
        </w:rPr>
        <w:t>。</w:t>
      </w:r>
      <w:r>
        <w:rPr>
          <w:rFonts w:asciiTheme="minorEastAsia" w:eastAsiaTheme="minorEastAsia" w:hAnsiTheme="minorEastAsia" w:hint="eastAsia"/>
          <w:color w:val="000000" w:themeColor="text1"/>
          <w:sz w:val="24"/>
        </w:rPr>
        <w:t xml:space="preserve"> </w:t>
      </w:r>
    </w:p>
    <w:p w:rsidR="00684DB0" w:rsidRPr="00CA6C30" w:rsidRDefault="0081279D" w:rsidP="0081279D">
      <w:pPr>
        <w:spacing w:line="360" w:lineRule="exact"/>
        <w:ind w:firstLineChars="100" w:firstLine="240"/>
        <w:rPr>
          <w:rFonts w:asciiTheme="minorEastAsia" w:eastAsiaTheme="minorEastAsia" w:hAnsiTheme="minorEastAsia"/>
          <w:sz w:val="24"/>
        </w:rPr>
      </w:pPr>
      <w:r>
        <w:rPr>
          <w:rFonts w:asciiTheme="minorEastAsia" w:eastAsiaTheme="minorEastAsia" w:hAnsiTheme="minorEastAsia" w:hint="eastAsia"/>
          <w:color w:val="000000" w:themeColor="text1"/>
          <w:sz w:val="24"/>
        </w:rPr>
        <w:t>３.</w:t>
      </w:r>
      <w:r w:rsidR="00684DB0" w:rsidRPr="00BE35B5">
        <w:rPr>
          <w:rFonts w:asciiTheme="minorEastAsia" w:eastAsiaTheme="minorEastAsia" w:hAnsiTheme="minorEastAsia" w:hint="eastAsia"/>
          <w:color w:val="000000" w:themeColor="text1"/>
          <w:sz w:val="24"/>
        </w:rPr>
        <w:t>2019年度收入</w:t>
      </w:r>
      <w:r w:rsidR="00490D35" w:rsidRPr="00490D35">
        <w:rPr>
          <w:rFonts w:asciiTheme="minorEastAsia" w:eastAsiaTheme="minorEastAsia" w:hAnsiTheme="minorEastAsia" w:hint="eastAsia"/>
          <w:color w:val="000000" w:themeColor="text1"/>
          <w:sz w:val="24"/>
        </w:rPr>
        <w:t>总计</w:t>
      </w:r>
      <w:r w:rsidR="00684DB0" w:rsidRPr="00BE35B5">
        <w:rPr>
          <w:rFonts w:asciiTheme="minorEastAsia" w:eastAsiaTheme="minorEastAsia" w:hAnsiTheme="minorEastAsia" w:hint="eastAsia"/>
          <w:color w:val="000000" w:themeColor="text1"/>
          <w:sz w:val="24"/>
        </w:rPr>
        <w:t>比2018年度收入</w:t>
      </w:r>
      <w:r w:rsidR="00490D35" w:rsidRPr="00490D35">
        <w:rPr>
          <w:rFonts w:asciiTheme="minorEastAsia" w:eastAsiaTheme="minorEastAsia" w:hAnsiTheme="minorEastAsia" w:hint="eastAsia"/>
          <w:color w:val="000000" w:themeColor="text1"/>
          <w:sz w:val="24"/>
        </w:rPr>
        <w:t>总计</w:t>
      </w:r>
      <w:r w:rsidR="00684DB0" w:rsidRPr="00BE35B5">
        <w:rPr>
          <w:rFonts w:asciiTheme="minorEastAsia" w:eastAsiaTheme="minorEastAsia" w:hAnsiTheme="minorEastAsia" w:hint="eastAsia"/>
          <w:color w:val="000000" w:themeColor="text1"/>
          <w:sz w:val="24"/>
        </w:rPr>
        <w:t>增加</w:t>
      </w:r>
      <w:r w:rsidR="0033220E" w:rsidRPr="0033220E">
        <w:rPr>
          <w:rFonts w:asciiTheme="minorEastAsia" w:eastAsiaTheme="minorEastAsia" w:hAnsiTheme="minorEastAsia"/>
          <w:color w:val="000000" w:themeColor="text1"/>
          <w:sz w:val="24"/>
        </w:rPr>
        <w:t>24.70</w:t>
      </w:r>
      <w:r w:rsidR="00684DB0" w:rsidRPr="00BE35B5">
        <w:rPr>
          <w:rFonts w:asciiTheme="minorEastAsia" w:eastAsiaTheme="minorEastAsia" w:hAnsiTheme="minorEastAsia" w:hint="eastAsia"/>
          <w:color w:val="000000" w:themeColor="text1"/>
          <w:sz w:val="24"/>
        </w:rPr>
        <w:t>万元，增加原因</w:t>
      </w:r>
      <w:r w:rsidR="00CA6C30" w:rsidRPr="00CA6C30">
        <w:rPr>
          <w:rFonts w:asciiTheme="minorEastAsia" w:eastAsiaTheme="minorEastAsia" w:hAnsiTheme="minorEastAsia" w:hint="eastAsia"/>
          <w:bCs/>
          <w:sz w:val="24"/>
        </w:rPr>
        <w:t>主要是</w:t>
      </w:r>
      <w:r w:rsidRPr="00CA6C30">
        <w:rPr>
          <w:rFonts w:asciiTheme="minorEastAsia" w:eastAsiaTheme="minorEastAsia" w:hAnsiTheme="minorEastAsia" w:hint="eastAsia"/>
          <w:sz w:val="24"/>
        </w:rPr>
        <w:t>：</w:t>
      </w:r>
      <w:proofErr w:type="gramStart"/>
      <w:r w:rsidR="0033220E" w:rsidRPr="00CA6C30">
        <w:rPr>
          <w:rFonts w:asciiTheme="minorEastAsia" w:eastAsiaTheme="minorEastAsia" w:hAnsiTheme="minorEastAsia" w:hint="eastAsia"/>
          <w:sz w:val="24"/>
        </w:rPr>
        <w:t>预内人员</w:t>
      </w:r>
      <w:proofErr w:type="gramEnd"/>
      <w:r w:rsidR="0033220E" w:rsidRPr="00CA6C30">
        <w:rPr>
          <w:rFonts w:asciiTheme="minorEastAsia" w:eastAsiaTheme="minorEastAsia" w:hAnsiTheme="minorEastAsia" w:hint="eastAsia"/>
          <w:sz w:val="24"/>
        </w:rPr>
        <w:t>经费收入和课后服务费收入增加</w:t>
      </w:r>
      <w:r w:rsidR="00684DB0" w:rsidRPr="00CA6C30">
        <w:rPr>
          <w:rFonts w:asciiTheme="minorEastAsia" w:eastAsiaTheme="minorEastAsia" w:hAnsiTheme="minorEastAsia" w:hint="eastAsia"/>
          <w:sz w:val="24"/>
        </w:rPr>
        <w:t>。</w:t>
      </w:r>
      <w:r w:rsidR="0033220E" w:rsidRPr="00CA6C30">
        <w:rPr>
          <w:rFonts w:asciiTheme="minorEastAsia" w:eastAsiaTheme="minorEastAsia" w:hAnsiTheme="minorEastAsia" w:hint="eastAsia"/>
          <w:sz w:val="24"/>
        </w:rPr>
        <w:t xml:space="preserve">　</w:t>
      </w:r>
    </w:p>
    <w:p w:rsidR="00CA6C30" w:rsidRPr="00CA6C30" w:rsidRDefault="0081279D" w:rsidP="00CA6C30">
      <w:pPr>
        <w:spacing w:line="360" w:lineRule="exact"/>
        <w:ind w:firstLineChars="200" w:firstLine="480"/>
        <w:rPr>
          <w:rFonts w:asciiTheme="minorEastAsia" w:eastAsiaTheme="minorEastAsia" w:hAnsiTheme="minorEastAsia"/>
          <w:sz w:val="24"/>
        </w:rPr>
      </w:pPr>
      <w:r w:rsidRPr="00CA6C30">
        <w:rPr>
          <w:rFonts w:asciiTheme="minorEastAsia" w:eastAsiaTheme="minorEastAsia" w:hAnsiTheme="minorEastAsia" w:hint="eastAsia"/>
          <w:sz w:val="24"/>
        </w:rPr>
        <w:t>４.</w:t>
      </w:r>
      <w:r w:rsidR="00684DB0" w:rsidRPr="00CA6C30">
        <w:rPr>
          <w:rFonts w:asciiTheme="minorEastAsia" w:eastAsiaTheme="minorEastAsia" w:hAnsiTheme="minorEastAsia" w:hint="eastAsia"/>
          <w:sz w:val="24"/>
        </w:rPr>
        <w:t>2019年度支出</w:t>
      </w:r>
      <w:r w:rsidR="00490D35" w:rsidRPr="00CA6C30">
        <w:rPr>
          <w:rFonts w:asciiTheme="minorEastAsia" w:eastAsiaTheme="minorEastAsia" w:hAnsiTheme="minorEastAsia" w:hint="eastAsia"/>
          <w:sz w:val="24"/>
        </w:rPr>
        <w:t>总计</w:t>
      </w:r>
      <w:r w:rsidR="00684DB0" w:rsidRPr="00CA6C30">
        <w:rPr>
          <w:rFonts w:asciiTheme="minorEastAsia" w:eastAsiaTheme="minorEastAsia" w:hAnsiTheme="minorEastAsia" w:hint="eastAsia"/>
          <w:sz w:val="24"/>
        </w:rPr>
        <w:t>比2018年度支出</w:t>
      </w:r>
      <w:r w:rsidR="00490D35" w:rsidRPr="00CA6C30">
        <w:rPr>
          <w:rFonts w:asciiTheme="minorEastAsia" w:eastAsiaTheme="minorEastAsia" w:hAnsiTheme="minorEastAsia" w:hint="eastAsia"/>
          <w:sz w:val="24"/>
        </w:rPr>
        <w:t>总计</w:t>
      </w:r>
      <w:r w:rsidR="0033220E" w:rsidRPr="00CA6C30">
        <w:rPr>
          <w:rFonts w:asciiTheme="minorEastAsia" w:eastAsiaTheme="minorEastAsia" w:hAnsiTheme="minorEastAsia" w:hint="eastAsia"/>
          <w:sz w:val="24"/>
        </w:rPr>
        <w:t>增加了</w:t>
      </w:r>
      <w:r w:rsidRPr="00CA6C30">
        <w:rPr>
          <w:rFonts w:asciiTheme="minorEastAsia" w:eastAsiaTheme="minorEastAsia" w:hAnsiTheme="minorEastAsia"/>
          <w:sz w:val="24"/>
        </w:rPr>
        <w:t>37.76</w:t>
      </w:r>
      <w:r w:rsidR="00684DB0" w:rsidRPr="00CA6C30">
        <w:rPr>
          <w:rFonts w:asciiTheme="minorEastAsia" w:eastAsiaTheme="minorEastAsia" w:hAnsiTheme="minorEastAsia" w:hint="eastAsia"/>
          <w:sz w:val="24"/>
        </w:rPr>
        <w:t>万元，支出增加原因</w:t>
      </w:r>
      <w:r w:rsidR="00CA6C30" w:rsidRPr="00CA6C30">
        <w:rPr>
          <w:rFonts w:asciiTheme="minorEastAsia" w:eastAsiaTheme="minorEastAsia" w:hAnsiTheme="minorEastAsia" w:hint="eastAsia"/>
          <w:bCs/>
          <w:sz w:val="24"/>
        </w:rPr>
        <w:t>主要是</w:t>
      </w:r>
      <w:r w:rsidR="0033220E" w:rsidRPr="00CA6C30">
        <w:rPr>
          <w:rFonts w:asciiTheme="minorEastAsia" w:eastAsiaTheme="minorEastAsia" w:hAnsiTheme="minorEastAsia" w:hint="eastAsia"/>
          <w:sz w:val="24"/>
        </w:rPr>
        <w:t>：</w:t>
      </w:r>
      <w:r w:rsidR="00684DB0" w:rsidRPr="00CA6C30">
        <w:rPr>
          <w:rFonts w:asciiTheme="minorEastAsia" w:eastAsiaTheme="minorEastAsia" w:hAnsiTheme="minorEastAsia" w:hint="eastAsia"/>
          <w:sz w:val="24"/>
        </w:rPr>
        <w:t>预算内人员经费支出</w:t>
      </w:r>
      <w:r w:rsidR="0033220E" w:rsidRPr="00CA6C30">
        <w:rPr>
          <w:rFonts w:asciiTheme="minorEastAsia" w:eastAsiaTheme="minorEastAsia" w:hAnsiTheme="minorEastAsia" w:hint="eastAsia"/>
          <w:sz w:val="24"/>
        </w:rPr>
        <w:t>和课后服务费支出</w:t>
      </w:r>
      <w:r w:rsidR="00684DB0" w:rsidRPr="00CA6C30">
        <w:rPr>
          <w:rFonts w:asciiTheme="minorEastAsia" w:eastAsiaTheme="minorEastAsia" w:hAnsiTheme="minorEastAsia" w:hint="eastAsia"/>
          <w:sz w:val="24"/>
        </w:rPr>
        <w:t>增加。</w:t>
      </w:r>
    </w:p>
    <w:p w:rsidR="00CA6C30" w:rsidRDefault="00CA6C30" w:rsidP="00CA6C30">
      <w:pPr>
        <w:spacing w:line="360" w:lineRule="exact"/>
        <w:ind w:firstLineChars="200" w:firstLine="480"/>
        <w:rPr>
          <w:rFonts w:asciiTheme="minorEastAsia" w:eastAsiaTheme="minorEastAsia" w:hAnsiTheme="minorEastAsia"/>
          <w:sz w:val="24"/>
        </w:rPr>
      </w:pPr>
      <w:r w:rsidRPr="0081279D">
        <w:rPr>
          <w:rFonts w:asciiTheme="minorEastAsia" w:eastAsiaTheme="minorEastAsia" w:hAnsiTheme="minorEastAsia" w:hint="eastAsia"/>
          <w:sz w:val="24"/>
        </w:rPr>
        <w:t>表</w:t>
      </w:r>
      <w:r w:rsidRPr="0081279D">
        <w:rPr>
          <w:rFonts w:asciiTheme="minorEastAsia" w:eastAsiaTheme="minorEastAsia" w:hAnsiTheme="minorEastAsia"/>
          <w:sz w:val="24"/>
        </w:rPr>
        <w:t>1</w:t>
      </w:r>
      <w:r w:rsidRPr="0081279D">
        <w:rPr>
          <w:rFonts w:asciiTheme="minorEastAsia" w:eastAsiaTheme="minorEastAsia" w:hAnsiTheme="minorEastAsia" w:hint="eastAsia"/>
          <w:sz w:val="24"/>
        </w:rPr>
        <w:t>：收、支决算总计变动情况表</w:t>
      </w:r>
    </w:p>
    <w:p w:rsidR="00684DB0" w:rsidRPr="00CA6C30" w:rsidRDefault="00684DB0" w:rsidP="0081279D">
      <w:pPr>
        <w:spacing w:line="360" w:lineRule="exact"/>
        <w:ind w:firstLineChars="100" w:firstLine="240"/>
        <w:rPr>
          <w:rFonts w:asciiTheme="minorEastAsia" w:eastAsiaTheme="minorEastAsia" w:hAnsiTheme="minorEastAsia"/>
          <w:color w:val="000000" w:themeColor="text1"/>
          <w:sz w:val="24"/>
        </w:rPr>
      </w:pPr>
    </w:p>
    <w:tbl>
      <w:tblPr>
        <w:tblpPr w:leftFromText="180" w:rightFromText="180" w:vertAnchor="text" w:horzAnchor="margin" w:tblpXSpec="center" w:tblpY="-48"/>
        <w:tblW w:w="9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2"/>
        <w:gridCol w:w="1780"/>
        <w:gridCol w:w="2052"/>
        <w:gridCol w:w="958"/>
        <w:gridCol w:w="3695"/>
      </w:tblGrid>
      <w:tr w:rsidR="00CA6C30" w:rsidRPr="00DF252E" w:rsidTr="00A812E7">
        <w:trPr>
          <w:trHeight w:val="523"/>
        </w:trPr>
        <w:tc>
          <w:tcPr>
            <w:tcW w:w="652" w:type="dxa"/>
          </w:tcPr>
          <w:p w:rsidR="00CA6C30" w:rsidRPr="0081279D" w:rsidRDefault="00CA6C30" w:rsidP="00A812E7">
            <w:pPr>
              <w:snapToGrid w:val="0"/>
              <w:spacing w:line="588" w:lineRule="exact"/>
              <w:rPr>
                <w:rFonts w:ascii="仿宋_GB2312" w:eastAsia="仿宋_GB2312" w:hAnsi="仿宋"/>
                <w:szCs w:val="21"/>
              </w:rPr>
            </w:pPr>
          </w:p>
        </w:tc>
        <w:tc>
          <w:tcPr>
            <w:tcW w:w="1780" w:type="dxa"/>
          </w:tcPr>
          <w:p w:rsidR="00CA6C30" w:rsidRPr="0080381E" w:rsidRDefault="00CA6C30" w:rsidP="00A812E7">
            <w:pPr>
              <w:snapToGrid w:val="0"/>
              <w:spacing w:line="588" w:lineRule="exact"/>
              <w:outlineLvl w:val="0"/>
              <w:rPr>
                <w:rFonts w:asciiTheme="minorEastAsia" w:eastAsiaTheme="minorEastAsia" w:hAnsiTheme="minorEastAsia"/>
                <w:sz w:val="18"/>
                <w:szCs w:val="18"/>
              </w:rPr>
            </w:pPr>
            <w:r w:rsidRPr="0080381E">
              <w:rPr>
                <w:rFonts w:asciiTheme="minorEastAsia" w:eastAsiaTheme="minorEastAsia" w:hAnsiTheme="minorEastAsia" w:hint="eastAsia"/>
                <w:sz w:val="18"/>
                <w:szCs w:val="18"/>
              </w:rPr>
              <w:t>201</w:t>
            </w:r>
            <w:r w:rsidRPr="0080381E">
              <w:rPr>
                <w:rFonts w:asciiTheme="minorEastAsia" w:eastAsiaTheme="minorEastAsia" w:hAnsiTheme="minorEastAsia"/>
                <w:sz w:val="18"/>
                <w:szCs w:val="18"/>
              </w:rPr>
              <w:t>9</w:t>
            </w:r>
            <w:r w:rsidRPr="0080381E">
              <w:rPr>
                <w:rFonts w:asciiTheme="minorEastAsia" w:eastAsiaTheme="minorEastAsia" w:hAnsiTheme="minorEastAsia" w:hint="eastAsia"/>
                <w:sz w:val="18"/>
                <w:szCs w:val="18"/>
              </w:rPr>
              <w:t>年度（万元）</w:t>
            </w:r>
          </w:p>
        </w:tc>
        <w:tc>
          <w:tcPr>
            <w:tcW w:w="2052" w:type="dxa"/>
          </w:tcPr>
          <w:p w:rsidR="00CA6C30" w:rsidRPr="0080381E" w:rsidRDefault="00CA6C30" w:rsidP="00A812E7">
            <w:pPr>
              <w:snapToGrid w:val="0"/>
              <w:spacing w:line="588" w:lineRule="exact"/>
              <w:jc w:val="center"/>
              <w:outlineLvl w:val="0"/>
              <w:rPr>
                <w:rFonts w:asciiTheme="minorEastAsia" w:eastAsiaTheme="minorEastAsia" w:hAnsiTheme="minorEastAsia"/>
                <w:sz w:val="18"/>
                <w:szCs w:val="18"/>
              </w:rPr>
            </w:pPr>
            <w:r w:rsidRPr="0080381E">
              <w:rPr>
                <w:rFonts w:asciiTheme="minorEastAsia" w:eastAsiaTheme="minorEastAsia" w:hAnsiTheme="minorEastAsia" w:hint="eastAsia"/>
                <w:sz w:val="18"/>
                <w:szCs w:val="18"/>
              </w:rPr>
              <w:t>201</w:t>
            </w:r>
            <w:r w:rsidRPr="0080381E">
              <w:rPr>
                <w:rFonts w:asciiTheme="minorEastAsia" w:eastAsiaTheme="minorEastAsia" w:hAnsiTheme="minorEastAsia"/>
                <w:sz w:val="18"/>
                <w:szCs w:val="18"/>
              </w:rPr>
              <w:t>8</w:t>
            </w:r>
            <w:r w:rsidRPr="0080381E">
              <w:rPr>
                <w:rFonts w:asciiTheme="minorEastAsia" w:eastAsiaTheme="minorEastAsia" w:hAnsiTheme="minorEastAsia" w:hint="eastAsia"/>
                <w:sz w:val="18"/>
                <w:szCs w:val="18"/>
              </w:rPr>
              <w:t>年度（万元）</w:t>
            </w:r>
          </w:p>
        </w:tc>
        <w:tc>
          <w:tcPr>
            <w:tcW w:w="958" w:type="dxa"/>
          </w:tcPr>
          <w:p w:rsidR="00CA6C30" w:rsidRPr="0080381E" w:rsidRDefault="00CA6C30" w:rsidP="00A812E7">
            <w:pPr>
              <w:snapToGrid w:val="0"/>
              <w:spacing w:line="588" w:lineRule="exact"/>
              <w:outlineLvl w:val="0"/>
              <w:rPr>
                <w:rFonts w:asciiTheme="minorEastAsia" w:eastAsiaTheme="minorEastAsia" w:hAnsiTheme="minorEastAsia"/>
                <w:sz w:val="18"/>
                <w:szCs w:val="18"/>
              </w:rPr>
            </w:pPr>
            <w:r w:rsidRPr="0080381E">
              <w:rPr>
                <w:rFonts w:asciiTheme="minorEastAsia" w:eastAsiaTheme="minorEastAsia" w:hAnsiTheme="minorEastAsia" w:hint="eastAsia"/>
                <w:sz w:val="18"/>
                <w:szCs w:val="18"/>
              </w:rPr>
              <w:t>增减 %</w:t>
            </w:r>
          </w:p>
        </w:tc>
        <w:tc>
          <w:tcPr>
            <w:tcW w:w="3695" w:type="dxa"/>
          </w:tcPr>
          <w:p w:rsidR="00CA6C30" w:rsidRPr="0080381E" w:rsidRDefault="00CA6C30" w:rsidP="00A812E7">
            <w:pPr>
              <w:snapToGrid w:val="0"/>
              <w:spacing w:line="588" w:lineRule="exact"/>
              <w:ind w:firstLineChars="147" w:firstLine="265"/>
              <w:outlineLvl w:val="0"/>
              <w:rPr>
                <w:rFonts w:asciiTheme="minorEastAsia" w:eastAsiaTheme="minorEastAsia" w:hAnsiTheme="minorEastAsia"/>
                <w:sz w:val="18"/>
                <w:szCs w:val="18"/>
              </w:rPr>
            </w:pPr>
            <w:r w:rsidRPr="0080381E">
              <w:rPr>
                <w:rFonts w:asciiTheme="minorEastAsia" w:eastAsiaTheme="minorEastAsia" w:hAnsiTheme="minorEastAsia" w:hint="eastAsia"/>
                <w:sz w:val="18"/>
                <w:szCs w:val="18"/>
              </w:rPr>
              <w:t>增减原因</w:t>
            </w:r>
          </w:p>
        </w:tc>
      </w:tr>
      <w:tr w:rsidR="00CA6C30" w:rsidRPr="00DF252E" w:rsidTr="00A812E7">
        <w:trPr>
          <w:trHeight w:val="486"/>
        </w:trPr>
        <w:tc>
          <w:tcPr>
            <w:tcW w:w="652" w:type="dxa"/>
          </w:tcPr>
          <w:p w:rsidR="00CA6C30" w:rsidRPr="0081279D" w:rsidRDefault="00CA6C30" w:rsidP="00A812E7">
            <w:pPr>
              <w:snapToGrid w:val="0"/>
              <w:spacing w:line="588" w:lineRule="exact"/>
              <w:outlineLvl w:val="0"/>
              <w:rPr>
                <w:rFonts w:ascii="楷体_GB2312" w:eastAsia="楷体_GB2312" w:hAnsi="仿宋"/>
                <w:szCs w:val="21"/>
              </w:rPr>
            </w:pPr>
            <w:r w:rsidRPr="0081279D">
              <w:rPr>
                <w:rFonts w:ascii="楷体_GB2312" w:eastAsia="楷体_GB2312" w:hAnsi="仿宋" w:hint="eastAsia"/>
                <w:szCs w:val="21"/>
              </w:rPr>
              <w:t>收入</w:t>
            </w:r>
          </w:p>
        </w:tc>
        <w:tc>
          <w:tcPr>
            <w:tcW w:w="1780" w:type="dxa"/>
          </w:tcPr>
          <w:p w:rsidR="00CA6C30" w:rsidRPr="0080381E" w:rsidRDefault="00CA6C30" w:rsidP="00A812E7">
            <w:pPr>
              <w:snapToGrid w:val="0"/>
              <w:spacing w:line="588" w:lineRule="exact"/>
              <w:rPr>
                <w:rFonts w:asciiTheme="minorEastAsia" w:eastAsiaTheme="minorEastAsia" w:hAnsiTheme="minorEastAsia"/>
                <w:sz w:val="18"/>
                <w:szCs w:val="18"/>
              </w:rPr>
            </w:pPr>
            <w:r w:rsidRPr="0080381E">
              <w:rPr>
                <w:rFonts w:asciiTheme="minorEastAsia" w:eastAsiaTheme="minorEastAsia" w:hAnsiTheme="minorEastAsia"/>
                <w:sz w:val="18"/>
                <w:szCs w:val="18"/>
              </w:rPr>
              <w:t>546.80</w:t>
            </w:r>
          </w:p>
        </w:tc>
        <w:tc>
          <w:tcPr>
            <w:tcW w:w="2052" w:type="dxa"/>
          </w:tcPr>
          <w:p w:rsidR="00CA6C30" w:rsidRPr="0080381E" w:rsidRDefault="00CA6C30" w:rsidP="00A812E7">
            <w:pPr>
              <w:snapToGrid w:val="0"/>
              <w:spacing w:line="588" w:lineRule="exact"/>
              <w:rPr>
                <w:rFonts w:asciiTheme="minorEastAsia" w:eastAsiaTheme="minorEastAsia" w:hAnsiTheme="minorEastAsia"/>
                <w:sz w:val="18"/>
                <w:szCs w:val="18"/>
              </w:rPr>
            </w:pPr>
            <w:r w:rsidRPr="0080381E">
              <w:rPr>
                <w:rFonts w:asciiTheme="minorEastAsia" w:eastAsiaTheme="minorEastAsia" w:hAnsiTheme="minorEastAsia" w:hint="eastAsia"/>
                <w:sz w:val="18"/>
                <w:szCs w:val="18"/>
              </w:rPr>
              <w:t>522.10</w:t>
            </w:r>
          </w:p>
        </w:tc>
        <w:tc>
          <w:tcPr>
            <w:tcW w:w="958" w:type="dxa"/>
          </w:tcPr>
          <w:p w:rsidR="00CA6C30" w:rsidRPr="0080381E" w:rsidRDefault="00CA6C30" w:rsidP="00A812E7">
            <w:pPr>
              <w:snapToGrid w:val="0"/>
              <w:spacing w:line="588" w:lineRule="exact"/>
              <w:rPr>
                <w:rFonts w:asciiTheme="minorEastAsia" w:eastAsiaTheme="minorEastAsia" w:hAnsiTheme="minorEastAsia"/>
                <w:sz w:val="18"/>
                <w:szCs w:val="18"/>
              </w:rPr>
            </w:pPr>
            <w:r w:rsidRPr="0080381E">
              <w:rPr>
                <w:rFonts w:asciiTheme="minorEastAsia" w:eastAsiaTheme="minorEastAsia" w:hAnsiTheme="minorEastAsia"/>
                <w:sz w:val="18"/>
                <w:szCs w:val="18"/>
              </w:rPr>
              <w:t>4.70</w:t>
            </w:r>
          </w:p>
        </w:tc>
        <w:tc>
          <w:tcPr>
            <w:tcW w:w="3695" w:type="dxa"/>
          </w:tcPr>
          <w:p w:rsidR="00CA6C30" w:rsidRPr="0080381E" w:rsidRDefault="00CA6C30" w:rsidP="00A812E7">
            <w:pPr>
              <w:snapToGrid w:val="0"/>
              <w:spacing w:line="588" w:lineRule="exact"/>
              <w:ind w:firstLineChars="100" w:firstLine="180"/>
              <w:rPr>
                <w:rFonts w:asciiTheme="minorEastAsia" w:eastAsiaTheme="minorEastAsia" w:hAnsiTheme="minorEastAsia"/>
                <w:sz w:val="18"/>
                <w:szCs w:val="18"/>
              </w:rPr>
            </w:pPr>
            <w:proofErr w:type="gramStart"/>
            <w:r w:rsidRPr="0080381E">
              <w:rPr>
                <w:rFonts w:asciiTheme="minorEastAsia" w:eastAsiaTheme="minorEastAsia" w:hAnsiTheme="minorEastAsia" w:hint="eastAsia"/>
                <w:sz w:val="18"/>
                <w:szCs w:val="18"/>
              </w:rPr>
              <w:t>预内人员</w:t>
            </w:r>
            <w:proofErr w:type="gramEnd"/>
            <w:r w:rsidRPr="0080381E">
              <w:rPr>
                <w:rFonts w:asciiTheme="minorEastAsia" w:eastAsiaTheme="minorEastAsia" w:hAnsiTheme="minorEastAsia" w:hint="eastAsia"/>
                <w:sz w:val="18"/>
                <w:szCs w:val="18"/>
              </w:rPr>
              <w:t>经费增加，课后服务费增加</w:t>
            </w:r>
          </w:p>
        </w:tc>
      </w:tr>
      <w:tr w:rsidR="00CA6C30" w:rsidRPr="00DF252E" w:rsidTr="00A812E7">
        <w:trPr>
          <w:trHeight w:val="486"/>
        </w:trPr>
        <w:tc>
          <w:tcPr>
            <w:tcW w:w="652" w:type="dxa"/>
          </w:tcPr>
          <w:p w:rsidR="00CA6C30" w:rsidRPr="0081279D" w:rsidRDefault="00CA6C30" w:rsidP="00A812E7">
            <w:pPr>
              <w:snapToGrid w:val="0"/>
              <w:spacing w:line="588" w:lineRule="exact"/>
              <w:rPr>
                <w:rFonts w:ascii="仿宋_GB2312" w:eastAsia="仿宋_GB2312" w:hAnsi="仿宋"/>
                <w:szCs w:val="21"/>
              </w:rPr>
            </w:pPr>
            <w:r w:rsidRPr="0081279D">
              <w:rPr>
                <w:rFonts w:ascii="楷体_GB2312" w:eastAsia="楷体_GB2312" w:hAnsi="仿宋" w:hint="eastAsia"/>
                <w:szCs w:val="21"/>
              </w:rPr>
              <w:t>支出</w:t>
            </w:r>
          </w:p>
        </w:tc>
        <w:tc>
          <w:tcPr>
            <w:tcW w:w="1780" w:type="dxa"/>
          </w:tcPr>
          <w:p w:rsidR="00CA6C30" w:rsidRPr="0080381E" w:rsidRDefault="00CA6C30" w:rsidP="00A812E7">
            <w:pPr>
              <w:snapToGrid w:val="0"/>
              <w:spacing w:line="588" w:lineRule="exact"/>
              <w:rPr>
                <w:rFonts w:asciiTheme="minorEastAsia" w:eastAsiaTheme="minorEastAsia" w:hAnsiTheme="minorEastAsia"/>
                <w:sz w:val="18"/>
                <w:szCs w:val="18"/>
              </w:rPr>
            </w:pPr>
            <w:r w:rsidRPr="0080381E">
              <w:rPr>
                <w:rFonts w:asciiTheme="minorEastAsia" w:eastAsiaTheme="minorEastAsia" w:hAnsiTheme="minorEastAsia" w:hint="eastAsia"/>
                <w:sz w:val="18"/>
                <w:szCs w:val="18"/>
              </w:rPr>
              <w:t>5</w:t>
            </w:r>
            <w:r w:rsidRPr="0080381E">
              <w:rPr>
                <w:rFonts w:asciiTheme="minorEastAsia" w:eastAsiaTheme="minorEastAsia" w:hAnsiTheme="minorEastAsia"/>
                <w:sz w:val="18"/>
                <w:szCs w:val="18"/>
              </w:rPr>
              <w:t>54</w:t>
            </w:r>
            <w:r w:rsidRPr="0080381E">
              <w:rPr>
                <w:rFonts w:asciiTheme="minorEastAsia" w:eastAsiaTheme="minorEastAsia" w:hAnsiTheme="minorEastAsia" w:hint="eastAsia"/>
                <w:sz w:val="18"/>
                <w:szCs w:val="18"/>
              </w:rPr>
              <w:t>.</w:t>
            </w:r>
            <w:r w:rsidRPr="0080381E">
              <w:rPr>
                <w:rFonts w:asciiTheme="minorEastAsia" w:eastAsiaTheme="minorEastAsia" w:hAnsiTheme="minorEastAsia"/>
                <w:sz w:val="18"/>
                <w:szCs w:val="18"/>
              </w:rPr>
              <w:t>31</w:t>
            </w:r>
          </w:p>
        </w:tc>
        <w:tc>
          <w:tcPr>
            <w:tcW w:w="2052" w:type="dxa"/>
          </w:tcPr>
          <w:p w:rsidR="00CA6C30" w:rsidRPr="0080381E" w:rsidRDefault="00CA6C30" w:rsidP="00A812E7">
            <w:pPr>
              <w:snapToGrid w:val="0"/>
              <w:spacing w:line="588" w:lineRule="exact"/>
              <w:rPr>
                <w:rFonts w:asciiTheme="minorEastAsia" w:eastAsiaTheme="minorEastAsia" w:hAnsiTheme="minorEastAsia"/>
                <w:sz w:val="18"/>
                <w:szCs w:val="18"/>
              </w:rPr>
            </w:pPr>
            <w:r w:rsidRPr="0080381E">
              <w:rPr>
                <w:rFonts w:asciiTheme="minorEastAsia" w:eastAsiaTheme="minorEastAsia" w:hAnsiTheme="minorEastAsia" w:hint="eastAsia"/>
                <w:sz w:val="18"/>
                <w:szCs w:val="18"/>
              </w:rPr>
              <w:t>516.55</w:t>
            </w:r>
          </w:p>
        </w:tc>
        <w:tc>
          <w:tcPr>
            <w:tcW w:w="958" w:type="dxa"/>
          </w:tcPr>
          <w:p w:rsidR="00CA6C30" w:rsidRPr="0080381E" w:rsidRDefault="00361DDB" w:rsidP="00A812E7">
            <w:pPr>
              <w:snapToGrid w:val="0"/>
              <w:spacing w:line="588"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7.31</w:t>
            </w:r>
          </w:p>
        </w:tc>
        <w:tc>
          <w:tcPr>
            <w:tcW w:w="3695" w:type="dxa"/>
          </w:tcPr>
          <w:p w:rsidR="00CA6C30" w:rsidRPr="0080381E" w:rsidRDefault="00CA6C30" w:rsidP="00A812E7">
            <w:pPr>
              <w:snapToGrid w:val="0"/>
              <w:spacing w:line="588" w:lineRule="exact"/>
              <w:ind w:firstLineChars="100" w:firstLine="180"/>
              <w:rPr>
                <w:rFonts w:asciiTheme="minorEastAsia" w:eastAsiaTheme="minorEastAsia" w:hAnsiTheme="minorEastAsia"/>
                <w:sz w:val="18"/>
                <w:szCs w:val="18"/>
              </w:rPr>
            </w:pPr>
            <w:proofErr w:type="gramStart"/>
            <w:r w:rsidRPr="0080381E">
              <w:rPr>
                <w:rFonts w:asciiTheme="minorEastAsia" w:eastAsiaTheme="minorEastAsia" w:hAnsiTheme="minorEastAsia" w:hint="eastAsia"/>
                <w:sz w:val="18"/>
                <w:szCs w:val="18"/>
              </w:rPr>
              <w:t>预内人员</w:t>
            </w:r>
            <w:proofErr w:type="gramEnd"/>
            <w:r w:rsidRPr="0080381E">
              <w:rPr>
                <w:rFonts w:asciiTheme="minorEastAsia" w:eastAsiaTheme="minorEastAsia" w:hAnsiTheme="minorEastAsia" w:hint="eastAsia"/>
                <w:sz w:val="18"/>
                <w:szCs w:val="18"/>
              </w:rPr>
              <w:t>经费增加，课后服务费增加</w:t>
            </w:r>
          </w:p>
        </w:tc>
      </w:tr>
    </w:tbl>
    <w:p w:rsidR="00CA6C30" w:rsidRPr="00674078" w:rsidRDefault="00CA6C30" w:rsidP="00CA6C30">
      <w:pPr>
        <w:spacing w:line="600" w:lineRule="exact"/>
        <w:outlineLvl w:val="1"/>
        <w:rPr>
          <w:rStyle w:val="2Char"/>
          <w:rFonts w:ascii="黑体" w:eastAsia="黑体" w:hAnsi="黑体"/>
          <w:b w:val="0"/>
          <w:sz w:val="30"/>
          <w:szCs w:val="30"/>
        </w:rPr>
      </w:pPr>
      <w:bookmarkStart w:id="27" w:name="_Toc15396604"/>
      <w:bookmarkStart w:id="28" w:name="_Toc15377206"/>
      <w:r w:rsidRPr="00674078">
        <w:rPr>
          <w:rFonts w:ascii="黑体" w:eastAsia="黑体" w:hAnsi="黑体" w:cs="宋体" w:hint="eastAsia"/>
          <w:b/>
          <w:kern w:val="0"/>
          <w:sz w:val="30"/>
          <w:szCs w:val="30"/>
        </w:rPr>
        <w:t>二</w:t>
      </w:r>
      <w:r w:rsidRPr="00674078">
        <w:rPr>
          <w:rFonts w:ascii="黑体" w:eastAsia="黑体" w:hAnsi="黑体" w:cs="宋体" w:hint="eastAsia"/>
          <w:kern w:val="0"/>
          <w:sz w:val="30"/>
          <w:szCs w:val="30"/>
        </w:rPr>
        <w:t>、</w:t>
      </w:r>
      <w:r w:rsidRPr="00674078">
        <w:rPr>
          <w:rFonts w:ascii="黑体" w:eastAsia="黑体" w:hAnsi="黑体" w:hint="eastAsia"/>
          <w:color w:val="000000"/>
          <w:sz w:val="30"/>
          <w:szCs w:val="30"/>
        </w:rPr>
        <w:t>收</w:t>
      </w:r>
      <w:r w:rsidRPr="00674078">
        <w:rPr>
          <w:rStyle w:val="2Char"/>
          <w:rFonts w:ascii="黑体" w:eastAsia="黑体" w:hAnsi="黑体" w:hint="eastAsia"/>
          <w:b w:val="0"/>
          <w:sz w:val="30"/>
          <w:szCs w:val="30"/>
        </w:rPr>
        <w:t>入决算情况说明</w:t>
      </w:r>
      <w:bookmarkEnd w:id="27"/>
      <w:bookmarkEnd w:id="28"/>
    </w:p>
    <w:p w:rsidR="00CA6C30" w:rsidRDefault="00CA6C30" w:rsidP="00CA6C30">
      <w:pPr>
        <w:spacing w:line="360" w:lineRule="exact"/>
        <w:ind w:firstLineChars="100" w:firstLine="240"/>
        <w:outlineLvl w:val="1"/>
        <w:rPr>
          <w:rFonts w:asciiTheme="minorEastAsia" w:eastAsiaTheme="minorEastAsia" w:hAnsiTheme="minorEastAsia"/>
          <w:color w:val="000000" w:themeColor="text1"/>
          <w:sz w:val="24"/>
        </w:rPr>
      </w:pPr>
      <w:r w:rsidRPr="00490D35">
        <w:rPr>
          <w:rFonts w:asciiTheme="minorEastAsia" w:eastAsiaTheme="minorEastAsia" w:hAnsiTheme="minorEastAsia" w:hint="eastAsia"/>
          <w:color w:val="000000" w:themeColor="text1"/>
          <w:sz w:val="24"/>
        </w:rPr>
        <w:t>2019</w:t>
      </w:r>
      <w:r>
        <w:rPr>
          <w:rFonts w:asciiTheme="minorEastAsia" w:eastAsiaTheme="minorEastAsia" w:hAnsiTheme="minorEastAsia" w:hint="eastAsia"/>
          <w:color w:val="000000" w:themeColor="text1"/>
          <w:sz w:val="24"/>
        </w:rPr>
        <w:t>年本年</w:t>
      </w:r>
      <w:r w:rsidRPr="00490D35">
        <w:rPr>
          <w:rFonts w:asciiTheme="minorEastAsia" w:eastAsiaTheme="minorEastAsia" w:hAnsiTheme="minorEastAsia" w:hint="eastAsia"/>
          <w:color w:val="000000" w:themeColor="text1"/>
          <w:sz w:val="24"/>
        </w:rPr>
        <w:t>收入</w:t>
      </w:r>
      <w:r>
        <w:rPr>
          <w:rFonts w:asciiTheme="minorEastAsia" w:eastAsiaTheme="minorEastAsia" w:hAnsiTheme="minorEastAsia" w:hint="eastAsia"/>
          <w:color w:val="000000" w:themeColor="text1"/>
          <w:sz w:val="24"/>
        </w:rPr>
        <w:t>合</w:t>
      </w:r>
      <w:r w:rsidRPr="00490D35">
        <w:rPr>
          <w:rFonts w:asciiTheme="minorEastAsia" w:eastAsiaTheme="minorEastAsia" w:hAnsiTheme="minorEastAsia" w:hint="eastAsia"/>
          <w:color w:val="000000" w:themeColor="text1"/>
          <w:sz w:val="24"/>
        </w:rPr>
        <w:t>计</w:t>
      </w:r>
      <w:r w:rsidRPr="00184351">
        <w:rPr>
          <w:rFonts w:asciiTheme="minorEastAsia" w:eastAsiaTheme="minorEastAsia" w:hAnsiTheme="minorEastAsia"/>
          <w:color w:val="000000" w:themeColor="text1"/>
          <w:sz w:val="24"/>
        </w:rPr>
        <w:t>546.80</w:t>
      </w:r>
      <w:r w:rsidRPr="00490D35">
        <w:rPr>
          <w:rFonts w:asciiTheme="minorEastAsia" w:eastAsiaTheme="minorEastAsia" w:hAnsiTheme="minorEastAsia" w:hint="eastAsia"/>
          <w:color w:val="000000" w:themeColor="text1"/>
          <w:sz w:val="24"/>
        </w:rPr>
        <w:t>万元，</w:t>
      </w:r>
      <w:r w:rsidRPr="00211EB7">
        <w:rPr>
          <w:rFonts w:asciiTheme="minorEastAsia" w:eastAsiaTheme="minorEastAsia" w:hAnsiTheme="minorEastAsia" w:hint="eastAsia"/>
          <w:color w:val="000000" w:themeColor="text1"/>
          <w:sz w:val="24"/>
        </w:rPr>
        <w:t>其中：一般公共预算财政拨款收入</w:t>
      </w:r>
      <w:r w:rsidRPr="00490D35">
        <w:rPr>
          <w:rFonts w:asciiTheme="minorEastAsia" w:eastAsiaTheme="minorEastAsia" w:hAnsiTheme="minorEastAsia" w:hint="eastAsia"/>
          <w:color w:val="000000" w:themeColor="text1"/>
          <w:sz w:val="24"/>
        </w:rPr>
        <w:t>540.90</w:t>
      </w:r>
      <w:r w:rsidRPr="00211EB7">
        <w:rPr>
          <w:rFonts w:asciiTheme="minorEastAsia" w:eastAsiaTheme="minorEastAsia" w:hAnsiTheme="minorEastAsia" w:hint="eastAsia"/>
          <w:color w:val="000000" w:themeColor="text1"/>
          <w:sz w:val="24"/>
        </w:rPr>
        <w:t>万元，占</w:t>
      </w:r>
      <w:r w:rsidRPr="00490D35">
        <w:rPr>
          <w:rFonts w:asciiTheme="minorEastAsia" w:eastAsiaTheme="minorEastAsia" w:hAnsiTheme="minorEastAsia" w:hint="eastAsia"/>
          <w:color w:val="000000" w:themeColor="text1"/>
          <w:sz w:val="24"/>
        </w:rPr>
        <w:t>9</w:t>
      </w:r>
      <w:r w:rsidRPr="00184351">
        <w:rPr>
          <w:rFonts w:asciiTheme="minorEastAsia" w:eastAsiaTheme="minorEastAsia" w:hAnsiTheme="minorEastAsia"/>
          <w:color w:val="000000" w:themeColor="text1"/>
          <w:sz w:val="24"/>
        </w:rPr>
        <w:t>8.</w:t>
      </w:r>
      <w:r w:rsidRPr="00490D35">
        <w:rPr>
          <w:rFonts w:asciiTheme="minorEastAsia" w:eastAsiaTheme="minorEastAsia" w:hAnsiTheme="minorEastAsia" w:hint="eastAsia"/>
          <w:color w:val="000000" w:themeColor="text1"/>
          <w:sz w:val="24"/>
        </w:rPr>
        <w:t>92</w:t>
      </w:r>
      <w:r w:rsidRPr="00211EB7">
        <w:rPr>
          <w:rFonts w:asciiTheme="minorEastAsia" w:eastAsiaTheme="minorEastAsia" w:hAnsiTheme="minorEastAsia"/>
          <w:color w:val="000000" w:themeColor="text1"/>
          <w:sz w:val="24"/>
        </w:rPr>
        <w:t>%</w:t>
      </w:r>
      <w:r w:rsidRPr="00211EB7">
        <w:rPr>
          <w:rFonts w:asciiTheme="minorEastAsia" w:eastAsiaTheme="minorEastAsia" w:hAnsiTheme="minorEastAsia" w:hint="eastAsia"/>
          <w:color w:val="000000" w:themeColor="text1"/>
          <w:sz w:val="24"/>
        </w:rPr>
        <w:t>；</w:t>
      </w:r>
      <w:r w:rsidRPr="00490D35">
        <w:rPr>
          <w:rFonts w:asciiTheme="minorEastAsia" w:eastAsiaTheme="minorEastAsia" w:hAnsiTheme="minorEastAsia" w:hint="eastAsia"/>
          <w:color w:val="000000" w:themeColor="text1"/>
          <w:sz w:val="24"/>
        </w:rPr>
        <w:t>其他收入5.90万元</w:t>
      </w:r>
      <w:r>
        <w:rPr>
          <w:rFonts w:asciiTheme="minorEastAsia" w:eastAsiaTheme="minorEastAsia" w:hAnsiTheme="minorEastAsia" w:hint="eastAsia"/>
          <w:color w:val="000000" w:themeColor="text1"/>
          <w:sz w:val="24"/>
        </w:rPr>
        <w:t>，</w:t>
      </w:r>
      <w:r w:rsidRPr="00211EB7">
        <w:rPr>
          <w:rFonts w:asciiTheme="minorEastAsia" w:eastAsiaTheme="minorEastAsia" w:hAnsiTheme="minorEastAsia" w:hint="eastAsia"/>
          <w:color w:val="000000" w:themeColor="text1"/>
          <w:sz w:val="24"/>
        </w:rPr>
        <w:t>占</w:t>
      </w:r>
      <w:r w:rsidRPr="00490D35">
        <w:rPr>
          <w:rFonts w:asciiTheme="minorEastAsia" w:eastAsiaTheme="minorEastAsia" w:hAnsiTheme="minorEastAsia" w:hint="eastAsia"/>
          <w:color w:val="000000" w:themeColor="text1"/>
          <w:sz w:val="24"/>
        </w:rPr>
        <w:t>1</w:t>
      </w:r>
      <w:r w:rsidRPr="00184351">
        <w:rPr>
          <w:rFonts w:asciiTheme="minorEastAsia" w:eastAsiaTheme="minorEastAsia" w:hAnsiTheme="minorEastAsia"/>
          <w:color w:val="000000" w:themeColor="text1"/>
          <w:sz w:val="24"/>
        </w:rPr>
        <w:t>.</w:t>
      </w:r>
      <w:r w:rsidRPr="00490D35">
        <w:rPr>
          <w:rFonts w:asciiTheme="minorEastAsia" w:eastAsiaTheme="minorEastAsia" w:hAnsiTheme="minorEastAsia" w:hint="eastAsia"/>
          <w:color w:val="000000" w:themeColor="text1"/>
          <w:sz w:val="24"/>
        </w:rPr>
        <w:t>0</w:t>
      </w:r>
      <w:r w:rsidRPr="00184351">
        <w:rPr>
          <w:rFonts w:asciiTheme="minorEastAsia" w:eastAsiaTheme="minorEastAsia" w:hAnsiTheme="minorEastAsia"/>
          <w:color w:val="000000" w:themeColor="text1"/>
          <w:sz w:val="24"/>
        </w:rPr>
        <w:t>8</w:t>
      </w:r>
      <w:r w:rsidRPr="00211EB7">
        <w:rPr>
          <w:rFonts w:asciiTheme="minorEastAsia" w:eastAsiaTheme="minorEastAsia" w:hAnsiTheme="minorEastAsia"/>
          <w:color w:val="000000" w:themeColor="text1"/>
          <w:sz w:val="24"/>
        </w:rPr>
        <w:t>%</w:t>
      </w:r>
      <w:r>
        <w:rPr>
          <w:rFonts w:asciiTheme="minorEastAsia" w:eastAsiaTheme="minorEastAsia" w:hAnsiTheme="minorEastAsia" w:hint="eastAsia"/>
          <w:color w:val="000000" w:themeColor="text1"/>
          <w:sz w:val="24"/>
        </w:rPr>
        <w:t xml:space="preserve">　</w:t>
      </w:r>
      <w:r w:rsidRPr="00490D35">
        <w:rPr>
          <w:rFonts w:asciiTheme="minorEastAsia" w:eastAsiaTheme="minorEastAsia" w:hAnsiTheme="minorEastAsia" w:hint="eastAsia"/>
          <w:color w:val="000000" w:themeColor="text1"/>
          <w:sz w:val="24"/>
        </w:rPr>
        <w:t>。</w:t>
      </w:r>
    </w:p>
    <w:p w:rsidR="00EF788D" w:rsidRPr="00CA6C30" w:rsidRDefault="00CA6C30" w:rsidP="00CA6C30">
      <w:pPr>
        <w:spacing w:line="360" w:lineRule="exact"/>
        <w:ind w:firstLineChars="100" w:firstLine="240"/>
        <w:outlineLvl w:val="1"/>
        <w:rPr>
          <w:rFonts w:asciiTheme="minorEastAsia" w:eastAsiaTheme="minorEastAsia" w:hAnsiTheme="minorEastAsia"/>
          <w:color w:val="FF0000"/>
          <w:sz w:val="24"/>
        </w:rPr>
      </w:pPr>
      <w:r w:rsidRPr="0051264E">
        <w:rPr>
          <w:rFonts w:asciiTheme="minorEastAsia" w:eastAsiaTheme="minorEastAsia" w:hAnsiTheme="minorEastAsia" w:hint="eastAsia"/>
          <w:sz w:val="24"/>
        </w:rPr>
        <w:t>表2：收入决算结构表</w:t>
      </w:r>
    </w:p>
    <w:tbl>
      <w:tblPr>
        <w:tblW w:w="9087" w:type="dxa"/>
        <w:tblInd w:w="93" w:type="dxa"/>
        <w:tblLook w:val="04A0"/>
      </w:tblPr>
      <w:tblGrid>
        <w:gridCol w:w="1149"/>
        <w:gridCol w:w="1276"/>
        <w:gridCol w:w="851"/>
        <w:gridCol w:w="1134"/>
        <w:gridCol w:w="992"/>
        <w:gridCol w:w="850"/>
        <w:gridCol w:w="1134"/>
        <w:gridCol w:w="709"/>
        <w:gridCol w:w="992"/>
      </w:tblGrid>
      <w:tr w:rsidR="00EF788D" w:rsidRPr="00AA24AF" w:rsidTr="009B26EF">
        <w:trPr>
          <w:trHeight w:val="308"/>
        </w:trPr>
        <w:tc>
          <w:tcPr>
            <w:tcW w:w="9087" w:type="dxa"/>
            <w:gridSpan w:val="9"/>
            <w:tcBorders>
              <w:top w:val="single" w:sz="4" w:space="0" w:color="000000"/>
              <w:left w:val="nil"/>
              <w:bottom w:val="single" w:sz="4" w:space="0" w:color="000000"/>
              <w:right w:val="single" w:sz="4" w:space="0" w:color="000000"/>
            </w:tcBorders>
            <w:shd w:val="clear" w:color="FFFFFF" w:fill="C0C0C0"/>
            <w:vAlign w:val="center"/>
            <w:hideMark/>
          </w:tcPr>
          <w:p w:rsidR="00EF788D" w:rsidRPr="00AA24AF" w:rsidRDefault="00EF788D" w:rsidP="009B26EF">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收入结构</w:t>
            </w:r>
          </w:p>
        </w:tc>
      </w:tr>
      <w:tr w:rsidR="00EF788D" w:rsidRPr="00AA24AF" w:rsidTr="009B26EF">
        <w:trPr>
          <w:trHeight w:val="308"/>
        </w:trPr>
        <w:tc>
          <w:tcPr>
            <w:tcW w:w="1149" w:type="dxa"/>
            <w:vMerge w:val="restart"/>
            <w:tcBorders>
              <w:top w:val="nil"/>
              <w:left w:val="nil"/>
              <w:bottom w:val="single" w:sz="4" w:space="0" w:color="000000"/>
              <w:right w:val="single" w:sz="4" w:space="0" w:color="000000"/>
            </w:tcBorders>
            <w:shd w:val="clear" w:color="FFFFFF" w:fill="C0C0C0"/>
            <w:vAlign w:val="center"/>
            <w:hideMark/>
          </w:tcPr>
          <w:p w:rsidR="00EF788D" w:rsidRPr="00AA24AF" w:rsidRDefault="00EF788D" w:rsidP="009B26EF">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本年收入</w:t>
            </w:r>
          </w:p>
        </w:tc>
        <w:tc>
          <w:tcPr>
            <w:tcW w:w="2127" w:type="dxa"/>
            <w:gridSpan w:val="2"/>
            <w:tcBorders>
              <w:top w:val="nil"/>
              <w:left w:val="nil"/>
              <w:bottom w:val="single" w:sz="4" w:space="0" w:color="000000"/>
              <w:right w:val="single" w:sz="4" w:space="0" w:color="000000"/>
            </w:tcBorders>
            <w:shd w:val="clear" w:color="FFFFFF" w:fill="C0C0C0"/>
            <w:vAlign w:val="center"/>
            <w:hideMark/>
          </w:tcPr>
          <w:p w:rsidR="00EF788D" w:rsidRPr="00AA24AF" w:rsidRDefault="00EF788D" w:rsidP="009B26EF">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财政拨款收入</w:t>
            </w:r>
          </w:p>
        </w:tc>
        <w:tc>
          <w:tcPr>
            <w:tcW w:w="2126" w:type="dxa"/>
            <w:gridSpan w:val="2"/>
            <w:tcBorders>
              <w:top w:val="nil"/>
              <w:left w:val="nil"/>
              <w:bottom w:val="single" w:sz="4" w:space="0" w:color="000000"/>
              <w:right w:val="single" w:sz="4" w:space="0" w:color="000000"/>
            </w:tcBorders>
            <w:shd w:val="clear" w:color="FFFFFF" w:fill="C0C0C0"/>
            <w:vAlign w:val="center"/>
            <w:hideMark/>
          </w:tcPr>
          <w:p w:rsidR="00EF788D" w:rsidRPr="00AA24AF" w:rsidRDefault="00EF788D" w:rsidP="009B26EF">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事业收入</w:t>
            </w:r>
          </w:p>
        </w:tc>
        <w:tc>
          <w:tcPr>
            <w:tcW w:w="1984" w:type="dxa"/>
            <w:gridSpan w:val="2"/>
            <w:tcBorders>
              <w:top w:val="nil"/>
              <w:left w:val="nil"/>
              <w:bottom w:val="single" w:sz="4" w:space="0" w:color="000000"/>
              <w:right w:val="single" w:sz="4" w:space="0" w:color="000000"/>
            </w:tcBorders>
            <w:shd w:val="clear" w:color="FFFFFF" w:fill="C0C0C0"/>
            <w:vAlign w:val="center"/>
            <w:hideMark/>
          </w:tcPr>
          <w:p w:rsidR="00EF788D" w:rsidRPr="00AA24AF" w:rsidRDefault="00EF788D" w:rsidP="009B26EF">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经营收入</w:t>
            </w:r>
          </w:p>
        </w:tc>
        <w:tc>
          <w:tcPr>
            <w:tcW w:w="1701" w:type="dxa"/>
            <w:gridSpan w:val="2"/>
            <w:tcBorders>
              <w:top w:val="nil"/>
              <w:left w:val="nil"/>
              <w:bottom w:val="single" w:sz="4" w:space="0" w:color="000000"/>
              <w:right w:val="single" w:sz="4" w:space="0" w:color="000000"/>
            </w:tcBorders>
            <w:shd w:val="clear" w:color="FFFFFF" w:fill="C0C0C0"/>
            <w:vAlign w:val="center"/>
            <w:hideMark/>
          </w:tcPr>
          <w:p w:rsidR="00EF788D" w:rsidRPr="00AA24AF" w:rsidRDefault="00EF788D" w:rsidP="009B26EF">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其他</w:t>
            </w:r>
          </w:p>
        </w:tc>
      </w:tr>
      <w:tr w:rsidR="00EF788D" w:rsidRPr="00AA24AF" w:rsidTr="009B26EF">
        <w:trPr>
          <w:trHeight w:val="312"/>
        </w:trPr>
        <w:tc>
          <w:tcPr>
            <w:tcW w:w="1149" w:type="dxa"/>
            <w:vMerge/>
            <w:tcBorders>
              <w:top w:val="nil"/>
              <w:left w:val="nil"/>
              <w:bottom w:val="single" w:sz="4" w:space="0" w:color="000000"/>
              <w:right w:val="single" w:sz="4" w:space="0" w:color="000000"/>
            </w:tcBorders>
            <w:vAlign w:val="center"/>
            <w:hideMark/>
          </w:tcPr>
          <w:p w:rsidR="00EF788D" w:rsidRPr="00AA24AF" w:rsidRDefault="00EF788D" w:rsidP="009B26EF">
            <w:pPr>
              <w:widowControl/>
              <w:jc w:val="left"/>
              <w:rPr>
                <w:rFonts w:ascii="宋体" w:hAnsi="宋体" w:cs="Arial"/>
                <w:color w:val="000000"/>
                <w:kern w:val="0"/>
                <w:sz w:val="22"/>
                <w:szCs w:val="22"/>
              </w:rPr>
            </w:pPr>
          </w:p>
        </w:tc>
        <w:tc>
          <w:tcPr>
            <w:tcW w:w="1276" w:type="dxa"/>
            <w:vMerge w:val="restart"/>
            <w:tcBorders>
              <w:top w:val="nil"/>
              <w:left w:val="nil"/>
              <w:bottom w:val="single" w:sz="4" w:space="0" w:color="000000"/>
              <w:right w:val="single" w:sz="4" w:space="0" w:color="000000"/>
            </w:tcBorders>
            <w:shd w:val="clear" w:color="FFFFFF" w:fill="C0C0C0"/>
            <w:vAlign w:val="center"/>
            <w:hideMark/>
          </w:tcPr>
          <w:p w:rsidR="00EF788D" w:rsidRPr="00AA24AF" w:rsidRDefault="00EF788D" w:rsidP="009B26EF">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金额</w:t>
            </w:r>
          </w:p>
        </w:tc>
        <w:tc>
          <w:tcPr>
            <w:tcW w:w="851" w:type="dxa"/>
            <w:vMerge w:val="restart"/>
            <w:tcBorders>
              <w:top w:val="nil"/>
              <w:left w:val="nil"/>
              <w:bottom w:val="single" w:sz="4" w:space="0" w:color="000000"/>
              <w:right w:val="single" w:sz="4" w:space="0" w:color="000000"/>
            </w:tcBorders>
            <w:shd w:val="clear" w:color="FFFFFF" w:fill="C0C0C0"/>
            <w:vAlign w:val="center"/>
            <w:hideMark/>
          </w:tcPr>
          <w:p w:rsidR="00EF788D" w:rsidRPr="00AA24AF" w:rsidRDefault="00EF788D" w:rsidP="009B26EF">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占本年收入%</w:t>
            </w:r>
          </w:p>
        </w:tc>
        <w:tc>
          <w:tcPr>
            <w:tcW w:w="1134" w:type="dxa"/>
            <w:vMerge w:val="restart"/>
            <w:tcBorders>
              <w:top w:val="nil"/>
              <w:left w:val="nil"/>
              <w:bottom w:val="single" w:sz="4" w:space="0" w:color="000000"/>
              <w:right w:val="single" w:sz="4" w:space="0" w:color="000000"/>
            </w:tcBorders>
            <w:shd w:val="clear" w:color="FFFFFF" w:fill="C0C0C0"/>
            <w:vAlign w:val="center"/>
            <w:hideMark/>
          </w:tcPr>
          <w:p w:rsidR="00EF788D" w:rsidRPr="00AA24AF" w:rsidRDefault="00EF788D" w:rsidP="009B26EF">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金额</w:t>
            </w:r>
          </w:p>
        </w:tc>
        <w:tc>
          <w:tcPr>
            <w:tcW w:w="992" w:type="dxa"/>
            <w:vMerge w:val="restart"/>
            <w:tcBorders>
              <w:top w:val="nil"/>
              <w:left w:val="nil"/>
              <w:bottom w:val="single" w:sz="4" w:space="0" w:color="000000"/>
              <w:right w:val="single" w:sz="4" w:space="0" w:color="000000"/>
            </w:tcBorders>
            <w:shd w:val="clear" w:color="FFFFFF" w:fill="C0C0C0"/>
            <w:vAlign w:val="center"/>
            <w:hideMark/>
          </w:tcPr>
          <w:p w:rsidR="00EF788D" w:rsidRPr="00AA24AF" w:rsidRDefault="00EF788D" w:rsidP="009B26EF">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占本年收入%</w:t>
            </w:r>
          </w:p>
        </w:tc>
        <w:tc>
          <w:tcPr>
            <w:tcW w:w="850" w:type="dxa"/>
            <w:vMerge w:val="restart"/>
            <w:tcBorders>
              <w:top w:val="nil"/>
              <w:left w:val="nil"/>
              <w:bottom w:val="single" w:sz="4" w:space="0" w:color="000000"/>
              <w:right w:val="single" w:sz="4" w:space="0" w:color="000000"/>
            </w:tcBorders>
            <w:shd w:val="clear" w:color="FFFFFF" w:fill="C0C0C0"/>
            <w:vAlign w:val="center"/>
            <w:hideMark/>
          </w:tcPr>
          <w:p w:rsidR="00EF788D" w:rsidRPr="00AA24AF" w:rsidRDefault="00EF788D" w:rsidP="009B26EF">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金额</w:t>
            </w:r>
          </w:p>
        </w:tc>
        <w:tc>
          <w:tcPr>
            <w:tcW w:w="1134" w:type="dxa"/>
            <w:vMerge w:val="restart"/>
            <w:tcBorders>
              <w:top w:val="nil"/>
              <w:left w:val="nil"/>
              <w:bottom w:val="single" w:sz="4" w:space="0" w:color="000000"/>
              <w:right w:val="single" w:sz="4" w:space="0" w:color="000000"/>
            </w:tcBorders>
            <w:shd w:val="clear" w:color="FFFFFF" w:fill="C0C0C0"/>
            <w:vAlign w:val="center"/>
            <w:hideMark/>
          </w:tcPr>
          <w:p w:rsidR="00EF788D" w:rsidRPr="00AA24AF" w:rsidRDefault="00EF788D" w:rsidP="009B26EF">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占本年收入%</w:t>
            </w:r>
          </w:p>
        </w:tc>
        <w:tc>
          <w:tcPr>
            <w:tcW w:w="709" w:type="dxa"/>
            <w:vMerge w:val="restart"/>
            <w:tcBorders>
              <w:top w:val="nil"/>
              <w:left w:val="nil"/>
              <w:bottom w:val="single" w:sz="4" w:space="0" w:color="000000"/>
              <w:right w:val="single" w:sz="4" w:space="0" w:color="000000"/>
            </w:tcBorders>
            <w:shd w:val="clear" w:color="FFFFFF" w:fill="C0C0C0"/>
            <w:vAlign w:val="center"/>
            <w:hideMark/>
          </w:tcPr>
          <w:p w:rsidR="00EF788D" w:rsidRPr="00AA24AF" w:rsidRDefault="00EF788D" w:rsidP="009B26EF">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金额</w:t>
            </w:r>
          </w:p>
        </w:tc>
        <w:tc>
          <w:tcPr>
            <w:tcW w:w="992" w:type="dxa"/>
            <w:vMerge w:val="restart"/>
            <w:tcBorders>
              <w:top w:val="nil"/>
              <w:left w:val="nil"/>
              <w:bottom w:val="single" w:sz="4" w:space="0" w:color="000000"/>
              <w:right w:val="single" w:sz="4" w:space="0" w:color="000000"/>
            </w:tcBorders>
            <w:shd w:val="clear" w:color="FFFFFF" w:fill="C0C0C0"/>
            <w:vAlign w:val="center"/>
            <w:hideMark/>
          </w:tcPr>
          <w:p w:rsidR="00EF788D" w:rsidRPr="00AA24AF" w:rsidRDefault="00EF788D" w:rsidP="009B26EF">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占本年收入%</w:t>
            </w:r>
          </w:p>
        </w:tc>
      </w:tr>
      <w:tr w:rsidR="00EF788D" w:rsidRPr="00AA24AF" w:rsidTr="009B26EF">
        <w:trPr>
          <w:trHeight w:val="312"/>
        </w:trPr>
        <w:tc>
          <w:tcPr>
            <w:tcW w:w="1149" w:type="dxa"/>
            <w:vMerge/>
            <w:tcBorders>
              <w:top w:val="nil"/>
              <w:left w:val="nil"/>
              <w:bottom w:val="single" w:sz="4" w:space="0" w:color="000000"/>
              <w:right w:val="single" w:sz="4" w:space="0" w:color="000000"/>
            </w:tcBorders>
            <w:vAlign w:val="center"/>
            <w:hideMark/>
          </w:tcPr>
          <w:p w:rsidR="00EF788D" w:rsidRPr="00AA24AF" w:rsidRDefault="00EF788D" w:rsidP="009B26EF">
            <w:pPr>
              <w:widowControl/>
              <w:jc w:val="left"/>
              <w:rPr>
                <w:rFonts w:ascii="宋体" w:hAnsi="宋体" w:cs="Arial"/>
                <w:color w:val="000000"/>
                <w:kern w:val="0"/>
                <w:sz w:val="22"/>
                <w:szCs w:val="22"/>
              </w:rPr>
            </w:pPr>
          </w:p>
        </w:tc>
        <w:tc>
          <w:tcPr>
            <w:tcW w:w="1276" w:type="dxa"/>
            <w:vMerge/>
            <w:tcBorders>
              <w:top w:val="nil"/>
              <w:left w:val="nil"/>
              <w:bottom w:val="single" w:sz="4" w:space="0" w:color="000000"/>
              <w:right w:val="single" w:sz="4" w:space="0" w:color="000000"/>
            </w:tcBorders>
            <w:vAlign w:val="center"/>
            <w:hideMark/>
          </w:tcPr>
          <w:p w:rsidR="00EF788D" w:rsidRPr="00AA24AF" w:rsidRDefault="00EF788D" w:rsidP="009B26EF">
            <w:pPr>
              <w:widowControl/>
              <w:jc w:val="left"/>
              <w:rPr>
                <w:rFonts w:ascii="宋体" w:hAnsi="宋体" w:cs="Arial"/>
                <w:color w:val="000000"/>
                <w:kern w:val="0"/>
                <w:sz w:val="22"/>
                <w:szCs w:val="22"/>
              </w:rPr>
            </w:pPr>
          </w:p>
        </w:tc>
        <w:tc>
          <w:tcPr>
            <w:tcW w:w="851" w:type="dxa"/>
            <w:vMerge/>
            <w:tcBorders>
              <w:top w:val="nil"/>
              <w:left w:val="nil"/>
              <w:bottom w:val="single" w:sz="4" w:space="0" w:color="000000"/>
              <w:right w:val="single" w:sz="4" w:space="0" w:color="000000"/>
            </w:tcBorders>
            <w:vAlign w:val="center"/>
            <w:hideMark/>
          </w:tcPr>
          <w:p w:rsidR="00EF788D" w:rsidRPr="00AA24AF" w:rsidRDefault="00EF788D" w:rsidP="009B26EF">
            <w:pPr>
              <w:widowControl/>
              <w:jc w:val="left"/>
              <w:rPr>
                <w:rFonts w:ascii="宋体" w:hAnsi="宋体" w:cs="Arial"/>
                <w:color w:val="000000"/>
                <w:kern w:val="0"/>
                <w:sz w:val="22"/>
                <w:szCs w:val="22"/>
              </w:rPr>
            </w:pPr>
          </w:p>
        </w:tc>
        <w:tc>
          <w:tcPr>
            <w:tcW w:w="1134" w:type="dxa"/>
            <w:vMerge/>
            <w:tcBorders>
              <w:top w:val="nil"/>
              <w:left w:val="nil"/>
              <w:bottom w:val="single" w:sz="4" w:space="0" w:color="000000"/>
              <w:right w:val="single" w:sz="4" w:space="0" w:color="000000"/>
            </w:tcBorders>
            <w:vAlign w:val="center"/>
            <w:hideMark/>
          </w:tcPr>
          <w:p w:rsidR="00EF788D" w:rsidRPr="00AA24AF" w:rsidRDefault="00EF788D" w:rsidP="009B26EF">
            <w:pPr>
              <w:widowControl/>
              <w:jc w:val="left"/>
              <w:rPr>
                <w:rFonts w:ascii="宋体" w:hAnsi="宋体" w:cs="Arial"/>
                <w:color w:val="000000"/>
                <w:kern w:val="0"/>
                <w:sz w:val="22"/>
                <w:szCs w:val="22"/>
              </w:rPr>
            </w:pPr>
          </w:p>
        </w:tc>
        <w:tc>
          <w:tcPr>
            <w:tcW w:w="992" w:type="dxa"/>
            <w:vMerge/>
            <w:tcBorders>
              <w:top w:val="nil"/>
              <w:left w:val="nil"/>
              <w:bottom w:val="single" w:sz="4" w:space="0" w:color="000000"/>
              <w:right w:val="single" w:sz="4" w:space="0" w:color="000000"/>
            </w:tcBorders>
            <w:vAlign w:val="center"/>
            <w:hideMark/>
          </w:tcPr>
          <w:p w:rsidR="00EF788D" w:rsidRPr="00AA24AF" w:rsidRDefault="00EF788D" w:rsidP="009B26EF">
            <w:pPr>
              <w:widowControl/>
              <w:jc w:val="left"/>
              <w:rPr>
                <w:rFonts w:ascii="宋体" w:hAnsi="宋体" w:cs="Arial"/>
                <w:color w:val="000000"/>
                <w:kern w:val="0"/>
                <w:sz w:val="22"/>
                <w:szCs w:val="22"/>
              </w:rPr>
            </w:pPr>
          </w:p>
        </w:tc>
        <w:tc>
          <w:tcPr>
            <w:tcW w:w="850" w:type="dxa"/>
            <w:vMerge/>
            <w:tcBorders>
              <w:top w:val="nil"/>
              <w:left w:val="nil"/>
              <w:bottom w:val="single" w:sz="4" w:space="0" w:color="000000"/>
              <w:right w:val="single" w:sz="4" w:space="0" w:color="000000"/>
            </w:tcBorders>
            <w:vAlign w:val="center"/>
            <w:hideMark/>
          </w:tcPr>
          <w:p w:rsidR="00EF788D" w:rsidRPr="00AA24AF" w:rsidRDefault="00EF788D" w:rsidP="009B26EF">
            <w:pPr>
              <w:widowControl/>
              <w:jc w:val="left"/>
              <w:rPr>
                <w:rFonts w:ascii="宋体" w:hAnsi="宋体" w:cs="Arial"/>
                <w:color w:val="000000"/>
                <w:kern w:val="0"/>
                <w:sz w:val="22"/>
                <w:szCs w:val="22"/>
              </w:rPr>
            </w:pPr>
          </w:p>
        </w:tc>
        <w:tc>
          <w:tcPr>
            <w:tcW w:w="1134" w:type="dxa"/>
            <w:vMerge/>
            <w:tcBorders>
              <w:top w:val="nil"/>
              <w:left w:val="nil"/>
              <w:bottom w:val="single" w:sz="4" w:space="0" w:color="000000"/>
              <w:right w:val="single" w:sz="4" w:space="0" w:color="000000"/>
            </w:tcBorders>
            <w:vAlign w:val="center"/>
            <w:hideMark/>
          </w:tcPr>
          <w:p w:rsidR="00EF788D" w:rsidRPr="00AA24AF" w:rsidRDefault="00EF788D" w:rsidP="009B26EF">
            <w:pPr>
              <w:widowControl/>
              <w:jc w:val="left"/>
              <w:rPr>
                <w:rFonts w:ascii="宋体" w:hAnsi="宋体" w:cs="Arial"/>
                <w:color w:val="000000"/>
                <w:kern w:val="0"/>
                <w:sz w:val="22"/>
                <w:szCs w:val="22"/>
              </w:rPr>
            </w:pPr>
          </w:p>
        </w:tc>
        <w:tc>
          <w:tcPr>
            <w:tcW w:w="709" w:type="dxa"/>
            <w:vMerge/>
            <w:tcBorders>
              <w:top w:val="nil"/>
              <w:left w:val="nil"/>
              <w:bottom w:val="single" w:sz="4" w:space="0" w:color="000000"/>
              <w:right w:val="single" w:sz="4" w:space="0" w:color="000000"/>
            </w:tcBorders>
            <w:vAlign w:val="center"/>
            <w:hideMark/>
          </w:tcPr>
          <w:p w:rsidR="00EF788D" w:rsidRPr="00AA24AF" w:rsidRDefault="00EF788D" w:rsidP="009B26EF">
            <w:pPr>
              <w:widowControl/>
              <w:jc w:val="left"/>
              <w:rPr>
                <w:rFonts w:ascii="宋体" w:hAnsi="宋体" w:cs="Arial"/>
                <w:color w:val="000000"/>
                <w:kern w:val="0"/>
                <w:sz w:val="22"/>
                <w:szCs w:val="22"/>
              </w:rPr>
            </w:pPr>
          </w:p>
        </w:tc>
        <w:tc>
          <w:tcPr>
            <w:tcW w:w="992" w:type="dxa"/>
            <w:vMerge/>
            <w:tcBorders>
              <w:top w:val="nil"/>
              <w:left w:val="nil"/>
              <w:bottom w:val="single" w:sz="4" w:space="0" w:color="000000"/>
              <w:right w:val="single" w:sz="4" w:space="0" w:color="000000"/>
            </w:tcBorders>
            <w:vAlign w:val="center"/>
            <w:hideMark/>
          </w:tcPr>
          <w:p w:rsidR="00EF788D" w:rsidRPr="00AA24AF" w:rsidRDefault="00EF788D" w:rsidP="009B26EF">
            <w:pPr>
              <w:widowControl/>
              <w:jc w:val="left"/>
              <w:rPr>
                <w:rFonts w:ascii="宋体" w:hAnsi="宋体" w:cs="Arial"/>
                <w:color w:val="000000"/>
                <w:kern w:val="0"/>
                <w:sz w:val="22"/>
                <w:szCs w:val="22"/>
              </w:rPr>
            </w:pPr>
          </w:p>
        </w:tc>
      </w:tr>
      <w:tr w:rsidR="00EF788D" w:rsidRPr="00AA24AF" w:rsidTr="009B26EF">
        <w:trPr>
          <w:trHeight w:val="308"/>
        </w:trPr>
        <w:tc>
          <w:tcPr>
            <w:tcW w:w="1149" w:type="dxa"/>
            <w:tcBorders>
              <w:top w:val="nil"/>
              <w:left w:val="nil"/>
              <w:bottom w:val="single" w:sz="4" w:space="0" w:color="000000"/>
              <w:right w:val="single" w:sz="4" w:space="0" w:color="000000"/>
            </w:tcBorders>
            <w:shd w:val="clear" w:color="FFFFFF" w:fill="C0C0C0"/>
            <w:vAlign w:val="center"/>
            <w:hideMark/>
          </w:tcPr>
          <w:p w:rsidR="00EF788D" w:rsidRPr="00AA24AF" w:rsidRDefault="00EF788D" w:rsidP="009B26EF">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1</w:t>
            </w:r>
          </w:p>
        </w:tc>
        <w:tc>
          <w:tcPr>
            <w:tcW w:w="1276" w:type="dxa"/>
            <w:tcBorders>
              <w:top w:val="nil"/>
              <w:left w:val="nil"/>
              <w:bottom w:val="single" w:sz="4" w:space="0" w:color="000000"/>
              <w:right w:val="single" w:sz="4" w:space="0" w:color="000000"/>
            </w:tcBorders>
            <w:shd w:val="clear" w:color="FFFFFF" w:fill="C0C0C0"/>
            <w:vAlign w:val="center"/>
            <w:hideMark/>
          </w:tcPr>
          <w:p w:rsidR="00EF788D" w:rsidRPr="00AA24AF" w:rsidRDefault="00EF788D" w:rsidP="009B26EF">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2</w:t>
            </w:r>
          </w:p>
        </w:tc>
        <w:tc>
          <w:tcPr>
            <w:tcW w:w="851" w:type="dxa"/>
            <w:tcBorders>
              <w:top w:val="nil"/>
              <w:left w:val="nil"/>
              <w:bottom w:val="single" w:sz="4" w:space="0" w:color="000000"/>
              <w:right w:val="single" w:sz="4" w:space="0" w:color="000000"/>
            </w:tcBorders>
            <w:shd w:val="clear" w:color="FFFFFF" w:fill="C0C0C0"/>
            <w:vAlign w:val="center"/>
            <w:hideMark/>
          </w:tcPr>
          <w:p w:rsidR="00EF788D" w:rsidRPr="00AA24AF" w:rsidRDefault="00EF788D" w:rsidP="009B26EF">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3</w:t>
            </w:r>
          </w:p>
        </w:tc>
        <w:tc>
          <w:tcPr>
            <w:tcW w:w="1134" w:type="dxa"/>
            <w:tcBorders>
              <w:top w:val="nil"/>
              <w:left w:val="nil"/>
              <w:bottom w:val="single" w:sz="4" w:space="0" w:color="000000"/>
              <w:right w:val="single" w:sz="4" w:space="0" w:color="000000"/>
            </w:tcBorders>
            <w:shd w:val="clear" w:color="FFFFFF" w:fill="C0C0C0"/>
            <w:vAlign w:val="center"/>
            <w:hideMark/>
          </w:tcPr>
          <w:p w:rsidR="00EF788D" w:rsidRPr="00AA24AF" w:rsidRDefault="00EF788D" w:rsidP="009B26EF">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4</w:t>
            </w:r>
          </w:p>
        </w:tc>
        <w:tc>
          <w:tcPr>
            <w:tcW w:w="992" w:type="dxa"/>
            <w:tcBorders>
              <w:top w:val="nil"/>
              <w:left w:val="nil"/>
              <w:bottom w:val="single" w:sz="4" w:space="0" w:color="000000"/>
              <w:right w:val="single" w:sz="4" w:space="0" w:color="000000"/>
            </w:tcBorders>
            <w:shd w:val="clear" w:color="FFFFFF" w:fill="C0C0C0"/>
            <w:vAlign w:val="center"/>
            <w:hideMark/>
          </w:tcPr>
          <w:p w:rsidR="00EF788D" w:rsidRPr="00AA24AF" w:rsidRDefault="00EF788D" w:rsidP="009B26EF">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5</w:t>
            </w:r>
          </w:p>
        </w:tc>
        <w:tc>
          <w:tcPr>
            <w:tcW w:w="850" w:type="dxa"/>
            <w:tcBorders>
              <w:top w:val="nil"/>
              <w:left w:val="nil"/>
              <w:bottom w:val="single" w:sz="4" w:space="0" w:color="000000"/>
              <w:right w:val="single" w:sz="4" w:space="0" w:color="000000"/>
            </w:tcBorders>
            <w:shd w:val="clear" w:color="FFFFFF" w:fill="C0C0C0"/>
            <w:vAlign w:val="center"/>
            <w:hideMark/>
          </w:tcPr>
          <w:p w:rsidR="00EF788D" w:rsidRPr="00AA24AF" w:rsidRDefault="00EF788D" w:rsidP="009B26EF">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6</w:t>
            </w:r>
          </w:p>
        </w:tc>
        <w:tc>
          <w:tcPr>
            <w:tcW w:w="1134" w:type="dxa"/>
            <w:tcBorders>
              <w:top w:val="nil"/>
              <w:left w:val="nil"/>
              <w:bottom w:val="single" w:sz="4" w:space="0" w:color="000000"/>
              <w:right w:val="single" w:sz="4" w:space="0" w:color="000000"/>
            </w:tcBorders>
            <w:shd w:val="clear" w:color="FFFFFF" w:fill="C0C0C0"/>
            <w:vAlign w:val="center"/>
            <w:hideMark/>
          </w:tcPr>
          <w:p w:rsidR="00EF788D" w:rsidRPr="00AA24AF" w:rsidRDefault="00EF788D" w:rsidP="009B26EF">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7</w:t>
            </w:r>
          </w:p>
        </w:tc>
        <w:tc>
          <w:tcPr>
            <w:tcW w:w="709" w:type="dxa"/>
            <w:tcBorders>
              <w:top w:val="nil"/>
              <w:left w:val="nil"/>
              <w:bottom w:val="single" w:sz="4" w:space="0" w:color="000000"/>
              <w:right w:val="single" w:sz="4" w:space="0" w:color="000000"/>
            </w:tcBorders>
            <w:shd w:val="clear" w:color="FFFFFF" w:fill="C0C0C0"/>
            <w:vAlign w:val="center"/>
            <w:hideMark/>
          </w:tcPr>
          <w:p w:rsidR="00EF788D" w:rsidRPr="00AA24AF" w:rsidRDefault="00EF788D" w:rsidP="009B26EF">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8</w:t>
            </w:r>
          </w:p>
        </w:tc>
        <w:tc>
          <w:tcPr>
            <w:tcW w:w="992" w:type="dxa"/>
            <w:tcBorders>
              <w:top w:val="nil"/>
              <w:left w:val="nil"/>
              <w:bottom w:val="single" w:sz="4" w:space="0" w:color="000000"/>
              <w:right w:val="single" w:sz="4" w:space="0" w:color="000000"/>
            </w:tcBorders>
            <w:shd w:val="clear" w:color="FFFFFF" w:fill="C0C0C0"/>
            <w:vAlign w:val="center"/>
            <w:hideMark/>
          </w:tcPr>
          <w:p w:rsidR="00EF788D" w:rsidRPr="00AA24AF" w:rsidRDefault="00EF788D" w:rsidP="009B26EF">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9</w:t>
            </w:r>
          </w:p>
        </w:tc>
      </w:tr>
      <w:tr w:rsidR="00EF788D" w:rsidRPr="00AA24AF" w:rsidTr="009B26EF">
        <w:trPr>
          <w:trHeight w:val="308"/>
        </w:trPr>
        <w:tc>
          <w:tcPr>
            <w:tcW w:w="1149" w:type="dxa"/>
            <w:tcBorders>
              <w:top w:val="nil"/>
              <w:left w:val="nil"/>
              <w:bottom w:val="single" w:sz="4" w:space="0" w:color="000000"/>
              <w:right w:val="single" w:sz="4" w:space="0" w:color="000000"/>
            </w:tcBorders>
            <w:shd w:val="clear" w:color="auto" w:fill="auto"/>
            <w:noWrap/>
            <w:vAlign w:val="center"/>
            <w:hideMark/>
          </w:tcPr>
          <w:p w:rsidR="00EF788D" w:rsidRPr="00AA24AF" w:rsidRDefault="00EF788D" w:rsidP="009B26EF">
            <w:pPr>
              <w:widowControl/>
              <w:jc w:val="right"/>
              <w:rPr>
                <w:rFonts w:ascii="宋体" w:hAnsi="宋体" w:cs="Arial"/>
                <w:color w:val="000000"/>
                <w:kern w:val="0"/>
                <w:sz w:val="22"/>
                <w:szCs w:val="22"/>
              </w:rPr>
            </w:pPr>
            <w:r w:rsidRPr="00EF788D">
              <w:rPr>
                <w:rFonts w:ascii="宋体" w:hAnsi="宋体" w:cs="Arial"/>
                <w:color w:val="000000"/>
                <w:kern w:val="0"/>
                <w:sz w:val="22"/>
                <w:szCs w:val="22"/>
              </w:rPr>
              <w:t>54</w:t>
            </w:r>
            <w:r w:rsidRPr="00EF788D">
              <w:rPr>
                <w:rFonts w:ascii="宋体" w:hAnsi="宋体" w:cs="Arial" w:hint="eastAsia"/>
                <w:color w:val="000000"/>
                <w:kern w:val="0"/>
                <w:sz w:val="22"/>
                <w:szCs w:val="22"/>
              </w:rPr>
              <w:t>6</w:t>
            </w:r>
            <w:r w:rsidRPr="00EF788D">
              <w:rPr>
                <w:rFonts w:ascii="宋体" w:hAnsi="宋体" w:cs="Arial"/>
                <w:color w:val="000000"/>
                <w:kern w:val="0"/>
                <w:sz w:val="22"/>
                <w:szCs w:val="22"/>
              </w:rPr>
              <w:t>.</w:t>
            </w:r>
            <w:r w:rsidRPr="00EF788D">
              <w:rPr>
                <w:rFonts w:ascii="宋体" w:hAnsi="宋体" w:cs="Arial" w:hint="eastAsia"/>
                <w:color w:val="000000"/>
                <w:kern w:val="0"/>
                <w:sz w:val="22"/>
                <w:szCs w:val="22"/>
              </w:rPr>
              <w:t>8</w:t>
            </w:r>
            <w:r w:rsidRPr="00EF788D">
              <w:rPr>
                <w:rFonts w:ascii="宋体" w:hAnsi="宋体" w:cs="Arial"/>
                <w:color w:val="000000"/>
                <w:kern w:val="0"/>
                <w:sz w:val="22"/>
                <w:szCs w:val="22"/>
              </w:rPr>
              <w:t>0</w:t>
            </w:r>
          </w:p>
        </w:tc>
        <w:tc>
          <w:tcPr>
            <w:tcW w:w="1276" w:type="dxa"/>
            <w:tcBorders>
              <w:top w:val="nil"/>
              <w:left w:val="nil"/>
              <w:bottom w:val="single" w:sz="4" w:space="0" w:color="000000"/>
              <w:right w:val="single" w:sz="4" w:space="0" w:color="000000"/>
            </w:tcBorders>
            <w:shd w:val="clear" w:color="auto" w:fill="auto"/>
            <w:noWrap/>
            <w:vAlign w:val="center"/>
            <w:hideMark/>
          </w:tcPr>
          <w:p w:rsidR="00EF788D" w:rsidRPr="00AA24AF" w:rsidRDefault="00EF788D" w:rsidP="009B26EF">
            <w:pPr>
              <w:widowControl/>
              <w:jc w:val="right"/>
              <w:rPr>
                <w:rFonts w:ascii="宋体" w:hAnsi="宋体" w:cs="Arial"/>
                <w:color w:val="000000"/>
                <w:kern w:val="0"/>
                <w:sz w:val="22"/>
                <w:szCs w:val="22"/>
              </w:rPr>
            </w:pPr>
            <w:r w:rsidRPr="00EF788D">
              <w:rPr>
                <w:rFonts w:ascii="宋体" w:hAnsi="宋体" w:cs="Arial"/>
                <w:color w:val="000000"/>
                <w:kern w:val="0"/>
                <w:sz w:val="22"/>
                <w:szCs w:val="22"/>
              </w:rPr>
              <w:t>540.90</w:t>
            </w:r>
          </w:p>
        </w:tc>
        <w:tc>
          <w:tcPr>
            <w:tcW w:w="851" w:type="dxa"/>
            <w:tcBorders>
              <w:top w:val="nil"/>
              <w:left w:val="nil"/>
              <w:bottom w:val="single" w:sz="4" w:space="0" w:color="000000"/>
              <w:right w:val="single" w:sz="4" w:space="0" w:color="000000"/>
            </w:tcBorders>
            <w:shd w:val="clear" w:color="auto" w:fill="auto"/>
            <w:noWrap/>
            <w:vAlign w:val="center"/>
            <w:hideMark/>
          </w:tcPr>
          <w:p w:rsidR="00EF788D" w:rsidRPr="00AA24AF" w:rsidRDefault="00EF788D" w:rsidP="009B26EF">
            <w:pPr>
              <w:widowControl/>
              <w:jc w:val="right"/>
              <w:rPr>
                <w:rFonts w:ascii="宋体" w:hAnsi="宋体" w:cs="Arial"/>
                <w:color w:val="000000"/>
                <w:kern w:val="0"/>
                <w:sz w:val="22"/>
                <w:szCs w:val="22"/>
              </w:rPr>
            </w:pPr>
            <w:r w:rsidRPr="00EF788D">
              <w:rPr>
                <w:rFonts w:ascii="宋体" w:hAnsi="宋体" w:cs="Arial" w:hint="eastAsia"/>
                <w:color w:val="000000"/>
                <w:kern w:val="0"/>
                <w:sz w:val="22"/>
                <w:szCs w:val="22"/>
              </w:rPr>
              <w:t>9</w:t>
            </w:r>
            <w:r w:rsidRPr="00EF788D">
              <w:rPr>
                <w:rFonts w:ascii="宋体" w:hAnsi="宋体" w:cs="Arial"/>
                <w:color w:val="000000"/>
                <w:kern w:val="0"/>
                <w:sz w:val="22"/>
                <w:szCs w:val="22"/>
              </w:rPr>
              <w:t>8.</w:t>
            </w:r>
            <w:r w:rsidRPr="00EF788D">
              <w:rPr>
                <w:rFonts w:ascii="宋体" w:hAnsi="宋体" w:cs="Arial" w:hint="eastAsia"/>
                <w:color w:val="000000"/>
                <w:kern w:val="0"/>
                <w:sz w:val="22"/>
                <w:szCs w:val="22"/>
              </w:rPr>
              <w:t>92</w:t>
            </w:r>
          </w:p>
        </w:tc>
        <w:tc>
          <w:tcPr>
            <w:tcW w:w="1134" w:type="dxa"/>
            <w:tcBorders>
              <w:top w:val="nil"/>
              <w:left w:val="nil"/>
              <w:bottom w:val="single" w:sz="4" w:space="0" w:color="000000"/>
              <w:right w:val="single" w:sz="4" w:space="0" w:color="000000"/>
            </w:tcBorders>
            <w:shd w:val="clear" w:color="auto" w:fill="auto"/>
            <w:noWrap/>
            <w:vAlign w:val="center"/>
            <w:hideMark/>
          </w:tcPr>
          <w:p w:rsidR="00EF788D" w:rsidRPr="00AA24AF" w:rsidRDefault="00EF788D" w:rsidP="00EF788D">
            <w:pPr>
              <w:widowControl/>
              <w:wordWrap w:val="0"/>
              <w:jc w:val="righ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992" w:type="dxa"/>
            <w:tcBorders>
              <w:top w:val="nil"/>
              <w:left w:val="nil"/>
              <w:bottom w:val="single" w:sz="4" w:space="0" w:color="000000"/>
              <w:right w:val="single" w:sz="4" w:space="0" w:color="000000"/>
            </w:tcBorders>
            <w:shd w:val="clear" w:color="auto" w:fill="auto"/>
            <w:noWrap/>
            <w:vAlign w:val="center"/>
            <w:hideMark/>
          </w:tcPr>
          <w:p w:rsidR="00EF788D" w:rsidRPr="00AA24AF" w:rsidRDefault="00EF788D" w:rsidP="00EF788D">
            <w:pPr>
              <w:widowControl/>
              <w:wordWrap w:val="0"/>
              <w:jc w:val="right"/>
              <w:rPr>
                <w:rFonts w:ascii="宋体" w:hAnsi="宋体" w:cs="Arial"/>
                <w:color w:val="000000"/>
                <w:kern w:val="0"/>
                <w:sz w:val="22"/>
                <w:szCs w:val="22"/>
              </w:rPr>
            </w:pPr>
            <w:r>
              <w:rPr>
                <w:rFonts w:ascii="宋体" w:hAnsi="宋体" w:cs="Arial" w:hint="eastAsia"/>
                <w:color w:val="000000"/>
                <w:kern w:val="0"/>
                <w:sz w:val="22"/>
                <w:szCs w:val="22"/>
              </w:rPr>
              <w:t xml:space="preserve"> </w:t>
            </w:r>
          </w:p>
        </w:tc>
        <w:tc>
          <w:tcPr>
            <w:tcW w:w="850" w:type="dxa"/>
            <w:tcBorders>
              <w:top w:val="nil"/>
              <w:left w:val="nil"/>
              <w:bottom w:val="single" w:sz="4" w:space="0" w:color="000000"/>
              <w:right w:val="single" w:sz="4" w:space="0" w:color="000000"/>
            </w:tcBorders>
            <w:shd w:val="clear" w:color="auto" w:fill="auto"/>
            <w:noWrap/>
            <w:vAlign w:val="center"/>
            <w:hideMark/>
          </w:tcPr>
          <w:p w:rsidR="00EF788D" w:rsidRPr="00AA24AF" w:rsidRDefault="00EF788D" w:rsidP="009B26EF">
            <w:pPr>
              <w:widowControl/>
              <w:jc w:val="right"/>
              <w:rPr>
                <w:rFonts w:ascii="宋体" w:hAnsi="宋体" w:cs="Arial"/>
                <w:color w:val="000000"/>
                <w:kern w:val="0"/>
                <w:sz w:val="22"/>
                <w:szCs w:val="22"/>
              </w:rPr>
            </w:pPr>
            <w:r>
              <w:rPr>
                <w:rFonts w:ascii="宋体" w:hAnsi="宋体" w:cs="Arial" w:hint="eastAsia"/>
                <w:color w:val="000000"/>
                <w:kern w:val="0"/>
                <w:sz w:val="22"/>
                <w:szCs w:val="22"/>
              </w:rPr>
              <w:t>0</w:t>
            </w:r>
          </w:p>
        </w:tc>
        <w:tc>
          <w:tcPr>
            <w:tcW w:w="1134" w:type="dxa"/>
            <w:tcBorders>
              <w:top w:val="nil"/>
              <w:left w:val="nil"/>
              <w:bottom w:val="single" w:sz="4" w:space="0" w:color="000000"/>
              <w:right w:val="single" w:sz="4" w:space="0" w:color="000000"/>
            </w:tcBorders>
            <w:shd w:val="clear" w:color="auto" w:fill="auto"/>
            <w:noWrap/>
            <w:vAlign w:val="center"/>
            <w:hideMark/>
          </w:tcPr>
          <w:p w:rsidR="00EF788D" w:rsidRPr="00AA24AF" w:rsidRDefault="00EF788D" w:rsidP="009B26EF">
            <w:pPr>
              <w:widowControl/>
              <w:jc w:val="right"/>
              <w:rPr>
                <w:rFonts w:ascii="宋体" w:hAnsi="宋体" w:cs="Arial"/>
                <w:color w:val="000000"/>
                <w:kern w:val="0"/>
                <w:sz w:val="22"/>
                <w:szCs w:val="22"/>
              </w:rPr>
            </w:pPr>
            <w:r>
              <w:rPr>
                <w:rFonts w:ascii="宋体" w:hAnsi="宋体" w:cs="Arial" w:hint="eastAsia"/>
                <w:color w:val="000000"/>
                <w:kern w:val="0"/>
                <w:sz w:val="22"/>
                <w:szCs w:val="22"/>
              </w:rPr>
              <w:t>0</w:t>
            </w:r>
          </w:p>
        </w:tc>
        <w:tc>
          <w:tcPr>
            <w:tcW w:w="709" w:type="dxa"/>
            <w:tcBorders>
              <w:top w:val="nil"/>
              <w:left w:val="nil"/>
              <w:bottom w:val="single" w:sz="4" w:space="0" w:color="000000"/>
              <w:right w:val="single" w:sz="4" w:space="0" w:color="000000"/>
            </w:tcBorders>
            <w:shd w:val="clear" w:color="auto" w:fill="auto"/>
            <w:noWrap/>
            <w:vAlign w:val="center"/>
            <w:hideMark/>
          </w:tcPr>
          <w:p w:rsidR="00EF788D" w:rsidRPr="00AA24AF" w:rsidRDefault="00EF788D" w:rsidP="009B26EF">
            <w:pPr>
              <w:widowControl/>
              <w:jc w:val="right"/>
              <w:rPr>
                <w:rFonts w:ascii="宋体" w:hAnsi="宋体" w:cs="Arial"/>
                <w:color w:val="000000"/>
                <w:kern w:val="0"/>
                <w:sz w:val="22"/>
                <w:szCs w:val="22"/>
              </w:rPr>
            </w:pPr>
            <w:r w:rsidRPr="00EF788D">
              <w:rPr>
                <w:rFonts w:ascii="宋体" w:hAnsi="宋体" w:cs="Arial" w:hint="eastAsia"/>
                <w:color w:val="000000"/>
                <w:kern w:val="0"/>
                <w:sz w:val="22"/>
                <w:szCs w:val="22"/>
              </w:rPr>
              <w:t>5.90</w:t>
            </w:r>
          </w:p>
        </w:tc>
        <w:tc>
          <w:tcPr>
            <w:tcW w:w="992" w:type="dxa"/>
            <w:tcBorders>
              <w:top w:val="nil"/>
              <w:left w:val="nil"/>
              <w:bottom w:val="single" w:sz="4" w:space="0" w:color="000000"/>
              <w:right w:val="single" w:sz="4" w:space="0" w:color="000000"/>
            </w:tcBorders>
            <w:shd w:val="clear" w:color="auto" w:fill="auto"/>
            <w:noWrap/>
            <w:vAlign w:val="center"/>
            <w:hideMark/>
          </w:tcPr>
          <w:p w:rsidR="00EF788D" w:rsidRPr="00AA24AF" w:rsidRDefault="00EF788D" w:rsidP="009B26EF">
            <w:pPr>
              <w:widowControl/>
              <w:jc w:val="right"/>
              <w:rPr>
                <w:rFonts w:ascii="宋体" w:hAnsi="宋体" w:cs="Arial"/>
                <w:color w:val="000000"/>
                <w:kern w:val="0"/>
                <w:sz w:val="22"/>
                <w:szCs w:val="22"/>
              </w:rPr>
            </w:pPr>
            <w:r w:rsidRPr="00490D35">
              <w:rPr>
                <w:rFonts w:asciiTheme="minorEastAsia" w:eastAsiaTheme="minorEastAsia" w:hAnsiTheme="minorEastAsia" w:hint="eastAsia"/>
                <w:color w:val="000000" w:themeColor="text1"/>
                <w:sz w:val="24"/>
              </w:rPr>
              <w:t>1</w:t>
            </w:r>
            <w:r w:rsidRPr="00184351">
              <w:rPr>
                <w:rFonts w:asciiTheme="minorEastAsia" w:eastAsiaTheme="minorEastAsia" w:hAnsiTheme="minorEastAsia"/>
                <w:color w:val="000000" w:themeColor="text1"/>
                <w:sz w:val="24"/>
              </w:rPr>
              <w:t>.</w:t>
            </w:r>
            <w:r w:rsidRPr="00490D35">
              <w:rPr>
                <w:rFonts w:asciiTheme="minorEastAsia" w:eastAsiaTheme="minorEastAsia" w:hAnsiTheme="minorEastAsia" w:hint="eastAsia"/>
                <w:color w:val="000000" w:themeColor="text1"/>
                <w:sz w:val="24"/>
              </w:rPr>
              <w:t>0</w:t>
            </w:r>
            <w:r w:rsidRPr="00184351">
              <w:rPr>
                <w:rFonts w:asciiTheme="minorEastAsia" w:eastAsiaTheme="minorEastAsia" w:hAnsiTheme="minorEastAsia"/>
                <w:color w:val="000000" w:themeColor="text1"/>
                <w:sz w:val="24"/>
              </w:rPr>
              <w:t>8</w:t>
            </w:r>
          </w:p>
        </w:tc>
      </w:tr>
    </w:tbl>
    <w:p w:rsidR="00CA6C30" w:rsidRPr="00CA6C30" w:rsidRDefault="00CA6C30" w:rsidP="00CA6C30">
      <w:pPr>
        <w:spacing w:line="360" w:lineRule="exact"/>
        <w:ind w:firstLineChars="100" w:firstLine="240"/>
        <w:outlineLvl w:val="1"/>
        <w:rPr>
          <w:rFonts w:asciiTheme="minorEastAsia" w:eastAsiaTheme="minorEastAsia" w:hAnsiTheme="minorEastAsia"/>
          <w:color w:val="FF0000"/>
          <w:sz w:val="24"/>
        </w:rPr>
      </w:pPr>
    </w:p>
    <w:p w:rsidR="005B5C64" w:rsidRPr="00671AAB" w:rsidRDefault="00671AAB" w:rsidP="00671AAB">
      <w:pPr>
        <w:spacing w:line="360" w:lineRule="exact"/>
        <w:jc w:val="left"/>
        <w:rPr>
          <w:rStyle w:val="2Char"/>
          <w:rFonts w:asciiTheme="minorEastAsia" w:eastAsiaTheme="minorEastAsia" w:hAnsiTheme="minorEastAsia" w:cs="Times New Roman"/>
          <w:b w:val="0"/>
          <w:bCs w:val="0"/>
          <w:color w:val="FF0000"/>
          <w:sz w:val="24"/>
          <w:szCs w:val="24"/>
        </w:rPr>
      </w:pPr>
      <w:bookmarkStart w:id="29" w:name="_Toc15377207"/>
      <w:bookmarkStart w:id="30" w:name="_Toc15396605"/>
      <w:r>
        <w:rPr>
          <w:rFonts w:ascii="黑体" w:eastAsia="黑体" w:hAnsi="黑体" w:hint="eastAsia"/>
          <w:color w:val="000000"/>
          <w:sz w:val="32"/>
          <w:szCs w:val="32"/>
        </w:rPr>
        <w:t>三、</w:t>
      </w:r>
      <w:r w:rsidR="00204CDE" w:rsidRPr="0080381E">
        <w:rPr>
          <w:rFonts w:ascii="黑体" w:eastAsia="黑体" w:hAnsi="黑体" w:hint="eastAsia"/>
          <w:color w:val="000000"/>
          <w:sz w:val="32"/>
          <w:szCs w:val="32"/>
        </w:rPr>
        <w:t>支</w:t>
      </w:r>
      <w:r w:rsidR="00204CDE" w:rsidRPr="0080381E">
        <w:rPr>
          <w:rStyle w:val="2Char"/>
          <w:rFonts w:ascii="黑体" w:eastAsia="黑体" w:hAnsi="黑体" w:hint="eastAsia"/>
          <w:b w:val="0"/>
        </w:rPr>
        <w:t>出决算情况说明</w:t>
      </w:r>
      <w:bookmarkEnd w:id="29"/>
      <w:bookmarkEnd w:id="30"/>
    </w:p>
    <w:p w:rsidR="005B5C64" w:rsidRPr="0080381E" w:rsidRDefault="00204CDE" w:rsidP="00671AAB">
      <w:pPr>
        <w:spacing w:line="360" w:lineRule="exact"/>
        <w:outlineLvl w:val="1"/>
        <w:rPr>
          <w:rFonts w:asciiTheme="minorEastAsia" w:eastAsiaTheme="minorEastAsia" w:hAnsiTheme="minorEastAsia"/>
          <w:sz w:val="24"/>
        </w:rPr>
      </w:pPr>
      <w:r w:rsidRPr="0080381E">
        <w:rPr>
          <w:rFonts w:asciiTheme="minorEastAsia" w:eastAsiaTheme="minorEastAsia" w:hAnsiTheme="minorEastAsia"/>
          <w:sz w:val="24"/>
        </w:rPr>
        <w:t>201</w:t>
      </w:r>
      <w:r w:rsidRPr="0080381E">
        <w:rPr>
          <w:rFonts w:asciiTheme="minorEastAsia" w:eastAsiaTheme="minorEastAsia" w:hAnsiTheme="minorEastAsia" w:hint="eastAsia"/>
          <w:sz w:val="24"/>
        </w:rPr>
        <w:t>9年本年支出合计</w:t>
      </w:r>
      <w:r w:rsidR="0080381E" w:rsidRPr="0080381E">
        <w:rPr>
          <w:rFonts w:asciiTheme="minorEastAsia" w:eastAsiaTheme="minorEastAsia" w:hAnsiTheme="minorEastAsia" w:hint="eastAsia"/>
          <w:sz w:val="24"/>
        </w:rPr>
        <w:t>5</w:t>
      </w:r>
      <w:r w:rsidR="0080381E" w:rsidRPr="0080381E">
        <w:rPr>
          <w:rFonts w:asciiTheme="minorEastAsia" w:eastAsiaTheme="minorEastAsia" w:hAnsiTheme="minorEastAsia"/>
          <w:sz w:val="24"/>
        </w:rPr>
        <w:t>54</w:t>
      </w:r>
      <w:r w:rsidR="0080381E" w:rsidRPr="0080381E">
        <w:rPr>
          <w:rFonts w:asciiTheme="minorEastAsia" w:eastAsiaTheme="minorEastAsia" w:hAnsiTheme="minorEastAsia" w:hint="eastAsia"/>
          <w:sz w:val="24"/>
        </w:rPr>
        <w:t>.</w:t>
      </w:r>
      <w:r w:rsidR="0080381E" w:rsidRPr="0080381E">
        <w:rPr>
          <w:rFonts w:asciiTheme="minorEastAsia" w:eastAsiaTheme="minorEastAsia" w:hAnsiTheme="minorEastAsia"/>
          <w:sz w:val="24"/>
        </w:rPr>
        <w:t>31</w:t>
      </w:r>
      <w:r w:rsidR="0080381E" w:rsidRPr="0080381E">
        <w:rPr>
          <w:rFonts w:asciiTheme="minorEastAsia" w:eastAsiaTheme="minorEastAsia" w:hAnsiTheme="minorEastAsia" w:hint="eastAsia"/>
          <w:sz w:val="24"/>
        </w:rPr>
        <w:t>万元</w:t>
      </w:r>
      <w:r w:rsidRPr="0080381E">
        <w:rPr>
          <w:rFonts w:asciiTheme="minorEastAsia" w:eastAsiaTheme="minorEastAsia" w:hAnsiTheme="minorEastAsia" w:hint="eastAsia"/>
          <w:sz w:val="24"/>
        </w:rPr>
        <w:t>，其中：基本支出</w:t>
      </w:r>
      <w:r w:rsidR="0080381E" w:rsidRPr="0080381E">
        <w:rPr>
          <w:rFonts w:asciiTheme="minorEastAsia" w:eastAsiaTheme="minorEastAsia" w:hAnsiTheme="minorEastAsia" w:hint="eastAsia"/>
          <w:sz w:val="24"/>
        </w:rPr>
        <w:t>5</w:t>
      </w:r>
      <w:r w:rsidR="0080381E" w:rsidRPr="0080381E">
        <w:rPr>
          <w:rFonts w:asciiTheme="minorEastAsia" w:eastAsiaTheme="minorEastAsia" w:hAnsiTheme="minorEastAsia"/>
          <w:sz w:val="24"/>
        </w:rPr>
        <w:t>54</w:t>
      </w:r>
      <w:r w:rsidR="0080381E" w:rsidRPr="0080381E">
        <w:rPr>
          <w:rFonts w:asciiTheme="minorEastAsia" w:eastAsiaTheme="minorEastAsia" w:hAnsiTheme="minorEastAsia" w:hint="eastAsia"/>
          <w:sz w:val="24"/>
        </w:rPr>
        <w:t>.</w:t>
      </w:r>
      <w:r w:rsidR="0080381E" w:rsidRPr="0080381E">
        <w:rPr>
          <w:rFonts w:asciiTheme="minorEastAsia" w:eastAsiaTheme="minorEastAsia" w:hAnsiTheme="minorEastAsia"/>
          <w:sz w:val="24"/>
        </w:rPr>
        <w:t>31</w:t>
      </w:r>
      <w:r w:rsidRPr="0080381E">
        <w:rPr>
          <w:rFonts w:asciiTheme="minorEastAsia" w:eastAsiaTheme="minorEastAsia" w:hAnsiTheme="minorEastAsia" w:hint="eastAsia"/>
          <w:sz w:val="24"/>
        </w:rPr>
        <w:t>万元，占</w:t>
      </w:r>
      <w:r w:rsidR="0080381E" w:rsidRPr="0080381E">
        <w:rPr>
          <w:rFonts w:asciiTheme="minorEastAsia" w:eastAsiaTheme="minorEastAsia" w:hAnsiTheme="minorEastAsia"/>
          <w:sz w:val="24"/>
        </w:rPr>
        <w:t>1</w:t>
      </w:r>
      <w:r w:rsidR="0080381E" w:rsidRPr="0080381E">
        <w:rPr>
          <w:rFonts w:asciiTheme="minorEastAsia" w:eastAsiaTheme="minorEastAsia" w:hAnsiTheme="minorEastAsia" w:hint="eastAsia"/>
          <w:sz w:val="24"/>
        </w:rPr>
        <w:t>00</w:t>
      </w:r>
      <w:r w:rsidRPr="0080381E">
        <w:rPr>
          <w:rFonts w:asciiTheme="minorEastAsia" w:eastAsiaTheme="minorEastAsia" w:hAnsiTheme="minorEastAsia"/>
          <w:sz w:val="24"/>
        </w:rPr>
        <w:t>%</w:t>
      </w:r>
      <w:r w:rsidRPr="0080381E">
        <w:rPr>
          <w:rFonts w:asciiTheme="minorEastAsia" w:eastAsiaTheme="minorEastAsia" w:hAnsiTheme="minorEastAsia" w:hint="eastAsia"/>
          <w:sz w:val="24"/>
        </w:rPr>
        <w:t>；</w:t>
      </w:r>
      <w:r w:rsidR="0080381E" w:rsidRPr="0080381E">
        <w:rPr>
          <w:rFonts w:asciiTheme="minorEastAsia" w:eastAsiaTheme="minorEastAsia" w:hAnsiTheme="minorEastAsia" w:hint="eastAsia"/>
          <w:sz w:val="24"/>
        </w:rPr>
        <w:t xml:space="preserve">　</w:t>
      </w:r>
    </w:p>
    <w:p w:rsidR="00EF788D" w:rsidRPr="0080381E" w:rsidRDefault="0080381E" w:rsidP="00490D35">
      <w:pPr>
        <w:spacing w:line="360" w:lineRule="exact"/>
        <w:ind w:firstLineChars="200" w:firstLine="480"/>
        <w:rPr>
          <w:rFonts w:asciiTheme="minorEastAsia" w:eastAsiaTheme="minorEastAsia" w:hAnsiTheme="minorEastAsia"/>
          <w:sz w:val="24"/>
        </w:rPr>
      </w:pPr>
      <w:r w:rsidRPr="0080381E">
        <w:rPr>
          <w:rFonts w:asciiTheme="minorEastAsia" w:eastAsiaTheme="minorEastAsia" w:hAnsiTheme="minorEastAsia" w:hint="eastAsia"/>
          <w:sz w:val="24"/>
        </w:rPr>
        <w:t>表</w:t>
      </w:r>
      <w:r w:rsidR="00204CDE" w:rsidRPr="0080381E">
        <w:rPr>
          <w:rFonts w:asciiTheme="minorEastAsia" w:eastAsiaTheme="minorEastAsia" w:hAnsiTheme="minorEastAsia" w:hint="eastAsia"/>
          <w:sz w:val="24"/>
        </w:rPr>
        <w:t>3</w:t>
      </w:r>
      <w:r w:rsidRPr="0080381E">
        <w:rPr>
          <w:rFonts w:asciiTheme="minorEastAsia" w:eastAsiaTheme="minorEastAsia" w:hAnsiTheme="minorEastAsia" w:hint="eastAsia"/>
          <w:sz w:val="24"/>
        </w:rPr>
        <w:t>：支出决算结构表</w:t>
      </w:r>
    </w:p>
    <w:tbl>
      <w:tblPr>
        <w:tblW w:w="10168" w:type="dxa"/>
        <w:tblInd w:w="-925" w:type="dxa"/>
        <w:tblLook w:val="04A0"/>
      </w:tblPr>
      <w:tblGrid>
        <w:gridCol w:w="605"/>
        <w:gridCol w:w="604"/>
        <w:gridCol w:w="526"/>
        <w:gridCol w:w="502"/>
        <w:gridCol w:w="464"/>
        <w:gridCol w:w="603"/>
        <w:gridCol w:w="445"/>
        <w:gridCol w:w="464"/>
        <w:gridCol w:w="464"/>
        <w:gridCol w:w="390"/>
        <w:gridCol w:w="445"/>
        <w:gridCol w:w="588"/>
        <w:gridCol w:w="455"/>
        <w:gridCol w:w="526"/>
        <w:gridCol w:w="455"/>
        <w:gridCol w:w="526"/>
        <w:gridCol w:w="445"/>
        <w:gridCol w:w="407"/>
        <w:gridCol w:w="445"/>
        <w:gridCol w:w="407"/>
        <w:gridCol w:w="445"/>
      </w:tblGrid>
      <w:tr w:rsidR="00EF788D" w:rsidRPr="00B03A23" w:rsidTr="00EF788D">
        <w:trPr>
          <w:trHeight w:val="308"/>
        </w:trPr>
        <w:tc>
          <w:tcPr>
            <w:tcW w:w="10168" w:type="dxa"/>
            <w:gridSpan w:val="21"/>
            <w:tcBorders>
              <w:top w:val="single" w:sz="4" w:space="0" w:color="000000"/>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支出结构</w:t>
            </w:r>
          </w:p>
        </w:tc>
      </w:tr>
      <w:tr w:rsidR="00EF788D" w:rsidRPr="00B03A23" w:rsidTr="00EF788D">
        <w:trPr>
          <w:trHeight w:val="308"/>
        </w:trPr>
        <w:tc>
          <w:tcPr>
            <w:tcW w:w="623" w:type="dxa"/>
            <w:vMerge w:val="restart"/>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本年支出</w:t>
            </w:r>
          </w:p>
        </w:tc>
        <w:tc>
          <w:tcPr>
            <w:tcW w:w="2061" w:type="dxa"/>
            <w:gridSpan w:val="4"/>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按资金来源</w:t>
            </w:r>
          </w:p>
        </w:tc>
        <w:tc>
          <w:tcPr>
            <w:tcW w:w="2804" w:type="dxa"/>
            <w:gridSpan w:val="6"/>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按支出性质</w:t>
            </w:r>
          </w:p>
        </w:tc>
        <w:tc>
          <w:tcPr>
            <w:tcW w:w="4680" w:type="dxa"/>
            <w:gridSpan w:val="10"/>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按支出经济分类</w:t>
            </w:r>
          </w:p>
        </w:tc>
      </w:tr>
      <w:tr w:rsidR="00EF788D" w:rsidRPr="00B03A23" w:rsidTr="00EF788D">
        <w:trPr>
          <w:trHeight w:val="312"/>
        </w:trPr>
        <w:tc>
          <w:tcPr>
            <w:tcW w:w="623" w:type="dxa"/>
            <w:vMerge/>
            <w:tcBorders>
              <w:top w:val="nil"/>
              <w:left w:val="nil"/>
              <w:bottom w:val="single" w:sz="4" w:space="0" w:color="000000"/>
              <w:right w:val="single" w:sz="4" w:space="0" w:color="000000"/>
            </w:tcBorders>
            <w:vAlign w:val="center"/>
            <w:hideMark/>
          </w:tcPr>
          <w:p w:rsidR="00EF788D" w:rsidRPr="00B03A23" w:rsidRDefault="00EF788D" w:rsidP="009B26EF">
            <w:pPr>
              <w:widowControl/>
              <w:jc w:val="left"/>
              <w:rPr>
                <w:rFonts w:ascii="宋体" w:hAnsi="宋体" w:cs="Arial"/>
                <w:color w:val="000000"/>
                <w:kern w:val="0"/>
                <w:sz w:val="16"/>
                <w:szCs w:val="16"/>
              </w:rPr>
            </w:pPr>
          </w:p>
        </w:tc>
        <w:tc>
          <w:tcPr>
            <w:tcW w:w="623" w:type="dxa"/>
            <w:vMerge w:val="restart"/>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财政拨款支出</w:t>
            </w:r>
          </w:p>
        </w:tc>
        <w:tc>
          <w:tcPr>
            <w:tcW w:w="466" w:type="dxa"/>
            <w:vMerge w:val="restart"/>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占本年支出%</w:t>
            </w:r>
          </w:p>
        </w:tc>
        <w:tc>
          <w:tcPr>
            <w:tcW w:w="516" w:type="dxa"/>
            <w:vMerge w:val="restart"/>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其他</w:t>
            </w:r>
          </w:p>
        </w:tc>
        <w:tc>
          <w:tcPr>
            <w:tcW w:w="456" w:type="dxa"/>
            <w:vMerge w:val="restart"/>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占本年支出%</w:t>
            </w:r>
          </w:p>
        </w:tc>
        <w:tc>
          <w:tcPr>
            <w:tcW w:w="622" w:type="dxa"/>
            <w:vMerge w:val="restart"/>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基本支出</w:t>
            </w:r>
          </w:p>
        </w:tc>
        <w:tc>
          <w:tcPr>
            <w:tcW w:w="456" w:type="dxa"/>
            <w:vMerge w:val="restart"/>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占本年支出%</w:t>
            </w:r>
          </w:p>
        </w:tc>
        <w:tc>
          <w:tcPr>
            <w:tcW w:w="416" w:type="dxa"/>
            <w:vMerge w:val="restart"/>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项目支出</w:t>
            </w:r>
          </w:p>
        </w:tc>
        <w:tc>
          <w:tcPr>
            <w:tcW w:w="456" w:type="dxa"/>
            <w:vMerge w:val="restart"/>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占本年支出%</w:t>
            </w:r>
          </w:p>
        </w:tc>
        <w:tc>
          <w:tcPr>
            <w:tcW w:w="398" w:type="dxa"/>
            <w:vMerge w:val="restart"/>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经营支出</w:t>
            </w:r>
          </w:p>
        </w:tc>
        <w:tc>
          <w:tcPr>
            <w:tcW w:w="456" w:type="dxa"/>
            <w:vMerge w:val="restart"/>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占本年支出%</w:t>
            </w:r>
          </w:p>
        </w:tc>
        <w:tc>
          <w:tcPr>
            <w:tcW w:w="516" w:type="dxa"/>
            <w:vMerge w:val="restart"/>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工资福利支出</w:t>
            </w:r>
          </w:p>
        </w:tc>
        <w:tc>
          <w:tcPr>
            <w:tcW w:w="466" w:type="dxa"/>
            <w:vMerge w:val="restart"/>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占本年支出%</w:t>
            </w:r>
          </w:p>
        </w:tc>
        <w:tc>
          <w:tcPr>
            <w:tcW w:w="516" w:type="dxa"/>
            <w:vMerge w:val="restart"/>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商品和服务支出</w:t>
            </w:r>
          </w:p>
        </w:tc>
        <w:tc>
          <w:tcPr>
            <w:tcW w:w="466" w:type="dxa"/>
            <w:vMerge w:val="restart"/>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占本年支出%</w:t>
            </w:r>
          </w:p>
        </w:tc>
        <w:tc>
          <w:tcPr>
            <w:tcW w:w="516" w:type="dxa"/>
            <w:vMerge w:val="restart"/>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对个人和家庭的补助</w:t>
            </w:r>
          </w:p>
        </w:tc>
        <w:tc>
          <w:tcPr>
            <w:tcW w:w="456" w:type="dxa"/>
            <w:vMerge w:val="restart"/>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占本年支出%</w:t>
            </w:r>
          </w:p>
        </w:tc>
        <w:tc>
          <w:tcPr>
            <w:tcW w:w="416" w:type="dxa"/>
            <w:vMerge w:val="restart"/>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资本性支出</w:t>
            </w:r>
          </w:p>
        </w:tc>
        <w:tc>
          <w:tcPr>
            <w:tcW w:w="456" w:type="dxa"/>
            <w:vMerge w:val="restart"/>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占本年支出%</w:t>
            </w:r>
          </w:p>
        </w:tc>
        <w:tc>
          <w:tcPr>
            <w:tcW w:w="416" w:type="dxa"/>
            <w:vMerge w:val="restart"/>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其他</w:t>
            </w:r>
          </w:p>
        </w:tc>
        <w:tc>
          <w:tcPr>
            <w:tcW w:w="456" w:type="dxa"/>
            <w:vMerge w:val="restart"/>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占本年支出%</w:t>
            </w:r>
          </w:p>
        </w:tc>
      </w:tr>
      <w:tr w:rsidR="00EF788D" w:rsidRPr="00B03A23" w:rsidTr="00EF788D">
        <w:trPr>
          <w:trHeight w:val="1110"/>
        </w:trPr>
        <w:tc>
          <w:tcPr>
            <w:tcW w:w="623" w:type="dxa"/>
            <w:vMerge/>
            <w:tcBorders>
              <w:top w:val="nil"/>
              <w:left w:val="nil"/>
              <w:bottom w:val="single" w:sz="4" w:space="0" w:color="000000"/>
              <w:right w:val="single" w:sz="4" w:space="0" w:color="000000"/>
            </w:tcBorders>
            <w:vAlign w:val="center"/>
            <w:hideMark/>
          </w:tcPr>
          <w:p w:rsidR="00EF788D" w:rsidRPr="00B03A23" w:rsidRDefault="00EF788D" w:rsidP="009B26EF">
            <w:pPr>
              <w:widowControl/>
              <w:jc w:val="left"/>
              <w:rPr>
                <w:rFonts w:ascii="宋体" w:hAnsi="宋体" w:cs="Arial"/>
                <w:color w:val="000000"/>
                <w:kern w:val="0"/>
                <w:sz w:val="16"/>
                <w:szCs w:val="16"/>
              </w:rPr>
            </w:pPr>
          </w:p>
        </w:tc>
        <w:tc>
          <w:tcPr>
            <w:tcW w:w="623" w:type="dxa"/>
            <w:vMerge/>
            <w:tcBorders>
              <w:top w:val="nil"/>
              <w:left w:val="nil"/>
              <w:bottom w:val="single" w:sz="4" w:space="0" w:color="000000"/>
              <w:right w:val="single" w:sz="4" w:space="0" w:color="000000"/>
            </w:tcBorders>
            <w:vAlign w:val="center"/>
            <w:hideMark/>
          </w:tcPr>
          <w:p w:rsidR="00EF788D" w:rsidRPr="00B03A23" w:rsidRDefault="00EF788D" w:rsidP="009B26EF">
            <w:pPr>
              <w:widowControl/>
              <w:jc w:val="left"/>
              <w:rPr>
                <w:rFonts w:ascii="宋体" w:hAnsi="宋体" w:cs="Arial"/>
                <w:color w:val="000000"/>
                <w:kern w:val="0"/>
                <w:sz w:val="16"/>
                <w:szCs w:val="16"/>
              </w:rPr>
            </w:pPr>
          </w:p>
        </w:tc>
        <w:tc>
          <w:tcPr>
            <w:tcW w:w="466" w:type="dxa"/>
            <w:vMerge/>
            <w:tcBorders>
              <w:top w:val="nil"/>
              <w:left w:val="nil"/>
              <w:bottom w:val="single" w:sz="4" w:space="0" w:color="000000"/>
              <w:right w:val="single" w:sz="4" w:space="0" w:color="000000"/>
            </w:tcBorders>
            <w:vAlign w:val="center"/>
            <w:hideMark/>
          </w:tcPr>
          <w:p w:rsidR="00EF788D" w:rsidRPr="00B03A23" w:rsidRDefault="00EF788D" w:rsidP="009B26EF">
            <w:pPr>
              <w:widowControl/>
              <w:jc w:val="left"/>
              <w:rPr>
                <w:rFonts w:ascii="宋体" w:hAnsi="宋体" w:cs="Arial"/>
                <w:color w:val="000000"/>
                <w:kern w:val="0"/>
                <w:sz w:val="16"/>
                <w:szCs w:val="16"/>
              </w:rPr>
            </w:pPr>
          </w:p>
        </w:tc>
        <w:tc>
          <w:tcPr>
            <w:tcW w:w="516" w:type="dxa"/>
            <w:vMerge/>
            <w:tcBorders>
              <w:top w:val="nil"/>
              <w:left w:val="nil"/>
              <w:bottom w:val="single" w:sz="4" w:space="0" w:color="000000"/>
              <w:right w:val="single" w:sz="4" w:space="0" w:color="000000"/>
            </w:tcBorders>
            <w:vAlign w:val="center"/>
            <w:hideMark/>
          </w:tcPr>
          <w:p w:rsidR="00EF788D" w:rsidRPr="00B03A23" w:rsidRDefault="00EF788D" w:rsidP="009B26EF">
            <w:pPr>
              <w:widowControl/>
              <w:jc w:val="left"/>
              <w:rPr>
                <w:rFonts w:ascii="宋体" w:hAnsi="宋体" w:cs="Arial"/>
                <w:color w:val="000000"/>
                <w:kern w:val="0"/>
                <w:sz w:val="16"/>
                <w:szCs w:val="16"/>
              </w:rPr>
            </w:pPr>
          </w:p>
        </w:tc>
        <w:tc>
          <w:tcPr>
            <w:tcW w:w="456" w:type="dxa"/>
            <w:vMerge/>
            <w:tcBorders>
              <w:top w:val="nil"/>
              <w:left w:val="nil"/>
              <w:bottom w:val="single" w:sz="4" w:space="0" w:color="000000"/>
              <w:right w:val="single" w:sz="4" w:space="0" w:color="000000"/>
            </w:tcBorders>
            <w:vAlign w:val="center"/>
            <w:hideMark/>
          </w:tcPr>
          <w:p w:rsidR="00EF788D" w:rsidRPr="00B03A23" w:rsidRDefault="00EF788D" w:rsidP="009B26EF">
            <w:pPr>
              <w:widowControl/>
              <w:jc w:val="left"/>
              <w:rPr>
                <w:rFonts w:ascii="宋体" w:hAnsi="宋体" w:cs="Arial"/>
                <w:color w:val="000000"/>
                <w:kern w:val="0"/>
                <w:sz w:val="16"/>
                <w:szCs w:val="16"/>
              </w:rPr>
            </w:pPr>
          </w:p>
        </w:tc>
        <w:tc>
          <w:tcPr>
            <w:tcW w:w="622" w:type="dxa"/>
            <w:vMerge/>
            <w:tcBorders>
              <w:top w:val="nil"/>
              <w:left w:val="nil"/>
              <w:bottom w:val="single" w:sz="4" w:space="0" w:color="000000"/>
              <w:right w:val="single" w:sz="4" w:space="0" w:color="000000"/>
            </w:tcBorders>
            <w:vAlign w:val="center"/>
            <w:hideMark/>
          </w:tcPr>
          <w:p w:rsidR="00EF788D" w:rsidRPr="00B03A23" w:rsidRDefault="00EF788D" w:rsidP="009B26EF">
            <w:pPr>
              <w:widowControl/>
              <w:jc w:val="left"/>
              <w:rPr>
                <w:rFonts w:ascii="宋体" w:hAnsi="宋体" w:cs="Arial"/>
                <w:color w:val="000000"/>
                <w:kern w:val="0"/>
                <w:sz w:val="16"/>
                <w:szCs w:val="16"/>
              </w:rPr>
            </w:pPr>
          </w:p>
        </w:tc>
        <w:tc>
          <w:tcPr>
            <w:tcW w:w="456" w:type="dxa"/>
            <w:vMerge/>
            <w:tcBorders>
              <w:top w:val="nil"/>
              <w:left w:val="nil"/>
              <w:bottom w:val="single" w:sz="4" w:space="0" w:color="000000"/>
              <w:right w:val="single" w:sz="4" w:space="0" w:color="000000"/>
            </w:tcBorders>
            <w:vAlign w:val="center"/>
            <w:hideMark/>
          </w:tcPr>
          <w:p w:rsidR="00EF788D" w:rsidRPr="00B03A23" w:rsidRDefault="00EF788D" w:rsidP="009B26EF">
            <w:pPr>
              <w:widowControl/>
              <w:jc w:val="left"/>
              <w:rPr>
                <w:rFonts w:ascii="宋体" w:hAnsi="宋体" w:cs="Arial"/>
                <w:color w:val="000000"/>
                <w:kern w:val="0"/>
                <w:sz w:val="16"/>
                <w:szCs w:val="16"/>
              </w:rPr>
            </w:pPr>
          </w:p>
        </w:tc>
        <w:tc>
          <w:tcPr>
            <w:tcW w:w="416" w:type="dxa"/>
            <w:vMerge/>
            <w:tcBorders>
              <w:top w:val="nil"/>
              <w:left w:val="nil"/>
              <w:bottom w:val="single" w:sz="4" w:space="0" w:color="000000"/>
              <w:right w:val="single" w:sz="4" w:space="0" w:color="000000"/>
            </w:tcBorders>
            <w:vAlign w:val="center"/>
            <w:hideMark/>
          </w:tcPr>
          <w:p w:rsidR="00EF788D" w:rsidRPr="00B03A23" w:rsidRDefault="00EF788D" w:rsidP="009B26EF">
            <w:pPr>
              <w:widowControl/>
              <w:jc w:val="left"/>
              <w:rPr>
                <w:rFonts w:ascii="宋体" w:hAnsi="宋体" w:cs="Arial"/>
                <w:color w:val="000000"/>
                <w:kern w:val="0"/>
                <w:sz w:val="16"/>
                <w:szCs w:val="16"/>
              </w:rPr>
            </w:pPr>
          </w:p>
        </w:tc>
        <w:tc>
          <w:tcPr>
            <w:tcW w:w="456" w:type="dxa"/>
            <w:vMerge/>
            <w:tcBorders>
              <w:top w:val="nil"/>
              <w:left w:val="nil"/>
              <w:bottom w:val="single" w:sz="4" w:space="0" w:color="000000"/>
              <w:right w:val="single" w:sz="4" w:space="0" w:color="000000"/>
            </w:tcBorders>
            <w:vAlign w:val="center"/>
            <w:hideMark/>
          </w:tcPr>
          <w:p w:rsidR="00EF788D" w:rsidRPr="00B03A23" w:rsidRDefault="00EF788D" w:rsidP="009B26EF">
            <w:pPr>
              <w:widowControl/>
              <w:jc w:val="left"/>
              <w:rPr>
                <w:rFonts w:ascii="宋体" w:hAnsi="宋体" w:cs="Arial"/>
                <w:color w:val="000000"/>
                <w:kern w:val="0"/>
                <w:sz w:val="16"/>
                <w:szCs w:val="16"/>
              </w:rPr>
            </w:pPr>
          </w:p>
        </w:tc>
        <w:tc>
          <w:tcPr>
            <w:tcW w:w="398" w:type="dxa"/>
            <w:vMerge/>
            <w:tcBorders>
              <w:top w:val="nil"/>
              <w:left w:val="nil"/>
              <w:bottom w:val="single" w:sz="4" w:space="0" w:color="000000"/>
              <w:right w:val="single" w:sz="4" w:space="0" w:color="000000"/>
            </w:tcBorders>
            <w:vAlign w:val="center"/>
            <w:hideMark/>
          </w:tcPr>
          <w:p w:rsidR="00EF788D" w:rsidRPr="00B03A23" w:rsidRDefault="00EF788D" w:rsidP="009B26EF">
            <w:pPr>
              <w:widowControl/>
              <w:jc w:val="left"/>
              <w:rPr>
                <w:rFonts w:ascii="宋体" w:hAnsi="宋体" w:cs="Arial"/>
                <w:color w:val="000000"/>
                <w:kern w:val="0"/>
                <w:sz w:val="16"/>
                <w:szCs w:val="16"/>
              </w:rPr>
            </w:pPr>
          </w:p>
        </w:tc>
        <w:tc>
          <w:tcPr>
            <w:tcW w:w="456" w:type="dxa"/>
            <w:vMerge/>
            <w:tcBorders>
              <w:top w:val="nil"/>
              <w:left w:val="nil"/>
              <w:bottom w:val="single" w:sz="4" w:space="0" w:color="000000"/>
              <w:right w:val="single" w:sz="4" w:space="0" w:color="000000"/>
            </w:tcBorders>
            <w:vAlign w:val="center"/>
            <w:hideMark/>
          </w:tcPr>
          <w:p w:rsidR="00EF788D" w:rsidRPr="00B03A23" w:rsidRDefault="00EF788D" w:rsidP="009B26EF">
            <w:pPr>
              <w:widowControl/>
              <w:jc w:val="left"/>
              <w:rPr>
                <w:rFonts w:ascii="宋体" w:hAnsi="宋体" w:cs="Arial"/>
                <w:color w:val="000000"/>
                <w:kern w:val="0"/>
                <w:sz w:val="16"/>
                <w:szCs w:val="16"/>
              </w:rPr>
            </w:pPr>
          </w:p>
        </w:tc>
        <w:tc>
          <w:tcPr>
            <w:tcW w:w="516" w:type="dxa"/>
            <w:vMerge/>
            <w:tcBorders>
              <w:top w:val="nil"/>
              <w:left w:val="nil"/>
              <w:bottom w:val="single" w:sz="4" w:space="0" w:color="000000"/>
              <w:right w:val="single" w:sz="4" w:space="0" w:color="000000"/>
            </w:tcBorders>
            <w:vAlign w:val="center"/>
            <w:hideMark/>
          </w:tcPr>
          <w:p w:rsidR="00EF788D" w:rsidRPr="00B03A23" w:rsidRDefault="00EF788D" w:rsidP="009B26EF">
            <w:pPr>
              <w:widowControl/>
              <w:jc w:val="left"/>
              <w:rPr>
                <w:rFonts w:ascii="宋体" w:hAnsi="宋体" w:cs="Arial"/>
                <w:color w:val="000000"/>
                <w:kern w:val="0"/>
                <w:sz w:val="16"/>
                <w:szCs w:val="16"/>
              </w:rPr>
            </w:pPr>
          </w:p>
        </w:tc>
        <w:tc>
          <w:tcPr>
            <w:tcW w:w="466" w:type="dxa"/>
            <w:vMerge/>
            <w:tcBorders>
              <w:top w:val="nil"/>
              <w:left w:val="nil"/>
              <w:bottom w:val="single" w:sz="4" w:space="0" w:color="000000"/>
              <w:right w:val="single" w:sz="4" w:space="0" w:color="000000"/>
            </w:tcBorders>
            <w:vAlign w:val="center"/>
            <w:hideMark/>
          </w:tcPr>
          <w:p w:rsidR="00EF788D" w:rsidRPr="00B03A23" w:rsidRDefault="00EF788D" w:rsidP="009B26EF">
            <w:pPr>
              <w:widowControl/>
              <w:jc w:val="left"/>
              <w:rPr>
                <w:rFonts w:ascii="宋体" w:hAnsi="宋体" w:cs="Arial"/>
                <w:color w:val="000000"/>
                <w:kern w:val="0"/>
                <w:sz w:val="16"/>
                <w:szCs w:val="16"/>
              </w:rPr>
            </w:pPr>
          </w:p>
        </w:tc>
        <w:tc>
          <w:tcPr>
            <w:tcW w:w="516" w:type="dxa"/>
            <w:vMerge/>
            <w:tcBorders>
              <w:top w:val="nil"/>
              <w:left w:val="nil"/>
              <w:bottom w:val="single" w:sz="4" w:space="0" w:color="000000"/>
              <w:right w:val="single" w:sz="4" w:space="0" w:color="000000"/>
            </w:tcBorders>
            <w:vAlign w:val="center"/>
            <w:hideMark/>
          </w:tcPr>
          <w:p w:rsidR="00EF788D" w:rsidRPr="00B03A23" w:rsidRDefault="00EF788D" w:rsidP="009B26EF">
            <w:pPr>
              <w:widowControl/>
              <w:jc w:val="left"/>
              <w:rPr>
                <w:rFonts w:ascii="宋体" w:hAnsi="宋体" w:cs="Arial"/>
                <w:color w:val="000000"/>
                <w:kern w:val="0"/>
                <w:sz w:val="16"/>
                <w:szCs w:val="16"/>
              </w:rPr>
            </w:pPr>
          </w:p>
        </w:tc>
        <w:tc>
          <w:tcPr>
            <w:tcW w:w="466" w:type="dxa"/>
            <w:vMerge/>
            <w:tcBorders>
              <w:top w:val="nil"/>
              <w:left w:val="nil"/>
              <w:bottom w:val="single" w:sz="4" w:space="0" w:color="000000"/>
              <w:right w:val="single" w:sz="4" w:space="0" w:color="000000"/>
            </w:tcBorders>
            <w:vAlign w:val="center"/>
            <w:hideMark/>
          </w:tcPr>
          <w:p w:rsidR="00EF788D" w:rsidRPr="00B03A23" w:rsidRDefault="00EF788D" w:rsidP="009B26EF">
            <w:pPr>
              <w:widowControl/>
              <w:jc w:val="left"/>
              <w:rPr>
                <w:rFonts w:ascii="宋体" w:hAnsi="宋体" w:cs="Arial"/>
                <w:color w:val="000000"/>
                <w:kern w:val="0"/>
                <w:sz w:val="16"/>
                <w:szCs w:val="16"/>
              </w:rPr>
            </w:pPr>
          </w:p>
        </w:tc>
        <w:tc>
          <w:tcPr>
            <w:tcW w:w="516" w:type="dxa"/>
            <w:vMerge/>
            <w:tcBorders>
              <w:top w:val="nil"/>
              <w:left w:val="nil"/>
              <w:bottom w:val="single" w:sz="4" w:space="0" w:color="000000"/>
              <w:right w:val="single" w:sz="4" w:space="0" w:color="000000"/>
            </w:tcBorders>
            <w:vAlign w:val="center"/>
            <w:hideMark/>
          </w:tcPr>
          <w:p w:rsidR="00EF788D" w:rsidRPr="00B03A23" w:rsidRDefault="00EF788D" w:rsidP="009B26EF">
            <w:pPr>
              <w:widowControl/>
              <w:jc w:val="left"/>
              <w:rPr>
                <w:rFonts w:ascii="宋体" w:hAnsi="宋体" w:cs="Arial"/>
                <w:color w:val="000000"/>
                <w:kern w:val="0"/>
                <w:sz w:val="16"/>
                <w:szCs w:val="16"/>
              </w:rPr>
            </w:pPr>
          </w:p>
        </w:tc>
        <w:tc>
          <w:tcPr>
            <w:tcW w:w="456" w:type="dxa"/>
            <w:vMerge/>
            <w:tcBorders>
              <w:top w:val="nil"/>
              <w:left w:val="nil"/>
              <w:bottom w:val="single" w:sz="4" w:space="0" w:color="000000"/>
              <w:right w:val="single" w:sz="4" w:space="0" w:color="000000"/>
            </w:tcBorders>
            <w:vAlign w:val="center"/>
            <w:hideMark/>
          </w:tcPr>
          <w:p w:rsidR="00EF788D" w:rsidRPr="00B03A23" w:rsidRDefault="00EF788D" w:rsidP="009B26EF">
            <w:pPr>
              <w:widowControl/>
              <w:jc w:val="left"/>
              <w:rPr>
                <w:rFonts w:ascii="宋体" w:hAnsi="宋体" w:cs="Arial"/>
                <w:color w:val="000000"/>
                <w:kern w:val="0"/>
                <w:sz w:val="16"/>
                <w:szCs w:val="16"/>
              </w:rPr>
            </w:pPr>
          </w:p>
        </w:tc>
        <w:tc>
          <w:tcPr>
            <w:tcW w:w="416" w:type="dxa"/>
            <w:vMerge/>
            <w:tcBorders>
              <w:top w:val="nil"/>
              <w:left w:val="nil"/>
              <w:bottom w:val="single" w:sz="4" w:space="0" w:color="000000"/>
              <w:right w:val="single" w:sz="4" w:space="0" w:color="000000"/>
            </w:tcBorders>
            <w:vAlign w:val="center"/>
            <w:hideMark/>
          </w:tcPr>
          <w:p w:rsidR="00EF788D" w:rsidRPr="00B03A23" w:rsidRDefault="00EF788D" w:rsidP="009B26EF">
            <w:pPr>
              <w:widowControl/>
              <w:jc w:val="left"/>
              <w:rPr>
                <w:rFonts w:ascii="宋体" w:hAnsi="宋体" w:cs="Arial"/>
                <w:color w:val="000000"/>
                <w:kern w:val="0"/>
                <w:sz w:val="16"/>
                <w:szCs w:val="16"/>
              </w:rPr>
            </w:pPr>
          </w:p>
        </w:tc>
        <w:tc>
          <w:tcPr>
            <w:tcW w:w="456" w:type="dxa"/>
            <w:vMerge/>
            <w:tcBorders>
              <w:top w:val="nil"/>
              <w:left w:val="nil"/>
              <w:bottom w:val="single" w:sz="4" w:space="0" w:color="000000"/>
              <w:right w:val="single" w:sz="4" w:space="0" w:color="000000"/>
            </w:tcBorders>
            <w:vAlign w:val="center"/>
            <w:hideMark/>
          </w:tcPr>
          <w:p w:rsidR="00EF788D" w:rsidRPr="00B03A23" w:rsidRDefault="00EF788D" w:rsidP="009B26EF">
            <w:pPr>
              <w:widowControl/>
              <w:jc w:val="left"/>
              <w:rPr>
                <w:rFonts w:ascii="宋体" w:hAnsi="宋体" w:cs="Arial"/>
                <w:color w:val="000000"/>
                <w:kern w:val="0"/>
                <w:sz w:val="16"/>
                <w:szCs w:val="16"/>
              </w:rPr>
            </w:pPr>
          </w:p>
        </w:tc>
        <w:tc>
          <w:tcPr>
            <w:tcW w:w="416" w:type="dxa"/>
            <w:vMerge/>
            <w:tcBorders>
              <w:top w:val="nil"/>
              <w:left w:val="nil"/>
              <w:bottom w:val="single" w:sz="4" w:space="0" w:color="000000"/>
              <w:right w:val="single" w:sz="4" w:space="0" w:color="000000"/>
            </w:tcBorders>
            <w:vAlign w:val="center"/>
            <w:hideMark/>
          </w:tcPr>
          <w:p w:rsidR="00EF788D" w:rsidRPr="00B03A23" w:rsidRDefault="00EF788D" w:rsidP="009B26EF">
            <w:pPr>
              <w:widowControl/>
              <w:jc w:val="left"/>
              <w:rPr>
                <w:rFonts w:ascii="宋体" w:hAnsi="宋体" w:cs="Arial"/>
                <w:color w:val="000000"/>
                <w:kern w:val="0"/>
                <w:sz w:val="16"/>
                <w:szCs w:val="16"/>
              </w:rPr>
            </w:pPr>
          </w:p>
        </w:tc>
        <w:tc>
          <w:tcPr>
            <w:tcW w:w="456" w:type="dxa"/>
            <w:vMerge/>
            <w:tcBorders>
              <w:top w:val="nil"/>
              <w:left w:val="nil"/>
              <w:bottom w:val="single" w:sz="4" w:space="0" w:color="000000"/>
              <w:right w:val="single" w:sz="4" w:space="0" w:color="000000"/>
            </w:tcBorders>
            <w:vAlign w:val="center"/>
            <w:hideMark/>
          </w:tcPr>
          <w:p w:rsidR="00EF788D" w:rsidRPr="00B03A23" w:rsidRDefault="00EF788D" w:rsidP="009B26EF">
            <w:pPr>
              <w:widowControl/>
              <w:jc w:val="left"/>
              <w:rPr>
                <w:rFonts w:ascii="宋体" w:hAnsi="宋体" w:cs="Arial"/>
                <w:color w:val="000000"/>
                <w:kern w:val="0"/>
                <w:sz w:val="16"/>
                <w:szCs w:val="16"/>
              </w:rPr>
            </w:pPr>
          </w:p>
        </w:tc>
      </w:tr>
      <w:tr w:rsidR="00EF788D" w:rsidRPr="00B03A23" w:rsidTr="00EF788D">
        <w:trPr>
          <w:trHeight w:val="308"/>
        </w:trPr>
        <w:tc>
          <w:tcPr>
            <w:tcW w:w="623" w:type="dxa"/>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10</w:t>
            </w:r>
          </w:p>
        </w:tc>
        <w:tc>
          <w:tcPr>
            <w:tcW w:w="623" w:type="dxa"/>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11</w:t>
            </w:r>
          </w:p>
        </w:tc>
        <w:tc>
          <w:tcPr>
            <w:tcW w:w="466" w:type="dxa"/>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12</w:t>
            </w:r>
          </w:p>
        </w:tc>
        <w:tc>
          <w:tcPr>
            <w:tcW w:w="516" w:type="dxa"/>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13</w:t>
            </w:r>
          </w:p>
        </w:tc>
        <w:tc>
          <w:tcPr>
            <w:tcW w:w="456" w:type="dxa"/>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14</w:t>
            </w:r>
          </w:p>
        </w:tc>
        <w:tc>
          <w:tcPr>
            <w:tcW w:w="622" w:type="dxa"/>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15</w:t>
            </w:r>
          </w:p>
        </w:tc>
        <w:tc>
          <w:tcPr>
            <w:tcW w:w="456" w:type="dxa"/>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16</w:t>
            </w:r>
          </w:p>
        </w:tc>
        <w:tc>
          <w:tcPr>
            <w:tcW w:w="416" w:type="dxa"/>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17</w:t>
            </w:r>
          </w:p>
        </w:tc>
        <w:tc>
          <w:tcPr>
            <w:tcW w:w="456" w:type="dxa"/>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18</w:t>
            </w:r>
          </w:p>
        </w:tc>
        <w:tc>
          <w:tcPr>
            <w:tcW w:w="398" w:type="dxa"/>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19</w:t>
            </w:r>
          </w:p>
        </w:tc>
        <w:tc>
          <w:tcPr>
            <w:tcW w:w="456" w:type="dxa"/>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20</w:t>
            </w:r>
          </w:p>
        </w:tc>
        <w:tc>
          <w:tcPr>
            <w:tcW w:w="516" w:type="dxa"/>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21</w:t>
            </w:r>
          </w:p>
        </w:tc>
        <w:tc>
          <w:tcPr>
            <w:tcW w:w="466" w:type="dxa"/>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22</w:t>
            </w:r>
          </w:p>
        </w:tc>
        <w:tc>
          <w:tcPr>
            <w:tcW w:w="516" w:type="dxa"/>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23</w:t>
            </w:r>
          </w:p>
        </w:tc>
        <w:tc>
          <w:tcPr>
            <w:tcW w:w="466" w:type="dxa"/>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24</w:t>
            </w:r>
          </w:p>
        </w:tc>
        <w:tc>
          <w:tcPr>
            <w:tcW w:w="516" w:type="dxa"/>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25</w:t>
            </w:r>
          </w:p>
        </w:tc>
        <w:tc>
          <w:tcPr>
            <w:tcW w:w="456" w:type="dxa"/>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26</w:t>
            </w:r>
          </w:p>
        </w:tc>
        <w:tc>
          <w:tcPr>
            <w:tcW w:w="416" w:type="dxa"/>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27</w:t>
            </w:r>
          </w:p>
        </w:tc>
        <w:tc>
          <w:tcPr>
            <w:tcW w:w="456" w:type="dxa"/>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28</w:t>
            </w:r>
          </w:p>
        </w:tc>
        <w:tc>
          <w:tcPr>
            <w:tcW w:w="416" w:type="dxa"/>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29</w:t>
            </w:r>
          </w:p>
        </w:tc>
        <w:tc>
          <w:tcPr>
            <w:tcW w:w="456" w:type="dxa"/>
            <w:tcBorders>
              <w:top w:val="nil"/>
              <w:left w:val="nil"/>
              <w:bottom w:val="single" w:sz="4" w:space="0" w:color="000000"/>
              <w:right w:val="single" w:sz="4" w:space="0" w:color="000000"/>
            </w:tcBorders>
            <w:shd w:val="clear" w:color="FFFFFF" w:fill="C0C0C0"/>
            <w:vAlign w:val="center"/>
            <w:hideMark/>
          </w:tcPr>
          <w:p w:rsidR="00EF788D" w:rsidRPr="00B03A23" w:rsidRDefault="00EF788D" w:rsidP="009B26EF">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30</w:t>
            </w:r>
          </w:p>
        </w:tc>
      </w:tr>
      <w:tr w:rsidR="00EF788D" w:rsidRPr="00B03A23" w:rsidTr="00EF788D">
        <w:trPr>
          <w:trHeight w:val="308"/>
        </w:trPr>
        <w:tc>
          <w:tcPr>
            <w:tcW w:w="623" w:type="dxa"/>
            <w:tcBorders>
              <w:top w:val="nil"/>
              <w:left w:val="nil"/>
              <w:bottom w:val="single" w:sz="4" w:space="0" w:color="000000"/>
              <w:right w:val="single" w:sz="4" w:space="0" w:color="000000"/>
            </w:tcBorders>
            <w:shd w:val="clear" w:color="auto" w:fill="auto"/>
            <w:noWrap/>
            <w:vAlign w:val="center"/>
            <w:hideMark/>
          </w:tcPr>
          <w:p w:rsidR="00EF788D" w:rsidRPr="009967AD" w:rsidRDefault="00EF788D" w:rsidP="009B26EF">
            <w:pPr>
              <w:widowControl/>
              <w:jc w:val="right"/>
              <w:rPr>
                <w:rFonts w:ascii="宋体" w:hAnsi="宋体" w:cs="Arial"/>
                <w:color w:val="000000"/>
                <w:kern w:val="0"/>
                <w:sz w:val="13"/>
                <w:szCs w:val="13"/>
              </w:rPr>
            </w:pPr>
            <w:r w:rsidRPr="009967AD">
              <w:rPr>
                <w:rFonts w:ascii="宋体" w:hAnsi="宋体" w:cs="Arial" w:hint="eastAsia"/>
                <w:color w:val="000000"/>
                <w:kern w:val="0"/>
                <w:sz w:val="13"/>
                <w:szCs w:val="13"/>
              </w:rPr>
              <w:t>5</w:t>
            </w:r>
            <w:r w:rsidRPr="009967AD">
              <w:rPr>
                <w:rFonts w:ascii="宋体" w:hAnsi="宋体" w:cs="Arial"/>
                <w:color w:val="000000"/>
                <w:kern w:val="0"/>
                <w:sz w:val="13"/>
                <w:szCs w:val="13"/>
              </w:rPr>
              <w:t>54</w:t>
            </w:r>
            <w:r w:rsidRPr="009967AD">
              <w:rPr>
                <w:rFonts w:ascii="宋体" w:hAnsi="宋体" w:cs="Arial" w:hint="eastAsia"/>
                <w:color w:val="000000"/>
                <w:kern w:val="0"/>
                <w:sz w:val="13"/>
                <w:szCs w:val="13"/>
              </w:rPr>
              <w:t>.</w:t>
            </w:r>
            <w:r w:rsidRPr="009967AD">
              <w:rPr>
                <w:rFonts w:ascii="宋体" w:hAnsi="宋体" w:cs="Arial"/>
                <w:color w:val="000000"/>
                <w:kern w:val="0"/>
                <w:sz w:val="13"/>
                <w:szCs w:val="13"/>
              </w:rPr>
              <w:t>31</w:t>
            </w:r>
          </w:p>
        </w:tc>
        <w:tc>
          <w:tcPr>
            <w:tcW w:w="623" w:type="dxa"/>
            <w:tcBorders>
              <w:top w:val="nil"/>
              <w:left w:val="nil"/>
              <w:bottom w:val="single" w:sz="4" w:space="0" w:color="000000"/>
              <w:right w:val="single" w:sz="4" w:space="0" w:color="000000"/>
            </w:tcBorders>
            <w:shd w:val="clear" w:color="auto" w:fill="auto"/>
            <w:noWrap/>
            <w:vAlign w:val="center"/>
            <w:hideMark/>
          </w:tcPr>
          <w:p w:rsidR="00EF788D" w:rsidRPr="009967AD" w:rsidRDefault="009967AD" w:rsidP="009B26EF">
            <w:pPr>
              <w:widowControl/>
              <w:jc w:val="right"/>
              <w:rPr>
                <w:rFonts w:ascii="宋体" w:hAnsi="宋体" w:cs="Arial"/>
                <w:color w:val="000000"/>
                <w:kern w:val="0"/>
                <w:sz w:val="13"/>
                <w:szCs w:val="13"/>
              </w:rPr>
            </w:pPr>
            <w:r w:rsidRPr="009967AD">
              <w:rPr>
                <w:rFonts w:ascii="宋体" w:hAnsi="宋体" w:cs="Arial" w:hint="eastAsia"/>
                <w:color w:val="000000"/>
                <w:kern w:val="0"/>
                <w:sz w:val="13"/>
                <w:szCs w:val="13"/>
              </w:rPr>
              <w:t>549.25</w:t>
            </w:r>
          </w:p>
        </w:tc>
        <w:tc>
          <w:tcPr>
            <w:tcW w:w="466" w:type="dxa"/>
            <w:tcBorders>
              <w:top w:val="nil"/>
              <w:left w:val="nil"/>
              <w:bottom w:val="single" w:sz="4" w:space="0" w:color="000000"/>
              <w:right w:val="single" w:sz="4" w:space="0" w:color="000000"/>
            </w:tcBorders>
            <w:shd w:val="clear" w:color="auto" w:fill="auto"/>
            <w:noWrap/>
            <w:vAlign w:val="center"/>
            <w:hideMark/>
          </w:tcPr>
          <w:p w:rsidR="00EF788D" w:rsidRPr="009967AD" w:rsidRDefault="009967AD" w:rsidP="009B26EF">
            <w:pPr>
              <w:widowControl/>
              <w:jc w:val="right"/>
              <w:rPr>
                <w:rFonts w:ascii="宋体" w:hAnsi="宋体" w:cs="Arial"/>
                <w:color w:val="000000"/>
                <w:kern w:val="0"/>
                <w:sz w:val="13"/>
                <w:szCs w:val="13"/>
              </w:rPr>
            </w:pPr>
            <w:r w:rsidRPr="009967AD">
              <w:rPr>
                <w:rFonts w:ascii="宋体" w:hAnsi="宋体" w:cs="Arial" w:hint="eastAsia"/>
                <w:color w:val="000000"/>
                <w:kern w:val="0"/>
                <w:sz w:val="13"/>
                <w:szCs w:val="13"/>
              </w:rPr>
              <w:t>99.09</w:t>
            </w:r>
          </w:p>
        </w:tc>
        <w:tc>
          <w:tcPr>
            <w:tcW w:w="516" w:type="dxa"/>
            <w:tcBorders>
              <w:top w:val="nil"/>
              <w:left w:val="nil"/>
              <w:bottom w:val="single" w:sz="4" w:space="0" w:color="000000"/>
              <w:right w:val="single" w:sz="4" w:space="0" w:color="000000"/>
            </w:tcBorders>
            <w:shd w:val="clear" w:color="auto" w:fill="auto"/>
            <w:noWrap/>
            <w:vAlign w:val="center"/>
            <w:hideMark/>
          </w:tcPr>
          <w:p w:rsidR="00EF788D" w:rsidRPr="009967AD" w:rsidRDefault="009967AD" w:rsidP="009B26EF">
            <w:pPr>
              <w:widowControl/>
              <w:jc w:val="right"/>
              <w:rPr>
                <w:rFonts w:ascii="宋体" w:hAnsi="宋体" w:cs="Arial"/>
                <w:color w:val="000000"/>
                <w:kern w:val="0"/>
                <w:sz w:val="13"/>
                <w:szCs w:val="13"/>
              </w:rPr>
            </w:pPr>
            <w:r w:rsidRPr="009967AD">
              <w:rPr>
                <w:rFonts w:ascii="宋体" w:hAnsi="宋体" w:cs="Arial" w:hint="eastAsia"/>
                <w:color w:val="000000"/>
                <w:kern w:val="0"/>
                <w:sz w:val="13"/>
                <w:szCs w:val="13"/>
              </w:rPr>
              <w:t>5.06</w:t>
            </w:r>
          </w:p>
        </w:tc>
        <w:tc>
          <w:tcPr>
            <w:tcW w:w="456" w:type="dxa"/>
            <w:tcBorders>
              <w:top w:val="nil"/>
              <w:left w:val="nil"/>
              <w:bottom w:val="single" w:sz="4" w:space="0" w:color="000000"/>
              <w:right w:val="single" w:sz="4" w:space="0" w:color="000000"/>
            </w:tcBorders>
            <w:shd w:val="clear" w:color="auto" w:fill="auto"/>
            <w:noWrap/>
            <w:vAlign w:val="center"/>
            <w:hideMark/>
          </w:tcPr>
          <w:p w:rsidR="00EF788D" w:rsidRPr="009967AD" w:rsidRDefault="009967AD" w:rsidP="009B26EF">
            <w:pPr>
              <w:widowControl/>
              <w:jc w:val="right"/>
              <w:rPr>
                <w:rFonts w:ascii="宋体" w:hAnsi="宋体" w:cs="Arial"/>
                <w:color w:val="000000"/>
                <w:kern w:val="0"/>
                <w:sz w:val="13"/>
                <w:szCs w:val="13"/>
              </w:rPr>
            </w:pPr>
            <w:r w:rsidRPr="009967AD">
              <w:rPr>
                <w:rFonts w:ascii="宋体" w:hAnsi="宋体" w:cs="Arial" w:hint="eastAsia"/>
                <w:color w:val="000000"/>
                <w:kern w:val="0"/>
                <w:sz w:val="13"/>
                <w:szCs w:val="13"/>
              </w:rPr>
              <w:t>0.91</w:t>
            </w:r>
          </w:p>
        </w:tc>
        <w:tc>
          <w:tcPr>
            <w:tcW w:w="622" w:type="dxa"/>
            <w:tcBorders>
              <w:top w:val="nil"/>
              <w:left w:val="nil"/>
              <w:bottom w:val="single" w:sz="4" w:space="0" w:color="000000"/>
              <w:right w:val="single" w:sz="4" w:space="0" w:color="000000"/>
            </w:tcBorders>
            <w:shd w:val="clear" w:color="auto" w:fill="auto"/>
            <w:noWrap/>
            <w:vAlign w:val="center"/>
            <w:hideMark/>
          </w:tcPr>
          <w:p w:rsidR="00EF788D" w:rsidRPr="009967AD" w:rsidRDefault="009967AD" w:rsidP="009B26EF">
            <w:pPr>
              <w:widowControl/>
              <w:jc w:val="right"/>
              <w:rPr>
                <w:rFonts w:ascii="宋体" w:hAnsi="宋体" w:cs="Arial"/>
                <w:color w:val="000000"/>
                <w:kern w:val="0"/>
                <w:sz w:val="13"/>
                <w:szCs w:val="13"/>
              </w:rPr>
            </w:pPr>
            <w:r w:rsidRPr="009967AD">
              <w:rPr>
                <w:rFonts w:ascii="宋体" w:hAnsi="宋体" w:cs="Arial" w:hint="eastAsia"/>
                <w:color w:val="000000"/>
                <w:kern w:val="0"/>
                <w:sz w:val="13"/>
                <w:szCs w:val="13"/>
              </w:rPr>
              <w:t>554.31</w:t>
            </w:r>
          </w:p>
        </w:tc>
        <w:tc>
          <w:tcPr>
            <w:tcW w:w="456" w:type="dxa"/>
            <w:tcBorders>
              <w:top w:val="nil"/>
              <w:left w:val="nil"/>
              <w:bottom w:val="single" w:sz="4" w:space="0" w:color="000000"/>
              <w:right w:val="single" w:sz="4" w:space="0" w:color="000000"/>
            </w:tcBorders>
            <w:shd w:val="clear" w:color="auto" w:fill="auto"/>
            <w:noWrap/>
            <w:vAlign w:val="center"/>
            <w:hideMark/>
          </w:tcPr>
          <w:p w:rsidR="00EF788D" w:rsidRPr="009967AD" w:rsidRDefault="00EF788D" w:rsidP="009B26EF">
            <w:pPr>
              <w:widowControl/>
              <w:jc w:val="right"/>
              <w:rPr>
                <w:rFonts w:ascii="宋体" w:hAnsi="宋体" w:cs="Arial"/>
                <w:color w:val="000000"/>
                <w:kern w:val="0"/>
                <w:sz w:val="13"/>
                <w:szCs w:val="13"/>
              </w:rPr>
            </w:pPr>
            <w:r w:rsidRPr="009967AD">
              <w:rPr>
                <w:rFonts w:ascii="宋体" w:hAnsi="宋体" w:cs="Arial" w:hint="eastAsia"/>
                <w:color w:val="000000"/>
                <w:kern w:val="0"/>
                <w:sz w:val="13"/>
                <w:szCs w:val="13"/>
              </w:rPr>
              <w:t>100</w:t>
            </w:r>
          </w:p>
        </w:tc>
        <w:tc>
          <w:tcPr>
            <w:tcW w:w="416" w:type="dxa"/>
            <w:tcBorders>
              <w:top w:val="nil"/>
              <w:left w:val="nil"/>
              <w:bottom w:val="single" w:sz="4" w:space="0" w:color="000000"/>
              <w:right w:val="single" w:sz="4" w:space="0" w:color="000000"/>
            </w:tcBorders>
            <w:shd w:val="clear" w:color="auto" w:fill="auto"/>
            <w:noWrap/>
            <w:vAlign w:val="center"/>
            <w:hideMark/>
          </w:tcPr>
          <w:p w:rsidR="00EF788D" w:rsidRPr="009967AD" w:rsidRDefault="00EF788D" w:rsidP="009B26EF">
            <w:pPr>
              <w:widowControl/>
              <w:jc w:val="right"/>
              <w:rPr>
                <w:rFonts w:ascii="宋体" w:hAnsi="宋体" w:cs="Arial"/>
                <w:color w:val="000000"/>
                <w:kern w:val="0"/>
                <w:sz w:val="13"/>
                <w:szCs w:val="13"/>
              </w:rPr>
            </w:pPr>
            <w:r w:rsidRPr="009967AD">
              <w:rPr>
                <w:rFonts w:ascii="宋体" w:hAnsi="宋体" w:cs="Arial" w:hint="eastAsia"/>
                <w:color w:val="000000"/>
                <w:kern w:val="0"/>
                <w:sz w:val="13"/>
                <w:szCs w:val="13"/>
              </w:rPr>
              <w:t>0.00</w:t>
            </w:r>
          </w:p>
        </w:tc>
        <w:tc>
          <w:tcPr>
            <w:tcW w:w="456" w:type="dxa"/>
            <w:tcBorders>
              <w:top w:val="nil"/>
              <w:left w:val="nil"/>
              <w:bottom w:val="single" w:sz="4" w:space="0" w:color="000000"/>
              <w:right w:val="single" w:sz="4" w:space="0" w:color="000000"/>
            </w:tcBorders>
            <w:shd w:val="clear" w:color="auto" w:fill="auto"/>
            <w:noWrap/>
            <w:vAlign w:val="center"/>
            <w:hideMark/>
          </w:tcPr>
          <w:p w:rsidR="00EF788D" w:rsidRPr="009967AD" w:rsidRDefault="00EF788D" w:rsidP="009B26EF">
            <w:pPr>
              <w:widowControl/>
              <w:jc w:val="right"/>
              <w:rPr>
                <w:rFonts w:ascii="宋体" w:hAnsi="宋体" w:cs="Arial"/>
                <w:color w:val="000000"/>
                <w:kern w:val="0"/>
                <w:sz w:val="13"/>
                <w:szCs w:val="13"/>
              </w:rPr>
            </w:pPr>
            <w:r w:rsidRPr="009967AD">
              <w:rPr>
                <w:rFonts w:ascii="宋体" w:hAnsi="宋体" w:cs="Arial" w:hint="eastAsia"/>
                <w:color w:val="000000"/>
                <w:kern w:val="0"/>
                <w:sz w:val="13"/>
                <w:szCs w:val="13"/>
              </w:rPr>
              <w:t>0.00</w:t>
            </w:r>
          </w:p>
        </w:tc>
        <w:tc>
          <w:tcPr>
            <w:tcW w:w="398" w:type="dxa"/>
            <w:tcBorders>
              <w:top w:val="nil"/>
              <w:left w:val="nil"/>
              <w:bottom w:val="single" w:sz="4" w:space="0" w:color="000000"/>
              <w:right w:val="single" w:sz="4" w:space="0" w:color="000000"/>
            </w:tcBorders>
            <w:shd w:val="clear" w:color="auto" w:fill="auto"/>
            <w:noWrap/>
            <w:vAlign w:val="center"/>
            <w:hideMark/>
          </w:tcPr>
          <w:p w:rsidR="00EF788D" w:rsidRPr="009967AD" w:rsidRDefault="00EF788D" w:rsidP="009B26EF">
            <w:pPr>
              <w:widowControl/>
              <w:jc w:val="right"/>
              <w:rPr>
                <w:rFonts w:ascii="宋体" w:hAnsi="宋体" w:cs="Arial"/>
                <w:color w:val="000000"/>
                <w:kern w:val="0"/>
                <w:sz w:val="13"/>
                <w:szCs w:val="13"/>
              </w:rPr>
            </w:pPr>
            <w:r w:rsidRPr="009967AD">
              <w:rPr>
                <w:rFonts w:ascii="宋体" w:hAnsi="宋体" w:cs="Arial" w:hint="eastAsia"/>
                <w:color w:val="000000"/>
                <w:kern w:val="0"/>
                <w:sz w:val="13"/>
                <w:szCs w:val="13"/>
              </w:rPr>
              <w:t>0</w:t>
            </w:r>
          </w:p>
        </w:tc>
        <w:tc>
          <w:tcPr>
            <w:tcW w:w="456" w:type="dxa"/>
            <w:tcBorders>
              <w:top w:val="nil"/>
              <w:left w:val="nil"/>
              <w:bottom w:val="single" w:sz="4" w:space="0" w:color="000000"/>
              <w:right w:val="single" w:sz="4" w:space="0" w:color="000000"/>
            </w:tcBorders>
            <w:shd w:val="clear" w:color="auto" w:fill="auto"/>
            <w:noWrap/>
            <w:vAlign w:val="center"/>
            <w:hideMark/>
          </w:tcPr>
          <w:p w:rsidR="00EF788D" w:rsidRPr="009967AD" w:rsidRDefault="00EF788D" w:rsidP="009B26EF">
            <w:pPr>
              <w:widowControl/>
              <w:jc w:val="right"/>
              <w:rPr>
                <w:rFonts w:ascii="宋体" w:hAnsi="宋体" w:cs="Arial"/>
                <w:color w:val="000000"/>
                <w:kern w:val="0"/>
                <w:sz w:val="13"/>
                <w:szCs w:val="13"/>
              </w:rPr>
            </w:pPr>
            <w:r w:rsidRPr="009967AD">
              <w:rPr>
                <w:rFonts w:ascii="宋体" w:hAnsi="宋体" w:cs="Arial" w:hint="eastAsia"/>
                <w:color w:val="000000"/>
                <w:kern w:val="0"/>
                <w:sz w:val="13"/>
                <w:szCs w:val="13"/>
              </w:rPr>
              <w:t>0</w:t>
            </w:r>
          </w:p>
        </w:tc>
        <w:tc>
          <w:tcPr>
            <w:tcW w:w="516" w:type="dxa"/>
            <w:tcBorders>
              <w:top w:val="nil"/>
              <w:left w:val="nil"/>
              <w:bottom w:val="single" w:sz="4" w:space="0" w:color="000000"/>
              <w:right w:val="single" w:sz="4" w:space="0" w:color="000000"/>
            </w:tcBorders>
            <w:shd w:val="clear" w:color="auto" w:fill="auto"/>
            <w:noWrap/>
            <w:vAlign w:val="center"/>
            <w:hideMark/>
          </w:tcPr>
          <w:p w:rsidR="00EF788D" w:rsidRPr="009967AD" w:rsidRDefault="009967AD" w:rsidP="009B26EF">
            <w:pPr>
              <w:widowControl/>
              <w:jc w:val="right"/>
              <w:rPr>
                <w:rFonts w:ascii="宋体" w:hAnsi="宋体" w:cs="Arial"/>
                <w:color w:val="000000"/>
                <w:kern w:val="0"/>
                <w:sz w:val="13"/>
                <w:szCs w:val="13"/>
              </w:rPr>
            </w:pPr>
            <w:r w:rsidRPr="009967AD">
              <w:rPr>
                <w:rFonts w:ascii="宋体" w:hAnsi="宋体" w:cs="Arial" w:hint="eastAsia"/>
                <w:color w:val="000000"/>
                <w:kern w:val="0"/>
                <w:sz w:val="13"/>
                <w:szCs w:val="13"/>
              </w:rPr>
              <w:t>493.31</w:t>
            </w:r>
          </w:p>
        </w:tc>
        <w:tc>
          <w:tcPr>
            <w:tcW w:w="466" w:type="dxa"/>
            <w:tcBorders>
              <w:top w:val="nil"/>
              <w:left w:val="nil"/>
              <w:bottom w:val="single" w:sz="4" w:space="0" w:color="000000"/>
              <w:right w:val="single" w:sz="4" w:space="0" w:color="000000"/>
            </w:tcBorders>
            <w:shd w:val="clear" w:color="auto" w:fill="auto"/>
            <w:noWrap/>
            <w:vAlign w:val="center"/>
            <w:hideMark/>
          </w:tcPr>
          <w:p w:rsidR="00EF788D" w:rsidRPr="009967AD" w:rsidRDefault="00C0173F" w:rsidP="009B26EF">
            <w:pPr>
              <w:widowControl/>
              <w:jc w:val="right"/>
              <w:rPr>
                <w:rFonts w:ascii="宋体" w:hAnsi="宋体" w:cs="Arial"/>
                <w:color w:val="000000"/>
                <w:kern w:val="0"/>
                <w:sz w:val="13"/>
                <w:szCs w:val="13"/>
              </w:rPr>
            </w:pPr>
            <w:r>
              <w:rPr>
                <w:rFonts w:ascii="宋体" w:hAnsi="宋体" w:cs="Arial" w:hint="eastAsia"/>
                <w:color w:val="000000"/>
                <w:kern w:val="0"/>
                <w:sz w:val="13"/>
                <w:szCs w:val="13"/>
              </w:rPr>
              <w:t>89</w:t>
            </w:r>
          </w:p>
        </w:tc>
        <w:tc>
          <w:tcPr>
            <w:tcW w:w="516" w:type="dxa"/>
            <w:tcBorders>
              <w:top w:val="nil"/>
              <w:left w:val="nil"/>
              <w:bottom w:val="single" w:sz="4" w:space="0" w:color="000000"/>
              <w:right w:val="single" w:sz="4" w:space="0" w:color="000000"/>
            </w:tcBorders>
            <w:shd w:val="clear" w:color="auto" w:fill="auto"/>
            <w:noWrap/>
            <w:vAlign w:val="center"/>
            <w:hideMark/>
          </w:tcPr>
          <w:p w:rsidR="00EF788D" w:rsidRPr="009967AD" w:rsidRDefault="009967AD" w:rsidP="009B26EF">
            <w:pPr>
              <w:widowControl/>
              <w:jc w:val="right"/>
              <w:rPr>
                <w:rFonts w:ascii="宋体" w:hAnsi="宋体" w:cs="Arial"/>
                <w:color w:val="000000"/>
                <w:kern w:val="0"/>
                <w:sz w:val="13"/>
                <w:szCs w:val="13"/>
              </w:rPr>
            </w:pPr>
            <w:r w:rsidRPr="009967AD">
              <w:rPr>
                <w:rFonts w:ascii="宋体" w:hAnsi="宋体" w:cs="Arial" w:hint="eastAsia"/>
                <w:color w:val="000000"/>
                <w:kern w:val="0"/>
                <w:sz w:val="13"/>
                <w:szCs w:val="13"/>
              </w:rPr>
              <w:t>44.28</w:t>
            </w:r>
          </w:p>
        </w:tc>
        <w:tc>
          <w:tcPr>
            <w:tcW w:w="466" w:type="dxa"/>
            <w:tcBorders>
              <w:top w:val="nil"/>
              <w:left w:val="nil"/>
              <w:bottom w:val="single" w:sz="4" w:space="0" w:color="000000"/>
              <w:right w:val="single" w:sz="4" w:space="0" w:color="000000"/>
            </w:tcBorders>
            <w:shd w:val="clear" w:color="auto" w:fill="auto"/>
            <w:noWrap/>
            <w:vAlign w:val="center"/>
            <w:hideMark/>
          </w:tcPr>
          <w:p w:rsidR="00EF788D" w:rsidRPr="009967AD" w:rsidRDefault="00C0173F" w:rsidP="009B26EF">
            <w:pPr>
              <w:widowControl/>
              <w:jc w:val="right"/>
              <w:rPr>
                <w:rFonts w:ascii="宋体" w:hAnsi="宋体" w:cs="Arial"/>
                <w:color w:val="000000"/>
                <w:kern w:val="0"/>
                <w:sz w:val="13"/>
                <w:szCs w:val="13"/>
              </w:rPr>
            </w:pPr>
            <w:r>
              <w:rPr>
                <w:rFonts w:ascii="宋体" w:hAnsi="宋体" w:cs="Arial" w:hint="eastAsia"/>
                <w:color w:val="000000"/>
                <w:kern w:val="0"/>
                <w:sz w:val="13"/>
                <w:szCs w:val="13"/>
              </w:rPr>
              <w:t>8</w:t>
            </w:r>
          </w:p>
        </w:tc>
        <w:tc>
          <w:tcPr>
            <w:tcW w:w="516" w:type="dxa"/>
            <w:tcBorders>
              <w:top w:val="nil"/>
              <w:left w:val="nil"/>
              <w:bottom w:val="single" w:sz="4" w:space="0" w:color="000000"/>
              <w:right w:val="single" w:sz="4" w:space="0" w:color="000000"/>
            </w:tcBorders>
            <w:shd w:val="clear" w:color="auto" w:fill="auto"/>
            <w:noWrap/>
            <w:vAlign w:val="center"/>
            <w:hideMark/>
          </w:tcPr>
          <w:p w:rsidR="00EF788D" w:rsidRPr="009967AD" w:rsidRDefault="00C0173F" w:rsidP="009B26EF">
            <w:pPr>
              <w:widowControl/>
              <w:jc w:val="right"/>
              <w:rPr>
                <w:rFonts w:ascii="宋体" w:hAnsi="宋体" w:cs="Arial"/>
                <w:color w:val="000000"/>
                <w:kern w:val="0"/>
                <w:sz w:val="13"/>
                <w:szCs w:val="13"/>
              </w:rPr>
            </w:pPr>
            <w:r>
              <w:rPr>
                <w:rFonts w:ascii="宋体" w:hAnsi="宋体" w:cs="Arial" w:hint="eastAsia"/>
                <w:color w:val="000000"/>
                <w:kern w:val="0"/>
                <w:sz w:val="13"/>
                <w:szCs w:val="13"/>
              </w:rPr>
              <w:t>16.73</w:t>
            </w:r>
          </w:p>
        </w:tc>
        <w:tc>
          <w:tcPr>
            <w:tcW w:w="456" w:type="dxa"/>
            <w:tcBorders>
              <w:top w:val="nil"/>
              <w:left w:val="nil"/>
              <w:bottom w:val="single" w:sz="4" w:space="0" w:color="000000"/>
              <w:right w:val="single" w:sz="4" w:space="0" w:color="000000"/>
            </w:tcBorders>
            <w:shd w:val="clear" w:color="auto" w:fill="auto"/>
            <w:noWrap/>
            <w:vAlign w:val="center"/>
            <w:hideMark/>
          </w:tcPr>
          <w:p w:rsidR="00EF788D" w:rsidRPr="009967AD" w:rsidRDefault="00C0173F" w:rsidP="009B26EF">
            <w:pPr>
              <w:widowControl/>
              <w:jc w:val="right"/>
              <w:rPr>
                <w:rFonts w:ascii="宋体" w:hAnsi="宋体" w:cs="Arial"/>
                <w:color w:val="000000"/>
                <w:kern w:val="0"/>
                <w:sz w:val="13"/>
                <w:szCs w:val="13"/>
              </w:rPr>
            </w:pPr>
            <w:r>
              <w:rPr>
                <w:rFonts w:ascii="宋体" w:hAnsi="宋体" w:cs="Arial" w:hint="eastAsia"/>
                <w:color w:val="000000"/>
                <w:kern w:val="0"/>
                <w:sz w:val="13"/>
                <w:szCs w:val="13"/>
              </w:rPr>
              <w:t>3</w:t>
            </w:r>
          </w:p>
        </w:tc>
        <w:tc>
          <w:tcPr>
            <w:tcW w:w="416" w:type="dxa"/>
            <w:tcBorders>
              <w:top w:val="nil"/>
              <w:left w:val="nil"/>
              <w:bottom w:val="single" w:sz="4" w:space="0" w:color="000000"/>
              <w:right w:val="single" w:sz="4" w:space="0" w:color="000000"/>
            </w:tcBorders>
            <w:shd w:val="clear" w:color="auto" w:fill="auto"/>
            <w:noWrap/>
            <w:vAlign w:val="center"/>
            <w:hideMark/>
          </w:tcPr>
          <w:p w:rsidR="00EF788D" w:rsidRPr="009967AD" w:rsidRDefault="00C0173F" w:rsidP="00C0173F">
            <w:pPr>
              <w:widowControl/>
              <w:wordWrap w:val="0"/>
              <w:jc w:val="right"/>
              <w:rPr>
                <w:rFonts w:ascii="宋体" w:hAnsi="宋体" w:cs="Arial"/>
                <w:color w:val="000000"/>
                <w:kern w:val="0"/>
                <w:sz w:val="13"/>
                <w:szCs w:val="13"/>
              </w:rPr>
            </w:pPr>
            <w:r>
              <w:rPr>
                <w:rFonts w:ascii="宋体" w:hAnsi="宋体" w:cs="Arial" w:hint="eastAsia"/>
                <w:color w:val="000000"/>
                <w:kern w:val="0"/>
                <w:sz w:val="13"/>
                <w:szCs w:val="13"/>
              </w:rPr>
              <w:t xml:space="preserve">0 </w:t>
            </w:r>
          </w:p>
        </w:tc>
        <w:tc>
          <w:tcPr>
            <w:tcW w:w="456" w:type="dxa"/>
            <w:tcBorders>
              <w:top w:val="nil"/>
              <w:left w:val="nil"/>
              <w:bottom w:val="single" w:sz="4" w:space="0" w:color="000000"/>
              <w:right w:val="single" w:sz="4" w:space="0" w:color="000000"/>
            </w:tcBorders>
            <w:shd w:val="clear" w:color="auto" w:fill="auto"/>
            <w:noWrap/>
            <w:vAlign w:val="center"/>
            <w:hideMark/>
          </w:tcPr>
          <w:p w:rsidR="00EF788D" w:rsidRPr="009967AD" w:rsidRDefault="00C0173F" w:rsidP="00C0173F">
            <w:pPr>
              <w:widowControl/>
              <w:wordWrap w:val="0"/>
              <w:jc w:val="right"/>
              <w:rPr>
                <w:rFonts w:ascii="宋体" w:hAnsi="宋体" w:cs="Arial"/>
                <w:color w:val="000000"/>
                <w:kern w:val="0"/>
                <w:sz w:val="13"/>
                <w:szCs w:val="13"/>
              </w:rPr>
            </w:pPr>
            <w:r>
              <w:rPr>
                <w:rFonts w:ascii="宋体" w:hAnsi="宋体" w:cs="Arial" w:hint="eastAsia"/>
                <w:color w:val="000000"/>
                <w:kern w:val="0"/>
                <w:sz w:val="13"/>
                <w:szCs w:val="13"/>
              </w:rPr>
              <w:t xml:space="preserve"> 0</w:t>
            </w:r>
          </w:p>
        </w:tc>
        <w:tc>
          <w:tcPr>
            <w:tcW w:w="416" w:type="dxa"/>
            <w:tcBorders>
              <w:top w:val="nil"/>
              <w:left w:val="nil"/>
              <w:bottom w:val="single" w:sz="4" w:space="0" w:color="000000"/>
              <w:right w:val="single" w:sz="4" w:space="0" w:color="000000"/>
            </w:tcBorders>
            <w:shd w:val="clear" w:color="auto" w:fill="auto"/>
            <w:noWrap/>
            <w:vAlign w:val="center"/>
            <w:hideMark/>
          </w:tcPr>
          <w:p w:rsidR="00EF788D" w:rsidRPr="009967AD" w:rsidRDefault="00C0173F" w:rsidP="00C0173F">
            <w:pPr>
              <w:widowControl/>
              <w:wordWrap w:val="0"/>
              <w:jc w:val="right"/>
              <w:rPr>
                <w:rFonts w:ascii="宋体" w:hAnsi="宋体" w:cs="Arial"/>
                <w:color w:val="000000"/>
                <w:kern w:val="0"/>
                <w:sz w:val="13"/>
                <w:szCs w:val="13"/>
              </w:rPr>
            </w:pPr>
            <w:r>
              <w:rPr>
                <w:rFonts w:ascii="宋体" w:hAnsi="宋体" w:cs="Arial" w:hint="eastAsia"/>
                <w:color w:val="000000"/>
                <w:kern w:val="0"/>
                <w:sz w:val="13"/>
                <w:szCs w:val="13"/>
              </w:rPr>
              <w:t xml:space="preserve"> 0</w:t>
            </w:r>
          </w:p>
        </w:tc>
        <w:tc>
          <w:tcPr>
            <w:tcW w:w="456" w:type="dxa"/>
            <w:tcBorders>
              <w:top w:val="nil"/>
              <w:left w:val="nil"/>
              <w:bottom w:val="single" w:sz="4" w:space="0" w:color="000000"/>
              <w:right w:val="single" w:sz="4" w:space="0" w:color="000000"/>
            </w:tcBorders>
            <w:shd w:val="clear" w:color="auto" w:fill="auto"/>
            <w:noWrap/>
            <w:vAlign w:val="center"/>
            <w:hideMark/>
          </w:tcPr>
          <w:p w:rsidR="00EF788D" w:rsidRPr="009967AD" w:rsidRDefault="00C0173F" w:rsidP="00C0173F">
            <w:pPr>
              <w:widowControl/>
              <w:wordWrap w:val="0"/>
              <w:jc w:val="right"/>
              <w:rPr>
                <w:rFonts w:ascii="宋体" w:hAnsi="宋体" w:cs="Arial"/>
                <w:color w:val="000000"/>
                <w:kern w:val="0"/>
                <w:sz w:val="13"/>
                <w:szCs w:val="13"/>
              </w:rPr>
            </w:pPr>
            <w:r>
              <w:rPr>
                <w:rFonts w:ascii="宋体" w:hAnsi="宋体" w:cs="Arial" w:hint="eastAsia"/>
                <w:color w:val="000000"/>
                <w:kern w:val="0"/>
                <w:sz w:val="13"/>
                <w:szCs w:val="13"/>
              </w:rPr>
              <w:t xml:space="preserve">0 </w:t>
            </w:r>
          </w:p>
        </w:tc>
      </w:tr>
    </w:tbl>
    <w:p w:rsidR="005B5C64" w:rsidRPr="0080381E" w:rsidRDefault="005B5C64" w:rsidP="00490D35">
      <w:pPr>
        <w:spacing w:line="360" w:lineRule="exact"/>
        <w:ind w:firstLineChars="200" w:firstLine="480"/>
        <w:rPr>
          <w:rFonts w:asciiTheme="minorEastAsia" w:eastAsiaTheme="minorEastAsia" w:hAnsiTheme="minorEastAsia"/>
          <w:sz w:val="24"/>
        </w:rPr>
      </w:pPr>
    </w:p>
    <w:p w:rsidR="00CA6C30" w:rsidRDefault="00E4518A" w:rsidP="00CA6C30">
      <w:pPr>
        <w:spacing w:line="600" w:lineRule="exact"/>
        <w:outlineLvl w:val="1"/>
        <w:rPr>
          <w:rStyle w:val="2Char"/>
          <w:rFonts w:ascii="黑体" w:eastAsia="黑体" w:hAnsi="黑体"/>
          <w:b w:val="0"/>
          <w:sz w:val="30"/>
          <w:szCs w:val="30"/>
        </w:rPr>
      </w:pPr>
      <w:bookmarkStart w:id="31" w:name="_Toc15377208"/>
      <w:bookmarkStart w:id="32" w:name="_Toc15396606"/>
      <w:r w:rsidRPr="00E4518A">
        <w:rPr>
          <w:rFonts w:ascii="黑体" w:eastAsia="黑体" w:hAnsi="黑体" w:hint="eastAsia"/>
          <w:color w:val="000000"/>
          <w:sz w:val="30"/>
          <w:szCs w:val="30"/>
        </w:rPr>
        <w:t>四、</w:t>
      </w:r>
      <w:r w:rsidR="00204CDE" w:rsidRPr="00E4518A">
        <w:rPr>
          <w:rFonts w:ascii="黑体" w:eastAsia="黑体" w:hAnsi="黑体" w:hint="eastAsia"/>
          <w:color w:val="000000"/>
          <w:sz w:val="30"/>
          <w:szCs w:val="30"/>
        </w:rPr>
        <w:t>财</w:t>
      </w:r>
      <w:r w:rsidR="00204CDE" w:rsidRPr="00E4518A">
        <w:rPr>
          <w:rStyle w:val="2Char"/>
          <w:rFonts w:ascii="黑体" w:eastAsia="黑体" w:hAnsi="黑体" w:hint="eastAsia"/>
          <w:b w:val="0"/>
          <w:sz w:val="30"/>
          <w:szCs w:val="30"/>
        </w:rPr>
        <w:t>政拨款收入支出决算总体情况说明</w:t>
      </w:r>
      <w:bookmarkEnd w:id="31"/>
      <w:bookmarkEnd w:id="32"/>
    </w:p>
    <w:p w:rsidR="00CA6C30" w:rsidRPr="00CA6C30" w:rsidRDefault="00E4518A" w:rsidP="00CA6C30">
      <w:pPr>
        <w:spacing w:line="600" w:lineRule="exact"/>
        <w:ind w:firstLineChars="100" w:firstLine="240"/>
        <w:outlineLvl w:val="1"/>
        <w:rPr>
          <w:rFonts w:ascii="黑体" w:eastAsia="黑体" w:hAnsi="黑体" w:cstheme="majorBidi"/>
          <w:bCs/>
          <w:sz w:val="30"/>
          <w:szCs w:val="30"/>
        </w:rPr>
      </w:pPr>
      <w:r w:rsidRPr="00CA6C30">
        <w:rPr>
          <w:rFonts w:asciiTheme="minorEastAsia" w:eastAsiaTheme="minorEastAsia" w:hAnsiTheme="minorEastAsia" w:hint="eastAsia"/>
          <w:sz w:val="24"/>
        </w:rPr>
        <w:t>1．2019年财政拨款收入总计540.90万元，财政拨款支出总计</w:t>
      </w:r>
      <w:r w:rsidRPr="00CA6C30">
        <w:rPr>
          <w:rFonts w:asciiTheme="minorEastAsia" w:eastAsiaTheme="minorEastAsia" w:hAnsiTheme="minorEastAsia" w:hint="eastAsia"/>
          <w:bCs/>
          <w:sz w:val="24"/>
        </w:rPr>
        <w:t>5</w:t>
      </w:r>
      <w:r w:rsidRPr="00CA6C30">
        <w:rPr>
          <w:rFonts w:asciiTheme="minorEastAsia" w:eastAsiaTheme="minorEastAsia" w:hAnsiTheme="minorEastAsia"/>
          <w:bCs/>
          <w:sz w:val="24"/>
        </w:rPr>
        <w:t>49</w:t>
      </w:r>
      <w:r w:rsidRPr="00CA6C30">
        <w:rPr>
          <w:rFonts w:asciiTheme="minorEastAsia" w:eastAsiaTheme="minorEastAsia" w:hAnsiTheme="minorEastAsia" w:hint="eastAsia"/>
          <w:bCs/>
          <w:sz w:val="24"/>
        </w:rPr>
        <w:t>.</w:t>
      </w:r>
      <w:r w:rsidRPr="00CA6C30">
        <w:rPr>
          <w:rFonts w:asciiTheme="minorEastAsia" w:eastAsiaTheme="minorEastAsia" w:hAnsiTheme="minorEastAsia"/>
          <w:bCs/>
          <w:sz w:val="24"/>
        </w:rPr>
        <w:t>2</w:t>
      </w:r>
      <w:r w:rsidRPr="00CA6C30">
        <w:rPr>
          <w:rFonts w:asciiTheme="minorEastAsia" w:eastAsiaTheme="minorEastAsia" w:hAnsiTheme="minorEastAsia" w:hint="eastAsia"/>
          <w:bCs/>
          <w:sz w:val="24"/>
        </w:rPr>
        <w:t>5</w:t>
      </w:r>
      <w:r w:rsidR="00CA6C30" w:rsidRPr="00CA6C30">
        <w:rPr>
          <w:rFonts w:asciiTheme="minorEastAsia" w:eastAsiaTheme="minorEastAsia" w:hAnsiTheme="minorEastAsia" w:hint="eastAsia"/>
          <w:sz w:val="24"/>
        </w:rPr>
        <w:t>万</w:t>
      </w:r>
      <w:r w:rsidR="00F9329D">
        <w:rPr>
          <w:rFonts w:asciiTheme="minorEastAsia" w:eastAsiaTheme="minorEastAsia" w:hAnsiTheme="minorEastAsia" w:hint="eastAsia"/>
          <w:sz w:val="24"/>
        </w:rPr>
        <w:t>元</w:t>
      </w:r>
      <w:r w:rsidR="00CD4D56" w:rsidRPr="00CA6C30">
        <w:rPr>
          <w:rFonts w:asciiTheme="minorEastAsia" w:eastAsiaTheme="minorEastAsia" w:hAnsiTheme="minorEastAsia" w:hint="eastAsia"/>
          <w:bCs/>
          <w:sz w:val="24"/>
        </w:rPr>
        <w:t>。</w:t>
      </w:r>
    </w:p>
    <w:p w:rsidR="006770A1" w:rsidRPr="00CA6C30" w:rsidRDefault="00E4518A" w:rsidP="00CA6C30">
      <w:pPr>
        <w:spacing w:line="360" w:lineRule="exact"/>
        <w:ind w:leftChars="100" w:left="210"/>
        <w:outlineLvl w:val="1"/>
        <w:rPr>
          <w:rFonts w:asciiTheme="minorEastAsia" w:eastAsiaTheme="minorEastAsia" w:hAnsiTheme="minorEastAsia"/>
          <w:bCs/>
          <w:sz w:val="24"/>
        </w:rPr>
      </w:pPr>
      <w:r w:rsidRPr="00CA6C30">
        <w:rPr>
          <w:rFonts w:asciiTheme="minorEastAsia" w:eastAsiaTheme="minorEastAsia" w:hAnsiTheme="minorEastAsia" w:hint="eastAsia"/>
          <w:sz w:val="24"/>
        </w:rPr>
        <w:t>２．</w:t>
      </w:r>
      <w:r w:rsidR="00845217">
        <w:rPr>
          <w:rFonts w:asciiTheme="minorEastAsia" w:eastAsiaTheme="minorEastAsia" w:hAnsiTheme="minorEastAsia" w:hint="eastAsia"/>
          <w:sz w:val="24"/>
        </w:rPr>
        <w:t>2018</w:t>
      </w:r>
      <w:r w:rsidRPr="00CA6C30">
        <w:rPr>
          <w:rFonts w:asciiTheme="minorEastAsia" w:eastAsiaTheme="minorEastAsia" w:hAnsiTheme="minorEastAsia" w:hint="eastAsia"/>
          <w:sz w:val="24"/>
        </w:rPr>
        <w:t>年财政拨款收入总计</w:t>
      </w:r>
      <w:r w:rsidRPr="00CA6C30">
        <w:rPr>
          <w:rFonts w:asciiTheme="minorEastAsia" w:eastAsiaTheme="minorEastAsia" w:hAnsiTheme="minorEastAsia"/>
          <w:bCs/>
          <w:sz w:val="24"/>
        </w:rPr>
        <w:t>522</w:t>
      </w:r>
      <w:r w:rsidRPr="00CA6C30">
        <w:rPr>
          <w:rFonts w:asciiTheme="minorEastAsia" w:eastAsiaTheme="minorEastAsia" w:hAnsiTheme="minorEastAsia" w:hint="eastAsia"/>
          <w:bCs/>
          <w:sz w:val="24"/>
        </w:rPr>
        <w:t>.</w:t>
      </w:r>
      <w:r w:rsidRPr="00CA6C30">
        <w:rPr>
          <w:rFonts w:asciiTheme="minorEastAsia" w:eastAsiaTheme="minorEastAsia" w:hAnsiTheme="minorEastAsia"/>
          <w:bCs/>
          <w:sz w:val="24"/>
        </w:rPr>
        <w:t>10</w:t>
      </w:r>
      <w:r w:rsidRPr="00CA6C30">
        <w:rPr>
          <w:rFonts w:asciiTheme="minorEastAsia" w:eastAsiaTheme="minorEastAsia" w:hAnsiTheme="minorEastAsia" w:hint="eastAsia"/>
          <w:sz w:val="24"/>
        </w:rPr>
        <w:t>万元，财政拨款支出总计</w:t>
      </w:r>
      <w:r w:rsidRPr="00CA6C30">
        <w:rPr>
          <w:rFonts w:asciiTheme="minorEastAsia" w:eastAsiaTheme="minorEastAsia" w:hAnsiTheme="minorEastAsia"/>
          <w:bCs/>
          <w:sz w:val="24"/>
        </w:rPr>
        <w:t>516</w:t>
      </w:r>
      <w:r w:rsidRPr="00CA6C30">
        <w:rPr>
          <w:rFonts w:asciiTheme="minorEastAsia" w:eastAsiaTheme="minorEastAsia" w:hAnsiTheme="minorEastAsia" w:hint="eastAsia"/>
          <w:bCs/>
          <w:sz w:val="24"/>
        </w:rPr>
        <w:t>.</w:t>
      </w:r>
      <w:r w:rsidRPr="00CA6C30">
        <w:rPr>
          <w:rFonts w:asciiTheme="minorEastAsia" w:eastAsiaTheme="minorEastAsia" w:hAnsiTheme="minorEastAsia"/>
          <w:bCs/>
          <w:sz w:val="24"/>
        </w:rPr>
        <w:t>55</w:t>
      </w:r>
      <w:r w:rsidRPr="00CA6C30">
        <w:rPr>
          <w:rFonts w:asciiTheme="minorEastAsia" w:eastAsiaTheme="minorEastAsia" w:hAnsiTheme="minorEastAsia" w:hint="eastAsia"/>
          <w:sz w:val="24"/>
        </w:rPr>
        <w:t>万元</w:t>
      </w:r>
      <w:r w:rsidRPr="00CA6C30">
        <w:rPr>
          <w:rFonts w:asciiTheme="minorEastAsia" w:eastAsiaTheme="minorEastAsia" w:hAnsiTheme="minorEastAsia" w:hint="eastAsia"/>
          <w:bCs/>
          <w:sz w:val="24"/>
        </w:rPr>
        <w:t>。</w:t>
      </w:r>
      <w:r w:rsidR="00CA6C30">
        <w:rPr>
          <w:rFonts w:asciiTheme="minorEastAsia" w:eastAsiaTheme="minorEastAsia" w:hAnsiTheme="minorEastAsia" w:hint="eastAsia"/>
          <w:sz w:val="24"/>
        </w:rPr>
        <w:t>3.</w:t>
      </w:r>
      <w:r w:rsidR="006770A1" w:rsidRPr="00CA6C30">
        <w:rPr>
          <w:rFonts w:asciiTheme="minorEastAsia" w:eastAsiaTheme="minorEastAsia" w:hAnsiTheme="minorEastAsia" w:hint="eastAsia"/>
          <w:bCs/>
          <w:sz w:val="24"/>
        </w:rPr>
        <w:t>201</w:t>
      </w:r>
      <w:r w:rsidR="006770A1" w:rsidRPr="00CA6C30">
        <w:rPr>
          <w:rFonts w:asciiTheme="minorEastAsia" w:eastAsiaTheme="minorEastAsia" w:hAnsiTheme="minorEastAsia"/>
          <w:bCs/>
          <w:sz w:val="24"/>
        </w:rPr>
        <w:t>9</w:t>
      </w:r>
      <w:r w:rsidR="006770A1" w:rsidRPr="00CA6C30">
        <w:rPr>
          <w:rFonts w:asciiTheme="minorEastAsia" w:eastAsiaTheme="minorEastAsia" w:hAnsiTheme="minorEastAsia" w:hint="eastAsia"/>
          <w:bCs/>
          <w:sz w:val="24"/>
        </w:rPr>
        <w:t>年</w:t>
      </w:r>
      <w:r w:rsidR="00C7488A" w:rsidRPr="00CA6C30">
        <w:rPr>
          <w:rFonts w:asciiTheme="minorEastAsia" w:eastAsiaTheme="minorEastAsia" w:hAnsiTheme="minorEastAsia" w:hint="eastAsia"/>
          <w:sz w:val="24"/>
        </w:rPr>
        <w:t>财政拨款</w:t>
      </w:r>
      <w:r w:rsidR="006770A1" w:rsidRPr="00CA6C30">
        <w:rPr>
          <w:rFonts w:asciiTheme="minorEastAsia" w:eastAsiaTheme="minorEastAsia" w:hAnsiTheme="minorEastAsia" w:hint="eastAsia"/>
          <w:bCs/>
          <w:sz w:val="24"/>
        </w:rPr>
        <w:t>收入比201</w:t>
      </w:r>
      <w:r w:rsidR="006770A1" w:rsidRPr="00CA6C30">
        <w:rPr>
          <w:rFonts w:asciiTheme="minorEastAsia" w:eastAsiaTheme="minorEastAsia" w:hAnsiTheme="minorEastAsia"/>
          <w:bCs/>
          <w:sz w:val="24"/>
        </w:rPr>
        <w:t>8</w:t>
      </w:r>
      <w:r w:rsidR="00C7488A" w:rsidRPr="00CA6C30">
        <w:rPr>
          <w:rFonts w:asciiTheme="minorEastAsia" w:eastAsiaTheme="minorEastAsia" w:hAnsiTheme="minorEastAsia" w:hint="eastAsia"/>
          <w:bCs/>
          <w:sz w:val="24"/>
        </w:rPr>
        <w:t>年</w:t>
      </w:r>
      <w:r w:rsidR="00C7488A" w:rsidRPr="00CA6C30">
        <w:rPr>
          <w:rFonts w:asciiTheme="minorEastAsia" w:eastAsiaTheme="minorEastAsia" w:hAnsiTheme="minorEastAsia" w:hint="eastAsia"/>
          <w:sz w:val="24"/>
        </w:rPr>
        <w:t>财政拨款</w:t>
      </w:r>
      <w:r w:rsidR="006770A1" w:rsidRPr="00CA6C30">
        <w:rPr>
          <w:rFonts w:asciiTheme="minorEastAsia" w:eastAsiaTheme="minorEastAsia" w:hAnsiTheme="minorEastAsia" w:hint="eastAsia"/>
          <w:bCs/>
          <w:sz w:val="24"/>
        </w:rPr>
        <w:t>收入增加</w:t>
      </w:r>
      <w:r w:rsidR="006770A1" w:rsidRPr="00CA6C30">
        <w:rPr>
          <w:rFonts w:asciiTheme="minorEastAsia" w:eastAsiaTheme="minorEastAsia" w:hAnsiTheme="minorEastAsia"/>
          <w:bCs/>
          <w:sz w:val="24"/>
        </w:rPr>
        <w:t>18.80</w:t>
      </w:r>
      <w:r w:rsidR="006770A1" w:rsidRPr="00CA6C30">
        <w:rPr>
          <w:rFonts w:asciiTheme="minorEastAsia" w:eastAsiaTheme="minorEastAsia" w:hAnsiTheme="minorEastAsia" w:hint="eastAsia"/>
          <w:bCs/>
          <w:sz w:val="24"/>
        </w:rPr>
        <w:t>万元，</w:t>
      </w:r>
      <w:bookmarkStart w:id="33" w:name="_Hlk29460207"/>
      <w:r w:rsidR="006770A1" w:rsidRPr="00CA6C30">
        <w:rPr>
          <w:rFonts w:asciiTheme="minorEastAsia" w:eastAsiaTheme="minorEastAsia" w:hAnsiTheme="minorEastAsia" w:hint="eastAsia"/>
          <w:bCs/>
          <w:sz w:val="24"/>
        </w:rPr>
        <w:t>增加原因</w:t>
      </w:r>
      <w:r w:rsidR="00CA6C30" w:rsidRPr="00CA6C30">
        <w:rPr>
          <w:rFonts w:asciiTheme="minorEastAsia" w:eastAsiaTheme="minorEastAsia" w:hAnsiTheme="minorEastAsia" w:hint="eastAsia"/>
          <w:bCs/>
          <w:sz w:val="24"/>
        </w:rPr>
        <w:t>主要是:</w:t>
      </w:r>
      <w:proofErr w:type="gramStart"/>
      <w:r w:rsidR="006770A1" w:rsidRPr="00CA6C30">
        <w:rPr>
          <w:rFonts w:asciiTheme="minorEastAsia" w:eastAsiaTheme="minorEastAsia" w:hAnsiTheme="minorEastAsia" w:hint="eastAsia"/>
          <w:bCs/>
          <w:sz w:val="24"/>
        </w:rPr>
        <w:t>预内人员</w:t>
      </w:r>
      <w:proofErr w:type="gramEnd"/>
      <w:r w:rsidR="006770A1" w:rsidRPr="00CA6C30">
        <w:rPr>
          <w:rFonts w:asciiTheme="minorEastAsia" w:eastAsiaTheme="minorEastAsia" w:hAnsiTheme="minorEastAsia" w:hint="eastAsia"/>
          <w:bCs/>
          <w:sz w:val="24"/>
        </w:rPr>
        <w:lastRenderedPageBreak/>
        <w:t>经费的提高</w:t>
      </w:r>
      <w:bookmarkEnd w:id="33"/>
      <w:r w:rsidR="006770A1" w:rsidRPr="00CA6C30">
        <w:rPr>
          <w:rFonts w:asciiTheme="minorEastAsia" w:eastAsiaTheme="minorEastAsia" w:hAnsiTheme="minorEastAsia" w:hint="eastAsia"/>
          <w:bCs/>
          <w:sz w:val="24"/>
        </w:rPr>
        <w:t xml:space="preserve"> 。</w:t>
      </w:r>
      <w:r w:rsidR="00C7488A" w:rsidRPr="00CA6C30">
        <w:rPr>
          <w:rFonts w:asciiTheme="minorEastAsia" w:eastAsiaTheme="minorEastAsia" w:hAnsiTheme="minorEastAsia" w:hint="eastAsia"/>
          <w:bCs/>
          <w:sz w:val="24"/>
        </w:rPr>
        <w:t xml:space="preserve"> </w:t>
      </w:r>
    </w:p>
    <w:p w:rsidR="006770A1" w:rsidRPr="00CA6C30" w:rsidRDefault="00CA6C30" w:rsidP="006770A1">
      <w:pPr>
        <w:spacing w:line="360" w:lineRule="exact"/>
        <w:ind w:leftChars="100" w:left="210"/>
        <w:outlineLvl w:val="1"/>
        <w:rPr>
          <w:rFonts w:asciiTheme="minorEastAsia" w:eastAsiaTheme="minorEastAsia" w:hAnsiTheme="minorEastAsia"/>
          <w:bCs/>
          <w:sz w:val="24"/>
        </w:rPr>
      </w:pPr>
      <w:r>
        <w:rPr>
          <w:rFonts w:asciiTheme="minorEastAsia" w:eastAsiaTheme="minorEastAsia" w:hAnsiTheme="minorEastAsia" w:hint="eastAsia"/>
          <w:sz w:val="24"/>
        </w:rPr>
        <w:t>4.</w:t>
      </w:r>
      <w:r w:rsidR="006770A1" w:rsidRPr="00CA6C30">
        <w:rPr>
          <w:rFonts w:asciiTheme="minorEastAsia" w:eastAsiaTheme="minorEastAsia" w:hAnsiTheme="minorEastAsia" w:hint="eastAsia"/>
          <w:bCs/>
          <w:sz w:val="24"/>
        </w:rPr>
        <w:t>201</w:t>
      </w:r>
      <w:r w:rsidR="006770A1" w:rsidRPr="00CA6C30">
        <w:rPr>
          <w:rFonts w:asciiTheme="minorEastAsia" w:eastAsiaTheme="minorEastAsia" w:hAnsiTheme="minorEastAsia"/>
          <w:bCs/>
          <w:sz w:val="24"/>
        </w:rPr>
        <w:t>9</w:t>
      </w:r>
      <w:r w:rsidR="00C7488A" w:rsidRPr="00CA6C30">
        <w:rPr>
          <w:rFonts w:asciiTheme="minorEastAsia" w:eastAsiaTheme="minorEastAsia" w:hAnsiTheme="minorEastAsia" w:hint="eastAsia"/>
          <w:bCs/>
          <w:sz w:val="24"/>
        </w:rPr>
        <w:t>年</w:t>
      </w:r>
      <w:r w:rsidR="00C7488A" w:rsidRPr="00CA6C30">
        <w:rPr>
          <w:rFonts w:asciiTheme="minorEastAsia" w:eastAsiaTheme="minorEastAsia" w:hAnsiTheme="minorEastAsia" w:hint="eastAsia"/>
          <w:sz w:val="24"/>
        </w:rPr>
        <w:t>财政拨款</w:t>
      </w:r>
      <w:r w:rsidR="00C7488A" w:rsidRPr="00CA6C30">
        <w:rPr>
          <w:rFonts w:asciiTheme="minorEastAsia" w:eastAsiaTheme="minorEastAsia" w:hAnsiTheme="minorEastAsia" w:hint="eastAsia"/>
          <w:bCs/>
          <w:sz w:val="24"/>
        </w:rPr>
        <w:t>支出</w:t>
      </w:r>
      <w:r w:rsidR="006770A1" w:rsidRPr="00CA6C30">
        <w:rPr>
          <w:rFonts w:asciiTheme="minorEastAsia" w:eastAsiaTheme="minorEastAsia" w:hAnsiTheme="minorEastAsia" w:hint="eastAsia"/>
          <w:bCs/>
          <w:sz w:val="24"/>
        </w:rPr>
        <w:t>比201</w:t>
      </w:r>
      <w:r w:rsidR="006770A1" w:rsidRPr="00CA6C30">
        <w:rPr>
          <w:rFonts w:asciiTheme="minorEastAsia" w:eastAsiaTheme="minorEastAsia" w:hAnsiTheme="minorEastAsia"/>
          <w:bCs/>
          <w:sz w:val="24"/>
        </w:rPr>
        <w:t>8</w:t>
      </w:r>
      <w:r w:rsidR="006770A1" w:rsidRPr="00CA6C30">
        <w:rPr>
          <w:rFonts w:asciiTheme="minorEastAsia" w:eastAsiaTheme="minorEastAsia" w:hAnsiTheme="minorEastAsia" w:hint="eastAsia"/>
          <w:bCs/>
          <w:sz w:val="24"/>
        </w:rPr>
        <w:t>年</w:t>
      </w:r>
      <w:r w:rsidR="00C7488A" w:rsidRPr="00CA6C30">
        <w:rPr>
          <w:rFonts w:asciiTheme="minorEastAsia" w:eastAsiaTheme="minorEastAsia" w:hAnsiTheme="minorEastAsia" w:hint="eastAsia"/>
          <w:sz w:val="24"/>
        </w:rPr>
        <w:t>财政拨款</w:t>
      </w:r>
      <w:r w:rsidR="006770A1" w:rsidRPr="00CA6C30">
        <w:rPr>
          <w:rFonts w:asciiTheme="minorEastAsia" w:eastAsiaTheme="minorEastAsia" w:hAnsiTheme="minorEastAsia" w:hint="eastAsia"/>
          <w:bCs/>
          <w:sz w:val="24"/>
        </w:rPr>
        <w:t>支出增加3</w:t>
      </w:r>
      <w:r w:rsidR="006770A1" w:rsidRPr="00CA6C30">
        <w:rPr>
          <w:rFonts w:asciiTheme="minorEastAsia" w:eastAsiaTheme="minorEastAsia" w:hAnsiTheme="minorEastAsia"/>
          <w:bCs/>
          <w:sz w:val="24"/>
        </w:rPr>
        <w:t>2</w:t>
      </w:r>
      <w:r w:rsidR="006770A1" w:rsidRPr="00CA6C30">
        <w:rPr>
          <w:rFonts w:asciiTheme="minorEastAsia" w:eastAsiaTheme="minorEastAsia" w:hAnsiTheme="minorEastAsia" w:hint="eastAsia"/>
          <w:bCs/>
          <w:sz w:val="24"/>
        </w:rPr>
        <w:t>.</w:t>
      </w:r>
      <w:r w:rsidR="006770A1" w:rsidRPr="00CA6C30">
        <w:rPr>
          <w:rFonts w:asciiTheme="minorEastAsia" w:eastAsiaTheme="minorEastAsia" w:hAnsiTheme="minorEastAsia"/>
          <w:bCs/>
          <w:sz w:val="24"/>
        </w:rPr>
        <w:t>70</w:t>
      </w:r>
      <w:r w:rsidR="006770A1" w:rsidRPr="00CA6C30">
        <w:rPr>
          <w:rFonts w:asciiTheme="minorEastAsia" w:eastAsiaTheme="minorEastAsia" w:hAnsiTheme="minorEastAsia" w:hint="eastAsia"/>
          <w:bCs/>
          <w:sz w:val="24"/>
        </w:rPr>
        <w:t>万元，支出增加原因</w:t>
      </w:r>
      <w:r w:rsidRPr="00CA6C30">
        <w:rPr>
          <w:rFonts w:asciiTheme="minorEastAsia" w:eastAsiaTheme="minorEastAsia" w:hAnsiTheme="minorEastAsia" w:hint="eastAsia"/>
          <w:bCs/>
          <w:sz w:val="24"/>
        </w:rPr>
        <w:t>主要是:</w:t>
      </w:r>
      <w:r w:rsidR="006770A1" w:rsidRPr="00CA6C30">
        <w:rPr>
          <w:rFonts w:asciiTheme="minorEastAsia" w:eastAsiaTheme="minorEastAsia" w:hAnsiTheme="minorEastAsia" w:hint="eastAsia"/>
          <w:bCs/>
          <w:sz w:val="24"/>
        </w:rPr>
        <w:t>预算内人员经费支出增加。</w:t>
      </w:r>
    </w:p>
    <w:p w:rsidR="0055144F" w:rsidRDefault="00CA6C30" w:rsidP="00CA6C30">
      <w:pPr>
        <w:spacing w:line="360" w:lineRule="exact"/>
        <w:outlineLvl w:val="1"/>
        <w:rPr>
          <w:rFonts w:asciiTheme="minorEastAsia" w:eastAsiaTheme="minorEastAsia" w:hAnsiTheme="minorEastAsia"/>
          <w:color w:val="000000" w:themeColor="text1"/>
          <w:sz w:val="24"/>
        </w:rPr>
      </w:pPr>
      <w:r w:rsidRPr="00CA6C30">
        <w:rPr>
          <w:rFonts w:asciiTheme="minorEastAsia" w:eastAsiaTheme="minorEastAsia" w:hAnsiTheme="minorEastAsia" w:hint="eastAsia"/>
          <w:color w:val="000000" w:themeColor="text1"/>
          <w:sz w:val="24"/>
        </w:rPr>
        <w:t>表</w:t>
      </w:r>
      <w:r w:rsidR="00204CDE" w:rsidRPr="00CA6C30">
        <w:rPr>
          <w:rFonts w:asciiTheme="minorEastAsia" w:eastAsiaTheme="minorEastAsia" w:hAnsiTheme="minorEastAsia" w:hint="eastAsia"/>
          <w:color w:val="000000" w:themeColor="text1"/>
          <w:sz w:val="24"/>
        </w:rPr>
        <w:t>4：财政拨款收、支决算总计变动情况</w:t>
      </w:r>
      <w:r w:rsidRPr="00CA6C30">
        <w:rPr>
          <w:rFonts w:asciiTheme="minorEastAsia" w:eastAsiaTheme="minorEastAsia" w:hAnsiTheme="minorEastAsia" w:hint="eastAsia"/>
          <w:color w:val="000000" w:themeColor="text1"/>
          <w:sz w:val="24"/>
        </w:rPr>
        <w:t xml:space="preserve"> </w:t>
      </w:r>
    </w:p>
    <w:tbl>
      <w:tblPr>
        <w:tblW w:w="8253" w:type="dxa"/>
        <w:tblInd w:w="95" w:type="dxa"/>
        <w:tblLook w:val="04A0"/>
      </w:tblPr>
      <w:tblGrid>
        <w:gridCol w:w="1289"/>
        <w:gridCol w:w="1462"/>
        <w:gridCol w:w="1373"/>
        <w:gridCol w:w="1378"/>
        <w:gridCol w:w="1315"/>
        <w:gridCol w:w="1436"/>
      </w:tblGrid>
      <w:tr w:rsidR="0055144F" w:rsidRPr="00B03A23" w:rsidTr="0055144F">
        <w:trPr>
          <w:trHeight w:val="311"/>
        </w:trPr>
        <w:tc>
          <w:tcPr>
            <w:tcW w:w="8253" w:type="dxa"/>
            <w:gridSpan w:val="6"/>
            <w:tcBorders>
              <w:top w:val="single" w:sz="4" w:space="0" w:color="000000"/>
              <w:left w:val="nil"/>
              <w:bottom w:val="single" w:sz="4" w:space="0" w:color="000000"/>
              <w:right w:val="single" w:sz="4" w:space="0" w:color="000000"/>
            </w:tcBorders>
            <w:shd w:val="clear" w:color="FFFFFF" w:fill="C0C0C0"/>
            <w:vAlign w:val="center"/>
            <w:hideMark/>
          </w:tcPr>
          <w:p w:rsidR="0055144F" w:rsidRPr="0055144F" w:rsidRDefault="0055144F" w:rsidP="009B26EF">
            <w:pPr>
              <w:widowControl/>
              <w:jc w:val="center"/>
              <w:rPr>
                <w:rFonts w:ascii="宋体" w:hAnsi="宋体" w:cs="Arial"/>
                <w:color w:val="000000"/>
                <w:kern w:val="0"/>
                <w:sz w:val="15"/>
                <w:szCs w:val="15"/>
              </w:rPr>
            </w:pPr>
            <w:r w:rsidRPr="0055144F">
              <w:rPr>
                <w:rFonts w:ascii="宋体" w:hAnsi="宋体" w:cs="Arial" w:hint="eastAsia"/>
                <w:color w:val="000000"/>
                <w:kern w:val="0"/>
                <w:sz w:val="15"/>
                <w:szCs w:val="15"/>
              </w:rPr>
              <w:t>本年收入</w:t>
            </w:r>
          </w:p>
        </w:tc>
      </w:tr>
      <w:tr w:rsidR="0055144F" w:rsidRPr="00B03A23" w:rsidTr="0055144F">
        <w:trPr>
          <w:trHeight w:val="311"/>
        </w:trPr>
        <w:tc>
          <w:tcPr>
            <w:tcW w:w="2751" w:type="dxa"/>
            <w:gridSpan w:val="2"/>
            <w:tcBorders>
              <w:top w:val="nil"/>
              <w:left w:val="nil"/>
              <w:bottom w:val="single" w:sz="4" w:space="0" w:color="000000"/>
              <w:right w:val="single" w:sz="4" w:space="0" w:color="000000"/>
            </w:tcBorders>
            <w:shd w:val="clear" w:color="FFFFFF" w:fill="C0C0C0"/>
            <w:vAlign w:val="center"/>
            <w:hideMark/>
          </w:tcPr>
          <w:p w:rsidR="0055144F" w:rsidRPr="0055144F" w:rsidRDefault="0055144F" w:rsidP="009B26EF">
            <w:pPr>
              <w:widowControl/>
              <w:jc w:val="center"/>
              <w:rPr>
                <w:rFonts w:ascii="宋体" w:hAnsi="宋体" w:cs="Arial"/>
                <w:color w:val="000000"/>
                <w:kern w:val="0"/>
                <w:sz w:val="15"/>
                <w:szCs w:val="15"/>
              </w:rPr>
            </w:pPr>
            <w:r w:rsidRPr="0055144F">
              <w:rPr>
                <w:rFonts w:ascii="宋体" w:hAnsi="宋体" w:cs="Arial" w:hint="eastAsia"/>
                <w:color w:val="000000"/>
                <w:kern w:val="0"/>
                <w:sz w:val="15"/>
                <w:szCs w:val="15"/>
              </w:rPr>
              <w:t>合计</w:t>
            </w:r>
          </w:p>
        </w:tc>
        <w:tc>
          <w:tcPr>
            <w:tcW w:w="2751" w:type="dxa"/>
            <w:gridSpan w:val="2"/>
            <w:tcBorders>
              <w:top w:val="nil"/>
              <w:left w:val="nil"/>
              <w:bottom w:val="single" w:sz="4" w:space="0" w:color="000000"/>
              <w:right w:val="single" w:sz="4" w:space="0" w:color="000000"/>
            </w:tcBorders>
            <w:shd w:val="clear" w:color="FFFFFF" w:fill="C0C0C0"/>
            <w:vAlign w:val="center"/>
            <w:hideMark/>
          </w:tcPr>
          <w:p w:rsidR="0055144F" w:rsidRPr="0055144F" w:rsidRDefault="0055144F" w:rsidP="009B26EF">
            <w:pPr>
              <w:widowControl/>
              <w:jc w:val="center"/>
              <w:rPr>
                <w:rFonts w:ascii="宋体" w:hAnsi="宋体" w:cs="Arial"/>
                <w:color w:val="000000"/>
                <w:kern w:val="0"/>
                <w:sz w:val="15"/>
                <w:szCs w:val="15"/>
              </w:rPr>
            </w:pPr>
            <w:r w:rsidRPr="0055144F">
              <w:rPr>
                <w:rFonts w:ascii="宋体" w:hAnsi="宋体" w:cs="Arial" w:hint="eastAsia"/>
                <w:color w:val="000000"/>
                <w:kern w:val="0"/>
                <w:sz w:val="15"/>
                <w:szCs w:val="15"/>
              </w:rPr>
              <w:t>一般公共预算</w:t>
            </w:r>
          </w:p>
        </w:tc>
        <w:tc>
          <w:tcPr>
            <w:tcW w:w="2751" w:type="dxa"/>
            <w:gridSpan w:val="2"/>
            <w:tcBorders>
              <w:top w:val="nil"/>
              <w:left w:val="nil"/>
              <w:bottom w:val="single" w:sz="4" w:space="0" w:color="000000"/>
              <w:right w:val="single" w:sz="4" w:space="0" w:color="000000"/>
            </w:tcBorders>
            <w:shd w:val="clear" w:color="FFFFFF" w:fill="C0C0C0"/>
            <w:vAlign w:val="center"/>
            <w:hideMark/>
          </w:tcPr>
          <w:p w:rsidR="0055144F" w:rsidRPr="0055144F" w:rsidRDefault="0055144F" w:rsidP="009B26EF">
            <w:pPr>
              <w:widowControl/>
              <w:jc w:val="center"/>
              <w:rPr>
                <w:rFonts w:ascii="宋体" w:hAnsi="宋体" w:cs="Arial"/>
                <w:color w:val="000000"/>
                <w:kern w:val="0"/>
                <w:sz w:val="15"/>
                <w:szCs w:val="15"/>
              </w:rPr>
            </w:pPr>
            <w:r w:rsidRPr="0055144F">
              <w:rPr>
                <w:rFonts w:ascii="宋体" w:hAnsi="宋体" w:cs="Arial" w:hint="eastAsia"/>
                <w:color w:val="000000"/>
                <w:kern w:val="0"/>
                <w:sz w:val="15"/>
                <w:szCs w:val="15"/>
              </w:rPr>
              <w:t>政府性基金预算</w:t>
            </w:r>
          </w:p>
        </w:tc>
      </w:tr>
      <w:tr w:rsidR="0055144F" w:rsidRPr="00B03A23" w:rsidTr="0055144F">
        <w:trPr>
          <w:trHeight w:val="315"/>
        </w:trPr>
        <w:tc>
          <w:tcPr>
            <w:tcW w:w="1289" w:type="dxa"/>
            <w:vMerge w:val="restart"/>
            <w:tcBorders>
              <w:top w:val="nil"/>
              <w:left w:val="nil"/>
              <w:bottom w:val="single" w:sz="4" w:space="0" w:color="000000"/>
              <w:right w:val="single" w:sz="4" w:space="0" w:color="000000"/>
            </w:tcBorders>
            <w:shd w:val="clear" w:color="FFFFFF" w:fill="C0C0C0"/>
            <w:vAlign w:val="center"/>
            <w:hideMark/>
          </w:tcPr>
          <w:p w:rsidR="0055144F" w:rsidRPr="0055144F" w:rsidRDefault="0055144F" w:rsidP="009B26EF">
            <w:pPr>
              <w:widowControl/>
              <w:jc w:val="center"/>
              <w:rPr>
                <w:rFonts w:ascii="宋体" w:hAnsi="宋体" w:cs="Arial"/>
                <w:color w:val="000000"/>
                <w:kern w:val="0"/>
                <w:sz w:val="15"/>
                <w:szCs w:val="15"/>
              </w:rPr>
            </w:pPr>
            <w:r w:rsidRPr="0055144F">
              <w:rPr>
                <w:rFonts w:ascii="宋体" w:hAnsi="宋体" w:cs="Arial" w:hint="eastAsia"/>
                <w:color w:val="000000"/>
                <w:kern w:val="0"/>
                <w:sz w:val="15"/>
                <w:szCs w:val="15"/>
              </w:rPr>
              <w:t>金额</w:t>
            </w:r>
          </w:p>
        </w:tc>
        <w:tc>
          <w:tcPr>
            <w:tcW w:w="1462" w:type="dxa"/>
            <w:vMerge w:val="restart"/>
            <w:tcBorders>
              <w:top w:val="nil"/>
              <w:left w:val="nil"/>
              <w:bottom w:val="single" w:sz="4" w:space="0" w:color="000000"/>
              <w:right w:val="single" w:sz="4" w:space="0" w:color="000000"/>
            </w:tcBorders>
            <w:shd w:val="clear" w:color="FFFFFF" w:fill="C0C0C0"/>
            <w:vAlign w:val="center"/>
            <w:hideMark/>
          </w:tcPr>
          <w:p w:rsidR="0055144F" w:rsidRPr="0055144F" w:rsidRDefault="0055144F" w:rsidP="009B26EF">
            <w:pPr>
              <w:widowControl/>
              <w:jc w:val="center"/>
              <w:rPr>
                <w:rFonts w:ascii="宋体" w:hAnsi="宋体" w:cs="Arial"/>
                <w:color w:val="000000"/>
                <w:kern w:val="0"/>
                <w:sz w:val="15"/>
                <w:szCs w:val="15"/>
              </w:rPr>
            </w:pPr>
            <w:r w:rsidRPr="0055144F">
              <w:rPr>
                <w:rFonts w:ascii="宋体" w:hAnsi="宋体" w:cs="Arial" w:hint="eastAsia"/>
                <w:color w:val="000000"/>
                <w:kern w:val="0"/>
                <w:sz w:val="15"/>
                <w:szCs w:val="15"/>
              </w:rPr>
              <w:t>比上年增减%</w:t>
            </w:r>
          </w:p>
        </w:tc>
        <w:tc>
          <w:tcPr>
            <w:tcW w:w="1373" w:type="dxa"/>
            <w:vMerge w:val="restart"/>
            <w:tcBorders>
              <w:top w:val="nil"/>
              <w:left w:val="nil"/>
              <w:bottom w:val="single" w:sz="4" w:space="0" w:color="000000"/>
              <w:right w:val="single" w:sz="4" w:space="0" w:color="000000"/>
            </w:tcBorders>
            <w:shd w:val="clear" w:color="FFFFFF" w:fill="C0C0C0"/>
            <w:vAlign w:val="center"/>
            <w:hideMark/>
          </w:tcPr>
          <w:p w:rsidR="0055144F" w:rsidRPr="0055144F" w:rsidRDefault="0055144F" w:rsidP="009B26EF">
            <w:pPr>
              <w:widowControl/>
              <w:jc w:val="center"/>
              <w:rPr>
                <w:rFonts w:ascii="宋体" w:hAnsi="宋体" w:cs="Arial"/>
                <w:color w:val="000000"/>
                <w:kern w:val="0"/>
                <w:sz w:val="15"/>
                <w:szCs w:val="15"/>
              </w:rPr>
            </w:pPr>
            <w:r w:rsidRPr="0055144F">
              <w:rPr>
                <w:rFonts w:ascii="宋体" w:hAnsi="宋体" w:cs="Arial" w:hint="eastAsia"/>
                <w:color w:val="000000"/>
                <w:kern w:val="0"/>
                <w:sz w:val="15"/>
                <w:szCs w:val="15"/>
              </w:rPr>
              <w:t>金额</w:t>
            </w:r>
          </w:p>
        </w:tc>
        <w:tc>
          <w:tcPr>
            <w:tcW w:w="1378" w:type="dxa"/>
            <w:vMerge w:val="restart"/>
            <w:tcBorders>
              <w:top w:val="nil"/>
              <w:left w:val="nil"/>
              <w:bottom w:val="single" w:sz="4" w:space="0" w:color="000000"/>
              <w:right w:val="single" w:sz="4" w:space="0" w:color="000000"/>
            </w:tcBorders>
            <w:shd w:val="clear" w:color="FFFFFF" w:fill="C0C0C0"/>
            <w:vAlign w:val="center"/>
            <w:hideMark/>
          </w:tcPr>
          <w:p w:rsidR="0055144F" w:rsidRPr="0055144F" w:rsidRDefault="0055144F" w:rsidP="009B26EF">
            <w:pPr>
              <w:widowControl/>
              <w:jc w:val="center"/>
              <w:rPr>
                <w:rFonts w:ascii="宋体" w:hAnsi="宋体" w:cs="Arial"/>
                <w:color w:val="000000"/>
                <w:kern w:val="0"/>
                <w:sz w:val="15"/>
                <w:szCs w:val="15"/>
              </w:rPr>
            </w:pPr>
            <w:r w:rsidRPr="0055144F">
              <w:rPr>
                <w:rFonts w:ascii="宋体" w:hAnsi="宋体" w:cs="Arial" w:hint="eastAsia"/>
                <w:color w:val="000000"/>
                <w:kern w:val="0"/>
                <w:sz w:val="15"/>
                <w:szCs w:val="15"/>
              </w:rPr>
              <w:t>比上年增减%</w:t>
            </w:r>
          </w:p>
        </w:tc>
        <w:tc>
          <w:tcPr>
            <w:tcW w:w="1315" w:type="dxa"/>
            <w:vMerge w:val="restart"/>
            <w:tcBorders>
              <w:top w:val="nil"/>
              <w:left w:val="nil"/>
              <w:bottom w:val="single" w:sz="4" w:space="0" w:color="000000"/>
              <w:right w:val="single" w:sz="4" w:space="0" w:color="000000"/>
            </w:tcBorders>
            <w:shd w:val="clear" w:color="FFFFFF" w:fill="C0C0C0"/>
            <w:vAlign w:val="center"/>
            <w:hideMark/>
          </w:tcPr>
          <w:p w:rsidR="0055144F" w:rsidRPr="0055144F" w:rsidRDefault="0055144F" w:rsidP="009B26EF">
            <w:pPr>
              <w:widowControl/>
              <w:jc w:val="center"/>
              <w:rPr>
                <w:rFonts w:ascii="宋体" w:hAnsi="宋体" w:cs="Arial"/>
                <w:color w:val="000000"/>
                <w:kern w:val="0"/>
                <w:sz w:val="15"/>
                <w:szCs w:val="15"/>
              </w:rPr>
            </w:pPr>
            <w:r w:rsidRPr="0055144F">
              <w:rPr>
                <w:rFonts w:ascii="宋体" w:hAnsi="宋体" w:cs="Arial" w:hint="eastAsia"/>
                <w:color w:val="000000"/>
                <w:kern w:val="0"/>
                <w:sz w:val="15"/>
                <w:szCs w:val="15"/>
              </w:rPr>
              <w:t>金额</w:t>
            </w:r>
          </w:p>
        </w:tc>
        <w:tc>
          <w:tcPr>
            <w:tcW w:w="1436" w:type="dxa"/>
            <w:vMerge w:val="restart"/>
            <w:tcBorders>
              <w:top w:val="nil"/>
              <w:left w:val="nil"/>
              <w:bottom w:val="single" w:sz="4" w:space="0" w:color="000000"/>
              <w:right w:val="single" w:sz="4" w:space="0" w:color="000000"/>
            </w:tcBorders>
            <w:shd w:val="clear" w:color="FFFFFF" w:fill="C0C0C0"/>
            <w:vAlign w:val="center"/>
            <w:hideMark/>
          </w:tcPr>
          <w:p w:rsidR="0055144F" w:rsidRPr="0055144F" w:rsidRDefault="0055144F" w:rsidP="009B26EF">
            <w:pPr>
              <w:widowControl/>
              <w:jc w:val="center"/>
              <w:rPr>
                <w:rFonts w:ascii="宋体" w:hAnsi="宋体" w:cs="Arial"/>
                <w:color w:val="000000"/>
                <w:kern w:val="0"/>
                <w:sz w:val="15"/>
                <w:szCs w:val="15"/>
              </w:rPr>
            </w:pPr>
            <w:r w:rsidRPr="0055144F">
              <w:rPr>
                <w:rFonts w:ascii="宋体" w:hAnsi="宋体" w:cs="Arial" w:hint="eastAsia"/>
                <w:color w:val="000000"/>
                <w:kern w:val="0"/>
                <w:sz w:val="15"/>
                <w:szCs w:val="15"/>
              </w:rPr>
              <w:t>比上年增减%</w:t>
            </w:r>
          </w:p>
        </w:tc>
      </w:tr>
      <w:tr w:rsidR="0055144F" w:rsidRPr="00B03A23" w:rsidTr="0055144F">
        <w:trPr>
          <w:trHeight w:val="315"/>
        </w:trPr>
        <w:tc>
          <w:tcPr>
            <w:tcW w:w="1289" w:type="dxa"/>
            <w:vMerge/>
            <w:tcBorders>
              <w:top w:val="nil"/>
              <w:left w:val="nil"/>
              <w:bottom w:val="single" w:sz="4" w:space="0" w:color="000000"/>
              <w:right w:val="single" w:sz="4" w:space="0" w:color="000000"/>
            </w:tcBorders>
            <w:vAlign w:val="center"/>
            <w:hideMark/>
          </w:tcPr>
          <w:p w:rsidR="0055144F" w:rsidRPr="0055144F" w:rsidRDefault="0055144F" w:rsidP="009B26EF">
            <w:pPr>
              <w:widowControl/>
              <w:jc w:val="left"/>
              <w:rPr>
                <w:rFonts w:ascii="宋体" w:hAnsi="宋体" w:cs="Arial"/>
                <w:color w:val="000000"/>
                <w:kern w:val="0"/>
                <w:sz w:val="15"/>
                <w:szCs w:val="15"/>
              </w:rPr>
            </w:pPr>
          </w:p>
        </w:tc>
        <w:tc>
          <w:tcPr>
            <w:tcW w:w="1462" w:type="dxa"/>
            <w:vMerge/>
            <w:tcBorders>
              <w:top w:val="nil"/>
              <w:left w:val="nil"/>
              <w:bottom w:val="single" w:sz="4" w:space="0" w:color="000000"/>
              <w:right w:val="single" w:sz="4" w:space="0" w:color="000000"/>
            </w:tcBorders>
            <w:vAlign w:val="center"/>
            <w:hideMark/>
          </w:tcPr>
          <w:p w:rsidR="0055144F" w:rsidRPr="0055144F" w:rsidRDefault="0055144F" w:rsidP="009B26EF">
            <w:pPr>
              <w:widowControl/>
              <w:jc w:val="left"/>
              <w:rPr>
                <w:rFonts w:ascii="宋体" w:hAnsi="宋体" w:cs="Arial"/>
                <w:color w:val="000000"/>
                <w:kern w:val="0"/>
                <w:sz w:val="15"/>
                <w:szCs w:val="15"/>
              </w:rPr>
            </w:pPr>
          </w:p>
        </w:tc>
        <w:tc>
          <w:tcPr>
            <w:tcW w:w="1373" w:type="dxa"/>
            <w:vMerge/>
            <w:tcBorders>
              <w:top w:val="nil"/>
              <w:left w:val="nil"/>
              <w:bottom w:val="single" w:sz="4" w:space="0" w:color="000000"/>
              <w:right w:val="single" w:sz="4" w:space="0" w:color="000000"/>
            </w:tcBorders>
            <w:vAlign w:val="center"/>
            <w:hideMark/>
          </w:tcPr>
          <w:p w:rsidR="0055144F" w:rsidRPr="0055144F" w:rsidRDefault="0055144F" w:rsidP="009B26EF">
            <w:pPr>
              <w:widowControl/>
              <w:jc w:val="left"/>
              <w:rPr>
                <w:rFonts w:ascii="宋体" w:hAnsi="宋体" w:cs="Arial"/>
                <w:color w:val="000000"/>
                <w:kern w:val="0"/>
                <w:sz w:val="15"/>
                <w:szCs w:val="15"/>
              </w:rPr>
            </w:pPr>
          </w:p>
        </w:tc>
        <w:tc>
          <w:tcPr>
            <w:tcW w:w="1378" w:type="dxa"/>
            <w:vMerge/>
            <w:tcBorders>
              <w:top w:val="nil"/>
              <w:left w:val="nil"/>
              <w:bottom w:val="single" w:sz="4" w:space="0" w:color="000000"/>
              <w:right w:val="single" w:sz="4" w:space="0" w:color="000000"/>
            </w:tcBorders>
            <w:vAlign w:val="center"/>
            <w:hideMark/>
          </w:tcPr>
          <w:p w:rsidR="0055144F" w:rsidRPr="0055144F" w:rsidRDefault="0055144F" w:rsidP="009B26EF">
            <w:pPr>
              <w:widowControl/>
              <w:jc w:val="left"/>
              <w:rPr>
                <w:rFonts w:ascii="宋体" w:hAnsi="宋体" w:cs="Arial"/>
                <w:color w:val="000000"/>
                <w:kern w:val="0"/>
                <w:sz w:val="15"/>
                <w:szCs w:val="15"/>
              </w:rPr>
            </w:pPr>
          </w:p>
        </w:tc>
        <w:tc>
          <w:tcPr>
            <w:tcW w:w="1315" w:type="dxa"/>
            <w:vMerge/>
            <w:tcBorders>
              <w:top w:val="nil"/>
              <w:left w:val="nil"/>
              <w:bottom w:val="single" w:sz="4" w:space="0" w:color="000000"/>
              <w:right w:val="single" w:sz="4" w:space="0" w:color="000000"/>
            </w:tcBorders>
            <w:vAlign w:val="center"/>
            <w:hideMark/>
          </w:tcPr>
          <w:p w:rsidR="0055144F" w:rsidRPr="0055144F" w:rsidRDefault="0055144F" w:rsidP="009B26EF">
            <w:pPr>
              <w:widowControl/>
              <w:jc w:val="left"/>
              <w:rPr>
                <w:rFonts w:ascii="宋体" w:hAnsi="宋体" w:cs="Arial"/>
                <w:color w:val="000000"/>
                <w:kern w:val="0"/>
                <w:sz w:val="15"/>
                <w:szCs w:val="15"/>
              </w:rPr>
            </w:pPr>
          </w:p>
        </w:tc>
        <w:tc>
          <w:tcPr>
            <w:tcW w:w="1436" w:type="dxa"/>
            <w:vMerge/>
            <w:tcBorders>
              <w:top w:val="nil"/>
              <w:left w:val="nil"/>
              <w:bottom w:val="single" w:sz="4" w:space="0" w:color="000000"/>
              <w:right w:val="single" w:sz="4" w:space="0" w:color="000000"/>
            </w:tcBorders>
            <w:vAlign w:val="center"/>
            <w:hideMark/>
          </w:tcPr>
          <w:p w:rsidR="0055144F" w:rsidRPr="0055144F" w:rsidRDefault="0055144F" w:rsidP="009B26EF">
            <w:pPr>
              <w:widowControl/>
              <w:jc w:val="left"/>
              <w:rPr>
                <w:rFonts w:ascii="宋体" w:hAnsi="宋体" w:cs="Arial"/>
                <w:color w:val="000000"/>
                <w:kern w:val="0"/>
                <w:sz w:val="15"/>
                <w:szCs w:val="15"/>
              </w:rPr>
            </w:pPr>
          </w:p>
        </w:tc>
      </w:tr>
      <w:tr w:rsidR="0055144F" w:rsidRPr="00B03A23" w:rsidTr="0055144F">
        <w:trPr>
          <w:trHeight w:val="315"/>
        </w:trPr>
        <w:tc>
          <w:tcPr>
            <w:tcW w:w="1289" w:type="dxa"/>
            <w:vMerge/>
            <w:tcBorders>
              <w:top w:val="nil"/>
              <w:left w:val="nil"/>
              <w:bottom w:val="single" w:sz="4" w:space="0" w:color="000000"/>
              <w:right w:val="single" w:sz="4" w:space="0" w:color="000000"/>
            </w:tcBorders>
            <w:vAlign w:val="center"/>
            <w:hideMark/>
          </w:tcPr>
          <w:p w:rsidR="0055144F" w:rsidRPr="0055144F" w:rsidRDefault="0055144F" w:rsidP="009B26EF">
            <w:pPr>
              <w:widowControl/>
              <w:jc w:val="left"/>
              <w:rPr>
                <w:rFonts w:ascii="宋体" w:hAnsi="宋体" w:cs="Arial"/>
                <w:color w:val="000000"/>
                <w:kern w:val="0"/>
                <w:sz w:val="15"/>
                <w:szCs w:val="15"/>
              </w:rPr>
            </w:pPr>
          </w:p>
        </w:tc>
        <w:tc>
          <w:tcPr>
            <w:tcW w:w="1462" w:type="dxa"/>
            <w:vMerge/>
            <w:tcBorders>
              <w:top w:val="nil"/>
              <w:left w:val="nil"/>
              <w:bottom w:val="single" w:sz="4" w:space="0" w:color="000000"/>
              <w:right w:val="single" w:sz="4" w:space="0" w:color="000000"/>
            </w:tcBorders>
            <w:vAlign w:val="center"/>
            <w:hideMark/>
          </w:tcPr>
          <w:p w:rsidR="0055144F" w:rsidRPr="0055144F" w:rsidRDefault="0055144F" w:rsidP="009B26EF">
            <w:pPr>
              <w:widowControl/>
              <w:jc w:val="left"/>
              <w:rPr>
                <w:rFonts w:ascii="宋体" w:hAnsi="宋体" w:cs="Arial"/>
                <w:color w:val="000000"/>
                <w:kern w:val="0"/>
                <w:sz w:val="15"/>
                <w:szCs w:val="15"/>
              </w:rPr>
            </w:pPr>
          </w:p>
        </w:tc>
        <w:tc>
          <w:tcPr>
            <w:tcW w:w="1373" w:type="dxa"/>
            <w:vMerge/>
            <w:tcBorders>
              <w:top w:val="nil"/>
              <w:left w:val="nil"/>
              <w:bottom w:val="single" w:sz="4" w:space="0" w:color="000000"/>
              <w:right w:val="single" w:sz="4" w:space="0" w:color="000000"/>
            </w:tcBorders>
            <w:vAlign w:val="center"/>
            <w:hideMark/>
          </w:tcPr>
          <w:p w:rsidR="0055144F" w:rsidRPr="0055144F" w:rsidRDefault="0055144F" w:rsidP="009B26EF">
            <w:pPr>
              <w:widowControl/>
              <w:jc w:val="left"/>
              <w:rPr>
                <w:rFonts w:ascii="宋体" w:hAnsi="宋体" w:cs="Arial"/>
                <w:color w:val="000000"/>
                <w:kern w:val="0"/>
                <w:sz w:val="15"/>
                <w:szCs w:val="15"/>
              </w:rPr>
            </w:pPr>
          </w:p>
        </w:tc>
        <w:tc>
          <w:tcPr>
            <w:tcW w:w="1378" w:type="dxa"/>
            <w:vMerge/>
            <w:tcBorders>
              <w:top w:val="nil"/>
              <w:left w:val="nil"/>
              <w:bottom w:val="single" w:sz="4" w:space="0" w:color="000000"/>
              <w:right w:val="single" w:sz="4" w:space="0" w:color="000000"/>
            </w:tcBorders>
            <w:vAlign w:val="center"/>
            <w:hideMark/>
          </w:tcPr>
          <w:p w:rsidR="0055144F" w:rsidRPr="0055144F" w:rsidRDefault="0055144F" w:rsidP="009B26EF">
            <w:pPr>
              <w:widowControl/>
              <w:jc w:val="left"/>
              <w:rPr>
                <w:rFonts w:ascii="宋体" w:hAnsi="宋体" w:cs="Arial"/>
                <w:color w:val="000000"/>
                <w:kern w:val="0"/>
                <w:sz w:val="15"/>
                <w:szCs w:val="15"/>
              </w:rPr>
            </w:pPr>
          </w:p>
        </w:tc>
        <w:tc>
          <w:tcPr>
            <w:tcW w:w="1315" w:type="dxa"/>
            <w:vMerge/>
            <w:tcBorders>
              <w:top w:val="nil"/>
              <w:left w:val="nil"/>
              <w:bottom w:val="single" w:sz="4" w:space="0" w:color="000000"/>
              <w:right w:val="single" w:sz="4" w:space="0" w:color="000000"/>
            </w:tcBorders>
            <w:vAlign w:val="center"/>
            <w:hideMark/>
          </w:tcPr>
          <w:p w:rsidR="0055144F" w:rsidRPr="0055144F" w:rsidRDefault="0055144F" w:rsidP="009B26EF">
            <w:pPr>
              <w:widowControl/>
              <w:jc w:val="left"/>
              <w:rPr>
                <w:rFonts w:ascii="宋体" w:hAnsi="宋体" w:cs="Arial"/>
                <w:color w:val="000000"/>
                <w:kern w:val="0"/>
                <w:sz w:val="15"/>
                <w:szCs w:val="15"/>
              </w:rPr>
            </w:pPr>
          </w:p>
        </w:tc>
        <w:tc>
          <w:tcPr>
            <w:tcW w:w="1436" w:type="dxa"/>
            <w:vMerge/>
            <w:tcBorders>
              <w:top w:val="nil"/>
              <w:left w:val="nil"/>
              <w:bottom w:val="single" w:sz="4" w:space="0" w:color="000000"/>
              <w:right w:val="single" w:sz="4" w:space="0" w:color="000000"/>
            </w:tcBorders>
            <w:vAlign w:val="center"/>
            <w:hideMark/>
          </w:tcPr>
          <w:p w:rsidR="0055144F" w:rsidRPr="0055144F" w:rsidRDefault="0055144F" w:rsidP="009B26EF">
            <w:pPr>
              <w:widowControl/>
              <w:jc w:val="left"/>
              <w:rPr>
                <w:rFonts w:ascii="宋体" w:hAnsi="宋体" w:cs="Arial"/>
                <w:color w:val="000000"/>
                <w:kern w:val="0"/>
                <w:sz w:val="15"/>
                <w:szCs w:val="15"/>
              </w:rPr>
            </w:pPr>
          </w:p>
        </w:tc>
      </w:tr>
      <w:tr w:rsidR="0055144F" w:rsidRPr="00B03A23" w:rsidTr="0055144F">
        <w:trPr>
          <w:trHeight w:val="312"/>
        </w:trPr>
        <w:tc>
          <w:tcPr>
            <w:tcW w:w="1289" w:type="dxa"/>
            <w:vMerge/>
            <w:tcBorders>
              <w:top w:val="nil"/>
              <w:left w:val="nil"/>
              <w:bottom w:val="single" w:sz="4" w:space="0" w:color="000000"/>
              <w:right w:val="single" w:sz="4" w:space="0" w:color="000000"/>
            </w:tcBorders>
            <w:vAlign w:val="center"/>
            <w:hideMark/>
          </w:tcPr>
          <w:p w:rsidR="0055144F" w:rsidRPr="0055144F" w:rsidRDefault="0055144F" w:rsidP="009B26EF">
            <w:pPr>
              <w:widowControl/>
              <w:jc w:val="left"/>
              <w:rPr>
                <w:rFonts w:ascii="宋体" w:hAnsi="宋体" w:cs="Arial"/>
                <w:color w:val="000000"/>
                <w:kern w:val="0"/>
                <w:sz w:val="15"/>
                <w:szCs w:val="15"/>
              </w:rPr>
            </w:pPr>
          </w:p>
        </w:tc>
        <w:tc>
          <w:tcPr>
            <w:tcW w:w="1462" w:type="dxa"/>
            <w:vMerge/>
            <w:tcBorders>
              <w:top w:val="nil"/>
              <w:left w:val="nil"/>
              <w:bottom w:val="single" w:sz="4" w:space="0" w:color="000000"/>
              <w:right w:val="single" w:sz="4" w:space="0" w:color="000000"/>
            </w:tcBorders>
            <w:vAlign w:val="center"/>
            <w:hideMark/>
          </w:tcPr>
          <w:p w:rsidR="0055144F" w:rsidRPr="0055144F" w:rsidRDefault="0055144F" w:rsidP="009B26EF">
            <w:pPr>
              <w:widowControl/>
              <w:jc w:val="left"/>
              <w:rPr>
                <w:rFonts w:ascii="宋体" w:hAnsi="宋体" w:cs="Arial"/>
                <w:color w:val="000000"/>
                <w:kern w:val="0"/>
                <w:sz w:val="15"/>
                <w:szCs w:val="15"/>
              </w:rPr>
            </w:pPr>
          </w:p>
        </w:tc>
        <w:tc>
          <w:tcPr>
            <w:tcW w:w="1373" w:type="dxa"/>
            <w:vMerge/>
            <w:tcBorders>
              <w:top w:val="nil"/>
              <w:left w:val="nil"/>
              <w:bottom w:val="single" w:sz="4" w:space="0" w:color="000000"/>
              <w:right w:val="single" w:sz="4" w:space="0" w:color="000000"/>
            </w:tcBorders>
            <w:vAlign w:val="center"/>
            <w:hideMark/>
          </w:tcPr>
          <w:p w:rsidR="0055144F" w:rsidRPr="0055144F" w:rsidRDefault="0055144F" w:rsidP="009B26EF">
            <w:pPr>
              <w:widowControl/>
              <w:jc w:val="left"/>
              <w:rPr>
                <w:rFonts w:ascii="宋体" w:hAnsi="宋体" w:cs="Arial"/>
                <w:color w:val="000000"/>
                <w:kern w:val="0"/>
                <w:sz w:val="15"/>
                <w:szCs w:val="15"/>
              </w:rPr>
            </w:pPr>
          </w:p>
        </w:tc>
        <w:tc>
          <w:tcPr>
            <w:tcW w:w="1378" w:type="dxa"/>
            <w:vMerge/>
            <w:tcBorders>
              <w:top w:val="nil"/>
              <w:left w:val="nil"/>
              <w:bottom w:val="single" w:sz="4" w:space="0" w:color="000000"/>
              <w:right w:val="single" w:sz="4" w:space="0" w:color="000000"/>
            </w:tcBorders>
            <w:vAlign w:val="center"/>
            <w:hideMark/>
          </w:tcPr>
          <w:p w:rsidR="0055144F" w:rsidRPr="0055144F" w:rsidRDefault="0055144F" w:rsidP="009B26EF">
            <w:pPr>
              <w:widowControl/>
              <w:jc w:val="left"/>
              <w:rPr>
                <w:rFonts w:ascii="宋体" w:hAnsi="宋体" w:cs="Arial"/>
                <w:color w:val="000000"/>
                <w:kern w:val="0"/>
                <w:sz w:val="15"/>
                <w:szCs w:val="15"/>
              </w:rPr>
            </w:pPr>
          </w:p>
        </w:tc>
        <w:tc>
          <w:tcPr>
            <w:tcW w:w="1315" w:type="dxa"/>
            <w:vMerge/>
            <w:tcBorders>
              <w:top w:val="nil"/>
              <w:left w:val="nil"/>
              <w:bottom w:val="single" w:sz="4" w:space="0" w:color="000000"/>
              <w:right w:val="single" w:sz="4" w:space="0" w:color="000000"/>
            </w:tcBorders>
            <w:vAlign w:val="center"/>
            <w:hideMark/>
          </w:tcPr>
          <w:p w:rsidR="0055144F" w:rsidRPr="0055144F" w:rsidRDefault="0055144F" w:rsidP="009B26EF">
            <w:pPr>
              <w:widowControl/>
              <w:jc w:val="left"/>
              <w:rPr>
                <w:rFonts w:ascii="宋体" w:hAnsi="宋体" w:cs="Arial"/>
                <w:color w:val="000000"/>
                <w:kern w:val="0"/>
                <w:sz w:val="15"/>
                <w:szCs w:val="15"/>
              </w:rPr>
            </w:pPr>
          </w:p>
        </w:tc>
        <w:tc>
          <w:tcPr>
            <w:tcW w:w="1436" w:type="dxa"/>
            <w:vMerge/>
            <w:tcBorders>
              <w:top w:val="nil"/>
              <w:left w:val="nil"/>
              <w:bottom w:val="single" w:sz="4" w:space="0" w:color="000000"/>
              <w:right w:val="single" w:sz="4" w:space="0" w:color="000000"/>
            </w:tcBorders>
            <w:vAlign w:val="center"/>
            <w:hideMark/>
          </w:tcPr>
          <w:p w:rsidR="0055144F" w:rsidRPr="0055144F" w:rsidRDefault="0055144F" w:rsidP="009B26EF">
            <w:pPr>
              <w:widowControl/>
              <w:jc w:val="left"/>
              <w:rPr>
                <w:rFonts w:ascii="宋体" w:hAnsi="宋体" w:cs="Arial"/>
                <w:color w:val="000000"/>
                <w:kern w:val="0"/>
                <w:sz w:val="15"/>
                <w:szCs w:val="15"/>
              </w:rPr>
            </w:pPr>
          </w:p>
        </w:tc>
      </w:tr>
      <w:tr w:rsidR="0055144F" w:rsidRPr="00B03A23" w:rsidTr="0055144F">
        <w:trPr>
          <w:trHeight w:val="311"/>
        </w:trPr>
        <w:tc>
          <w:tcPr>
            <w:tcW w:w="1289" w:type="dxa"/>
            <w:tcBorders>
              <w:top w:val="nil"/>
              <w:left w:val="nil"/>
              <w:bottom w:val="single" w:sz="4" w:space="0" w:color="000000"/>
              <w:right w:val="single" w:sz="4" w:space="0" w:color="000000"/>
            </w:tcBorders>
            <w:shd w:val="clear" w:color="FFFFFF" w:fill="C0C0C0"/>
            <w:vAlign w:val="center"/>
            <w:hideMark/>
          </w:tcPr>
          <w:p w:rsidR="0055144F" w:rsidRPr="0055144F" w:rsidRDefault="0055144F" w:rsidP="009B26EF">
            <w:pPr>
              <w:widowControl/>
              <w:jc w:val="center"/>
              <w:rPr>
                <w:rFonts w:ascii="宋体" w:hAnsi="宋体" w:cs="Arial"/>
                <w:color w:val="000000"/>
                <w:kern w:val="0"/>
                <w:sz w:val="15"/>
                <w:szCs w:val="15"/>
              </w:rPr>
            </w:pPr>
            <w:r w:rsidRPr="0055144F">
              <w:rPr>
                <w:rFonts w:ascii="宋体" w:hAnsi="宋体" w:cs="Arial" w:hint="eastAsia"/>
                <w:color w:val="000000"/>
                <w:kern w:val="0"/>
                <w:sz w:val="15"/>
                <w:szCs w:val="15"/>
              </w:rPr>
              <w:t>1</w:t>
            </w:r>
          </w:p>
        </w:tc>
        <w:tc>
          <w:tcPr>
            <w:tcW w:w="1462" w:type="dxa"/>
            <w:tcBorders>
              <w:top w:val="nil"/>
              <w:left w:val="nil"/>
              <w:bottom w:val="single" w:sz="4" w:space="0" w:color="000000"/>
              <w:right w:val="single" w:sz="4" w:space="0" w:color="000000"/>
            </w:tcBorders>
            <w:shd w:val="clear" w:color="FFFFFF" w:fill="C0C0C0"/>
            <w:vAlign w:val="center"/>
            <w:hideMark/>
          </w:tcPr>
          <w:p w:rsidR="0055144F" w:rsidRPr="0055144F" w:rsidRDefault="0055144F" w:rsidP="009B26EF">
            <w:pPr>
              <w:widowControl/>
              <w:jc w:val="center"/>
              <w:rPr>
                <w:rFonts w:ascii="宋体" w:hAnsi="宋体" w:cs="Arial"/>
                <w:color w:val="000000"/>
                <w:kern w:val="0"/>
                <w:sz w:val="15"/>
                <w:szCs w:val="15"/>
              </w:rPr>
            </w:pPr>
            <w:r w:rsidRPr="0055144F">
              <w:rPr>
                <w:rFonts w:ascii="宋体" w:hAnsi="宋体" w:cs="Arial" w:hint="eastAsia"/>
                <w:color w:val="000000"/>
                <w:kern w:val="0"/>
                <w:sz w:val="15"/>
                <w:szCs w:val="15"/>
              </w:rPr>
              <w:t>2</w:t>
            </w:r>
          </w:p>
        </w:tc>
        <w:tc>
          <w:tcPr>
            <w:tcW w:w="1373" w:type="dxa"/>
            <w:tcBorders>
              <w:top w:val="nil"/>
              <w:left w:val="nil"/>
              <w:bottom w:val="single" w:sz="4" w:space="0" w:color="000000"/>
              <w:right w:val="single" w:sz="4" w:space="0" w:color="000000"/>
            </w:tcBorders>
            <w:shd w:val="clear" w:color="FFFFFF" w:fill="C0C0C0"/>
            <w:vAlign w:val="center"/>
            <w:hideMark/>
          </w:tcPr>
          <w:p w:rsidR="0055144F" w:rsidRPr="0055144F" w:rsidRDefault="0055144F" w:rsidP="009B26EF">
            <w:pPr>
              <w:widowControl/>
              <w:jc w:val="center"/>
              <w:rPr>
                <w:rFonts w:ascii="宋体" w:hAnsi="宋体" w:cs="Arial"/>
                <w:color w:val="000000"/>
                <w:kern w:val="0"/>
                <w:sz w:val="15"/>
                <w:szCs w:val="15"/>
              </w:rPr>
            </w:pPr>
            <w:r w:rsidRPr="0055144F">
              <w:rPr>
                <w:rFonts w:ascii="宋体" w:hAnsi="宋体" w:cs="Arial" w:hint="eastAsia"/>
                <w:color w:val="000000"/>
                <w:kern w:val="0"/>
                <w:sz w:val="15"/>
                <w:szCs w:val="15"/>
              </w:rPr>
              <w:t>3</w:t>
            </w:r>
          </w:p>
        </w:tc>
        <w:tc>
          <w:tcPr>
            <w:tcW w:w="1378" w:type="dxa"/>
            <w:tcBorders>
              <w:top w:val="nil"/>
              <w:left w:val="nil"/>
              <w:bottom w:val="single" w:sz="4" w:space="0" w:color="000000"/>
              <w:right w:val="single" w:sz="4" w:space="0" w:color="000000"/>
            </w:tcBorders>
            <w:shd w:val="clear" w:color="FFFFFF" w:fill="C0C0C0"/>
            <w:vAlign w:val="center"/>
            <w:hideMark/>
          </w:tcPr>
          <w:p w:rsidR="0055144F" w:rsidRPr="0055144F" w:rsidRDefault="0055144F" w:rsidP="009B26EF">
            <w:pPr>
              <w:widowControl/>
              <w:jc w:val="center"/>
              <w:rPr>
                <w:rFonts w:ascii="宋体" w:hAnsi="宋体" w:cs="Arial"/>
                <w:color w:val="000000"/>
                <w:kern w:val="0"/>
                <w:sz w:val="15"/>
                <w:szCs w:val="15"/>
              </w:rPr>
            </w:pPr>
            <w:r w:rsidRPr="0055144F">
              <w:rPr>
                <w:rFonts w:ascii="宋体" w:hAnsi="宋体" w:cs="Arial" w:hint="eastAsia"/>
                <w:color w:val="000000"/>
                <w:kern w:val="0"/>
                <w:sz w:val="15"/>
                <w:szCs w:val="15"/>
              </w:rPr>
              <w:t>4</w:t>
            </w:r>
          </w:p>
        </w:tc>
        <w:tc>
          <w:tcPr>
            <w:tcW w:w="1315" w:type="dxa"/>
            <w:tcBorders>
              <w:top w:val="nil"/>
              <w:left w:val="nil"/>
              <w:bottom w:val="single" w:sz="4" w:space="0" w:color="000000"/>
              <w:right w:val="single" w:sz="4" w:space="0" w:color="000000"/>
            </w:tcBorders>
            <w:shd w:val="clear" w:color="FFFFFF" w:fill="C0C0C0"/>
            <w:vAlign w:val="center"/>
            <w:hideMark/>
          </w:tcPr>
          <w:p w:rsidR="0055144F" w:rsidRPr="0055144F" w:rsidRDefault="0055144F" w:rsidP="009B26EF">
            <w:pPr>
              <w:widowControl/>
              <w:jc w:val="center"/>
              <w:rPr>
                <w:rFonts w:ascii="宋体" w:hAnsi="宋体" w:cs="Arial"/>
                <w:color w:val="000000"/>
                <w:kern w:val="0"/>
                <w:sz w:val="15"/>
                <w:szCs w:val="15"/>
              </w:rPr>
            </w:pPr>
            <w:r w:rsidRPr="0055144F">
              <w:rPr>
                <w:rFonts w:ascii="宋体" w:hAnsi="宋体" w:cs="Arial" w:hint="eastAsia"/>
                <w:color w:val="000000"/>
                <w:kern w:val="0"/>
                <w:sz w:val="15"/>
                <w:szCs w:val="15"/>
              </w:rPr>
              <w:t>5</w:t>
            </w:r>
          </w:p>
        </w:tc>
        <w:tc>
          <w:tcPr>
            <w:tcW w:w="1436" w:type="dxa"/>
            <w:tcBorders>
              <w:top w:val="nil"/>
              <w:left w:val="nil"/>
              <w:bottom w:val="single" w:sz="4" w:space="0" w:color="000000"/>
              <w:right w:val="single" w:sz="4" w:space="0" w:color="000000"/>
            </w:tcBorders>
            <w:shd w:val="clear" w:color="FFFFFF" w:fill="C0C0C0"/>
            <w:vAlign w:val="center"/>
            <w:hideMark/>
          </w:tcPr>
          <w:p w:rsidR="0055144F" w:rsidRPr="0055144F" w:rsidRDefault="0055144F" w:rsidP="009B26EF">
            <w:pPr>
              <w:widowControl/>
              <w:jc w:val="center"/>
              <w:rPr>
                <w:rFonts w:ascii="宋体" w:hAnsi="宋体" w:cs="Arial"/>
                <w:color w:val="000000"/>
                <w:kern w:val="0"/>
                <w:sz w:val="15"/>
                <w:szCs w:val="15"/>
              </w:rPr>
            </w:pPr>
            <w:r w:rsidRPr="0055144F">
              <w:rPr>
                <w:rFonts w:ascii="宋体" w:hAnsi="宋体" w:cs="Arial" w:hint="eastAsia"/>
                <w:color w:val="000000"/>
                <w:kern w:val="0"/>
                <w:sz w:val="15"/>
                <w:szCs w:val="15"/>
              </w:rPr>
              <w:t>6</w:t>
            </w:r>
          </w:p>
        </w:tc>
      </w:tr>
      <w:tr w:rsidR="0055144F" w:rsidRPr="00B03A23" w:rsidTr="0055144F">
        <w:trPr>
          <w:trHeight w:val="311"/>
        </w:trPr>
        <w:tc>
          <w:tcPr>
            <w:tcW w:w="1289" w:type="dxa"/>
            <w:tcBorders>
              <w:top w:val="nil"/>
              <w:left w:val="nil"/>
              <w:bottom w:val="single" w:sz="4" w:space="0" w:color="000000"/>
              <w:right w:val="single" w:sz="4" w:space="0" w:color="000000"/>
            </w:tcBorders>
            <w:shd w:val="clear" w:color="auto" w:fill="auto"/>
            <w:noWrap/>
            <w:vAlign w:val="center"/>
            <w:hideMark/>
          </w:tcPr>
          <w:p w:rsidR="0055144F" w:rsidRPr="00B03A23" w:rsidRDefault="0055144F" w:rsidP="009B26EF">
            <w:pPr>
              <w:widowControl/>
              <w:jc w:val="right"/>
              <w:rPr>
                <w:rFonts w:ascii="宋体" w:hAnsi="宋体" w:cs="Arial"/>
                <w:color w:val="000000"/>
                <w:kern w:val="0"/>
                <w:sz w:val="22"/>
                <w:szCs w:val="22"/>
              </w:rPr>
            </w:pPr>
            <w:r w:rsidRPr="0055144F">
              <w:rPr>
                <w:rFonts w:ascii="宋体" w:hAnsi="宋体" w:cs="Arial"/>
                <w:color w:val="000000"/>
                <w:kern w:val="0"/>
                <w:sz w:val="22"/>
                <w:szCs w:val="22"/>
              </w:rPr>
              <w:t>54</w:t>
            </w:r>
            <w:r w:rsidRPr="0055144F">
              <w:rPr>
                <w:rFonts w:ascii="宋体" w:hAnsi="宋体" w:cs="Arial" w:hint="eastAsia"/>
                <w:color w:val="000000"/>
                <w:kern w:val="0"/>
                <w:sz w:val="22"/>
                <w:szCs w:val="22"/>
              </w:rPr>
              <w:t>6</w:t>
            </w:r>
            <w:r w:rsidRPr="0055144F">
              <w:rPr>
                <w:rFonts w:ascii="宋体" w:hAnsi="宋体" w:cs="Arial"/>
                <w:color w:val="000000"/>
                <w:kern w:val="0"/>
                <w:sz w:val="22"/>
                <w:szCs w:val="22"/>
              </w:rPr>
              <w:t>.</w:t>
            </w:r>
            <w:r w:rsidRPr="0055144F">
              <w:rPr>
                <w:rFonts w:ascii="宋体" w:hAnsi="宋体" w:cs="Arial" w:hint="eastAsia"/>
                <w:color w:val="000000"/>
                <w:kern w:val="0"/>
                <w:sz w:val="22"/>
                <w:szCs w:val="22"/>
              </w:rPr>
              <w:t>8</w:t>
            </w:r>
            <w:r w:rsidRPr="0055144F">
              <w:rPr>
                <w:rFonts w:ascii="宋体" w:hAnsi="宋体" w:cs="Arial"/>
                <w:color w:val="000000"/>
                <w:kern w:val="0"/>
                <w:sz w:val="22"/>
                <w:szCs w:val="22"/>
              </w:rPr>
              <w:t>0</w:t>
            </w:r>
          </w:p>
        </w:tc>
        <w:tc>
          <w:tcPr>
            <w:tcW w:w="1462" w:type="dxa"/>
            <w:tcBorders>
              <w:top w:val="nil"/>
              <w:left w:val="nil"/>
              <w:bottom w:val="single" w:sz="4" w:space="0" w:color="000000"/>
              <w:right w:val="single" w:sz="4" w:space="0" w:color="000000"/>
            </w:tcBorders>
            <w:shd w:val="clear" w:color="auto" w:fill="auto"/>
            <w:noWrap/>
            <w:vAlign w:val="center"/>
            <w:hideMark/>
          </w:tcPr>
          <w:p w:rsidR="0055144F" w:rsidRPr="00B03A23" w:rsidRDefault="00361DDB" w:rsidP="009B26EF">
            <w:pPr>
              <w:widowControl/>
              <w:jc w:val="right"/>
              <w:rPr>
                <w:rFonts w:ascii="宋体" w:hAnsi="宋体" w:cs="Arial"/>
                <w:color w:val="000000"/>
                <w:kern w:val="0"/>
                <w:sz w:val="22"/>
                <w:szCs w:val="22"/>
              </w:rPr>
            </w:pPr>
            <w:r>
              <w:rPr>
                <w:rFonts w:ascii="宋体" w:hAnsi="宋体" w:cs="Arial" w:hint="eastAsia"/>
                <w:color w:val="000000"/>
                <w:kern w:val="0"/>
                <w:sz w:val="22"/>
                <w:szCs w:val="22"/>
              </w:rPr>
              <w:t>4.7</w:t>
            </w:r>
          </w:p>
        </w:tc>
        <w:tc>
          <w:tcPr>
            <w:tcW w:w="1373" w:type="dxa"/>
            <w:tcBorders>
              <w:top w:val="nil"/>
              <w:left w:val="nil"/>
              <w:bottom w:val="single" w:sz="4" w:space="0" w:color="000000"/>
              <w:right w:val="single" w:sz="4" w:space="0" w:color="000000"/>
            </w:tcBorders>
            <w:shd w:val="clear" w:color="auto" w:fill="auto"/>
            <w:noWrap/>
            <w:vAlign w:val="center"/>
            <w:hideMark/>
          </w:tcPr>
          <w:p w:rsidR="0055144F" w:rsidRPr="00B03A23" w:rsidRDefault="0055144F" w:rsidP="009B26EF">
            <w:pPr>
              <w:widowControl/>
              <w:jc w:val="right"/>
              <w:rPr>
                <w:rFonts w:ascii="宋体" w:hAnsi="宋体" w:cs="Arial"/>
                <w:color w:val="000000"/>
                <w:kern w:val="0"/>
                <w:sz w:val="22"/>
                <w:szCs w:val="22"/>
              </w:rPr>
            </w:pPr>
            <w:r>
              <w:rPr>
                <w:color w:val="000000"/>
                <w:sz w:val="20"/>
                <w:szCs w:val="20"/>
              </w:rPr>
              <w:t>540.90</w:t>
            </w:r>
          </w:p>
        </w:tc>
        <w:tc>
          <w:tcPr>
            <w:tcW w:w="1378" w:type="dxa"/>
            <w:tcBorders>
              <w:top w:val="nil"/>
              <w:left w:val="nil"/>
              <w:bottom w:val="single" w:sz="4" w:space="0" w:color="000000"/>
              <w:right w:val="single" w:sz="4" w:space="0" w:color="000000"/>
            </w:tcBorders>
            <w:shd w:val="clear" w:color="auto" w:fill="auto"/>
            <w:noWrap/>
            <w:vAlign w:val="center"/>
            <w:hideMark/>
          </w:tcPr>
          <w:p w:rsidR="0055144F" w:rsidRPr="00B03A23" w:rsidRDefault="00361DDB" w:rsidP="009B26EF">
            <w:pPr>
              <w:widowControl/>
              <w:jc w:val="right"/>
              <w:rPr>
                <w:rFonts w:ascii="宋体" w:hAnsi="宋体" w:cs="Arial"/>
                <w:color w:val="000000"/>
                <w:kern w:val="0"/>
                <w:sz w:val="22"/>
                <w:szCs w:val="22"/>
              </w:rPr>
            </w:pPr>
            <w:r>
              <w:rPr>
                <w:rFonts w:ascii="宋体" w:hAnsi="宋体" w:cs="Arial" w:hint="eastAsia"/>
                <w:color w:val="000000"/>
                <w:kern w:val="0"/>
                <w:sz w:val="22"/>
                <w:szCs w:val="22"/>
              </w:rPr>
              <w:t>3.6</w:t>
            </w:r>
          </w:p>
        </w:tc>
        <w:tc>
          <w:tcPr>
            <w:tcW w:w="1315" w:type="dxa"/>
            <w:tcBorders>
              <w:top w:val="nil"/>
              <w:left w:val="nil"/>
              <w:bottom w:val="single" w:sz="4" w:space="0" w:color="000000"/>
              <w:right w:val="single" w:sz="4" w:space="0" w:color="000000"/>
            </w:tcBorders>
            <w:shd w:val="clear" w:color="auto" w:fill="auto"/>
            <w:noWrap/>
            <w:vAlign w:val="center"/>
            <w:hideMark/>
          </w:tcPr>
          <w:p w:rsidR="0055144F" w:rsidRPr="00B03A23" w:rsidRDefault="0055144F" w:rsidP="009B26EF">
            <w:pPr>
              <w:widowControl/>
              <w:jc w:val="right"/>
              <w:rPr>
                <w:rFonts w:ascii="宋体" w:hAnsi="宋体" w:cs="Arial"/>
                <w:color w:val="000000"/>
                <w:kern w:val="0"/>
                <w:sz w:val="22"/>
                <w:szCs w:val="22"/>
              </w:rPr>
            </w:pPr>
            <w:r w:rsidRPr="00B03A23">
              <w:rPr>
                <w:rFonts w:ascii="宋体" w:hAnsi="宋体" w:cs="Arial" w:hint="eastAsia"/>
                <w:color w:val="000000"/>
                <w:kern w:val="0"/>
                <w:sz w:val="22"/>
                <w:szCs w:val="22"/>
              </w:rPr>
              <w:t>0.00</w:t>
            </w:r>
          </w:p>
        </w:tc>
        <w:tc>
          <w:tcPr>
            <w:tcW w:w="1436" w:type="dxa"/>
            <w:tcBorders>
              <w:top w:val="nil"/>
              <w:left w:val="nil"/>
              <w:bottom w:val="single" w:sz="4" w:space="0" w:color="000000"/>
              <w:right w:val="single" w:sz="4" w:space="0" w:color="000000"/>
            </w:tcBorders>
            <w:shd w:val="clear" w:color="auto" w:fill="auto"/>
            <w:noWrap/>
            <w:vAlign w:val="center"/>
            <w:hideMark/>
          </w:tcPr>
          <w:p w:rsidR="0055144F" w:rsidRPr="00B03A23" w:rsidRDefault="0055144F" w:rsidP="009B26EF">
            <w:pPr>
              <w:widowControl/>
              <w:jc w:val="right"/>
              <w:rPr>
                <w:rFonts w:ascii="宋体" w:hAnsi="宋体" w:cs="Arial"/>
                <w:color w:val="000000"/>
                <w:kern w:val="0"/>
                <w:sz w:val="22"/>
                <w:szCs w:val="22"/>
              </w:rPr>
            </w:pPr>
            <w:r w:rsidRPr="00B03A23">
              <w:rPr>
                <w:rFonts w:ascii="宋体" w:hAnsi="宋体" w:cs="Arial" w:hint="eastAsia"/>
                <w:color w:val="000000"/>
                <w:kern w:val="0"/>
                <w:sz w:val="22"/>
                <w:szCs w:val="22"/>
              </w:rPr>
              <w:t>0.00</w:t>
            </w:r>
          </w:p>
        </w:tc>
      </w:tr>
    </w:tbl>
    <w:p w:rsidR="00AF5B8E" w:rsidRPr="00AF5B8E" w:rsidRDefault="00AF5B8E" w:rsidP="00AF5B8E">
      <w:pPr>
        <w:spacing w:line="360" w:lineRule="exact"/>
        <w:outlineLvl w:val="1"/>
        <w:rPr>
          <w:rFonts w:asciiTheme="minorEastAsia" w:eastAsiaTheme="minorEastAsia" w:hAnsiTheme="minorEastAsia"/>
          <w:color w:val="000000" w:themeColor="text1"/>
          <w:sz w:val="24"/>
        </w:rPr>
      </w:pPr>
      <w:r w:rsidRPr="00AF5B8E">
        <w:rPr>
          <w:rFonts w:asciiTheme="minorEastAsia" w:eastAsiaTheme="minorEastAsia" w:hAnsiTheme="minorEastAsia" w:hint="eastAsia"/>
          <w:color w:val="000000" w:themeColor="text1"/>
          <w:sz w:val="24"/>
        </w:rPr>
        <w:t>支出</w:t>
      </w:r>
    </w:p>
    <w:tbl>
      <w:tblPr>
        <w:tblW w:w="9280" w:type="dxa"/>
        <w:tblInd w:w="95" w:type="dxa"/>
        <w:tblLook w:val="04A0"/>
      </w:tblPr>
      <w:tblGrid>
        <w:gridCol w:w="696"/>
        <w:gridCol w:w="577"/>
        <w:gridCol w:w="236"/>
        <w:gridCol w:w="339"/>
        <w:gridCol w:w="557"/>
        <w:gridCol w:w="219"/>
        <w:gridCol w:w="696"/>
        <w:gridCol w:w="587"/>
        <w:gridCol w:w="225"/>
        <w:gridCol w:w="615"/>
        <w:gridCol w:w="99"/>
        <w:gridCol w:w="695"/>
        <w:gridCol w:w="618"/>
        <w:gridCol w:w="68"/>
        <w:gridCol w:w="646"/>
        <w:gridCol w:w="194"/>
        <w:gridCol w:w="460"/>
        <w:gridCol w:w="776"/>
        <w:gridCol w:w="536"/>
        <w:gridCol w:w="536"/>
        <w:gridCol w:w="304"/>
      </w:tblGrid>
      <w:tr w:rsidR="00AF5B8E" w:rsidRPr="00DF00C7" w:rsidTr="009B26EF">
        <w:trPr>
          <w:trHeight w:val="308"/>
        </w:trPr>
        <w:tc>
          <w:tcPr>
            <w:tcW w:w="2320" w:type="dxa"/>
            <w:gridSpan w:val="5"/>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合计</w:t>
            </w:r>
          </w:p>
        </w:tc>
        <w:tc>
          <w:tcPr>
            <w:tcW w:w="6960" w:type="dxa"/>
            <w:gridSpan w:val="16"/>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按预算分类</w:t>
            </w:r>
          </w:p>
        </w:tc>
      </w:tr>
      <w:tr w:rsidR="00AF5B8E" w:rsidRPr="00DF00C7" w:rsidTr="009B26EF">
        <w:trPr>
          <w:trHeight w:val="312"/>
        </w:trPr>
        <w:tc>
          <w:tcPr>
            <w:tcW w:w="1480" w:type="dxa"/>
            <w:gridSpan w:val="3"/>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金额</w:t>
            </w:r>
          </w:p>
        </w:tc>
        <w:tc>
          <w:tcPr>
            <w:tcW w:w="840" w:type="dxa"/>
            <w:gridSpan w:val="2"/>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比上年增减%</w:t>
            </w:r>
          </w:p>
        </w:tc>
        <w:tc>
          <w:tcPr>
            <w:tcW w:w="4640" w:type="dxa"/>
            <w:gridSpan w:val="11"/>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一般公共预算</w:t>
            </w:r>
          </w:p>
        </w:tc>
        <w:tc>
          <w:tcPr>
            <w:tcW w:w="2320" w:type="dxa"/>
            <w:gridSpan w:val="5"/>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政府性基金预算</w:t>
            </w:r>
          </w:p>
        </w:tc>
      </w:tr>
      <w:tr w:rsidR="00AF5B8E" w:rsidRPr="00DF00C7" w:rsidTr="009B26EF">
        <w:trPr>
          <w:trHeight w:val="312"/>
        </w:trPr>
        <w:tc>
          <w:tcPr>
            <w:tcW w:w="1480" w:type="dxa"/>
            <w:gridSpan w:val="3"/>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22"/>
                <w:szCs w:val="22"/>
              </w:rPr>
            </w:pPr>
          </w:p>
        </w:tc>
        <w:tc>
          <w:tcPr>
            <w:tcW w:w="840" w:type="dxa"/>
            <w:gridSpan w:val="2"/>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22"/>
                <w:szCs w:val="22"/>
              </w:rPr>
            </w:pPr>
          </w:p>
        </w:tc>
        <w:tc>
          <w:tcPr>
            <w:tcW w:w="4640" w:type="dxa"/>
            <w:gridSpan w:val="11"/>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22"/>
                <w:szCs w:val="22"/>
              </w:rPr>
            </w:pPr>
          </w:p>
        </w:tc>
        <w:tc>
          <w:tcPr>
            <w:tcW w:w="2320" w:type="dxa"/>
            <w:gridSpan w:val="5"/>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22"/>
                <w:szCs w:val="22"/>
              </w:rPr>
            </w:pPr>
          </w:p>
        </w:tc>
      </w:tr>
      <w:tr w:rsidR="00AF5B8E" w:rsidRPr="00DF00C7" w:rsidTr="009B26EF">
        <w:trPr>
          <w:trHeight w:val="308"/>
        </w:trPr>
        <w:tc>
          <w:tcPr>
            <w:tcW w:w="1480" w:type="dxa"/>
            <w:gridSpan w:val="3"/>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22"/>
                <w:szCs w:val="22"/>
              </w:rPr>
            </w:pPr>
          </w:p>
        </w:tc>
        <w:tc>
          <w:tcPr>
            <w:tcW w:w="840" w:type="dxa"/>
            <w:gridSpan w:val="2"/>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22"/>
                <w:szCs w:val="22"/>
              </w:rPr>
            </w:pPr>
          </w:p>
        </w:tc>
        <w:tc>
          <w:tcPr>
            <w:tcW w:w="1480" w:type="dxa"/>
            <w:gridSpan w:val="3"/>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金额</w:t>
            </w:r>
          </w:p>
        </w:tc>
        <w:tc>
          <w:tcPr>
            <w:tcW w:w="840" w:type="dxa"/>
            <w:gridSpan w:val="2"/>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比上年增减%</w:t>
            </w:r>
          </w:p>
        </w:tc>
        <w:tc>
          <w:tcPr>
            <w:tcW w:w="2320" w:type="dxa"/>
            <w:gridSpan w:val="6"/>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其中：机关运行经费</w:t>
            </w:r>
          </w:p>
        </w:tc>
        <w:tc>
          <w:tcPr>
            <w:tcW w:w="1480" w:type="dxa"/>
            <w:gridSpan w:val="3"/>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金额</w:t>
            </w:r>
          </w:p>
        </w:tc>
        <w:tc>
          <w:tcPr>
            <w:tcW w:w="840" w:type="dxa"/>
            <w:gridSpan w:val="2"/>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比上年增减%</w:t>
            </w:r>
          </w:p>
        </w:tc>
      </w:tr>
      <w:tr w:rsidR="00AF5B8E" w:rsidRPr="00DF00C7" w:rsidTr="009B26EF">
        <w:trPr>
          <w:trHeight w:val="600"/>
        </w:trPr>
        <w:tc>
          <w:tcPr>
            <w:tcW w:w="1480" w:type="dxa"/>
            <w:gridSpan w:val="3"/>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22"/>
                <w:szCs w:val="22"/>
              </w:rPr>
            </w:pPr>
          </w:p>
        </w:tc>
        <w:tc>
          <w:tcPr>
            <w:tcW w:w="840" w:type="dxa"/>
            <w:gridSpan w:val="2"/>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22"/>
                <w:szCs w:val="22"/>
              </w:rPr>
            </w:pPr>
          </w:p>
        </w:tc>
        <w:tc>
          <w:tcPr>
            <w:tcW w:w="1480" w:type="dxa"/>
            <w:gridSpan w:val="3"/>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22"/>
                <w:szCs w:val="22"/>
              </w:rPr>
            </w:pPr>
          </w:p>
        </w:tc>
        <w:tc>
          <w:tcPr>
            <w:tcW w:w="840" w:type="dxa"/>
            <w:gridSpan w:val="2"/>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22"/>
                <w:szCs w:val="22"/>
              </w:rPr>
            </w:pPr>
          </w:p>
        </w:tc>
        <w:tc>
          <w:tcPr>
            <w:tcW w:w="1480" w:type="dxa"/>
            <w:gridSpan w:val="4"/>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金额</w:t>
            </w:r>
          </w:p>
        </w:tc>
        <w:tc>
          <w:tcPr>
            <w:tcW w:w="840" w:type="dxa"/>
            <w:gridSpan w:val="2"/>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比上年增减%</w:t>
            </w:r>
          </w:p>
        </w:tc>
        <w:tc>
          <w:tcPr>
            <w:tcW w:w="1480" w:type="dxa"/>
            <w:gridSpan w:val="3"/>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22"/>
                <w:szCs w:val="22"/>
              </w:rPr>
            </w:pPr>
          </w:p>
        </w:tc>
        <w:tc>
          <w:tcPr>
            <w:tcW w:w="840" w:type="dxa"/>
            <w:gridSpan w:val="2"/>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22"/>
                <w:szCs w:val="22"/>
              </w:rPr>
            </w:pPr>
          </w:p>
        </w:tc>
      </w:tr>
      <w:tr w:rsidR="00AF5B8E" w:rsidRPr="00DF00C7" w:rsidTr="009B26EF">
        <w:trPr>
          <w:trHeight w:val="308"/>
        </w:trPr>
        <w:tc>
          <w:tcPr>
            <w:tcW w:w="1480" w:type="dxa"/>
            <w:gridSpan w:val="3"/>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7</w:t>
            </w:r>
          </w:p>
        </w:tc>
        <w:tc>
          <w:tcPr>
            <w:tcW w:w="840" w:type="dxa"/>
            <w:gridSpan w:val="2"/>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8</w:t>
            </w:r>
          </w:p>
        </w:tc>
        <w:tc>
          <w:tcPr>
            <w:tcW w:w="1480" w:type="dxa"/>
            <w:gridSpan w:val="3"/>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9</w:t>
            </w:r>
          </w:p>
        </w:tc>
        <w:tc>
          <w:tcPr>
            <w:tcW w:w="840" w:type="dxa"/>
            <w:gridSpan w:val="2"/>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10</w:t>
            </w:r>
          </w:p>
        </w:tc>
        <w:tc>
          <w:tcPr>
            <w:tcW w:w="1480" w:type="dxa"/>
            <w:gridSpan w:val="4"/>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11</w:t>
            </w:r>
          </w:p>
        </w:tc>
        <w:tc>
          <w:tcPr>
            <w:tcW w:w="840" w:type="dxa"/>
            <w:gridSpan w:val="2"/>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12</w:t>
            </w:r>
          </w:p>
        </w:tc>
        <w:tc>
          <w:tcPr>
            <w:tcW w:w="1480" w:type="dxa"/>
            <w:gridSpan w:val="3"/>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13</w:t>
            </w:r>
          </w:p>
        </w:tc>
        <w:tc>
          <w:tcPr>
            <w:tcW w:w="840" w:type="dxa"/>
            <w:gridSpan w:val="2"/>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14</w:t>
            </w:r>
          </w:p>
        </w:tc>
      </w:tr>
      <w:tr w:rsidR="00AF5B8E" w:rsidRPr="00DF00C7" w:rsidTr="009B26EF">
        <w:trPr>
          <w:trHeight w:val="308"/>
        </w:trPr>
        <w:tc>
          <w:tcPr>
            <w:tcW w:w="1480" w:type="dxa"/>
            <w:gridSpan w:val="3"/>
            <w:tcBorders>
              <w:top w:val="nil"/>
              <w:left w:val="nil"/>
              <w:bottom w:val="single" w:sz="4" w:space="0" w:color="000000"/>
              <w:right w:val="single" w:sz="4" w:space="0" w:color="000000"/>
            </w:tcBorders>
            <w:shd w:val="clear" w:color="auto" w:fill="auto"/>
            <w:noWrap/>
            <w:vAlign w:val="center"/>
            <w:hideMark/>
          </w:tcPr>
          <w:p w:rsidR="00AF5B8E" w:rsidRPr="00DF00C7" w:rsidRDefault="00AF5B8E" w:rsidP="009B26EF">
            <w:pPr>
              <w:widowControl/>
              <w:jc w:val="right"/>
              <w:rPr>
                <w:rFonts w:ascii="宋体" w:hAnsi="宋体" w:cs="Arial"/>
                <w:color w:val="000000"/>
                <w:kern w:val="0"/>
                <w:sz w:val="22"/>
                <w:szCs w:val="22"/>
              </w:rPr>
            </w:pPr>
            <w:r>
              <w:rPr>
                <w:rFonts w:ascii="宋体" w:hAnsi="宋体" w:cs="Arial" w:hint="eastAsia"/>
                <w:color w:val="000000"/>
                <w:kern w:val="0"/>
                <w:sz w:val="22"/>
                <w:szCs w:val="22"/>
              </w:rPr>
              <w:t>554.31</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AF5B8E" w:rsidRPr="00DF00C7" w:rsidRDefault="00AF5B8E" w:rsidP="009B26EF">
            <w:pPr>
              <w:widowControl/>
              <w:jc w:val="right"/>
              <w:rPr>
                <w:rFonts w:ascii="宋体" w:hAnsi="宋体" w:cs="Arial"/>
                <w:color w:val="000000"/>
                <w:kern w:val="0"/>
                <w:sz w:val="22"/>
                <w:szCs w:val="22"/>
              </w:rPr>
            </w:pPr>
            <w:r>
              <w:rPr>
                <w:rFonts w:ascii="宋体" w:hAnsi="宋体" w:cs="Arial" w:hint="eastAsia"/>
                <w:color w:val="000000"/>
                <w:kern w:val="0"/>
                <w:sz w:val="22"/>
                <w:szCs w:val="22"/>
              </w:rPr>
              <w:t>7.31</w:t>
            </w:r>
          </w:p>
        </w:tc>
        <w:tc>
          <w:tcPr>
            <w:tcW w:w="1480" w:type="dxa"/>
            <w:gridSpan w:val="3"/>
            <w:tcBorders>
              <w:top w:val="nil"/>
              <w:left w:val="nil"/>
              <w:bottom w:val="single" w:sz="4" w:space="0" w:color="000000"/>
              <w:right w:val="single" w:sz="4" w:space="0" w:color="000000"/>
            </w:tcBorders>
            <w:shd w:val="clear" w:color="auto" w:fill="auto"/>
            <w:noWrap/>
            <w:vAlign w:val="center"/>
            <w:hideMark/>
          </w:tcPr>
          <w:p w:rsidR="00AF5B8E" w:rsidRPr="00DF00C7" w:rsidRDefault="00845217" w:rsidP="009B26EF">
            <w:pPr>
              <w:widowControl/>
              <w:jc w:val="right"/>
              <w:rPr>
                <w:rFonts w:ascii="宋体" w:hAnsi="宋体" w:cs="Arial"/>
                <w:color w:val="000000"/>
                <w:kern w:val="0"/>
                <w:sz w:val="22"/>
                <w:szCs w:val="22"/>
              </w:rPr>
            </w:pPr>
            <w:r>
              <w:rPr>
                <w:rFonts w:ascii="宋体" w:hAnsi="宋体" w:cs="Arial" w:hint="eastAsia"/>
                <w:color w:val="000000"/>
                <w:kern w:val="0"/>
                <w:sz w:val="22"/>
                <w:szCs w:val="22"/>
              </w:rPr>
              <w:t>549.25</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AF5B8E" w:rsidRPr="00DF00C7" w:rsidRDefault="00845217" w:rsidP="009B26EF">
            <w:pPr>
              <w:widowControl/>
              <w:jc w:val="right"/>
              <w:rPr>
                <w:rFonts w:ascii="宋体" w:hAnsi="宋体" w:cs="Arial"/>
                <w:color w:val="000000"/>
                <w:kern w:val="0"/>
                <w:sz w:val="22"/>
                <w:szCs w:val="22"/>
              </w:rPr>
            </w:pPr>
            <w:r>
              <w:rPr>
                <w:rFonts w:ascii="宋体" w:hAnsi="宋体" w:cs="Arial" w:hint="eastAsia"/>
                <w:color w:val="000000"/>
                <w:kern w:val="0"/>
                <w:sz w:val="22"/>
                <w:szCs w:val="22"/>
              </w:rPr>
              <w:t>6.33</w:t>
            </w:r>
          </w:p>
        </w:tc>
        <w:tc>
          <w:tcPr>
            <w:tcW w:w="1480" w:type="dxa"/>
            <w:gridSpan w:val="4"/>
            <w:tcBorders>
              <w:top w:val="nil"/>
              <w:left w:val="nil"/>
              <w:bottom w:val="single" w:sz="4" w:space="0" w:color="000000"/>
              <w:right w:val="single" w:sz="4" w:space="0" w:color="000000"/>
            </w:tcBorders>
            <w:shd w:val="clear" w:color="auto" w:fill="auto"/>
            <w:noWrap/>
            <w:vAlign w:val="center"/>
            <w:hideMark/>
          </w:tcPr>
          <w:p w:rsidR="00AF5B8E" w:rsidRPr="00DF00C7" w:rsidRDefault="00845217" w:rsidP="009B26EF">
            <w:pPr>
              <w:widowControl/>
              <w:jc w:val="right"/>
              <w:rPr>
                <w:rFonts w:ascii="宋体" w:hAnsi="宋体" w:cs="Arial"/>
                <w:color w:val="000000"/>
                <w:kern w:val="0"/>
                <w:sz w:val="22"/>
                <w:szCs w:val="22"/>
              </w:rPr>
            </w:pPr>
            <w:r>
              <w:rPr>
                <w:rFonts w:ascii="宋体" w:hAnsi="宋体" w:cs="Arial" w:hint="eastAsia"/>
                <w:color w:val="000000"/>
                <w:kern w:val="0"/>
                <w:sz w:val="22"/>
                <w:szCs w:val="22"/>
              </w:rPr>
              <w:t>39.22</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AF5B8E" w:rsidRPr="00DF00C7" w:rsidRDefault="00845217" w:rsidP="009B26EF">
            <w:pPr>
              <w:widowControl/>
              <w:jc w:val="right"/>
              <w:rPr>
                <w:rFonts w:ascii="宋体" w:hAnsi="宋体" w:cs="Arial"/>
                <w:color w:val="000000"/>
                <w:kern w:val="0"/>
                <w:sz w:val="22"/>
                <w:szCs w:val="22"/>
              </w:rPr>
            </w:pPr>
            <w:r>
              <w:rPr>
                <w:rFonts w:ascii="宋体" w:hAnsi="宋体" w:cs="Arial" w:hint="eastAsia"/>
                <w:color w:val="000000"/>
                <w:kern w:val="0"/>
                <w:sz w:val="22"/>
                <w:szCs w:val="22"/>
              </w:rPr>
              <w:t>-4.9</w:t>
            </w:r>
            <w:r w:rsidR="00AF5B8E" w:rsidRPr="00DF00C7">
              <w:rPr>
                <w:rFonts w:ascii="宋体" w:hAnsi="宋体" w:cs="Arial" w:hint="eastAsia"/>
                <w:color w:val="000000"/>
                <w:kern w:val="0"/>
                <w:sz w:val="22"/>
                <w:szCs w:val="22"/>
              </w:rPr>
              <w:t>2</w:t>
            </w:r>
          </w:p>
        </w:tc>
        <w:tc>
          <w:tcPr>
            <w:tcW w:w="1480" w:type="dxa"/>
            <w:gridSpan w:val="3"/>
            <w:tcBorders>
              <w:top w:val="nil"/>
              <w:left w:val="nil"/>
              <w:bottom w:val="single" w:sz="4" w:space="0" w:color="000000"/>
              <w:right w:val="single" w:sz="4" w:space="0" w:color="000000"/>
            </w:tcBorders>
            <w:shd w:val="clear" w:color="auto" w:fill="auto"/>
            <w:noWrap/>
            <w:vAlign w:val="center"/>
            <w:hideMark/>
          </w:tcPr>
          <w:p w:rsidR="00AF5B8E" w:rsidRPr="00DF00C7" w:rsidRDefault="00AF5B8E" w:rsidP="009B26EF">
            <w:pPr>
              <w:widowControl/>
              <w:jc w:val="right"/>
              <w:rPr>
                <w:rFonts w:ascii="宋体" w:hAnsi="宋体" w:cs="Arial"/>
                <w:color w:val="000000"/>
                <w:kern w:val="0"/>
                <w:sz w:val="22"/>
                <w:szCs w:val="22"/>
              </w:rPr>
            </w:pPr>
            <w:r w:rsidRPr="00DF00C7">
              <w:rPr>
                <w:rFonts w:ascii="宋体" w:hAnsi="宋体" w:cs="Arial" w:hint="eastAsia"/>
                <w:color w:val="000000"/>
                <w:kern w:val="0"/>
                <w:sz w:val="22"/>
                <w:szCs w:val="22"/>
              </w:rPr>
              <w:t>0.00</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AF5B8E" w:rsidRPr="00DF00C7" w:rsidRDefault="00AF5B8E" w:rsidP="009B26EF">
            <w:pPr>
              <w:widowControl/>
              <w:jc w:val="right"/>
              <w:rPr>
                <w:rFonts w:ascii="宋体" w:hAnsi="宋体" w:cs="Arial"/>
                <w:color w:val="000000"/>
                <w:kern w:val="0"/>
                <w:sz w:val="22"/>
                <w:szCs w:val="22"/>
              </w:rPr>
            </w:pPr>
            <w:r w:rsidRPr="00DF00C7">
              <w:rPr>
                <w:rFonts w:ascii="宋体" w:hAnsi="宋体" w:cs="Arial" w:hint="eastAsia"/>
                <w:color w:val="000000"/>
                <w:kern w:val="0"/>
                <w:sz w:val="22"/>
                <w:szCs w:val="22"/>
              </w:rPr>
              <w:t>0.00</w:t>
            </w:r>
          </w:p>
        </w:tc>
      </w:tr>
      <w:tr w:rsidR="00AF5B8E" w:rsidRPr="00DF00C7" w:rsidTr="009B26EF">
        <w:trPr>
          <w:gridAfter w:val="1"/>
          <w:wAfter w:w="300" w:type="dxa"/>
          <w:trHeight w:val="308"/>
        </w:trPr>
        <w:tc>
          <w:tcPr>
            <w:tcW w:w="2517" w:type="dxa"/>
            <w:gridSpan w:val="6"/>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按支出性质</w:t>
            </w:r>
          </w:p>
        </w:tc>
        <w:tc>
          <w:tcPr>
            <w:tcW w:w="6463" w:type="dxa"/>
            <w:gridSpan w:val="14"/>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按支出经济分类</w:t>
            </w:r>
          </w:p>
        </w:tc>
      </w:tr>
      <w:tr w:rsidR="00AF5B8E" w:rsidRPr="00DF00C7" w:rsidTr="009B26EF">
        <w:trPr>
          <w:gridAfter w:val="1"/>
          <w:wAfter w:w="300" w:type="dxa"/>
          <w:trHeight w:val="312"/>
        </w:trPr>
        <w:tc>
          <w:tcPr>
            <w:tcW w:w="1244" w:type="dxa"/>
            <w:gridSpan w:val="2"/>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基本支出</w:t>
            </w:r>
          </w:p>
        </w:tc>
        <w:tc>
          <w:tcPr>
            <w:tcW w:w="1273" w:type="dxa"/>
            <w:gridSpan w:val="4"/>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项目支出</w:t>
            </w:r>
          </w:p>
        </w:tc>
        <w:tc>
          <w:tcPr>
            <w:tcW w:w="1508" w:type="dxa"/>
            <w:gridSpan w:val="3"/>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工资福利支出</w:t>
            </w:r>
          </w:p>
        </w:tc>
        <w:tc>
          <w:tcPr>
            <w:tcW w:w="1409" w:type="dxa"/>
            <w:gridSpan w:val="3"/>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商品和服务支出</w:t>
            </w:r>
          </w:p>
        </w:tc>
        <w:tc>
          <w:tcPr>
            <w:tcW w:w="1332" w:type="dxa"/>
            <w:gridSpan w:val="3"/>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对个人和家庭的补助</w:t>
            </w:r>
          </w:p>
        </w:tc>
        <w:tc>
          <w:tcPr>
            <w:tcW w:w="1240" w:type="dxa"/>
            <w:gridSpan w:val="3"/>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资本性支出</w:t>
            </w:r>
          </w:p>
        </w:tc>
        <w:tc>
          <w:tcPr>
            <w:tcW w:w="974" w:type="dxa"/>
            <w:gridSpan w:val="2"/>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其他</w:t>
            </w:r>
          </w:p>
        </w:tc>
      </w:tr>
      <w:tr w:rsidR="00AF5B8E" w:rsidRPr="00DF00C7" w:rsidTr="009B26EF">
        <w:trPr>
          <w:gridAfter w:val="1"/>
          <w:wAfter w:w="300" w:type="dxa"/>
          <w:trHeight w:val="312"/>
        </w:trPr>
        <w:tc>
          <w:tcPr>
            <w:tcW w:w="1244" w:type="dxa"/>
            <w:gridSpan w:val="2"/>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16"/>
                <w:szCs w:val="16"/>
              </w:rPr>
            </w:pPr>
          </w:p>
        </w:tc>
        <w:tc>
          <w:tcPr>
            <w:tcW w:w="1273" w:type="dxa"/>
            <w:gridSpan w:val="4"/>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16"/>
                <w:szCs w:val="16"/>
              </w:rPr>
            </w:pPr>
          </w:p>
        </w:tc>
        <w:tc>
          <w:tcPr>
            <w:tcW w:w="1508" w:type="dxa"/>
            <w:gridSpan w:val="3"/>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16"/>
                <w:szCs w:val="16"/>
              </w:rPr>
            </w:pPr>
          </w:p>
        </w:tc>
        <w:tc>
          <w:tcPr>
            <w:tcW w:w="1409" w:type="dxa"/>
            <w:gridSpan w:val="3"/>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16"/>
                <w:szCs w:val="16"/>
              </w:rPr>
            </w:pPr>
          </w:p>
        </w:tc>
        <w:tc>
          <w:tcPr>
            <w:tcW w:w="1332" w:type="dxa"/>
            <w:gridSpan w:val="3"/>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16"/>
                <w:szCs w:val="16"/>
              </w:rPr>
            </w:pPr>
          </w:p>
        </w:tc>
        <w:tc>
          <w:tcPr>
            <w:tcW w:w="1240" w:type="dxa"/>
            <w:gridSpan w:val="3"/>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16"/>
                <w:szCs w:val="16"/>
              </w:rPr>
            </w:pPr>
          </w:p>
        </w:tc>
        <w:tc>
          <w:tcPr>
            <w:tcW w:w="974" w:type="dxa"/>
            <w:gridSpan w:val="2"/>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16"/>
                <w:szCs w:val="16"/>
              </w:rPr>
            </w:pPr>
          </w:p>
        </w:tc>
      </w:tr>
      <w:tr w:rsidR="00AF5B8E" w:rsidRPr="00DF00C7" w:rsidTr="009B26EF">
        <w:trPr>
          <w:gridAfter w:val="1"/>
          <w:wAfter w:w="300" w:type="dxa"/>
          <w:trHeight w:val="312"/>
        </w:trPr>
        <w:tc>
          <w:tcPr>
            <w:tcW w:w="667" w:type="dxa"/>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金额</w:t>
            </w:r>
          </w:p>
        </w:tc>
        <w:tc>
          <w:tcPr>
            <w:tcW w:w="577" w:type="dxa"/>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比上年增减%</w:t>
            </w:r>
          </w:p>
        </w:tc>
        <w:tc>
          <w:tcPr>
            <w:tcW w:w="575" w:type="dxa"/>
            <w:gridSpan w:val="2"/>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金额</w:t>
            </w:r>
          </w:p>
        </w:tc>
        <w:tc>
          <w:tcPr>
            <w:tcW w:w="698" w:type="dxa"/>
            <w:gridSpan w:val="2"/>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比上年增减%</w:t>
            </w:r>
          </w:p>
        </w:tc>
        <w:tc>
          <w:tcPr>
            <w:tcW w:w="696" w:type="dxa"/>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金额</w:t>
            </w:r>
          </w:p>
        </w:tc>
        <w:tc>
          <w:tcPr>
            <w:tcW w:w="812" w:type="dxa"/>
            <w:gridSpan w:val="2"/>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比上年增减%</w:t>
            </w:r>
          </w:p>
        </w:tc>
        <w:tc>
          <w:tcPr>
            <w:tcW w:w="714" w:type="dxa"/>
            <w:gridSpan w:val="2"/>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金额</w:t>
            </w:r>
          </w:p>
        </w:tc>
        <w:tc>
          <w:tcPr>
            <w:tcW w:w="695" w:type="dxa"/>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比上年增减%</w:t>
            </w:r>
          </w:p>
        </w:tc>
        <w:tc>
          <w:tcPr>
            <w:tcW w:w="618" w:type="dxa"/>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金额</w:t>
            </w:r>
          </w:p>
        </w:tc>
        <w:tc>
          <w:tcPr>
            <w:tcW w:w="714" w:type="dxa"/>
            <w:gridSpan w:val="2"/>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比上年增减%</w:t>
            </w:r>
          </w:p>
        </w:tc>
        <w:tc>
          <w:tcPr>
            <w:tcW w:w="654" w:type="dxa"/>
            <w:gridSpan w:val="2"/>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金额</w:t>
            </w:r>
          </w:p>
        </w:tc>
        <w:tc>
          <w:tcPr>
            <w:tcW w:w="586" w:type="dxa"/>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比上年增减%</w:t>
            </w:r>
          </w:p>
        </w:tc>
        <w:tc>
          <w:tcPr>
            <w:tcW w:w="438" w:type="dxa"/>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金额</w:t>
            </w:r>
          </w:p>
        </w:tc>
        <w:tc>
          <w:tcPr>
            <w:tcW w:w="536" w:type="dxa"/>
            <w:vMerge w:val="restart"/>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比上年增减%</w:t>
            </w:r>
          </w:p>
        </w:tc>
      </w:tr>
      <w:tr w:rsidR="00AF5B8E" w:rsidRPr="00DF00C7" w:rsidTr="009B26EF">
        <w:trPr>
          <w:gridAfter w:val="1"/>
          <w:wAfter w:w="300" w:type="dxa"/>
          <w:trHeight w:val="600"/>
        </w:trPr>
        <w:tc>
          <w:tcPr>
            <w:tcW w:w="667" w:type="dxa"/>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16"/>
                <w:szCs w:val="16"/>
              </w:rPr>
            </w:pPr>
          </w:p>
        </w:tc>
        <w:tc>
          <w:tcPr>
            <w:tcW w:w="577" w:type="dxa"/>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16"/>
                <w:szCs w:val="16"/>
              </w:rPr>
            </w:pPr>
          </w:p>
        </w:tc>
        <w:tc>
          <w:tcPr>
            <w:tcW w:w="575" w:type="dxa"/>
            <w:gridSpan w:val="2"/>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16"/>
                <w:szCs w:val="16"/>
              </w:rPr>
            </w:pPr>
          </w:p>
        </w:tc>
        <w:tc>
          <w:tcPr>
            <w:tcW w:w="698" w:type="dxa"/>
            <w:gridSpan w:val="2"/>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16"/>
                <w:szCs w:val="16"/>
              </w:rPr>
            </w:pPr>
          </w:p>
        </w:tc>
        <w:tc>
          <w:tcPr>
            <w:tcW w:w="696" w:type="dxa"/>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16"/>
                <w:szCs w:val="16"/>
              </w:rPr>
            </w:pPr>
          </w:p>
        </w:tc>
        <w:tc>
          <w:tcPr>
            <w:tcW w:w="812" w:type="dxa"/>
            <w:gridSpan w:val="2"/>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16"/>
                <w:szCs w:val="16"/>
              </w:rPr>
            </w:pPr>
          </w:p>
        </w:tc>
        <w:tc>
          <w:tcPr>
            <w:tcW w:w="714" w:type="dxa"/>
            <w:gridSpan w:val="2"/>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16"/>
                <w:szCs w:val="16"/>
              </w:rPr>
            </w:pPr>
          </w:p>
        </w:tc>
        <w:tc>
          <w:tcPr>
            <w:tcW w:w="695" w:type="dxa"/>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16"/>
                <w:szCs w:val="16"/>
              </w:rPr>
            </w:pPr>
          </w:p>
        </w:tc>
        <w:tc>
          <w:tcPr>
            <w:tcW w:w="618" w:type="dxa"/>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16"/>
                <w:szCs w:val="16"/>
              </w:rPr>
            </w:pPr>
          </w:p>
        </w:tc>
        <w:tc>
          <w:tcPr>
            <w:tcW w:w="714" w:type="dxa"/>
            <w:gridSpan w:val="2"/>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16"/>
                <w:szCs w:val="16"/>
              </w:rPr>
            </w:pPr>
          </w:p>
        </w:tc>
        <w:tc>
          <w:tcPr>
            <w:tcW w:w="654" w:type="dxa"/>
            <w:gridSpan w:val="2"/>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16"/>
                <w:szCs w:val="16"/>
              </w:rPr>
            </w:pPr>
          </w:p>
        </w:tc>
        <w:tc>
          <w:tcPr>
            <w:tcW w:w="586" w:type="dxa"/>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16"/>
                <w:szCs w:val="16"/>
              </w:rPr>
            </w:pPr>
          </w:p>
        </w:tc>
        <w:tc>
          <w:tcPr>
            <w:tcW w:w="438" w:type="dxa"/>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16"/>
                <w:szCs w:val="16"/>
              </w:rPr>
            </w:pPr>
          </w:p>
        </w:tc>
        <w:tc>
          <w:tcPr>
            <w:tcW w:w="536" w:type="dxa"/>
            <w:vMerge/>
            <w:tcBorders>
              <w:top w:val="nil"/>
              <w:left w:val="nil"/>
              <w:bottom w:val="single" w:sz="4" w:space="0" w:color="000000"/>
              <w:right w:val="single" w:sz="4" w:space="0" w:color="000000"/>
            </w:tcBorders>
            <w:vAlign w:val="center"/>
            <w:hideMark/>
          </w:tcPr>
          <w:p w:rsidR="00AF5B8E" w:rsidRPr="00DF00C7" w:rsidRDefault="00AF5B8E" w:rsidP="009B26EF">
            <w:pPr>
              <w:widowControl/>
              <w:jc w:val="left"/>
              <w:rPr>
                <w:rFonts w:ascii="宋体" w:hAnsi="宋体" w:cs="Arial"/>
                <w:color w:val="000000"/>
                <w:kern w:val="0"/>
                <w:sz w:val="16"/>
                <w:szCs w:val="16"/>
              </w:rPr>
            </w:pPr>
          </w:p>
        </w:tc>
      </w:tr>
      <w:tr w:rsidR="00AF5B8E" w:rsidRPr="00DF00C7" w:rsidTr="009B26EF">
        <w:trPr>
          <w:gridAfter w:val="1"/>
          <w:wAfter w:w="300" w:type="dxa"/>
          <w:trHeight w:val="308"/>
        </w:trPr>
        <w:tc>
          <w:tcPr>
            <w:tcW w:w="667" w:type="dxa"/>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15</w:t>
            </w:r>
          </w:p>
        </w:tc>
        <w:tc>
          <w:tcPr>
            <w:tcW w:w="577" w:type="dxa"/>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16</w:t>
            </w:r>
          </w:p>
        </w:tc>
        <w:tc>
          <w:tcPr>
            <w:tcW w:w="575" w:type="dxa"/>
            <w:gridSpan w:val="2"/>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17</w:t>
            </w:r>
          </w:p>
        </w:tc>
        <w:tc>
          <w:tcPr>
            <w:tcW w:w="698" w:type="dxa"/>
            <w:gridSpan w:val="2"/>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18</w:t>
            </w:r>
          </w:p>
        </w:tc>
        <w:tc>
          <w:tcPr>
            <w:tcW w:w="696" w:type="dxa"/>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19</w:t>
            </w:r>
          </w:p>
        </w:tc>
        <w:tc>
          <w:tcPr>
            <w:tcW w:w="812" w:type="dxa"/>
            <w:gridSpan w:val="2"/>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20</w:t>
            </w:r>
          </w:p>
        </w:tc>
        <w:tc>
          <w:tcPr>
            <w:tcW w:w="714" w:type="dxa"/>
            <w:gridSpan w:val="2"/>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21</w:t>
            </w:r>
          </w:p>
        </w:tc>
        <w:tc>
          <w:tcPr>
            <w:tcW w:w="695" w:type="dxa"/>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22</w:t>
            </w:r>
          </w:p>
        </w:tc>
        <w:tc>
          <w:tcPr>
            <w:tcW w:w="618" w:type="dxa"/>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23</w:t>
            </w:r>
          </w:p>
        </w:tc>
        <w:tc>
          <w:tcPr>
            <w:tcW w:w="714" w:type="dxa"/>
            <w:gridSpan w:val="2"/>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24</w:t>
            </w:r>
          </w:p>
        </w:tc>
        <w:tc>
          <w:tcPr>
            <w:tcW w:w="654" w:type="dxa"/>
            <w:gridSpan w:val="2"/>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25</w:t>
            </w:r>
          </w:p>
        </w:tc>
        <w:tc>
          <w:tcPr>
            <w:tcW w:w="586" w:type="dxa"/>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26</w:t>
            </w:r>
          </w:p>
        </w:tc>
        <w:tc>
          <w:tcPr>
            <w:tcW w:w="438" w:type="dxa"/>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27</w:t>
            </w:r>
          </w:p>
        </w:tc>
        <w:tc>
          <w:tcPr>
            <w:tcW w:w="536" w:type="dxa"/>
            <w:tcBorders>
              <w:top w:val="nil"/>
              <w:left w:val="nil"/>
              <w:bottom w:val="single" w:sz="4" w:space="0" w:color="000000"/>
              <w:right w:val="single" w:sz="4" w:space="0" w:color="000000"/>
            </w:tcBorders>
            <w:shd w:val="clear" w:color="FFFFFF" w:fill="C0C0C0"/>
            <w:vAlign w:val="center"/>
            <w:hideMark/>
          </w:tcPr>
          <w:p w:rsidR="00AF5B8E" w:rsidRPr="00DF00C7" w:rsidRDefault="00AF5B8E"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28</w:t>
            </w:r>
          </w:p>
        </w:tc>
      </w:tr>
      <w:tr w:rsidR="00AF5B8E" w:rsidRPr="00DF00C7" w:rsidTr="009B26EF">
        <w:trPr>
          <w:gridAfter w:val="1"/>
          <w:wAfter w:w="300" w:type="dxa"/>
          <w:trHeight w:val="308"/>
        </w:trPr>
        <w:tc>
          <w:tcPr>
            <w:tcW w:w="667" w:type="dxa"/>
            <w:tcBorders>
              <w:top w:val="nil"/>
              <w:left w:val="nil"/>
              <w:bottom w:val="single" w:sz="4" w:space="0" w:color="000000"/>
              <w:right w:val="single" w:sz="4" w:space="0" w:color="000000"/>
            </w:tcBorders>
            <w:shd w:val="clear" w:color="auto" w:fill="auto"/>
            <w:noWrap/>
            <w:vAlign w:val="center"/>
            <w:hideMark/>
          </w:tcPr>
          <w:p w:rsidR="00AF5B8E" w:rsidRPr="00DF00C7" w:rsidRDefault="00845217" w:rsidP="009B26EF">
            <w:pPr>
              <w:widowControl/>
              <w:jc w:val="right"/>
              <w:rPr>
                <w:rFonts w:ascii="宋体" w:hAnsi="宋体" w:cs="Arial"/>
                <w:color w:val="000000"/>
                <w:kern w:val="0"/>
                <w:sz w:val="16"/>
                <w:szCs w:val="16"/>
              </w:rPr>
            </w:pPr>
            <w:r>
              <w:rPr>
                <w:rFonts w:ascii="宋体" w:hAnsi="宋体" w:cs="Arial" w:hint="eastAsia"/>
                <w:color w:val="000000"/>
                <w:kern w:val="0"/>
                <w:sz w:val="16"/>
                <w:szCs w:val="16"/>
              </w:rPr>
              <w:t>554.31</w:t>
            </w:r>
          </w:p>
        </w:tc>
        <w:tc>
          <w:tcPr>
            <w:tcW w:w="577" w:type="dxa"/>
            <w:tcBorders>
              <w:top w:val="nil"/>
              <w:left w:val="nil"/>
              <w:bottom w:val="single" w:sz="4" w:space="0" w:color="000000"/>
              <w:right w:val="single" w:sz="4" w:space="0" w:color="000000"/>
            </w:tcBorders>
            <w:shd w:val="clear" w:color="auto" w:fill="auto"/>
            <w:noWrap/>
            <w:vAlign w:val="center"/>
            <w:hideMark/>
          </w:tcPr>
          <w:p w:rsidR="00AF5B8E" w:rsidRPr="00DF00C7" w:rsidRDefault="00845217" w:rsidP="009B26EF">
            <w:pPr>
              <w:widowControl/>
              <w:jc w:val="right"/>
              <w:rPr>
                <w:rFonts w:ascii="宋体" w:hAnsi="宋体" w:cs="Arial"/>
                <w:color w:val="000000"/>
                <w:kern w:val="0"/>
                <w:sz w:val="16"/>
                <w:szCs w:val="16"/>
              </w:rPr>
            </w:pPr>
            <w:r>
              <w:rPr>
                <w:rFonts w:ascii="宋体" w:hAnsi="宋体" w:cs="Arial" w:hint="eastAsia"/>
                <w:color w:val="000000"/>
                <w:kern w:val="0"/>
                <w:sz w:val="16"/>
                <w:szCs w:val="16"/>
              </w:rPr>
              <w:t>7.31</w:t>
            </w:r>
          </w:p>
        </w:tc>
        <w:tc>
          <w:tcPr>
            <w:tcW w:w="575" w:type="dxa"/>
            <w:gridSpan w:val="2"/>
            <w:tcBorders>
              <w:top w:val="nil"/>
              <w:left w:val="nil"/>
              <w:bottom w:val="single" w:sz="4" w:space="0" w:color="000000"/>
              <w:right w:val="single" w:sz="4" w:space="0" w:color="000000"/>
            </w:tcBorders>
            <w:shd w:val="clear" w:color="auto" w:fill="auto"/>
            <w:noWrap/>
            <w:vAlign w:val="center"/>
            <w:hideMark/>
          </w:tcPr>
          <w:p w:rsidR="00AF5B8E" w:rsidRPr="00DF00C7" w:rsidRDefault="00AF5B8E" w:rsidP="009B26EF">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0.00</w:t>
            </w:r>
          </w:p>
        </w:tc>
        <w:tc>
          <w:tcPr>
            <w:tcW w:w="698" w:type="dxa"/>
            <w:gridSpan w:val="2"/>
            <w:tcBorders>
              <w:top w:val="nil"/>
              <w:left w:val="nil"/>
              <w:bottom w:val="single" w:sz="4" w:space="0" w:color="000000"/>
              <w:right w:val="single" w:sz="4" w:space="0" w:color="000000"/>
            </w:tcBorders>
            <w:shd w:val="clear" w:color="auto" w:fill="auto"/>
            <w:noWrap/>
            <w:vAlign w:val="center"/>
            <w:hideMark/>
          </w:tcPr>
          <w:p w:rsidR="00AF5B8E" w:rsidRPr="00DF00C7" w:rsidRDefault="00AF5B8E" w:rsidP="009B26EF">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-100.00</w:t>
            </w:r>
          </w:p>
        </w:tc>
        <w:tc>
          <w:tcPr>
            <w:tcW w:w="696" w:type="dxa"/>
            <w:tcBorders>
              <w:top w:val="nil"/>
              <w:left w:val="nil"/>
              <w:bottom w:val="single" w:sz="4" w:space="0" w:color="000000"/>
              <w:right w:val="single" w:sz="4" w:space="0" w:color="000000"/>
            </w:tcBorders>
            <w:shd w:val="clear" w:color="auto" w:fill="auto"/>
            <w:noWrap/>
            <w:vAlign w:val="center"/>
            <w:hideMark/>
          </w:tcPr>
          <w:p w:rsidR="00AF5B8E" w:rsidRPr="00DF00C7" w:rsidRDefault="00DE2CF3" w:rsidP="009B26EF">
            <w:pPr>
              <w:widowControl/>
              <w:jc w:val="right"/>
              <w:rPr>
                <w:rFonts w:ascii="宋体" w:hAnsi="宋体" w:cs="Arial"/>
                <w:color w:val="000000"/>
                <w:kern w:val="0"/>
                <w:sz w:val="16"/>
                <w:szCs w:val="16"/>
              </w:rPr>
            </w:pPr>
            <w:r>
              <w:rPr>
                <w:rFonts w:ascii="宋体" w:hAnsi="宋体" w:cs="Arial" w:hint="eastAsia"/>
                <w:color w:val="000000"/>
                <w:kern w:val="0"/>
                <w:sz w:val="16"/>
                <w:szCs w:val="16"/>
              </w:rPr>
              <w:t>493.31</w:t>
            </w:r>
          </w:p>
        </w:tc>
        <w:tc>
          <w:tcPr>
            <w:tcW w:w="812" w:type="dxa"/>
            <w:gridSpan w:val="2"/>
            <w:tcBorders>
              <w:top w:val="nil"/>
              <w:left w:val="nil"/>
              <w:bottom w:val="single" w:sz="4" w:space="0" w:color="000000"/>
              <w:right w:val="single" w:sz="4" w:space="0" w:color="000000"/>
            </w:tcBorders>
            <w:shd w:val="clear" w:color="auto" w:fill="auto"/>
            <w:noWrap/>
            <w:vAlign w:val="center"/>
            <w:hideMark/>
          </w:tcPr>
          <w:p w:rsidR="00AF5B8E" w:rsidRPr="00DF00C7" w:rsidRDefault="00DE2CF3" w:rsidP="009B26EF">
            <w:pPr>
              <w:widowControl/>
              <w:jc w:val="right"/>
              <w:rPr>
                <w:rFonts w:ascii="宋体" w:hAnsi="宋体" w:cs="Arial"/>
                <w:color w:val="000000"/>
                <w:kern w:val="0"/>
                <w:sz w:val="16"/>
                <w:szCs w:val="16"/>
              </w:rPr>
            </w:pPr>
            <w:r>
              <w:rPr>
                <w:rFonts w:ascii="宋体" w:hAnsi="宋体" w:cs="Arial" w:hint="eastAsia"/>
                <w:color w:val="000000"/>
                <w:kern w:val="0"/>
                <w:sz w:val="16"/>
                <w:szCs w:val="16"/>
              </w:rPr>
              <w:t>11.92</w:t>
            </w:r>
          </w:p>
        </w:tc>
        <w:tc>
          <w:tcPr>
            <w:tcW w:w="714" w:type="dxa"/>
            <w:gridSpan w:val="2"/>
            <w:tcBorders>
              <w:top w:val="nil"/>
              <w:left w:val="nil"/>
              <w:bottom w:val="single" w:sz="4" w:space="0" w:color="000000"/>
              <w:right w:val="single" w:sz="4" w:space="0" w:color="000000"/>
            </w:tcBorders>
            <w:shd w:val="clear" w:color="auto" w:fill="auto"/>
            <w:noWrap/>
            <w:vAlign w:val="center"/>
            <w:hideMark/>
          </w:tcPr>
          <w:p w:rsidR="00AF5B8E" w:rsidRPr="00DF00C7" w:rsidRDefault="00DE2CF3" w:rsidP="009B26EF">
            <w:pPr>
              <w:widowControl/>
              <w:jc w:val="right"/>
              <w:rPr>
                <w:rFonts w:ascii="宋体" w:hAnsi="宋体" w:cs="Arial"/>
                <w:color w:val="000000"/>
                <w:kern w:val="0"/>
                <w:sz w:val="16"/>
                <w:szCs w:val="16"/>
              </w:rPr>
            </w:pPr>
            <w:r>
              <w:rPr>
                <w:rFonts w:ascii="宋体" w:hAnsi="宋体" w:cs="Arial" w:hint="eastAsia"/>
                <w:color w:val="000000"/>
                <w:kern w:val="0"/>
                <w:sz w:val="16"/>
                <w:szCs w:val="16"/>
              </w:rPr>
              <w:t>44.28</w:t>
            </w:r>
          </w:p>
        </w:tc>
        <w:tc>
          <w:tcPr>
            <w:tcW w:w="695" w:type="dxa"/>
            <w:tcBorders>
              <w:top w:val="nil"/>
              <w:left w:val="nil"/>
              <w:bottom w:val="single" w:sz="4" w:space="0" w:color="000000"/>
              <w:right w:val="single" w:sz="4" w:space="0" w:color="000000"/>
            </w:tcBorders>
            <w:shd w:val="clear" w:color="auto" w:fill="auto"/>
            <w:noWrap/>
            <w:vAlign w:val="center"/>
            <w:hideMark/>
          </w:tcPr>
          <w:p w:rsidR="00AF5B8E" w:rsidRPr="00DF00C7" w:rsidRDefault="00DE2CF3" w:rsidP="009B26EF">
            <w:pPr>
              <w:widowControl/>
              <w:jc w:val="right"/>
              <w:rPr>
                <w:rFonts w:ascii="宋体" w:hAnsi="宋体" w:cs="Arial"/>
                <w:color w:val="000000"/>
                <w:kern w:val="0"/>
                <w:sz w:val="16"/>
                <w:szCs w:val="16"/>
              </w:rPr>
            </w:pPr>
            <w:r>
              <w:rPr>
                <w:rFonts w:ascii="宋体" w:hAnsi="宋体" w:cs="Arial" w:hint="eastAsia"/>
                <w:color w:val="000000"/>
                <w:kern w:val="0"/>
                <w:sz w:val="16"/>
                <w:szCs w:val="16"/>
              </w:rPr>
              <w:t>7.35</w:t>
            </w:r>
          </w:p>
        </w:tc>
        <w:tc>
          <w:tcPr>
            <w:tcW w:w="618" w:type="dxa"/>
            <w:tcBorders>
              <w:top w:val="nil"/>
              <w:left w:val="nil"/>
              <w:bottom w:val="single" w:sz="4" w:space="0" w:color="000000"/>
              <w:right w:val="single" w:sz="4" w:space="0" w:color="000000"/>
            </w:tcBorders>
            <w:shd w:val="clear" w:color="auto" w:fill="auto"/>
            <w:noWrap/>
            <w:vAlign w:val="center"/>
            <w:hideMark/>
          </w:tcPr>
          <w:p w:rsidR="00AF5B8E" w:rsidRPr="00DF00C7" w:rsidRDefault="00DE2CF3" w:rsidP="009B26EF">
            <w:pPr>
              <w:widowControl/>
              <w:jc w:val="right"/>
              <w:rPr>
                <w:rFonts w:ascii="宋体" w:hAnsi="宋体" w:cs="Arial"/>
                <w:color w:val="000000"/>
                <w:kern w:val="0"/>
                <w:sz w:val="16"/>
                <w:szCs w:val="16"/>
              </w:rPr>
            </w:pPr>
            <w:r>
              <w:rPr>
                <w:rFonts w:ascii="宋体" w:hAnsi="宋体" w:cs="Arial" w:hint="eastAsia"/>
                <w:color w:val="000000"/>
                <w:kern w:val="0"/>
                <w:sz w:val="16"/>
                <w:szCs w:val="16"/>
              </w:rPr>
              <w:t>16.73</w:t>
            </w:r>
          </w:p>
        </w:tc>
        <w:tc>
          <w:tcPr>
            <w:tcW w:w="714" w:type="dxa"/>
            <w:gridSpan w:val="2"/>
            <w:tcBorders>
              <w:top w:val="nil"/>
              <w:left w:val="nil"/>
              <w:bottom w:val="single" w:sz="4" w:space="0" w:color="000000"/>
              <w:right w:val="single" w:sz="4" w:space="0" w:color="000000"/>
            </w:tcBorders>
            <w:shd w:val="clear" w:color="auto" w:fill="auto"/>
            <w:noWrap/>
            <w:vAlign w:val="center"/>
            <w:hideMark/>
          </w:tcPr>
          <w:p w:rsidR="00AF5B8E" w:rsidRPr="00DF00C7" w:rsidRDefault="00DE2CF3" w:rsidP="009B26EF">
            <w:pPr>
              <w:widowControl/>
              <w:jc w:val="right"/>
              <w:rPr>
                <w:rFonts w:ascii="宋体" w:hAnsi="宋体" w:cs="Arial"/>
                <w:color w:val="000000"/>
                <w:kern w:val="0"/>
                <w:sz w:val="16"/>
                <w:szCs w:val="16"/>
              </w:rPr>
            </w:pPr>
            <w:r>
              <w:rPr>
                <w:rFonts w:ascii="宋体" w:hAnsi="宋体" w:cs="Arial" w:hint="eastAsia"/>
                <w:color w:val="000000"/>
                <w:kern w:val="0"/>
                <w:sz w:val="16"/>
                <w:szCs w:val="16"/>
              </w:rPr>
              <w:t>46.53</w:t>
            </w:r>
          </w:p>
        </w:tc>
        <w:tc>
          <w:tcPr>
            <w:tcW w:w="654" w:type="dxa"/>
            <w:gridSpan w:val="2"/>
            <w:tcBorders>
              <w:top w:val="nil"/>
              <w:left w:val="nil"/>
              <w:bottom w:val="single" w:sz="4" w:space="0" w:color="000000"/>
              <w:right w:val="single" w:sz="4" w:space="0" w:color="000000"/>
            </w:tcBorders>
            <w:shd w:val="clear" w:color="auto" w:fill="auto"/>
            <w:noWrap/>
            <w:vAlign w:val="center"/>
            <w:hideMark/>
          </w:tcPr>
          <w:p w:rsidR="00AF5B8E" w:rsidRPr="00DF00C7" w:rsidRDefault="00AF5B8E" w:rsidP="009B26EF">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0.00</w:t>
            </w:r>
          </w:p>
        </w:tc>
        <w:tc>
          <w:tcPr>
            <w:tcW w:w="586" w:type="dxa"/>
            <w:tcBorders>
              <w:top w:val="nil"/>
              <w:left w:val="nil"/>
              <w:bottom w:val="single" w:sz="4" w:space="0" w:color="000000"/>
              <w:right w:val="single" w:sz="4" w:space="0" w:color="000000"/>
            </w:tcBorders>
            <w:shd w:val="clear" w:color="auto" w:fill="auto"/>
            <w:noWrap/>
            <w:vAlign w:val="center"/>
            <w:hideMark/>
          </w:tcPr>
          <w:p w:rsidR="00AF5B8E" w:rsidRPr="00DF00C7" w:rsidRDefault="00AF5B8E" w:rsidP="009B26EF">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-100.00</w:t>
            </w:r>
          </w:p>
        </w:tc>
        <w:tc>
          <w:tcPr>
            <w:tcW w:w="438" w:type="dxa"/>
            <w:tcBorders>
              <w:top w:val="nil"/>
              <w:left w:val="nil"/>
              <w:bottom w:val="single" w:sz="4" w:space="0" w:color="000000"/>
              <w:right w:val="single" w:sz="4" w:space="0" w:color="000000"/>
            </w:tcBorders>
            <w:shd w:val="clear" w:color="auto" w:fill="auto"/>
            <w:noWrap/>
            <w:vAlign w:val="center"/>
            <w:hideMark/>
          </w:tcPr>
          <w:p w:rsidR="00AF5B8E" w:rsidRPr="00DF00C7" w:rsidRDefault="00AF5B8E" w:rsidP="009B26EF">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0.00</w:t>
            </w:r>
          </w:p>
        </w:tc>
        <w:tc>
          <w:tcPr>
            <w:tcW w:w="536" w:type="dxa"/>
            <w:tcBorders>
              <w:top w:val="nil"/>
              <w:left w:val="nil"/>
              <w:bottom w:val="single" w:sz="4" w:space="0" w:color="000000"/>
              <w:right w:val="single" w:sz="4" w:space="0" w:color="000000"/>
            </w:tcBorders>
            <w:shd w:val="clear" w:color="auto" w:fill="auto"/>
            <w:noWrap/>
            <w:vAlign w:val="center"/>
            <w:hideMark/>
          </w:tcPr>
          <w:p w:rsidR="00AF5B8E" w:rsidRPr="00DF00C7" w:rsidRDefault="00AF5B8E" w:rsidP="009B26EF">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0.00</w:t>
            </w:r>
          </w:p>
        </w:tc>
      </w:tr>
    </w:tbl>
    <w:p w:rsidR="005B5C64" w:rsidRDefault="005B5C64" w:rsidP="00CA6C30">
      <w:pPr>
        <w:spacing w:line="360" w:lineRule="exact"/>
        <w:outlineLvl w:val="1"/>
        <w:rPr>
          <w:rFonts w:asciiTheme="minorEastAsia" w:eastAsiaTheme="minorEastAsia" w:hAnsiTheme="minorEastAsia"/>
          <w:color w:val="000000" w:themeColor="text1"/>
          <w:sz w:val="24"/>
        </w:rPr>
      </w:pPr>
    </w:p>
    <w:p w:rsidR="005B5C64" w:rsidRPr="00F9329D" w:rsidRDefault="00F9329D" w:rsidP="00F9329D">
      <w:pPr>
        <w:spacing w:line="600" w:lineRule="exact"/>
        <w:outlineLvl w:val="1"/>
        <w:rPr>
          <w:rStyle w:val="2Char"/>
          <w:rFonts w:ascii="黑体" w:eastAsia="黑体" w:hAnsi="黑体"/>
          <w:b w:val="0"/>
          <w:sz w:val="30"/>
          <w:szCs w:val="30"/>
        </w:rPr>
      </w:pPr>
      <w:bookmarkStart w:id="34" w:name="_Toc15377209"/>
      <w:bookmarkStart w:id="35" w:name="_Toc15396607"/>
      <w:r w:rsidRPr="00F9329D">
        <w:rPr>
          <w:rFonts w:ascii="黑体" w:eastAsia="黑体" w:hAnsi="黑体" w:hint="eastAsia"/>
          <w:color w:val="000000"/>
          <w:sz w:val="30"/>
          <w:szCs w:val="30"/>
        </w:rPr>
        <w:t>五</w:t>
      </w:r>
      <w:r w:rsidR="00204CDE" w:rsidRPr="00F9329D">
        <w:rPr>
          <w:rFonts w:ascii="黑体" w:eastAsia="黑体" w:hAnsi="黑体" w:hint="eastAsia"/>
          <w:color w:val="000000"/>
          <w:sz w:val="30"/>
          <w:szCs w:val="30"/>
        </w:rPr>
        <w:t>、</w:t>
      </w:r>
      <w:r w:rsidR="00204CDE" w:rsidRPr="00F9329D">
        <w:rPr>
          <w:rFonts w:ascii="黑体" w:eastAsia="黑体" w:hAnsi="黑体" w:hint="eastAsia"/>
          <w:b/>
          <w:color w:val="000000"/>
          <w:sz w:val="30"/>
          <w:szCs w:val="30"/>
        </w:rPr>
        <w:t>一</w:t>
      </w:r>
      <w:r w:rsidR="00204CDE" w:rsidRPr="00F9329D">
        <w:rPr>
          <w:rStyle w:val="2Char"/>
          <w:rFonts w:ascii="黑体" w:eastAsia="黑体" w:hAnsi="黑体" w:hint="eastAsia"/>
          <w:b w:val="0"/>
          <w:sz w:val="30"/>
          <w:szCs w:val="30"/>
        </w:rPr>
        <w:t>般公共预算财政拨款支出决算情况说明</w:t>
      </w:r>
      <w:bookmarkEnd w:id="34"/>
      <w:bookmarkEnd w:id="35"/>
    </w:p>
    <w:p w:rsidR="005B5C64" w:rsidRPr="00F9329D" w:rsidRDefault="00204CDE" w:rsidP="00F9329D">
      <w:pPr>
        <w:spacing w:line="360" w:lineRule="exact"/>
        <w:ind w:firstLineChars="200" w:firstLine="482"/>
        <w:outlineLvl w:val="2"/>
        <w:rPr>
          <w:rFonts w:asciiTheme="minorEastAsia" w:eastAsiaTheme="minorEastAsia" w:hAnsiTheme="minorEastAsia"/>
          <w:b/>
          <w:color w:val="000000"/>
          <w:sz w:val="24"/>
        </w:rPr>
      </w:pPr>
      <w:bookmarkStart w:id="36" w:name="_Toc15377210"/>
      <w:r w:rsidRPr="00F9329D">
        <w:rPr>
          <w:rFonts w:asciiTheme="minorEastAsia" w:eastAsiaTheme="minorEastAsia" w:hAnsiTheme="minorEastAsia" w:hint="eastAsia"/>
          <w:b/>
          <w:color w:val="000000"/>
          <w:sz w:val="24"/>
        </w:rPr>
        <w:t>（一）一般公共预算财政拨款支出决算总体情况</w:t>
      </w:r>
      <w:bookmarkEnd w:id="36"/>
    </w:p>
    <w:p w:rsidR="00E743B9" w:rsidRDefault="00204CDE" w:rsidP="00E743B9">
      <w:pPr>
        <w:spacing w:line="360" w:lineRule="exact"/>
        <w:ind w:firstLineChars="200" w:firstLine="480"/>
        <w:rPr>
          <w:rFonts w:asciiTheme="minorEastAsia" w:eastAsiaTheme="minorEastAsia" w:hAnsiTheme="minorEastAsia"/>
          <w:bCs/>
          <w:sz w:val="24"/>
        </w:rPr>
      </w:pPr>
      <w:r w:rsidRPr="00F9329D">
        <w:rPr>
          <w:rFonts w:asciiTheme="minorEastAsia" w:eastAsiaTheme="minorEastAsia" w:hAnsiTheme="minorEastAsia"/>
          <w:color w:val="000000"/>
          <w:sz w:val="24"/>
        </w:rPr>
        <w:t>201</w:t>
      </w:r>
      <w:r w:rsidRPr="00F9329D">
        <w:rPr>
          <w:rFonts w:asciiTheme="minorEastAsia" w:eastAsiaTheme="minorEastAsia" w:hAnsiTheme="minorEastAsia" w:hint="eastAsia"/>
          <w:color w:val="000000"/>
          <w:sz w:val="24"/>
        </w:rPr>
        <w:t>9年一般公共预算财政拨款支出</w:t>
      </w:r>
      <w:r w:rsidR="00CD4D56" w:rsidRPr="00CD4D56">
        <w:rPr>
          <w:rFonts w:asciiTheme="minorEastAsia" w:eastAsiaTheme="minorEastAsia" w:hAnsiTheme="minorEastAsia" w:hint="eastAsia"/>
          <w:bCs/>
          <w:color w:val="000000"/>
          <w:sz w:val="24"/>
        </w:rPr>
        <w:t>5</w:t>
      </w:r>
      <w:r w:rsidR="00CD4D56" w:rsidRPr="00CD4D56">
        <w:rPr>
          <w:rFonts w:asciiTheme="minorEastAsia" w:eastAsiaTheme="minorEastAsia" w:hAnsiTheme="minorEastAsia"/>
          <w:bCs/>
          <w:color w:val="000000"/>
          <w:sz w:val="24"/>
        </w:rPr>
        <w:t>49</w:t>
      </w:r>
      <w:r w:rsidR="00CD4D56" w:rsidRPr="00CD4D56">
        <w:rPr>
          <w:rFonts w:asciiTheme="minorEastAsia" w:eastAsiaTheme="minorEastAsia" w:hAnsiTheme="minorEastAsia" w:hint="eastAsia"/>
          <w:bCs/>
          <w:color w:val="000000"/>
          <w:sz w:val="24"/>
        </w:rPr>
        <w:t>.</w:t>
      </w:r>
      <w:r w:rsidR="00CD4D56" w:rsidRPr="00CD4D56">
        <w:rPr>
          <w:rFonts w:asciiTheme="minorEastAsia" w:eastAsiaTheme="minorEastAsia" w:hAnsiTheme="minorEastAsia"/>
          <w:bCs/>
          <w:color w:val="000000"/>
          <w:sz w:val="24"/>
        </w:rPr>
        <w:t>2</w:t>
      </w:r>
      <w:r w:rsidR="00CD4D56" w:rsidRPr="00CD4D56">
        <w:rPr>
          <w:rFonts w:asciiTheme="minorEastAsia" w:eastAsiaTheme="minorEastAsia" w:hAnsiTheme="minorEastAsia" w:hint="eastAsia"/>
          <w:bCs/>
          <w:color w:val="000000"/>
          <w:sz w:val="24"/>
        </w:rPr>
        <w:t>5</w:t>
      </w:r>
      <w:r w:rsidRPr="00F9329D">
        <w:rPr>
          <w:rFonts w:asciiTheme="minorEastAsia" w:eastAsiaTheme="minorEastAsia" w:hAnsiTheme="minorEastAsia" w:hint="eastAsia"/>
          <w:color w:val="000000"/>
          <w:sz w:val="24"/>
        </w:rPr>
        <w:t>万元，占本年支出合计的</w:t>
      </w:r>
      <w:r w:rsidR="007C553E" w:rsidRPr="00CD4D56">
        <w:rPr>
          <w:rFonts w:asciiTheme="minorEastAsia" w:eastAsiaTheme="minorEastAsia" w:hAnsiTheme="minorEastAsia"/>
          <w:bCs/>
          <w:color w:val="000000"/>
          <w:sz w:val="24"/>
        </w:rPr>
        <w:t>99</w:t>
      </w:r>
      <w:r w:rsidR="007C553E" w:rsidRPr="00CD4D56">
        <w:rPr>
          <w:rFonts w:asciiTheme="minorEastAsia" w:eastAsiaTheme="minorEastAsia" w:hAnsiTheme="minorEastAsia" w:hint="eastAsia"/>
          <w:bCs/>
          <w:color w:val="000000"/>
          <w:sz w:val="24"/>
        </w:rPr>
        <w:t>.</w:t>
      </w:r>
      <w:r w:rsidR="007C553E" w:rsidRPr="00F9329D">
        <w:rPr>
          <w:rFonts w:asciiTheme="minorEastAsia" w:eastAsiaTheme="minorEastAsia" w:hAnsiTheme="minorEastAsia"/>
          <w:color w:val="000000"/>
          <w:sz w:val="24"/>
        </w:rPr>
        <w:t>0</w:t>
      </w:r>
      <w:r w:rsidR="007C553E" w:rsidRPr="00CD4D56">
        <w:rPr>
          <w:rFonts w:asciiTheme="minorEastAsia" w:eastAsiaTheme="minorEastAsia" w:hAnsiTheme="minorEastAsia"/>
          <w:bCs/>
          <w:color w:val="000000"/>
          <w:sz w:val="24"/>
        </w:rPr>
        <w:t>9</w:t>
      </w:r>
      <w:r w:rsidRPr="00F9329D">
        <w:rPr>
          <w:rFonts w:asciiTheme="minorEastAsia" w:eastAsiaTheme="minorEastAsia" w:hAnsiTheme="minorEastAsia"/>
          <w:color w:val="000000"/>
          <w:sz w:val="24"/>
        </w:rPr>
        <w:t>%</w:t>
      </w:r>
      <w:r w:rsidRPr="00F9329D">
        <w:rPr>
          <w:rFonts w:asciiTheme="minorEastAsia" w:eastAsiaTheme="minorEastAsia" w:hAnsiTheme="minorEastAsia" w:hint="eastAsia"/>
          <w:color w:val="000000"/>
          <w:sz w:val="24"/>
        </w:rPr>
        <w:t>。与</w:t>
      </w:r>
      <w:r w:rsidRPr="00F9329D">
        <w:rPr>
          <w:rFonts w:asciiTheme="minorEastAsia" w:eastAsiaTheme="minorEastAsia" w:hAnsiTheme="minorEastAsia"/>
          <w:color w:val="000000"/>
          <w:sz w:val="24"/>
        </w:rPr>
        <w:t>201</w:t>
      </w:r>
      <w:r w:rsidRPr="00F9329D">
        <w:rPr>
          <w:rFonts w:asciiTheme="minorEastAsia" w:eastAsiaTheme="minorEastAsia" w:hAnsiTheme="minorEastAsia" w:hint="eastAsia"/>
          <w:color w:val="000000"/>
          <w:sz w:val="24"/>
        </w:rPr>
        <w:t>8年相比，一般公共预算财政拨款增加</w:t>
      </w:r>
      <w:r w:rsidR="007C553E">
        <w:rPr>
          <w:rFonts w:asciiTheme="minorEastAsia" w:eastAsiaTheme="minorEastAsia" w:hAnsiTheme="minorEastAsia" w:hint="eastAsia"/>
          <w:color w:val="000000"/>
          <w:sz w:val="24"/>
        </w:rPr>
        <w:t>了</w:t>
      </w:r>
      <w:r w:rsidR="007C553E" w:rsidRPr="007C553E">
        <w:rPr>
          <w:rFonts w:asciiTheme="minorEastAsia" w:eastAsiaTheme="minorEastAsia" w:hAnsiTheme="minorEastAsia" w:hint="eastAsia"/>
          <w:bCs/>
          <w:color w:val="000000"/>
          <w:sz w:val="24"/>
        </w:rPr>
        <w:t>3</w:t>
      </w:r>
      <w:r w:rsidR="007C553E" w:rsidRPr="007C553E">
        <w:rPr>
          <w:rFonts w:asciiTheme="minorEastAsia" w:eastAsiaTheme="minorEastAsia" w:hAnsiTheme="minorEastAsia"/>
          <w:bCs/>
          <w:color w:val="000000"/>
          <w:sz w:val="24"/>
        </w:rPr>
        <w:t>2</w:t>
      </w:r>
      <w:r w:rsidR="007C553E" w:rsidRPr="007C553E">
        <w:rPr>
          <w:rFonts w:asciiTheme="minorEastAsia" w:eastAsiaTheme="minorEastAsia" w:hAnsiTheme="minorEastAsia" w:hint="eastAsia"/>
          <w:bCs/>
          <w:color w:val="000000"/>
          <w:sz w:val="24"/>
        </w:rPr>
        <w:t>.</w:t>
      </w:r>
      <w:r w:rsidR="007C553E" w:rsidRPr="007C553E">
        <w:rPr>
          <w:rFonts w:asciiTheme="minorEastAsia" w:eastAsiaTheme="minorEastAsia" w:hAnsiTheme="minorEastAsia"/>
          <w:bCs/>
          <w:color w:val="000000"/>
          <w:sz w:val="24"/>
        </w:rPr>
        <w:t>70</w:t>
      </w:r>
      <w:r w:rsidRPr="00F9329D">
        <w:rPr>
          <w:rFonts w:asciiTheme="minorEastAsia" w:eastAsiaTheme="minorEastAsia" w:hAnsiTheme="minorEastAsia" w:hint="eastAsia"/>
          <w:color w:val="000000"/>
          <w:sz w:val="24"/>
        </w:rPr>
        <w:t>万元，增长</w:t>
      </w:r>
      <w:r w:rsidR="00520531" w:rsidRPr="00520531">
        <w:rPr>
          <w:rFonts w:asciiTheme="minorEastAsia" w:eastAsiaTheme="minorEastAsia" w:hAnsiTheme="minorEastAsia" w:hint="eastAsia"/>
          <w:color w:val="000000"/>
          <w:sz w:val="24"/>
        </w:rPr>
        <w:t>6</w:t>
      </w:r>
      <w:r w:rsidR="00520531" w:rsidRPr="007C553E">
        <w:rPr>
          <w:rFonts w:asciiTheme="minorEastAsia" w:eastAsiaTheme="minorEastAsia" w:hAnsiTheme="minorEastAsia" w:hint="eastAsia"/>
          <w:bCs/>
          <w:color w:val="000000"/>
          <w:sz w:val="24"/>
        </w:rPr>
        <w:t>.3</w:t>
      </w:r>
      <w:r w:rsidRPr="00F9329D">
        <w:rPr>
          <w:rFonts w:asciiTheme="minorEastAsia" w:eastAsiaTheme="minorEastAsia" w:hAnsiTheme="minorEastAsia"/>
          <w:color w:val="000000"/>
          <w:sz w:val="24"/>
        </w:rPr>
        <w:t>%</w:t>
      </w:r>
      <w:r w:rsidRPr="00F9329D">
        <w:rPr>
          <w:rFonts w:asciiTheme="minorEastAsia" w:eastAsiaTheme="minorEastAsia" w:hAnsiTheme="minorEastAsia" w:hint="eastAsia"/>
          <w:color w:val="000000"/>
          <w:sz w:val="24"/>
        </w:rPr>
        <w:t>。主要变动原因是</w:t>
      </w:r>
      <w:r w:rsidR="00520531">
        <w:rPr>
          <w:rFonts w:asciiTheme="minorEastAsia" w:eastAsiaTheme="minorEastAsia" w:hAnsiTheme="minorEastAsia" w:hint="eastAsia"/>
          <w:color w:val="000000"/>
          <w:sz w:val="24"/>
        </w:rPr>
        <w:t>:</w:t>
      </w:r>
      <w:r w:rsidR="00520531" w:rsidRPr="00520531">
        <w:rPr>
          <w:rFonts w:asciiTheme="minorEastAsia" w:eastAsiaTheme="minorEastAsia" w:hAnsiTheme="minorEastAsia" w:hint="eastAsia"/>
          <w:bCs/>
          <w:sz w:val="24"/>
        </w:rPr>
        <w:t xml:space="preserve"> </w:t>
      </w:r>
      <w:r w:rsidR="00520531" w:rsidRPr="00CA6C30">
        <w:rPr>
          <w:rFonts w:asciiTheme="minorEastAsia" w:eastAsiaTheme="minorEastAsia" w:hAnsiTheme="minorEastAsia" w:hint="eastAsia"/>
          <w:bCs/>
          <w:sz w:val="24"/>
        </w:rPr>
        <w:t>预算内人员经费支出增加。</w:t>
      </w:r>
    </w:p>
    <w:p w:rsidR="00E743B9" w:rsidRPr="00E743B9" w:rsidRDefault="00E743B9" w:rsidP="00E743B9">
      <w:pPr>
        <w:spacing w:line="360" w:lineRule="exact"/>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表</w:t>
      </w:r>
      <w:r w:rsidRPr="00E743B9">
        <w:rPr>
          <w:rFonts w:asciiTheme="minorEastAsia" w:eastAsiaTheme="minorEastAsia" w:hAnsiTheme="minorEastAsia" w:hint="eastAsia"/>
          <w:bCs/>
          <w:sz w:val="24"/>
        </w:rPr>
        <w:t>5：一般公共预算财政拨款支出决算变动情况</w:t>
      </w:r>
      <w:r>
        <w:rPr>
          <w:rFonts w:asciiTheme="minorEastAsia" w:eastAsiaTheme="minorEastAsia" w:hAnsiTheme="minorEastAsia" w:hint="eastAsia"/>
          <w:bCs/>
          <w:sz w:val="24"/>
        </w:rPr>
        <w:t xml:space="preserve"> </w:t>
      </w:r>
    </w:p>
    <w:p w:rsidR="005B5C64" w:rsidRPr="00E743B9" w:rsidRDefault="005B5C64" w:rsidP="00F9329D">
      <w:pPr>
        <w:spacing w:line="360" w:lineRule="exact"/>
        <w:ind w:firstLineChars="200" w:firstLine="480"/>
        <w:rPr>
          <w:rFonts w:asciiTheme="minorEastAsia" w:eastAsiaTheme="minorEastAsia" w:hAnsiTheme="minorEastAsia"/>
          <w:color w:val="000000"/>
          <w:sz w:val="24"/>
        </w:rPr>
      </w:pPr>
    </w:p>
    <w:tbl>
      <w:tblPr>
        <w:tblW w:w="9672" w:type="dxa"/>
        <w:tblInd w:w="95" w:type="dxa"/>
        <w:tblLook w:val="04A0"/>
      </w:tblPr>
      <w:tblGrid>
        <w:gridCol w:w="876"/>
        <w:gridCol w:w="616"/>
        <w:gridCol w:w="575"/>
        <w:gridCol w:w="214"/>
        <w:gridCol w:w="562"/>
        <w:gridCol w:w="431"/>
        <w:gridCol w:w="265"/>
        <w:gridCol w:w="812"/>
        <w:gridCol w:w="615"/>
        <w:gridCol w:w="99"/>
        <w:gridCol w:w="695"/>
        <w:gridCol w:w="85"/>
        <w:gridCol w:w="611"/>
        <w:gridCol w:w="714"/>
        <w:gridCol w:w="194"/>
        <w:gridCol w:w="460"/>
        <w:gridCol w:w="411"/>
        <w:gridCol w:w="365"/>
        <w:gridCol w:w="536"/>
        <w:gridCol w:w="375"/>
        <w:gridCol w:w="161"/>
      </w:tblGrid>
      <w:tr w:rsidR="00E743B9" w:rsidRPr="00DF00C7" w:rsidTr="00E743B9">
        <w:trPr>
          <w:gridAfter w:val="1"/>
          <w:wAfter w:w="161" w:type="dxa"/>
          <w:trHeight w:val="308"/>
        </w:trPr>
        <w:tc>
          <w:tcPr>
            <w:tcW w:w="2281" w:type="dxa"/>
            <w:gridSpan w:val="4"/>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合计</w:t>
            </w:r>
          </w:p>
        </w:tc>
        <w:tc>
          <w:tcPr>
            <w:tcW w:w="7230" w:type="dxa"/>
            <w:gridSpan w:val="16"/>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按预算分类</w:t>
            </w:r>
          </w:p>
        </w:tc>
      </w:tr>
      <w:tr w:rsidR="00E743B9" w:rsidRPr="00DF00C7" w:rsidTr="00E743B9">
        <w:trPr>
          <w:gridAfter w:val="1"/>
          <w:wAfter w:w="161" w:type="dxa"/>
          <w:trHeight w:val="312"/>
        </w:trPr>
        <w:tc>
          <w:tcPr>
            <w:tcW w:w="876" w:type="dxa"/>
            <w:vMerge w:val="restart"/>
            <w:tcBorders>
              <w:top w:val="nil"/>
              <w:left w:val="nil"/>
              <w:bottom w:val="single" w:sz="4" w:space="0" w:color="000000"/>
              <w:right w:val="single" w:sz="4" w:space="0" w:color="000000"/>
            </w:tcBorders>
            <w:shd w:val="clear" w:color="FFFFFF" w:fill="C0C0C0"/>
            <w:vAlign w:val="center"/>
            <w:hideMark/>
          </w:tcPr>
          <w:p w:rsidR="00E743B9" w:rsidRPr="00E743B9" w:rsidRDefault="00E743B9" w:rsidP="009B26EF">
            <w:pPr>
              <w:widowControl/>
              <w:jc w:val="center"/>
              <w:rPr>
                <w:rFonts w:ascii="宋体" w:hAnsi="宋体" w:cs="Arial"/>
                <w:color w:val="000000"/>
                <w:kern w:val="0"/>
                <w:sz w:val="18"/>
                <w:szCs w:val="18"/>
              </w:rPr>
            </w:pPr>
            <w:r w:rsidRPr="00E743B9">
              <w:rPr>
                <w:rFonts w:ascii="宋体" w:hAnsi="宋体" w:cs="Arial" w:hint="eastAsia"/>
                <w:color w:val="000000"/>
                <w:kern w:val="0"/>
                <w:sz w:val="18"/>
                <w:szCs w:val="18"/>
              </w:rPr>
              <w:t>金额</w:t>
            </w:r>
          </w:p>
        </w:tc>
        <w:tc>
          <w:tcPr>
            <w:tcW w:w="1405" w:type="dxa"/>
            <w:gridSpan w:val="3"/>
            <w:vMerge w:val="restart"/>
            <w:tcBorders>
              <w:top w:val="nil"/>
              <w:left w:val="nil"/>
              <w:bottom w:val="single" w:sz="4" w:space="0" w:color="000000"/>
              <w:right w:val="single" w:sz="4" w:space="0" w:color="000000"/>
            </w:tcBorders>
            <w:shd w:val="clear" w:color="FFFFFF" w:fill="C0C0C0"/>
            <w:vAlign w:val="center"/>
            <w:hideMark/>
          </w:tcPr>
          <w:p w:rsidR="00E743B9" w:rsidRPr="00E743B9" w:rsidRDefault="00E743B9" w:rsidP="009B26EF">
            <w:pPr>
              <w:widowControl/>
              <w:jc w:val="center"/>
              <w:rPr>
                <w:rFonts w:ascii="宋体" w:hAnsi="宋体" w:cs="Arial"/>
                <w:color w:val="000000"/>
                <w:kern w:val="0"/>
                <w:sz w:val="18"/>
                <w:szCs w:val="18"/>
              </w:rPr>
            </w:pPr>
            <w:r w:rsidRPr="00E743B9">
              <w:rPr>
                <w:rFonts w:ascii="宋体" w:hAnsi="宋体" w:cs="Arial" w:hint="eastAsia"/>
                <w:color w:val="000000"/>
                <w:kern w:val="0"/>
                <w:sz w:val="18"/>
                <w:szCs w:val="18"/>
              </w:rPr>
              <w:t>比上年增减%</w:t>
            </w:r>
          </w:p>
        </w:tc>
        <w:tc>
          <w:tcPr>
            <w:tcW w:w="5083" w:type="dxa"/>
            <w:gridSpan w:val="11"/>
            <w:vMerge w:val="restart"/>
            <w:tcBorders>
              <w:top w:val="nil"/>
              <w:left w:val="nil"/>
              <w:bottom w:val="single" w:sz="4" w:space="0" w:color="000000"/>
              <w:right w:val="single" w:sz="4" w:space="0" w:color="000000"/>
            </w:tcBorders>
            <w:shd w:val="clear" w:color="FFFFFF" w:fill="C0C0C0"/>
            <w:vAlign w:val="center"/>
            <w:hideMark/>
          </w:tcPr>
          <w:p w:rsidR="00E743B9" w:rsidRPr="00E743B9" w:rsidRDefault="00E743B9" w:rsidP="009B26EF">
            <w:pPr>
              <w:widowControl/>
              <w:jc w:val="center"/>
              <w:rPr>
                <w:rFonts w:ascii="宋体" w:hAnsi="宋体" w:cs="Arial"/>
                <w:color w:val="000000"/>
                <w:kern w:val="0"/>
                <w:sz w:val="18"/>
                <w:szCs w:val="18"/>
              </w:rPr>
            </w:pPr>
            <w:r w:rsidRPr="00E743B9">
              <w:rPr>
                <w:rFonts w:ascii="宋体" w:hAnsi="宋体" w:cs="Arial" w:hint="eastAsia"/>
                <w:color w:val="000000"/>
                <w:kern w:val="0"/>
                <w:sz w:val="18"/>
                <w:szCs w:val="18"/>
              </w:rPr>
              <w:t>一般公共预算</w:t>
            </w:r>
          </w:p>
        </w:tc>
        <w:tc>
          <w:tcPr>
            <w:tcW w:w="2147" w:type="dxa"/>
            <w:gridSpan w:val="5"/>
            <w:vMerge w:val="restart"/>
            <w:tcBorders>
              <w:top w:val="nil"/>
              <w:left w:val="nil"/>
              <w:bottom w:val="single" w:sz="4" w:space="0" w:color="000000"/>
              <w:right w:val="single" w:sz="4" w:space="0" w:color="000000"/>
            </w:tcBorders>
            <w:shd w:val="clear" w:color="FFFFFF" w:fill="C0C0C0"/>
            <w:vAlign w:val="center"/>
            <w:hideMark/>
          </w:tcPr>
          <w:p w:rsidR="00E743B9" w:rsidRPr="00E743B9" w:rsidRDefault="00E743B9" w:rsidP="009B26EF">
            <w:pPr>
              <w:widowControl/>
              <w:jc w:val="center"/>
              <w:rPr>
                <w:rFonts w:ascii="宋体" w:hAnsi="宋体" w:cs="Arial"/>
                <w:color w:val="000000"/>
                <w:kern w:val="0"/>
                <w:sz w:val="18"/>
                <w:szCs w:val="18"/>
              </w:rPr>
            </w:pPr>
            <w:r w:rsidRPr="00E743B9">
              <w:rPr>
                <w:rFonts w:ascii="宋体" w:hAnsi="宋体" w:cs="Arial" w:hint="eastAsia"/>
                <w:color w:val="000000"/>
                <w:kern w:val="0"/>
                <w:sz w:val="18"/>
                <w:szCs w:val="18"/>
              </w:rPr>
              <w:t>政府性基金预算</w:t>
            </w:r>
          </w:p>
        </w:tc>
      </w:tr>
      <w:tr w:rsidR="00E743B9" w:rsidRPr="00DF00C7" w:rsidTr="00E743B9">
        <w:trPr>
          <w:gridAfter w:val="1"/>
          <w:wAfter w:w="161" w:type="dxa"/>
          <w:trHeight w:val="312"/>
        </w:trPr>
        <w:tc>
          <w:tcPr>
            <w:tcW w:w="876" w:type="dxa"/>
            <w:vMerge/>
            <w:tcBorders>
              <w:top w:val="nil"/>
              <w:left w:val="nil"/>
              <w:bottom w:val="single" w:sz="4" w:space="0" w:color="000000"/>
              <w:right w:val="single" w:sz="4" w:space="0" w:color="000000"/>
            </w:tcBorders>
            <w:vAlign w:val="center"/>
            <w:hideMark/>
          </w:tcPr>
          <w:p w:rsidR="00E743B9" w:rsidRPr="00E743B9" w:rsidRDefault="00E743B9" w:rsidP="009B26EF">
            <w:pPr>
              <w:widowControl/>
              <w:jc w:val="left"/>
              <w:rPr>
                <w:rFonts w:ascii="宋体" w:hAnsi="宋体" w:cs="Arial"/>
                <w:color w:val="000000"/>
                <w:kern w:val="0"/>
                <w:sz w:val="18"/>
                <w:szCs w:val="18"/>
              </w:rPr>
            </w:pPr>
          </w:p>
        </w:tc>
        <w:tc>
          <w:tcPr>
            <w:tcW w:w="1405" w:type="dxa"/>
            <w:gridSpan w:val="3"/>
            <w:vMerge/>
            <w:tcBorders>
              <w:top w:val="nil"/>
              <w:left w:val="nil"/>
              <w:bottom w:val="single" w:sz="4" w:space="0" w:color="000000"/>
              <w:right w:val="single" w:sz="4" w:space="0" w:color="000000"/>
            </w:tcBorders>
            <w:vAlign w:val="center"/>
            <w:hideMark/>
          </w:tcPr>
          <w:p w:rsidR="00E743B9" w:rsidRPr="00E743B9" w:rsidRDefault="00E743B9" w:rsidP="009B26EF">
            <w:pPr>
              <w:widowControl/>
              <w:jc w:val="left"/>
              <w:rPr>
                <w:rFonts w:ascii="宋体" w:hAnsi="宋体" w:cs="Arial"/>
                <w:color w:val="000000"/>
                <w:kern w:val="0"/>
                <w:sz w:val="18"/>
                <w:szCs w:val="18"/>
              </w:rPr>
            </w:pPr>
          </w:p>
        </w:tc>
        <w:tc>
          <w:tcPr>
            <w:tcW w:w="5083" w:type="dxa"/>
            <w:gridSpan w:val="11"/>
            <w:vMerge/>
            <w:tcBorders>
              <w:top w:val="nil"/>
              <w:left w:val="nil"/>
              <w:bottom w:val="single" w:sz="4" w:space="0" w:color="000000"/>
              <w:right w:val="single" w:sz="4" w:space="0" w:color="000000"/>
            </w:tcBorders>
            <w:vAlign w:val="center"/>
            <w:hideMark/>
          </w:tcPr>
          <w:p w:rsidR="00E743B9" w:rsidRPr="00E743B9" w:rsidRDefault="00E743B9" w:rsidP="009B26EF">
            <w:pPr>
              <w:widowControl/>
              <w:jc w:val="left"/>
              <w:rPr>
                <w:rFonts w:ascii="宋体" w:hAnsi="宋体" w:cs="Arial"/>
                <w:color w:val="000000"/>
                <w:kern w:val="0"/>
                <w:sz w:val="18"/>
                <w:szCs w:val="18"/>
              </w:rPr>
            </w:pPr>
          </w:p>
        </w:tc>
        <w:tc>
          <w:tcPr>
            <w:tcW w:w="2147" w:type="dxa"/>
            <w:gridSpan w:val="5"/>
            <w:vMerge/>
            <w:tcBorders>
              <w:top w:val="nil"/>
              <w:left w:val="nil"/>
              <w:bottom w:val="single" w:sz="4" w:space="0" w:color="000000"/>
              <w:right w:val="single" w:sz="4" w:space="0" w:color="000000"/>
            </w:tcBorders>
            <w:vAlign w:val="center"/>
            <w:hideMark/>
          </w:tcPr>
          <w:p w:rsidR="00E743B9" w:rsidRPr="00E743B9" w:rsidRDefault="00E743B9" w:rsidP="009B26EF">
            <w:pPr>
              <w:widowControl/>
              <w:jc w:val="left"/>
              <w:rPr>
                <w:rFonts w:ascii="宋体" w:hAnsi="宋体" w:cs="Arial"/>
                <w:color w:val="000000"/>
                <w:kern w:val="0"/>
                <w:sz w:val="18"/>
                <w:szCs w:val="18"/>
              </w:rPr>
            </w:pPr>
          </w:p>
        </w:tc>
      </w:tr>
      <w:tr w:rsidR="00E743B9" w:rsidRPr="00DF00C7" w:rsidTr="00E743B9">
        <w:trPr>
          <w:gridAfter w:val="1"/>
          <w:wAfter w:w="161" w:type="dxa"/>
          <w:trHeight w:val="308"/>
        </w:trPr>
        <w:tc>
          <w:tcPr>
            <w:tcW w:w="876" w:type="dxa"/>
            <w:vMerge/>
            <w:tcBorders>
              <w:top w:val="nil"/>
              <w:left w:val="nil"/>
              <w:bottom w:val="single" w:sz="4" w:space="0" w:color="000000"/>
              <w:right w:val="single" w:sz="4" w:space="0" w:color="000000"/>
            </w:tcBorders>
            <w:vAlign w:val="center"/>
            <w:hideMark/>
          </w:tcPr>
          <w:p w:rsidR="00E743B9" w:rsidRPr="00E743B9" w:rsidRDefault="00E743B9" w:rsidP="009B26EF">
            <w:pPr>
              <w:widowControl/>
              <w:jc w:val="left"/>
              <w:rPr>
                <w:rFonts w:ascii="宋体" w:hAnsi="宋体" w:cs="Arial"/>
                <w:color w:val="000000"/>
                <w:kern w:val="0"/>
                <w:sz w:val="18"/>
                <w:szCs w:val="18"/>
              </w:rPr>
            </w:pPr>
          </w:p>
        </w:tc>
        <w:tc>
          <w:tcPr>
            <w:tcW w:w="1405" w:type="dxa"/>
            <w:gridSpan w:val="3"/>
            <w:vMerge/>
            <w:tcBorders>
              <w:top w:val="nil"/>
              <w:left w:val="nil"/>
              <w:bottom w:val="single" w:sz="4" w:space="0" w:color="000000"/>
              <w:right w:val="single" w:sz="4" w:space="0" w:color="000000"/>
            </w:tcBorders>
            <w:vAlign w:val="center"/>
            <w:hideMark/>
          </w:tcPr>
          <w:p w:rsidR="00E743B9" w:rsidRPr="00E743B9" w:rsidRDefault="00E743B9" w:rsidP="009B26EF">
            <w:pPr>
              <w:widowControl/>
              <w:jc w:val="left"/>
              <w:rPr>
                <w:rFonts w:ascii="宋体" w:hAnsi="宋体" w:cs="Arial"/>
                <w:color w:val="000000"/>
                <w:kern w:val="0"/>
                <w:sz w:val="18"/>
                <w:szCs w:val="18"/>
              </w:rPr>
            </w:pPr>
          </w:p>
        </w:tc>
        <w:tc>
          <w:tcPr>
            <w:tcW w:w="993" w:type="dxa"/>
            <w:gridSpan w:val="2"/>
            <w:vMerge w:val="restart"/>
            <w:tcBorders>
              <w:top w:val="nil"/>
              <w:left w:val="nil"/>
              <w:bottom w:val="single" w:sz="4" w:space="0" w:color="000000"/>
              <w:right w:val="single" w:sz="4" w:space="0" w:color="000000"/>
            </w:tcBorders>
            <w:shd w:val="clear" w:color="FFFFFF" w:fill="C0C0C0"/>
            <w:vAlign w:val="center"/>
            <w:hideMark/>
          </w:tcPr>
          <w:p w:rsidR="00E743B9" w:rsidRPr="00E743B9" w:rsidRDefault="00E743B9" w:rsidP="009B26EF">
            <w:pPr>
              <w:widowControl/>
              <w:jc w:val="center"/>
              <w:rPr>
                <w:rFonts w:ascii="宋体" w:hAnsi="宋体" w:cs="Arial"/>
                <w:color w:val="000000"/>
                <w:kern w:val="0"/>
                <w:sz w:val="18"/>
                <w:szCs w:val="18"/>
              </w:rPr>
            </w:pPr>
            <w:r w:rsidRPr="00E743B9">
              <w:rPr>
                <w:rFonts w:ascii="宋体" w:hAnsi="宋体" w:cs="Arial" w:hint="eastAsia"/>
                <w:color w:val="000000"/>
                <w:kern w:val="0"/>
                <w:sz w:val="18"/>
                <w:szCs w:val="18"/>
              </w:rPr>
              <w:t>金额</w:t>
            </w:r>
          </w:p>
        </w:tc>
        <w:tc>
          <w:tcPr>
            <w:tcW w:w="1692" w:type="dxa"/>
            <w:gridSpan w:val="3"/>
            <w:vMerge w:val="restart"/>
            <w:tcBorders>
              <w:top w:val="nil"/>
              <w:left w:val="nil"/>
              <w:bottom w:val="single" w:sz="4" w:space="0" w:color="000000"/>
              <w:right w:val="single" w:sz="4" w:space="0" w:color="000000"/>
            </w:tcBorders>
            <w:shd w:val="clear" w:color="FFFFFF" w:fill="C0C0C0"/>
            <w:vAlign w:val="center"/>
            <w:hideMark/>
          </w:tcPr>
          <w:p w:rsidR="00E743B9" w:rsidRPr="00E743B9" w:rsidRDefault="00E743B9" w:rsidP="009B26EF">
            <w:pPr>
              <w:widowControl/>
              <w:jc w:val="center"/>
              <w:rPr>
                <w:rFonts w:ascii="宋体" w:hAnsi="宋体" w:cs="Arial"/>
                <w:color w:val="000000"/>
                <w:kern w:val="0"/>
                <w:sz w:val="18"/>
                <w:szCs w:val="18"/>
              </w:rPr>
            </w:pPr>
            <w:r w:rsidRPr="00E743B9">
              <w:rPr>
                <w:rFonts w:ascii="宋体" w:hAnsi="宋体" w:cs="Arial" w:hint="eastAsia"/>
                <w:color w:val="000000"/>
                <w:kern w:val="0"/>
                <w:sz w:val="18"/>
                <w:szCs w:val="18"/>
              </w:rPr>
              <w:t>比上年增减%</w:t>
            </w:r>
          </w:p>
        </w:tc>
        <w:tc>
          <w:tcPr>
            <w:tcW w:w="2398" w:type="dxa"/>
            <w:gridSpan w:val="6"/>
            <w:tcBorders>
              <w:top w:val="nil"/>
              <w:left w:val="nil"/>
              <w:bottom w:val="single" w:sz="4" w:space="0" w:color="000000"/>
              <w:right w:val="single" w:sz="4" w:space="0" w:color="000000"/>
            </w:tcBorders>
            <w:shd w:val="clear" w:color="FFFFFF" w:fill="C0C0C0"/>
            <w:vAlign w:val="center"/>
            <w:hideMark/>
          </w:tcPr>
          <w:p w:rsidR="00E743B9" w:rsidRPr="00E743B9" w:rsidRDefault="00E743B9" w:rsidP="009B26EF">
            <w:pPr>
              <w:widowControl/>
              <w:jc w:val="center"/>
              <w:rPr>
                <w:rFonts w:ascii="宋体" w:hAnsi="宋体" w:cs="Arial"/>
                <w:color w:val="000000"/>
                <w:kern w:val="0"/>
                <w:sz w:val="18"/>
                <w:szCs w:val="18"/>
              </w:rPr>
            </w:pPr>
            <w:r w:rsidRPr="00E743B9">
              <w:rPr>
                <w:rFonts w:ascii="宋体" w:hAnsi="宋体" w:cs="Arial" w:hint="eastAsia"/>
                <w:color w:val="000000"/>
                <w:kern w:val="0"/>
                <w:sz w:val="18"/>
                <w:szCs w:val="18"/>
              </w:rPr>
              <w:t>其中：机关运行经费</w:t>
            </w:r>
          </w:p>
        </w:tc>
        <w:tc>
          <w:tcPr>
            <w:tcW w:w="871" w:type="dxa"/>
            <w:gridSpan w:val="2"/>
            <w:vMerge w:val="restart"/>
            <w:tcBorders>
              <w:top w:val="nil"/>
              <w:left w:val="nil"/>
              <w:bottom w:val="single" w:sz="4" w:space="0" w:color="000000"/>
              <w:right w:val="single" w:sz="4" w:space="0" w:color="000000"/>
            </w:tcBorders>
            <w:shd w:val="clear" w:color="FFFFFF" w:fill="C0C0C0"/>
            <w:vAlign w:val="center"/>
            <w:hideMark/>
          </w:tcPr>
          <w:p w:rsidR="00E743B9" w:rsidRPr="00E743B9" w:rsidRDefault="00E743B9" w:rsidP="009B26EF">
            <w:pPr>
              <w:widowControl/>
              <w:jc w:val="center"/>
              <w:rPr>
                <w:rFonts w:ascii="宋体" w:hAnsi="宋体" w:cs="Arial"/>
                <w:color w:val="000000"/>
                <w:kern w:val="0"/>
                <w:sz w:val="18"/>
                <w:szCs w:val="18"/>
              </w:rPr>
            </w:pPr>
            <w:r w:rsidRPr="00E743B9">
              <w:rPr>
                <w:rFonts w:ascii="宋体" w:hAnsi="宋体" w:cs="Arial" w:hint="eastAsia"/>
                <w:color w:val="000000"/>
                <w:kern w:val="0"/>
                <w:sz w:val="18"/>
                <w:szCs w:val="18"/>
              </w:rPr>
              <w:t>金额</w:t>
            </w:r>
          </w:p>
        </w:tc>
        <w:tc>
          <w:tcPr>
            <w:tcW w:w="1276" w:type="dxa"/>
            <w:gridSpan w:val="3"/>
            <w:vMerge w:val="restart"/>
            <w:tcBorders>
              <w:top w:val="nil"/>
              <w:left w:val="nil"/>
              <w:bottom w:val="single" w:sz="4" w:space="0" w:color="000000"/>
              <w:right w:val="single" w:sz="4" w:space="0" w:color="000000"/>
            </w:tcBorders>
            <w:shd w:val="clear" w:color="FFFFFF" w:fill="C0C0C0"/>
            <w:vAlign w:val="center"/>
            <w:hideMark/>
          </w:tcPr>
          <w:p w:rsidR="00E743B9" w:rsidRPr="00E743B9" w:rsidRDefault="00E743B9" w:rsidP="009B26EF">
            <w:pPr>
              <w:widowControl/>
              <w:jc w:val="center"/>
              <w:rPr>
                <w:rFonts w:ascii="宋体" w:hAnsi="宋体" w:cs="Arial"/>
                <w:color w:val="000000"/>
                <w:kern w:val="0"/>
                <w:sz w:val="18"/>
                <w:szCs w:val="18"/>
              </w:rPr>
            </w:pPr>
            <w:r w:rsidRPr="00E743B9">
              <w:rPr>
                <w:rFonts w:ascii="宋体" w:hAnsi="宋体" w:cs="Arial" w:hint="eastAsia"/>
                <w:color w:val="000000"/>
                <w:kern w:val="0"/>
                <w:sz w:val="18"/>
                <w:szCs w:val="18"/>
              </w:rPr>
              <w:t>比上年增减%</w:t>
            </w:r>
          </w:p>
        </w:tc>
      </w:tr>
      <w:tr w:rsidR="00E743B9" w:rsidRPr="00DF00C7" w:rsidTr="00E743B9">
        <w:trPr>
          <w:gridAfter w:val="1"/>
          <w:wAfter w:w="161" w:type="dxa"/>
          <w:trHeight w:val="385"/>
        </w:trPr>
        <w:tc>
          <w:tcPr>
            <w:tcW w:w="876" w:type="dxa"/>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22"/>
                <w:szCs w:val="22"/>
              </w:rPr>
            </w:pPr>
          </w:p>
        </w:tc>
        <w:tc>
          <w:tcPr>
            <w:tcW w:w="1405" w:type="dxa"/>
            <w:gridSpan w:val="3"/>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22"/>
                <w:szCs w:val="22"/>
              </w:rPr>
            </w:pPr>
          </w:p>
        </w:tc>
        <w:tc>
          <w:tcPr>
            <w:tcW w:w="993" w:type="dxa"/>
            <w:gridSpan w:val="2"/>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22"/>
                <w:szCs w:val="22"/>
              </w:rPr>
            </w:pPr>
          </w:p>
        </w:tc>
        <w:tc>
          <w:tcPr>
            <w:tcW w:w="1692" w:type="dxa"/>
            <w:gridSpan w:val="3"/>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22"/>
                <w:szCs w:val="22"/>
              </w:rPr>
            </w:pPr>
          </w:p>
        </w:tc>
        <w:tc>
          <w:tcPr>
            <w:tcW w:w="879" w:type="dxa"/>
            <w:gridSpan w:val="3"/>
            <w:tcBorders>
              <w:top w:val="nil"/>
              <w:left w:val="nil"/>
              <w:bottom w:val="single" w:sz="4" w:space="0" w:color="000000"/>
              <w:right w:val="single" w:sz="4" w:space="0" w:color="000000"/>
            </w:tcBorders>
            <w:shd w:val="clear" w:color="FFFFFF" w:fill="C0C0C0"/>
            <w:vAlign w:val="center"/>
            <w:hideMark/>
          </w:tcPr>
          <w:p w:rsidR="00E743B9" w:rsidRPr="00E743B9" w:rsidRDefault="00E743B9" w:rsidP="009B26EF">
            <w:pPr>
              <w:widowControl/>
              <w:jc w:val="center"/>
              <w:rPr>
                <w:rFonts w:ascii="宋体" w:hAnsi="宋体" w:cs="Arial"/>
                <w:color w:val="000000"/>
                <w:kern w:val="0"/>
                <w:sz w:val="18"/>
                <w:szCs w:val="18"/>
              </w:rPr>
            </w:pPr>
            <w:r w:rsidRPr="00E743B9">
              <w:rPr>
                <w:rFonts w:ascii="宋体" w:hAnsi="宋体" w:cs="Arial" w:hint="eastAsia"/>
                <w:color w:val="000000"/>
                <w:kern w:val="0"/>
                <w:sz w:val="18"/>
                <w:szCs w:val="18"/>
              </w:rPr>
              <w:t>金额</w:t>
            </w:r>
          </w:p>
        </w:tc>
        <w:tc>
          <w:tcPr>
            <w:tcW w:w="1519" w:type="dxa"/>
            <w:gridSpan w:val="3"/>
            <w:tcBorders>
              <w:top w:val="nil"/>
              <w:left w:val="nil"/>
              <w:bottom w:val="single" w:sz="4" w:space="0" w:color="000000"/>
              <w:right w:val="single" w:sz="4" w:space="0" w:color="000000"/>
            </w:tcBorders>
            <w:shd w:val="clear" w:color="FFFFFF" w:fill="C0C0C0"/>
            <w:vAlign w:val="center"/>
            <w:hideMark/>
          </w:tcPr>
          <w:p w:rsidR="00E743B9" w:rsidRPr="00E743B9" w:rsidRDefault="00E743B9" w:rsidP="009B26EF">
            <w:pPr>
              <w:widowControl/>
              <w:jc w:val="center"/>
              <w:rPr>
                <w:rFonts w:ascii="宋体" w:hAnsi="宋体" w:cs="Arial"/>
                <w:color w:val="000000"/>
                <w:kern w:val="0"/>
                <w:sz w:val="18"/>
                <w:szCs w:val="18"/>
              </w:rPr>
            </w:pPr>
            <w:r w:rsidRPr="00E743B9">
              <w:rPr>
                <w:rFonts w:ascii="宋体" w:hAnsi="宋体" w:cs="Arial" w:hint="eastAsia"/>
                <w:color w:val="000000"/>
                <w:kern w:val="0"/>
                <w:sz w:val="18"/>
                <w:szCs w:val="18"/>
              </w:rPr>
              <w:t>比上年增减%</w:t>
            </w:r>
          </w:p>
        </w:tc>
        <w:tc>
          <w:tcPr>
            <w:tcW w:w="871" w:type="dxa"/>
            <w:gridSpan w:val="2"/>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22"/>
                <w:szCs w:val="22"/>
              </w:rPr>
            </w:pPr>
          </w:p>
        </w:tc>
        <w:tc>
          <w:tcPr>
            <w:tcW w:w="1276" w:type="dxa"/>
            <w:gridSpan w:val="3"/>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22"/>
                <w:szCs w:val="22"/>
              </w:rPr>
            </w:pPr>
          </w:p>
        </w:tc>
      </w:tr>
      <w:tr w:rsidR="00E743B9" w:rsidRPr="00DF00C7" w:rsidTr="00E743B9">
        <w:trPr>
          <w:gridAfter w:val="1"/>
          <w:wAfter w:w="161" w:type="dxa"/>
          <w:trHeight w:val="308"/>
        </w:trPr>
        <w:tc>
          <w:tcPr>
            <w:tcW w:w="876" w:type="dxa"/>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7</w:t>
            </w:r>
          </w:p>
        </w:tc>
        <w:tc>
          <w:tcPr>
            <w:tcW w:w="1405" w:type="dxa"/>
            <w:gridSpan w:val="3"/>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8</w:t>
            </w:r>
          </w:p>
        </w:tc>
        <w:tc>
          <w:tcPr>
            <w:tcW w:w="993" w:type="dxa"/>
            <w:gridSpan w:val="2"/>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9</w:t>
            </w:r>
          </w:p>
        </w:tc>
        <w:tc>
          <w:tcPr>
            <w:tcW w:w="1692" w:type="dxa"/>
            <w:gridSpan w:val="3"/>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10</w:t>
            </w:r>
          </w:p>
        </w:tc>
        <w:tc>
          <w:tcPr>
            <w:tcW w:w="879" w:type="dxa"/>
            <w:gridSpan w:val="3"/>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11</w:t>
            </w:r>
          </w:p>
        </w:tc>
        <w:tc>
          <w:tcPr>
            <w:tcW w:w="1519" w:type="dxa"/>
            <w:gridSpan w:val="3"/>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12</w:t>
            </w:r>
          </w:p>
        </w:tc>
        <w:tc>
          <w:tcPr>
            <w:tcW w:w="871" w:type="dxa"/>
            <w:gridSpan w:val="2"/>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13</w:t>
            </w:r>
          </w:p>
        </w:tc>
        <w:tc>
          <w:tcPr>
            <w:tcW w:w="1276" w:type="dxa"/>
            <w:gridSpan w:val="3"/>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14</w:t>
            </w:r>
          </w:p>
        </w:tc>
      </w:tr>
      <w:tr w:rsidR="00E743B9" w:rsidRPr="00DF00C7" w:rsidTr="00E743B9">
        <w:trPr>
          <w:gridAfter w:val="1"/>
          <w:wAfter w:w="161" w:type="dxa"/>
          <w:trHeight w:val="308"/>
        </w:trPr>
        <w:tc>
          <w:tcPr>
            <w:tcW w:w="876" w:type="dxa"/>
            <w:tcBorders>
              <w:top w:val="nil"/>
              <w:left w:val="nil"/>
              <w:bottom w:val="single" w:sz="4" w:space="0" w:color="000000"/>
              <w:right w:val="single" w:sz="4" w:space="0" w:color="000000"/>
            </w:tcBorders>
            <w:shd w:val="clear" w:color="auto" w:fill="auto"/>
            <w:noWrap/>
            <w:vAlign w:val="center"/>
            <w:hideMark/>
          </w:tcPr>
          <w:p w:rsidR="00E743B9" w:rsidRPr="00DF00C7" w:rsidRDefault="00E743B9" w:rsidP="009B26EF">
            <w:pPr>
              <w:widowControl/>
              <w:jc w:val="right"/>
              <w:rPr>
                <w:rFonts w:ascii="宋体" w:hAnsi="宋体" w:cs="Arial"/>
                <w:color w:val="000000"/>
                <w:kern w:val="0"/>
                <w:sz w:val="22"/>
                <w:szCs w:val="22"/>
              </w:rPr>
            </w:pPr>
            <w:r>
              <w:rPr>
                <w:rFonts w:ascii="宋体" w:hAnsi="宋体" w:cs="Arial" w:hint="eastAsia"/>
                <w:color w:val="000000"/>
                <w:kern w:val="0"/>
                <w:sz w:val="22"/>
                <w:szCs w:val="22"/>
              </w:rPr>
              <w:t>554.31</w:t>
            </w:r>
          </w:p>
        </w:tc>
        <w:tc>
          <w:tcPr>
            <w:tcW w:w="1405" w:type="dxa"/>
            <w:gridSpan w:val="3"/>
            <w:tcBorders>
              <w:top w:val="nil"/>
              <w:left w:val="nil"/>
              <w:bottom w:val="single" w:sz="4" w:space="0" w:color="000000"/>
              <w:right w:val="single" w:sz="4" w:space="0" w:color="000000"/>
            </w:tcBorders>
            <w:shd w:val="clear" w:color="auto" w:fill="auto"/>
            <w:noWrap/>
            <w:vAlign w:val="center"/>
            <w:hideMark/>
          </w:tcPr>
          <w:p w:rsidR="00E743B9" w:rsidRPr="00DF00C7" w:rsidRDefault="00E743B9" w:rsidP="009B26EF">
            <w:pPr>
              <w:widowControl/>
              <w:jc w:val="right"/>
              <w:rPr>
                <w:rFonts w:ascii="宋体" w:hAnsi="宋体" w:cs="Arial"/>
                <w:color w:val="000000"/>
                <w:kern w:val="0"/>
                <w:sz w:val="22"/>
                <w:szCs w:val="22"/>
              </w:rPr>
            </w:pPr>
            <w:r>
              <w:rPr>
                <w:rFonts w:ascii="宋体" w:hAnsi="宋体" w:cs="Arial" w:hint="eastAsia"/>
                <w:color w:val="000000"/>
                <w:kern w:val="0"/>
                <w:sz w:val="22"/>
                <w:szCs w:val="22"/>
              </w:rPr>
              <w:t>7.31</w:t>
            </w:r>
          </w:p>
        </w:tc>
        <w:tc>
          <w:tcPr>
            <w:tcW w:w="993" w:type="dxa"/>
            <w:gridSpan w:val="2"/>
            <w:tcBorders>
              <w:top w:val="nil"/>
              <w:left w:val="nil"/>
              <w:bottom w:val="single" w:sz="4" w:space="0" w:color="000000"/>
              <w:right w:val="single" w:sz="4" w:space="0" w:color="000000"/>
            </w:tcBorders>
            <w:shd w:val="clear" w:color="auto" w:fill="auto"/>
            <w:noWrap/>
            <w:vAlign w:val="center"/>
            <w:hideMark/>
          </w:tcPr>
          <w:p w:rsidR="00E743B9" w:rsidRPr="00DF00C7" w:rsidRDefault="00E743B9" w:rsidP="009B26EF">
            <w:pPr>
              <w:widowControl/>
              <w:jc w:val="right"/>
              <w:rPr>
                <w:rFonts w:ascii="宋体" w:hAnsi="宋体" w:cs="Arial"/>
                <w:color w:val="000000"/>
                <w:kern w:val="0"/>
                <w:sz w:val="22"/>
                <w:szCs w:val="22"/>
              </w:rPr>
            </w:pPr>
            <w:r>
              <w:rPr>
                <w:rFonts w:ascii="宋体" w:hAnsi="宋体" w:cs="Arial" w:hint="eastAsia"/>
                <w:color w:val="000000"/>
                <w:kern w:val="0"/>
                <w:sz w:val="22"/>
                <w:szCs w:val="22"/>
              </w:rPr>
              <w:t>549.25</w:t>
            </w:r>
          </w:p>
        </w:tc>
        <w:tc>
          <w:tcPr>
            <w:tcW w:w="1692" w:type="dxa"/>
            <w:gridSpan w:val="3"/>
            <w:tcBorders>
              <w:top w:val="nil"/>
              <w:left w:val="nil"/>
              <w:bottom w:val="single" w:sz="4" w:space="0" w:color="000000"/>
              <w:right w:val="single" w:sz="4" w:space="0" w:color="000000"/>
            </w:tcBorders>
            <w:shd w:val="clear" w:color="auto" w:fill="auto"/>
            <w:noWrap/>
            <w:vAlign w:val="center"/>
            <w:hideMark/>
          </w:tcPr>
          <w:p w:rsidR="00E743B9" w:rsidRPr="00DF00C7" w:rsidRDefault="00E743B9" w:rsidP="009B26EF">
            <w:pPr>
              <w:widowControl/>
              <w:jc w:val="right"/>
              <w:rPr>
                <w:rFonts w:ascii="宋体" w:hAnsi="宋体" w:cs="Arial"/>
                <w:color w:val="000000"/>
                <w:kern w:val="0"/>
                <w:sz w:val="22"/>
                <w:szCs w:val="22"/>
              </w:rPr>
            </w:pPr>
            <w:r>
              <w:rPr>
                <w:rFonts w:ascii="宋体" w:hAnsi="宋体" w:cs="Arial" w:hint="eastAsia"/>
                <w:color w:val="000000"/>
                <w:kern w:val="0"/>
                <w:sz w:val="22"/>
                <w:szCs w:val="22"/>
              </w:rPr>
              <w:t>6.33</w:t>
            </w:r>
          </w:p>
        </w:tc>
        <w:tc>
          <w:tcPr>
            <w:tcW w:w="879" w:type="dxa"/>
            <w:gridSpan w:val="3"/>
            <w:tcBorders>
              <w:top w:val="nil"/>
              <w:left w:val="nil"/>
              <w:bottom w:val="single" w:sz="4" w:space="0" w:color="000000"/>
              <w:right w:val="single" w:sz="4" w:space="0" w:color="000000"/>
            </w:tcBorders>
            <w:shd w:val="clear" w:color="auto" w:fill="auto"/>
            <w:noWrap/>
            <w:vAlign w:val="center"/>
            <w:hideMark/>
          </w:tcPr>
          <w:p w:rsidR="00E743B9" w:rsidRPr="00DF00C7" w:rsidRDefault="00E743B9" w:rsidP="009B26EF">
            <w:pPr>
              <w:widowControl/>
              <w:jc w:val="right"/>
              <w:rPr>
                <w:rFonts w:ascii="宋体" w:hAnsi="宋体" w:cs="Arial"/>
                <w:color w:val="000000"/>
                <w:kern w:val="0"/>
                <w:sz w:val="22"/>
                <w:szCs w:val="22"/>
              </w:rPr>
            </w:pPr>
            <w:r>
              <w:rPr>
                <w:rFonts w:ascii="宋体" w:hAnsi="宋体" w:cs="Arial" w:hint="eastAsia"/>
                <w:color w:val="000000"/>
                <w:kern w:val="0"/>
                <w:sz w:val="22"/>
                <w:szCs w:val="22"/>
              </w:rPr>
              <w:t>39.22</w:t>
            </w:r>
          </w:p>
        </w:tc>
        <w:tc>
          <w:tcPr>
            <w:tcW w:w="1519" w:type="dxa"/>
            <w:gridSpan w:val="3"/>
            <w:tcBorders>
              <w:top w:val="nil"/>
              <w:left w:val="nil"/>
              <w:bottom w:val="single" w:sz="4" w:space="0" w:color="000000"/>
              <w:right w:val="single" w:sz="4" w:space="0" w:color="000000"/>
            </w:tcBorders>
            <w:shd w:val="clear" w:color="auto" w:fill="auto"/>
            <w:noWrap/>
            <w:vAlign w:val="center"/>
            <w:hideMark/>
          </w:tcPr>
          <w:p w:rsidR="00E743B9" w:rsidRPr="00DF00C7" w:rsidRDefault="00E743B9" w:rsidP="009B26EF">
            <w:pPr>
              <w:widowControl/>
              <w:jc w:val="right"/>
              <w:rPr>
                <w:rFonts w:ascii="宋体" w:hAnsi="宋体" w:cs="Arial"/>
                <w:color w:val="000000"/>
                <w:kern w:val="0"/>
                <w:sz w:val="22"/>
                <w:szCs w:val="22"/>
              </w:rPr>
            </w:pPr>
            <w:r>
              <w:rPr>
                <w:rFonts w:ascii="宋体" w:hAnsi="宋体" w:cs="Arial" w:hint="eastAsia"/>
                <w:color w:val="000000"/>
                <w:kern w:val="0"/>
                <w:sz w:val="22"/>
                <w:szCs w:val="22"/>
              </w:rPr>
              <w:t>-4.9</w:t>
            </w:r>
            <w:r w:rsidRPr="00DF00C7">
              <w:rPr>
                <w:rFonts w:ascii="宋体" w:hAnsi="宋体" w:cs="Arial" w:hint="eastAsia"/>
                <w:color w:val="000000"/>
                <w:kern w:val="0"/>
                <w:sz w:val="22"/>
                <w:szCs w:val="22"/>
              </w:rPr>
              <w:t>2</w:t>
            </w:r>
          </w:p>
        </w:tc>
        <w:tc>
          <w:tcPr>
            <w:tcW w:w="871" w:type="dxa"/>
            <w:gridSpan w:val="2"/>
            <w:tcBorders>
              <w:top w:val="nil"/>
              <w:left w:val="nil"/>
              <w:bottom w:val="single" w:sz="4" w:space="0" w:color="000000"/>
              <w:right w:val="single" w:sz="4" w:space="0" w:color="000000"/>
            </w:tcBorders>
            <w:shd w:val="clear" w:color="auto" w:fill="auto"/>
            <w:noWrap/>
            <w:vAlign w:val="center"/>
            <w:hideMark/>
          </w:tcPr>
          <w:p w:rsidR="00E743B9" w:rsidRPr="00DF00C7" w:rsidRDefault="00E743B9" w:rsidP="009B26EF">
            <w:pPr>
              <w:widowControl/>
              <w:jc w:val="right"/>
              <w:rPr>
                <w:rFonts w:ascii="宋体" w:hAnsi="宋体" w:cs="Arial"/>
                <w:color w:val="000000"/>
                <w:kern w:val="0"/>
                <w:sz w:val="22"/>
                <w:szCs w:val="22"/>
              </w:rPr>
            </w:pPr>
            <w:r w:rsidRPr="00DF00C7">
              <w:rPr>
                <w:rFonts w:ascii="宋体" w:hAnsi="宋体" w:cs="Arial" w:hint="eastAsia"/>
                <w:color w:val="000000"/>
                <w:kern w:val="0"/>
                <w:sz w:val="22"/>
                <w:szCs w:val="22"/>
              </w:rPr>
              <w:t>0.00</w:t>
            </w:r>
          </w:p>
        </w:tc>
        <w:tc>
          <w:tcPr>
            <w:tcW w:w="1276" w:type="dxa"/>
            <w:gridSpan w:val="3"/>
            <w:tcBorders>
              <w:top w:val="nil"/>
              <w:left w:val="nil"/>
              <w:bottom w:val="single" w:sz="4" w:space="0" w:color="000000"/>
              <w:right w:val="single" w:sz="4" w:space="0" w:color="000000"/>
            </w:tcBorders>
            <w:shd w:val="clear" w:color="auto" w:fill="auto"/>
            <w:noWrap/>
            <w:vAlign w:val="center"/>
            <w:hideMark/>
          </w:tcPr>
          <w:p w:rsidR="00E743B9" w:rsidRPr="00DF00C7" w:rsidRDefault="00E743B9" w:rsidP="009B26EF">
            <w:pPr>
              <w:widowControl/>
              <w:jc w:val="right"/>
              <w:rPr>
                <w:rFonts w:ascii="宋体" w:hAnsi="宋体" w:cs="Arial"/>
                <w:color w:val="000000"/>
                <w:kern w:val="0"/>
                <w:sz w:val="22"/>
                <w:szCs w:val="22"/>
              </w:rPr>
            </w:pPr>
            <w:r w:rsidRPr="00DF00C7">
              <w:rPr>
                <w:rFonts w:ascii="宋体" w:hAnsi="宋体" w:cs="Arial" w:hint="eastAsia"/>
                <w:color w:val="000000"/>
                <w:kern w:val="0"/>
                <w:sz w:val="22"/>
                <w:szCs w:val="22"/>
              </w:rPr>
              <w:t>0.00</w:t>
            </w:r>
          </w:p>
        </w:tc>
      </w:tr>
      <w:tr w:rsidR="00E743B9" w:rsidRPr="00DF00C7" w:rsidTr="00E743B9">
        <w:trPr>
          <w:trHeight w:val="308"/>
        </w:trPr>
        <w:tc>
          <w:tcPr>
            <w:tcW w:w="2843" w:type="dxa"/>
            <w:gridSpan w:val="5"/>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按支出性质</w:t>
            </w:r>
          </w:p>
        </w:tc>
        <w:tc>
          <w:tcPr>
            <w:tcW w:w="6829" w:type="dxa"/>
            <w:gridSpan w:val="16"/>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按支出经济分类</w:t>
            </w:r>
          </w:p>
        </w:tc>
      </w:tr>
      <w:tr w:rsidR="00E743B9" w:rsidRPr="00DF00C7" w:rsidTr="00E743B9">
        <w:trPr>
          <w:trHeight w:val="312"/>
        </w:trPr>
        <w:tc>
          <w:tcPr>
            <w:tcW w:w="1492" w:type="dxa"/>
            <w:gridSpan w:val="2"/>
            <w:vMerge w:val="restart"/>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基本支出</w:t>
            </w:r>
          </w:p>
        </w:tc>
        <w:tc>
          <w:tcPr>
            <w:tcW w:w="1351" w:type="dxa"/>
            <w:gridSpan w:val="3"/>
            <w:vMerge w:val="restart"/>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项目支出</w:t>
            </w:r>
          </w:p>
        </w:tc>
        <w:tc>
          <w:tcPr>
            <w:tcW w:w="1508" w:type="dxa"/>
            <w:gridSpan w:val="3"/>
            <w:vMerge w:val="restart"/>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工资福利支出</w:t>
            </w:r>
          </w:p>
        </w:tc>
        <w:tc>
          <w:tcPr>
            <w:tcW w:w="1409" w:type="dxa"/>
            <w:gridSpan w:val="3"/>
            <w:vMerge w:val="restart"/>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商品和服务支出</w:t>
            </w:r>
          </w:p>
        </w:tc>
        <w:tc>
          <w:tcPr>
            <w:tcW w:w="1410" w:type="dxa"/>
            <w:gridSpan w:val="3"/>
            <w:vMerge w:val="restart"/>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对个人和家庭的补助</w:t>
            </w:r>
          </w:p>
        </w:tc>
        <w:tc>
          <w:tcPr>
            <w:tcW w:w="1430" w:type="dxa"/>
            <w:gridSpan w:val="4"/>
            <w:vMerge w:val="restart"/>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资本性支出</w:t>
            </w:r>
          </w:p>
        </w:tc>
        <w:tc>
          <w:tcPr>
            <w:tcW w:w="1072" w:type="dxa"/>
            <w:gridSpan w:val="3"/>
            <w:vMerge w:val="restart"/>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其他</w:t>
            </w:r>
          </w:p>
        </w:tc>
      </w:tr>
      <w:tr w:rsidR="00E743B9" w:rsidRPr="00DF00C7" w:rsidTr="00E743B9">
        <w:trPr>
          <w:trHeight w:val="312"/>
        </w:trPr>
        <w:tc>
          <w:tcPr>
            <w:tcW w:w="1492" w:type="dxa"/>
            <w:gridSpan w:val="2"/>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16"/>
                <w:szCs w:val="16"/>
              </w:rPr>
            </w:pPr>
          </w:p>
        </w:tc>
        <w:tc>
          <w:tcPr>
            <w:tcW w:w="1351" w:type="dxa"/>
            <w:gridSpan w:val="3"/>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16"/>
                <w:szCs w:val="16"/>
              </w:rPr>
            </w:pPr>
          </w:p>
        </w:tc>
        <w:tc>
          <w:tcPr>
            <w:tcW w:w="1508" w:type="dxa"/>
            <w:gridSpan w:val="3"/>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16"/>
                <w:szCs w:val="16"/>
              </w:rPr>
            </w:pPr>
          </w:p>
        </w:tc>
        <w:tc>
          <w:tcPr>
            <w:tcW w:w="1409" w:type="dxa"/>
            <w:gridSpan w:val="3"/>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16"/>
                <w:szCs w:val="16"/>
              </w:rPr>
            </w:pPr>
          </w:p>
        </w:tc>
        <w:tc>
          <w:tcPr>
            <w:tcW w:w="1410" w:type="dxa"/>
            <w:gridSpan w:val="3"/>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16"/>
                <w:szCs w:val="16"/>
              </w:rPr>
            </w:pPr>
          </w:p>
        </w:tc>
        <w:tc>
          <w:tcPr>
            <w:tcW w:w="1430" w:type="dxa"/>
            <w:gridSpan w:val="4"/>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16"/>
                <w:szCs w:val="16"/>
              </w:rPr>
            </w:pPr>
          </w:p>
        </w:tc>
        <w:tc>
          <w:tcPr>
            <w:tcW w:w="1072" w:type="dxa"/>
            <w:gridSpan w:val="3"/>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16"/>
                <w:szCs w:val="16"/>
              </w:rPr>
            </w:pPr>
          </w:p>
        </w:tc>
      </w:tr>
      <w:tr w:rsidR="00E743B9" w:rsidRPr="00DF00C7" w:rsidTr="00E743B9">
        <w:trPr>
          <w:trHeight w:val="312"/>
        </w:trPr>
        <w:tc>
          <w:tcPr>
            <w:tcW w:w="876" w:type="dxa"/>
            <w:vMerge w:val="restart"/>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金额</w:t>
            </w:r>
          </w:p>
        </w:tc>
        <w:tc>
          <w:tcPr>
            <w:tcW w:w="616" w:type="dxa"/>
            <w:vMerge w:val="restart"/>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比上年增减%</w:t>
            </w:r>
          </w:p>
        </w:tc>
        <w:tc>
          <w:tcPr>
            <w:tcW w:w="575" w:type="dxa"/>
            <w:vMerge w:val="restart"/>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金额</w:t>
            </w:r>
          </w:p>
        </w:tc>
        <w:tc>
          <w:tcPr>
            <w:tcW w:w="776" w:type="dxa"/>
            <w:gridSpan w:val="2"/>
            <w:vMerge w:val="restart"/>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比上年增减%</w:t>
            </w:r>
          </w:p>
        </w:tc>
        <w:tc>
          <w:tcPr>
            <w:tcW w:w="696" w:type="dxa"/>
            <w:gridSpan w:val="2"/>
            <w:vMerge w:val="restart"/>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金额</w:t>
            </w:r>
          </w:p>
        </w:tc>
        <w:tc>
          <w:tcPr>
            <w:tcW w:w="812" w:type="dxa"/>
            <w:vMerge w:val="restart"/>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比上年增减%</w:t>
            </w:r>
          </w:p>
        </w:tc>
        <w:tc>
          <w:tcPr>
            <w:tcW w:w="714" w:type="dxa"/>
            <w:gridSpan w:val="2"/>
            <w:vMerge w:val="restart"/>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金额</w:t>
            </w:r>
          </w:p>
        </w:tc>
        <w:tc>
          <w:tcPr>
            <w:tcW w:w="695" w:type="dxa"/>
            <w:vMerge w:val="restart"/>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比上年增减%</w:t>
            </w:r>
          </w:p>
        </w:tc>
        <w:tc>
          <w:tcPr>
            <w:tcW w:w="696" w:type="dxa"/>
            <w:gridSpan w:val="2"/>
            <w:vMerge w:val="restart"/>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金额</w:t>
            </w:r>
          </w:p>
        </w:tc>
        <w:tc>
          <w:tcPr>
            <w:tcW w:w="714" w:type="dxa"/>
            <w:vMerge w:val="restart"/>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比上年增减%</w:t>
            </w:r>
          </w:p>
        </w:tc>
        <w:tc>
          <w:tcPr>
            <w:tcW w:w="654" w:type="dxa"/>
            <w:gridSpan w:val="2"/>
            <w:vMerge w:val="restart"/>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金额</w:t>
            </w:r>
          </w:p>
        </w:tc>
        <w:tc>
          <w:tcPr>
            <w:tcW w:w="776" w:type="dxa"/>
            <w:gridSpan w:val="2"/>
            <w:vMerge w:val="restart"/>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比上年增减%</w:t>
            </w:r>
          </w:p>
        </w:tc>
        <w:tc>
          <w:tcPr>
            <w:tcW w:w="536" w:type="dxa"/>
            <w:vMerge w:val="restart"/>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金额</w:t>
            </w:r>
          </w:p>
        </w:tc>
        <w:tc>
          <w:tcPr>
            <w:tcW w:w="536" w:type="dxa"/>
            <w:gridSpan w:val="2"/>
            <w:vMerge w:val="restart"/>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比上年增减%</w:t>
            </w:r>
          </w:p>
        </w:tc>
      </w:tr>
      <w:tr w:rsidR="00E743B9" w:rsidRPr="00DF00C7" w:rsidTr="00E743B9">
        <w:trPr>
          <w:trHeight w:val="600"/>
        </w:trPr>
        <w:tc>
          <w:tcPr>
            <w:tcW w:w="876" w:type="dxa"/>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16"/>
                <w:szCs w:val="16"/>
              </w:rPr>
            </w:pPr>
          </w:p>
        </w:tc>
        <w:tc>
          <w:tcPr>
            <w:tcW w:w="616" w:type="dxa"/>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16"/>
                <w:szCs w:val="16"/>
              </w:rPr>
            </w:pPr>
          </w:p>
        </w:tc>
        <w:tc>
          <w:tcPr>
            <w:tcW w:w="575" w:type="dxa"/>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16"/>
                <w:szCs w:val="16"/>
              </w:rPr>
            </w:pPr>
          </w:p>
        </w:tc>
        <w:tc>
          <w:tcPr>
            <w:tcW w:w="776" w:type="dxa"/>
            <w:gridSpan w:val="2"/>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16"/>
                <w:szCs w:val="16"/>
              </w:rPr>
            </w:pPr>
          </w:p>
        </w:tc>
        <w:tc>
          <w:tcPr>
            <w:tcW w:w="696" w:type="dxa"/>
            <w:gridSpan w:val="2"/>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16"/>
                <w:szCs w:val="16"/>
              </w:rPr>
            </w:pPr>
          </w:p>
        </w:tc>
        <w:tc>
          <w:tcPr>
            <w:tcW w:w="812" w:type="dxa"/>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16"/>
                <w:szCs w:val="16"/>
              </w:rPr>
            </w:pPr>
          </w:p>
        </w:tc>
        <w:tc>
          <w:tcPr>
            <w:tcW w:w="714" w:type="dxa"/>
            <w:gridSpan w:val="2"/>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16"/>
                <w:szCs w:val="16"/>
              </w:rPr>
            </w:pPr>
          </w:p>
        </w:tc>
        <w:tc>
          <w:tcPr>
            <w:tcW w:w="695" w:type="dxa"/>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16"/>
                <w:szCs w:val="16"/>
              </w:rPr>
            </w:pPr>
          </w:p>
        </w:tc>
        <w:tc>
          <w:tcPr>
            <w:tcW w:w="696" w:type="dxa"/>
            <w:gridSpan w:val="2"/>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16"/>
                <w:szCs w:val="16"/>
              </w:rPr>
            </w:pPr>
          </w:p>
        </w:tc>
        <w:tc>
          <w:tcPr>
            <w:tcW w:w="714" w:type="dxa"/>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16"/>
                <w:szCs w:val="16"/>
              </w:rPr>
            </w:pPr>
          </w:p>
        </w:tc>
        <w:tc>
          <w:tcPr>
            <w:tcW w:w="654" w:type="dxa"/>
            <w:gridSpan w:val="2"/>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16"/>
                <w:szCs w:val="16"/>
              </w:rPr>
            </w:pPr>
          </w:p>
        </w:tc>
        <w:tc>
          <w:tcPr>
            <w:tcW w:w="776" w:type="dxa"/>
            <w:gridSpan w:val="2"/>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16"/>
                <w:szCs w:val="16"/>
              </w:rPr>
            </w:pPr>
          </w:p>
        </w:tc>
        <w:tc>
          <w:tcPr>
            <w:tcW w:w="536" w:type="dxa"/>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16"/>
                <w:szCs w:val="16"/>
              </w:rPr>
            </w:pPr>
          </w:p>
        </w:tc>
        <w:tc>
          <w:tcPr>
            <w:tcW w:w="536" w:type="dxa"/>
            <w:gridSpan w:val="2"/>
            <w:vMerge/>
            <w:tcBorders>
              <w:top w:val="nil"/>
              <w:left w:val="nil"/>
              <w:bottom w:val="single" w:sz="4" w:space="0" w:color="000000"/>
              <w:right w:val="single" w:sz="4" w:space="0" w:color="000000"/>
            </w:tcBorders>
            <w:vAlign w:val="center"/>
            <w:hideMark/>
          </w:tcPr>
          <w:p w:rsidR="00E743B9" w:rsidRPr="00DF00C7" w:rsidRDefault="00E743B9" w:rsidP="009B26EF">
            <w:pPr>
              <w:widowControl/>
              <w:jc w:val="left"/>
              <w:rPr>
                <w:rFonts w:ascii="宋体" w:hAnsi="宋体" w:cs="Arial"/>
                <w:color w:val="000000"/>
                <w:kern w:val="0"/>
                <w:sz w:val="16"/>
                <w:szCs w:val="16"/>
              </w:rPr>
            </w:pPr>
          </w:p>
        </w:tc>
      </w:tr>
      <w:tr w:rsidR="00E743B9" w:rsidRPr="00DF00C7" w:rsidTr="00E743B9">
        <w:trPr>
          <w:trHeight w:val="308"/>
        </w:trPr>
        <w:tc>
          <w:tcPr>
            <w:tcW w:w="876" w:type="dxa"/>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15</w:t>
            </w:r>
          </w:p>
        </w:tc>
        <w:tc>
          <w:tcPr>
            <w:tcW w:w="616" w:type="dxa"/>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16</w:t>
            </w:r>
          </w:p>
        </w:tc>
        <w:tc>
          <w:tcPr>
            <w:tcW w:w="575" w:type="dxa"/>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17</w:t>
            </w:r>
          </w:p>
        </w:tc>
        <w:tc>
          <w:tcPr>
            <w:tcW w:w="776" w:type="dxa"/>
            <w:gridSpan w:val="2"/>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18</w:t>
            </w:r>
          </w:p>
        </w:tc>
        <w:tc>
          <w:tcPr>
            <w:tcW w:w="696" w:type="dxa"/>
            <w:gridSpan w:val="2"/>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19</w:t>
            </w:r>
          </w:p>
        </w:tc>
        <w:tc>
          <w:tcPr>
            <w:tcW w:w="812" w:type="dxa"/>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20</w:t>
            </w:r>
          </w:p>
        </w:tc>
        <w:tc>
          <w:tcPr>
            <w:tcW w:w="714" w:type="dxa"/>
            <w:gridSpan w:val="2"/>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21</w:t>
            </w:r>
          </w:p>
        </w:tc>
        <w:tc>
          <w:tcPr>
            <w:tcW w:w="695" w:type="dxa"/>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22</w:t>
            </w:r>
          </w:p>
        </w:tc>
        <w:tc>
          <w:tcPr>
            <w:tcW w:w="696" w:type="dxa"/>
            <w:gridSpan w:val="2"/>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23</w:t>
            </w:r>
          </w:p>
        </w:tc>
        <w:tc>
          <w:tcPr>
            <w:tcW w:w="714" w:type="dxa"/>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24</w:t>
            </w:r>
          </w:p>
        </w:tc>
        <w:tc>
          <w:tcPr>
            <w:tcW w:w="654" w:type="dxa"/>
            <w:gridSpan w:val="2"/>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25</w:t>
            </w:r>
          </w:p>
        </w:tc>
        <w:tc>
          <w:tcPr>
            <w:tcW w:w="776" w:type="dxa"/>
            <w:gridSpan w:val="2"/>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26</w:t>
            </w:r>
          </w:p>
        </w:tc>
        <w:tc>
          <w:tcPr>
            <w:tcW w:w="536" w:type="dxa"/>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27</w:t>
            </w:r>
          </w:p>
        </w:tc>
        <w:tc>
          <w:tcPr>
            <w:tcW w:w="536" w:type="dxa"/>
            <w:gridSpan w:val="2"/>
            <w:tcBorders>
              <w:top w:val="nil"/>
              <w:left w:val="nil"/>
              <w:bottom w:val="single" w:sz="4" w:space="0" w:color="000000"/>
              <w:right w:val="single" w:sz="4" w:space="0" w:color="000000"/>
            </w:tcBorders>
            <w:shd w:val="clear" w:color="FFFFFF" w:fill="C0C0C0"/>
            <w:vAlign w:val="center"/>
            <w:hideMark/>
          </w:tcPr>
          <w:p w:rsidR="00E743B9" w:rsidRPr="00DF00C7" w:rsidRDefault="00E743B9" w:rsidP="009B26EF">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28</w:t>
            </w:r>
          </w:p>
        </w:tc>
      </w:tr>
      <w:tr w:rsidR="00E743B9" w:rsidRPr="00DF00C7" w:rsidTr="00E743B9">
        <w:trPr>
          <w:trHeight w:val="308"/>
        </w:trPr>
        <w:tc>
          <w:tcPr>
            <w:tcW w:w="876" w:type="dxa"/>
            <w:tcBorders>
              <w:top w:val="nil"/>
              <w:left w:val="nil"/>
              <w:bottom w:val="single" w:sz="4" w:space="0" w:color="000000"/>
              <w:right w:val="single" w:sz="4" w:space="0" w:color="000000"/>
            </w:tcBorders>
            <w:shd w:val="clear" w:color="auto" w:fill="auto"/>
            <w:noWrap/>
            <w:vAlign w:val="center"/>
            <w:hideMark/>
          </w:tcPr>
          <w:p w:rsidR="00E743B9" w:rsidRPr="00DF00C7" w:rsidRDefault="00E743B9" w:rsidP="009B26EF">
            <w:pPr>
              <w:widowControl/>
              <w:jc w:val="right"/>
              <w:rPr>
                <w:rFonts w:ascii="宋体" w:hAnsi="宋体" w:cs="Arial"/>
                <w:color w:val="000000"/>
                <w:kern w:val="0"/>
                <w:sz w:val="16"/>
                <w:szCs w:val="16"/>
              </w:rPr>
            </w:pPr>
            <w:r>
              <w:rPr>
                <w:rFonts w:ascii="宋体" w:hAnsi="宋体" w:cs="Arial" w:hint="eastAsia"/>
                <w:color w:val="000000"/>
                <w:kern w:val="0"/>
                <w:sz w:val="16"/>
                <w:szCs w:val="16"/>
              </w:rPr>
              <w:t>554.31</w:t>
            </w:r>
          </w:p>
        </w:tc>
        <w:tc>
          <w:tcPr>
            <w:tcW w:w="616" w:type="dxa"/>
            <w:tcBorders>
              <w:top w:val="nil"/>
              <w:left w:val="nil"/>
              <w:bottom w:val="single" w:sz="4" w:space="0" w:color="000000"/>
              <w:right w:val="single" w:sz="4" w:space="0" w:color="000000"/>
            </w:tcBorders>
            <w:shd w:val="clear" w:color="auto" w:fill="auto"/>
            <w:noWrap/>
            <w:vAlign w:val="center"/>
            <w:hideMark/>
          </w:tcPr>
          <w:p w:rsidR="00E743B9" w:rsidRPr="00DF00C7" w:rsidRDefault="00E743B9" w:rsidP="009B26EF">
            <w:pPr>
              <w:widowControl/>
              <w:jc w:val="right"/>
              <w:rPr>
                <w:rFonts w:ascii="宋体" w:hAnsi="宋体" w:cs="Arial"/>
                <w:color w:val="000000"/>
                <w:kern w:val="0"/>
                <w:sz w:val="16"/>
                <w:szCs w:val="16"/>
              </w:rPr>
            </w:pPr>
            <w:r>
              <w:rPr>
                <w:rFonts w:ascii="宋体" w:hAnsi="宋体" w:cs="Arial" w:hint="eastAsia"/>
                <w:color w:val="000000"/>
                <w:kern w:val="0"/>
                <w:sz w:val="16"/>
                <w:szCs w:val="16"/>
              </w:rPr>
              <w:t>7.31</w:t>
            </w:r>
          </w:p>
        </w:tc>
        <w:tc>
          <w:tcPr>
            <w:tcW w:w="575" w:type="dxa"/>
            <w:tcBorders>
              <w:top w:val="nil"/>
              <w:left w:val="nil"/>
              <w:bottom w:val="single" w:sz="4" w:space="0" w:color="000000"/>
              <w:right w:val="single" w:sz="4" w:space="0" w:color="000000"/>
            </w:tcBorders>
            <w:shd w:val="clear" w:color="auto" w:fill="auto"/>
            <w:noWrap/>
            <w:vAlign w:val="center"/>
            <w:hideMark/>
          </w:tcPr>
          <w:p w:rsidR="00E743B9" w:rsidRPr="00DF00C7" w:rsidRDefault="00E743B9" w:rsidP="009B26EF">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0.00</w:t>
            </w:r>
          </w:p>
        </w:tc>
        <w:tc>
          <w:tcPr>
            <w:tcW w:w="776" w:type="dxa"/>
            <w:gridSpan w:val="2"/>
            <w:tcBorders>
              <w:top w:val="nil"/>
              <w:left w:val="nil"/>
              <w:bottom w:val="single" w:sz="4" w:space="0" w:color="000000"/>
              <w:right w:val="single" w:sz="4" w:space="0" w:color="000000"/>
            </w:tcBorders>
            <w:shd w:val="clear" w:color="auto" w:fill="auto"/>
            <w:noWrap/>
            <w:vAlign w:val="center"/>
            <w:hideMark/>
          </w:tcPr>
          <w:p w:rsidR="00E743B9" w:rsidRPr="00DF00C7" w:rsidRDefault="00E743B9" w:rsidP="009B26EF">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-100.00</w:t>
            </w:r>
          </w:p>
        </w:tc>
        <w:tc>
          <w:tcPr>
            <w:tcW w:w="696" w:type="dxa"/>
            <w:gridSpan w:val="2"/>
            <w:tcBorders>
              <w:top w:val="nil"/>
              <w:left w:val="nil"/>
              <w:bottom w:val="single" w:sz="4" w:space="0" w:color="000000"/>
              <w:right w:val="single" w:sz="4" w:space="0" w:color="000000"/>
            </w:tcBorders>
            <w:shd w:val="clear" w:color="auto" w:fill="auto"/>
            <w:noWrap/>
            <w:vAlign w:val="center"/>
            <w:hideMark/>
          </w:tcPr>
          <w:p w:rsidR="00E743B9" w:rsidRPr="00DF00C7" w:rsidRDefault="00E743B9" w:rsidP="009B26EF">
            <w:pPr>
              <w:widowControl/>
              <w:jc w:val="right"/>
              <w:rPr>
                <w:rFonts w:ascii="宋体" w:hAnsi="宋体" w:cs="Arial"/>
                <w:color w:val="000000"/>
                <w:kern w:val="0"/>
                <w:sz w:val="16"/>
                <w:szCs w:val="16"/>
              </w:rPr>
            </w:pPr>
            <w:r>
              <w:rPr>
                <w:rFonts w:ascii="宋体" w:hAnsi="宋体" w:cs="Arial" w:hint="eastAsia"/>
                <w:color w:val="000000"/>
                <w:kern w:val="0"/>
                <w:sz w:val="16"/>
                <w:szCs w:val="16"/>
              </w:rPr>
              <w:t>493.31</w:t>
            </w:r>
          </w:p>
        </w:tc>
        <w:tc>
          <w:tcPr>
            <w:tcW w:w="812" w:type="dxa"/>
            <w:tcBorders>
              <w:top w:val="nil"/>
              <w:left w:val="nil"/>
              <w:bottom w:val="single" w:sz="4" w:space="0" w:color="000000"/>
              <w:right w:val="single" w:sz="4" w:space="0" w:color="000000"/>
            </w:tcBorders>
            <w:shd w:val="clear" w:color="auto" w:fill="auto"/>
            <w:noWrap/>
            <w:vAlign w:val="center"/>
            <w:hideMark/>
          </w:tcPr>
          <w:p w:rsidR="00E743B9" w:rsidRPr="00DF00C7" w:rsidRDefault="00E743B9" w:rsidP="009B26EF">
            <w:pPr>
              <w:widowControl/>
              <w:jc w:val="right"/>
              <w:rPr>
                <w:rFonts w:ascii="宋体" w:hAnsi="宋体" w:cs="Arial"/>
                <w:color w:val="000000"/>
                <w:kern w:val="0"/>
                <w:sz w:val="16"/>
                <w:szCs w:val="16"/>
              </w:rPr>
            </w:pPr>
            <w:r>
              <w:rPr>
                <w:rFonts w:ascii="宋体" w:hAnsi="宋体" w:cs="Arial" w:hint="eastAsia"/>
                <w:color w:val="000000"/>
                <w:kern w:val="0"/>
                <w:sz w:val="16"/>
                <w:szCs w:val="16"/>
              </w:rPr>
              <w:t>11.92</w:t>
            </w:r>
          </w:p>
        </w:tc>
        <w:tc>
          <w:tcPr>
            <w:tcW w:w="714" w:type="dxa"/>
            <w:gridSpan w:val="2"/>
            <w:tcBorders>
              <w:top w:val="nil"/>
              <w:left w:val="nil"/>
              <w:bottom w:val="single" w:sz="4" w:space="0" w:color="000000"/>
              <w:right w:val="single" w:sz="4" w:space="0" w:color="000000"/>
            </w:tcBorders>
            <w:shd w:val="clear" w:color="auto" w:fill="auto"/>
            <w:noWrap/>
            <w:vAlign w:val="center"/>
            <w:hideMark/>
          </w:tcPr>
          <w:p w:rsidR="00E743B9" w:rsidRPr="00DF00C7" w:rsidRDefault="00E743B9" w:rsidP="009B26EF">
            <w:pPr>
              <w:widowControl/>
              <w:jc w:val="right"/>
              <w:rPr>
                <w:rFonts w:ascii="宋体" w:hAnsi="宋体" w:cs="Arial"/>
                <w:color w:val="000000"/>
                <w:kern w:val="0"/>
                <w:sz w:val="16"/>
                <w:szCs w:val="16"/>
              </w:rPr>
            </w:pPr>
            <w:r>
              <w:rPr>
                <w:rFonts w:ascii="宋体" w:hAnsi="宋体" w:cs="Arial" w:hint="eastAsia"/>
                <w:color w:val="000000"/>
                <w:kern w:val="0"/>
                <w:sz w:val="16"/>
                <w:szCs w:val="16"/>
              </w:rPr>
              <w:t>44.28</w:t>
            </w:r>
          </w:p>
        </w:tc>
        <w:tc>
          <w:tcPr>
            <w:tcW w:w="695" w:type="dxa"/>
            <w:tcBorders>
              <w:top w:val="nil"/>
              <w:left w:val="nil"/>
              <w:bottom w:val="single" w:sz="4" w:space="0" w:color="000000"/>
              <w:right w:val="single" w:sz="4" w:space="0" w:color="000000"/>
            </w:tcBorders>
            <w:shd w:val="clear" w:color="auto" w:fill="auto"/>
            <w:noWrap/>
            <w:vAlign w:val="center"/>
            <w:hideMark/>
          </w:tcPr>
          <w:p w:rsidR="00E743B9" w:rsidRPr="00DF00C7" w:rsidRDefault="00E743B9" w:rsidP="009B26EF">
            <w:pPr>
              <w:widowControl/>
              <w:jc w:val="right"/>
              <w:rPr>
                <w:rFonts w:ascii="宋体" w:hAnsi="宋体" w:cs="Arial"/>
                <w:color w:val="000000"/>
                <w:kern w:val="0"/>
                <w:sz w:val="16"/>
                <w:szCs w:val="16"/>
              </w:rPr>
            </w:pPr>
            <w:r>
              <w:rPr>
                <w:rFonts w:ascii="宋体" w:hAnsi="宋体" w:cs="Arial" w:hint="eastAsia"/>
                <w:color w:val="000000"/>
                <w:kern w:val="0"/>
                <w:sz w:val="16"/>
                <w:szCs w:val="16"/>
              </w:rPr>
              <w:t>7.35</w:t>
            </w:r>
          </w:p>
        </w:tc>
        <w:tc>
          <w:tcPr>
            <w:tcW w:w="696" w:type="dxa"/>
            <w:gridSpan w:val="2"/>
            <w:tcBorders>
              <w:top w:val="nil"/>
              <w:left w:val="nil"/>
              <w:bottom w:val="single" w:sz="4" w:space="0" w:color="000000"/>
              <w:right w:val="single" w:sz="4" w:space="0" w:color="000000"/>
            </w:tcBorders>
            <w:shd w:val="clear" w:color="auto" w:fill="auto"/>
            <w:noWrap/>
            <w:vAlign w:val="center"/>
            <w:hideMark/>
          </w:tcPr>
          <w:p w:rsidR="00E743B9" w:rsidRPr="00DF00C7" w:rsidRDefault="00E743B9" w:rsidP="009B26EF">
            <w:pPr>
              <w:widowControl/>
              <w:jc w:val="right"/>
              <w:rPr>
                <w:rFonts w:ascii="宋体" w:hAnsi="宋体" w:cs="Arial"/>
                <w:color w:val="000000"/>
                <w:kern w:val="0"/>
                <w:sz w:val="16"/>
                <w:szCs w:val="16"/>
              </w:rPr>
            </w:pPr>
            <w:r>
              <w:rPr>
                <w:rFonts w:ascii="宋体" w:hAnsi="宋体" w:cs="Arial" w:hint="eastAsia"/>
                <w:color w:val="000000"/>
                <w:kern w:val="0"/>
                <w:sz w:val="16"/>
                <w:szCs w:val="16"/>
              </w:rPr>
              <w:t>16.73</w:t>
            </w:r>
          </w:p>
        </w:tc>
        <w:tc>
          <w:tcPr>
            <w:tcW w:w="714" w:type="dxa"/>
            <w:tcBorders>
              <w:top w:val="nil"/>
              <w:left w:val="nil"/>
              <w:bottom w:val="single" w:sz="4" w:space="0" w:color="000000"/>
              <w:right w:val="single" w:sz="4" w:space="0" w:color="000000"/>
            </w:tcBorders>
            <w:shd w:val="clear" w:color="auto" w:fill="auto"/>
            <w:noWrap/>
            <w:vAlign w:val="center"/>
            <w:hideMark/>
          </w:tcPr>
          <w:p w:rsidR="00E743B9" w:rsidRPr="00DF00C7" w:rsidRDefault="00E743B9" w:rsidP="009B26EF">
            <w:pPr>
              <w:widowControl/>
              <w:jc w:val="right"/>
              <w:rPr>
                <w:rFonts w:ascii="宋体" w:hAnsi="宋体" w:cs="Arial"/>
                <w:color w:val="000000"/>
                <w:kern w:val="0"/>
                <w:sz w:val="16"/>
                <w:szCs w:val="16"/>
              </w:rPr>
            </w:pPr>
            <w:r>
              <w:rPr>
                <w:rFonts w:ascii="宋体" w:hAnsi="宋体" w:cs="Arial" w:hint="eastAsia"/>
                <w:color w:val="000000"/>
                <w:kern w:val="0"/>
                <w:sz w:val="16"/>
                <w:szCs w:val="16"/>
              </w:rPr>
              <w:t>46.53</w:t>
            </w:r>
          </w:p>
        </w:tc>
        <w:tc>
          <w:tcPr>
            <w:tcW w:w="654" w:type="dxa"/>
            <w:gridSpan w:val="2"/>
            <w:tcBorders>
              <w:top w:val="nil"/>
              <w:left w:val="nil"/>
              <w:bottom w:val="single" w:sz="4" w:space="0" w:color="000000"/>
              <w:right w:val="single" w:sz="4" w:space="0" w:color="000000"/>
            </w:tcBorders>
            <w:shd w:val="clear" w:color="auto" w:fill="auto"/>
            <w:noWrap/>
            <w:vAlign w:val="center"/>
            <w:hideMark/>
          </w:tcPr>
          <w:p w:rsidR="00E743B9" w:rsidRPr="00DF00C7" w:rsidRDefault="00E743B9" w:rsidP="009B26EF">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0.00</w:t>
            </w:r>
          </w:p>
        </w:tc>
        <w:tc>
          <w:tcPr>
            <w:tcW w:w="776" w:type="dxa"/>
            <w:gridSpan w:val="2"/>
            <w:tcBorders>
              <w:top w:val="nil"/>
              <w:left w:val="nil"/>
              <w:bottom w:val="single" w:sz="4" w:space="0" w:color="000000"/>
              <w:right w:val="single" w:sz="4" w:space="0" w:color="000000"/>
            </w:tcBorders>
            <w:shd w:val="clear" w:color="auto" w:fill="auto"/>
            <w:noWrap/>
            <w:vAlign w:val="center"/>
            <w:hideMark/>
          </w:tcPr>
          <w:p w:rsidR="00E743B9" w:rsidRPr="00DF00C7" w:rsidRDefault="00E743B9" w:rsidP="009B26EF">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-100.00</w:t>
            </w:r>
          </w:p>
        </w:tc>
        <w:tc>
          <w:tcPr>
            <w:tcW w:w="536" w:type="dxa"/>
            <w:tcBorders>
              <w:top w:val="nil"/>
              <w:left w:val="nil"/>
              <w:bottom w:val="single" w:sz="4" w:space="0" w:color="000000"/>
              <w:right w:val="single" w:sz="4" w:space="0" w:color="000000"/>
            </w:tcBorders>
            <w:shd w:val="clear" w:color="auto" w:fill="auto"/>
            <w:noWrap/>
            <w:vAlign w:val="center"/>
            <w:hideMark/>
          </w:tcPr>
          <w:p w:rsidR="00E743B9" w:rsidRPr="00DF00C7" w:rsidRDefault="00E743B9" w:rsidP="009B26EF">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0.00</w:t>
            </w:r>
          </w:p>
        </w:tc>
        <w:tc>
          <w:tcPr>
            <w:tcW w:w="536" w:type="dxa"/>
            <w:gridSpan w:val="2"/>
            <w:tcBorders>
              <w:top w:val="nil"/>
              <w:left w:val="nil"/>
              <w:bottom w:val="single" w:sz="4" w:space="0" w:color="000000"/>
              <w:right w:val="single" w:sz="4" w:space="0" w:color="000000"/>
            </w:tcBorders>
            <w:shd w:val="clear" w:color="auto" w:fill="auto"/>
            <w:noWrap/>
            <w:vAlign w:val="center"/>
            <w:hideMark/>
          </w:tcPr>
          <w:p w:rsidR="00E743B9" w:rsidRPr="00DF00C7" w:rsidRDefault="00E743B9" w:rsidP="009B26EF">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0.00</w:t>
            </w:r>
          </w:p>
        </w:tc>
      </w:tr>
    </w:tbl>
    <w:p w:rsidR="005B5C64" w:rsidRPr="00B04C08" w:rsidRDefault="00204CDE" w:rsidP="00B04C08">
      <w:pPr>
        <w:spacing w:line="600" w:lineRule="exact"/>
        <w:outlineLvl w:val="2"/>
        <w:rPr>
          <w:rFonts w:asciiTheme="minorEastAsia" w:eastAsiaTheme="minorEastAsia" w:hAnsiTheme="minorEastAsia"/>
          <w:b/>
          <w:color w:val="000000"/>
          <w:sz w:val="30"/>
          <w:szCs w:val="30"/>
        </w:rPr>
      </w:pPr>
      <w:bookmarkStart w:id="37" w:name="_Toc15377211"/>
      <w:r w:rsidRPr="00B04C08">
        <w:rPr>
          <w:rFonts w:asciiTheme="minorEastAsia" w:eastAsiaTheme="minorEastAsia" w:hAnsiTheme="minorEastAsia" w:hint="eastAsia"/>
          <w:b/>
          <w:color w:val="000000"/>
          <w:sz w:val="30"/>
          <w:szCs w:val="30"/>
        </w:rPr>
        <w:t>（二）一般公共预算财政拨款支出决算结构情况</w:t>
      </w:r>
      <w:bookmarkEnd w:id="37"/>
    </w:p>
    <w:p w:rsidR="00A812E7" w:rsidRDefault="00204CDE" w:rsidP="00A812E7">
      <w:pPr>
        <w:spacing w:line="360" w:lineRule="exact"/>
        <w:ind w:firstLine="641"/>
        <w:rPr>
          <w:rFonts w:asciiTheme="minorEastAsia" w:eastAsiaTheme="minorEastAsia" w:hAnsiTheme="minorEastAsia"/>
          <w:b/>
          <w:color w:val="000000" w:themeColor="text1"/>
          <w:sz w:val="24"/>
        </w:rPr>
      </w:pPr>
      <w:r w:rsidRPr="00B04C08">
        <w:rPr>
          <w:rFonts w:asciiTheme="minorEastAsia" w:eastAsiaTheme="minorEastAsia" w:hAnsiTheme="minorEastAsia"/>
          <w:color w:val="000000"/>
          <w:sz w:val="24"/>
        </w:rPr>
        <w:t>201</w:t>
      </w:r>
      <w:r w:rsidRPr="00B04C08">
        <w:rPr>
          <w:rFonts w:asciiTheme="minorEastAsia" w:eastAsiaTheme="minorEastAsia" w:hAnsiTheme="minorEastAsia" w:hint="eastAsia"/>
          <w:color w:val="000000"/>
          <w:sz w:val="24"/>
        </w:rPr>
        <w:t>9年一般公共预算财</w:t>
      </w:r>
      <w:r w:rsidRPr="00B04C08">
        <w:rPr>
          <w:rFonts w:asciiTheme="minorEastAsia" w:eastAsiaTheme="minorEastAsia" w:hAnsiTheme="minorEastAsia" w:hint="eastAsia"/>
          <w:color w:val="000000" w:themeColor="text1"/>
          <w:sz w:val="24"/>
        </w:rPr>
        <w:t>政拨款支出</w:t>
      </w:r>
      <w:r w:rsidR="00B04C08" w:rsidRPr="00B04C08">
        <w:rPr>
          <w:rFonts w:asciiTheme="minorEastAsia" w:eastAsiaTheme="minorEastAsia" w:hAnsiTheme="minorEastAsia" w:hint="eastAsia"/>
          <w:bCs/>
          <w:color w:val="000000" w:themeColor="text1"/>
          <w:sz w:val="24"/>
        </w:rPr>
        <w:t>5</w:t>
      </w:r>
      <w:r w:rsidR="00B04C08" w:rsidRPr="00B04C08">
        <w:rPr>
          <w:rFonts w:asciiTheme="minorEastAsia" w:eastAsiaTheme="minorEastAsia" w:hAnsiTheme="minorEastAsia"/>
          <w:bCs/>
          <w:color w:val="000000" w:themeColor="text1"/>
          <w:sz w:val="24"/>
        </w:rPr>
        <w:t>49</w:t>
      </w:r>
      <w:r w:rsidR="00B04C08" w:rsidRPr="00B04C08">
        <w:rPr>
          <w:rFonts w:asciiTheme="minorEastAsia" w:eastAsiaTheme="minorEastAsia" w:hAnsiTheme="minorEastAsia" w:hint="eastAsia"/>
          <w:bCs/>
          <w:color w:val="000000" w:themeColor="text1"/>
          <w:sz w:val="24"/>
        </w:rPr>
        <w:t>.</w:t>
      </w:r>
      <w:r w:rsidR="00B04C08" w:rsidRPr="00B04C08">
        <w:rPr>
          <w:rFonts w:asciiTheme="minorEastAsia" w:eastAsiaTheme="minorEastAsia" w:hAnsiTheme="minorEastAsia"/>
          <w:bCs/>
          <w:color w:val="000000" w:themeColor="text1"/>
          <w:sz w:val="24"/>
        </w:rPr>
        <w:t>2</w:t>
      </w:r>
      <w:r w:rsidR="00B04C08" w:rsidRPr="00B04C08">
        <w:rPr>
          <w:rFonts w:asciiTheme="minorEastAsia" w:eastAsiaTheme="minorEastAsia" w:hAnsiTheme="minorEastAsia" w:hint="eastAsia"/>
          <w:bCs/>
          <w:color w:val="000000" w:themeColor="text1"/>
          <w:sz w:val="24"/>
        </w:rPr>
        <w:t>5</w:t>
      </w:r>
      <w:r w:rsidRPr="00B04C08">
        <w:rPr>
          <w:rFonts w:asciiTheme="minorEastAsia" w:eastAsiaTheme="minorEastAsia" w:hAnsiTheme="minorEastAsia" w:hint="eastAsia"/>
          <w:color w:val="000000" w:themeColor="text1"/>
          <w:sz w:val="24"/>
        </w:rPr>
        <w:t>万元，主要用于以下方面</w:t>
      </w:r>
      <w:r w:rsidRPr="00B04C08">
        <w:rPr>
          <w:rFonts w:asciiTheme="minorEastAsia" w:eastAsiaTheme="minorEastAsia" w:hAnsiTheme="minorEastAsia"/>
          <w:color w:val="000000" w:themeColor="text1"/>
          <w:sz w:val="24"/>
        </w:rPr>
        <w:t>:</w:t>
      </w:r>
      <w:r w:rsidR="000F5F18">
        <w:rPr>
          <w:rFonts w:asciiTheme="minorEastAsia" w:eastAsiaTheme="minorEastAsia" w:hAnsiTheme="minorEastAsia" w:hint="eastAsia"/>
          <w:b/>
          <w:color w:val="000000" w:themeColor="text1"/>
          <w:sz w:val="24"/>
        </w:rPr>
        <w:t xml:space="preserve"> </w:t>
      </w:r>
    </w:p>
    <w:p w:rsidR="00A812E7" w:rsidRPr="00A812E7" w:rsidRDefault="00204CDE" w:rsidP="00A812E7">
      <w:pPr>
        <w:spacing w:line="360" w:lineRule="exact"/>
        <w:ind w:firstLine="641"/>
        <w:rPr>
          <w:rFonts w:asciiTheme="minorEastAsia" w:eastAsiaTheme="minorEastAsia" w:hAnsiTheme="minorEastAsia"/>
          <w:color w:val="000000" w:themeColor="text1"/>
          <w:sz w:val="24"/>
        </w:rPr>
      </w:pPr>
      <w:r w:rsidRPr="00A812E7">
        <w:rPr>
          <w:rFonts w:asciiTheme="minorEastAsia" w:eastAsiaTheme="minorEastAsia" w:hAnsiTheme="minorEastAsia" w:hint="eastAsia"/>
          <w:color w:val="000000" w:themeColor="text1"/>
          <w:sz w:val="24"/>
        </w:rPr>
        <w:t>教育支出</w:t>
      </w:r>
      <w:r w:rsidR="00A812E7" w:rsidRPr="00A812E7">
        <w:rPr>
          <w:rFonts w:asciiTheme="minorEastAsia" w:eastAsiaTheme="minorEastAsia" w:hAnsiTheme="minorEastAsia" w:hint="eastAsia"/>
          <w:color w:val="000000" w:themeColor="text1"/>
          <w:sz w:val="24"/>
        </w:rPr>
        <w:t>:</w:t>
      </w:r>
      <w:r w:rsidR="00284205" w:rsidRPr="00A812E7">
        <w:rPr>
          <w:rFonts w:asciiTheme="minorEastAsia" w:eastAsiaTheme="minorEastAsia" w:hAnsiTheme="minorEastAsia" w:hint="eastAsia"/>
          <w:bCs/>
          <w:color w:val="000000"/>
          <w:sz w:val="24"/>
        </w:rPr>
        <w:t>3</w:t>
      </w:r>
      <w:r w:rsidR="00284205" w:rsidRPr="00A812E7">
        <w:rPr>
          <w:rFonts w:asciiTheme="minorEastAsia" w:eastAsiaTheme="minorEastAsia" w:hAnsiTheme="minorEastAsia"/>
          <w:bCs/>
          <w:color w:val="000000" w:themeColor="text1"/>
          <w:sz w:val="24"/>
        </w:rPr>
        <w:t>9</w:t>
      </w:r>
      <w:r w:rsidR="00284205" w:rsidRPr="00A812E7">
        <w:rPr>
          <w:rFonts w:asciiTheme="minorEastAsia" w:eastAsiaTheme="minorEastAsia" w:hAnsiTheme="minorEastAsia" w:hint="eastAsia"/>
          <w:bCs/>
          <w:color w:val="000000" w:themeColor="text1"/>
          <w:sz w:val="24"/>
        </w:rPr>
        <w:t>5.</w:t>
      </w:r>
      <w:r w:rsidR="00284205" w:rsidRPr="00A812E7">
        <w:rPr>
          <w:rFonts w:asciiTheme="minorEastAsia" w:eastAsiaTheme="minorEastAsia" w:hAnsiTheme="minorEastAsia" w:hint="eastAsia"/>
          <w:bCs/>
          <w:color w:val="000000"/>
          <w:sz w:val="24"/>
        </w:rPr>
        <w:t>3</w:t>
      </w:r>
      <w:r w:rsidR="00284205" w:rsidRPr="00A812E7">
        <w:rPr>
          <w:rFonts w:asciiTheme="minorEastAsia" w:eastAsiaTheme="minorEastAsia" w:hAnsiTheme="minorEastAsia" w:hint="eastAsia"/>
          <w:bCs/>
          <w:color w:val="000000" w:themeColor="text1"/>
          <w:sz w:val="24"/>
        </w:rPr>
        <w:t>5</w:t>
      </w:r>
      <w:r w:rsidRPr="00A812E7">
        <w:rPr>
          <w:rFonts w:asciiTheme="minorEastAsia" w:eastAsiaTheme="minorEastAsia" w:hAnsiTheme="minorEastAsia" w:hint="eastAsia"/>
          <w:color w:val="000000" w:themeColor="text1"/>
          <w:sz w:val="24"/>
        </w:rPr>
        <w:t>万元，占</w:t>
      </w:r>
      <w:r w:rsidR="000F5F18" w:rsidRPr="00A812E7">
        <w:rPr>
          <w:rFonts w:asciiTheme="minorEastAsia" w:eastAsiaTheme="minorEastAsia" w:hAnsiTheme="minorEastAsia"/>
          <w:bCs/>
          <w:color w:val="000000"/>
          <w:sz w:val="24"/>
        </w:rPr>
        <w:t>7</w:t>
      </w:r>
      <w:r w:rsidR="000F5F18" w:rsidRPr="00A812E7">
        <w:rPr>
          <w:rFonts w:asciiTheme="minorEastAsia" w:eastAsiaTheme="minorEastAsia" w:hAnsiTheme="minorEastAsia"/>
          <w:color w:val="000000"/>
          <w:sz w:val="24"/>
        </w:rPr>
        <w:t>1</w:t>
      </w:r>
      <w:r w:rsidR="000F5F18" w:rsidRPr="00A812E7">
        <w:rPr>
          <w:rFonts w:asciiTheme="minorEastAsia" w:eastAsiaTheme="minorEastAsia" w:hAnsiTheme="minorEastAsia" w:hint="eastAsia"/>
          <w:bCs/>
          <w:color w:val="000000"/>
          <w:sz w:val="24"/>
        </w:rPr>
        <w:t>.</w:t>
      </w:r>
      <w:r w:rsidR="000F5F18" w:rsidRPr="00A812E7">
        <w:rPr>
          <w:rFonts w:asciiTheme="minorEastAsia" w:eastAsiaTheme="minorEastAsia" w:hAnsiTheme="minorEastAsia"/>
          <w:bCs/>
          <w:color w:val="000000"/>
          <w:sz w:val="24"/>
        </w:rPr>
        <w:t>9</w:t>
      </w:r>
      <w:r w:rsidR="000F5F18" w:rsidRPr="00A812E7">
        <w:rPr>
          <w:rFonts w:asciiTheme="minorEastAsia" w:eastAsiaTheme="minorEastAsia" w:hAnsiTheme="minorEastAsia" w:hint="eastAsia"/>
          <w:color w:val="000000"/>
          <w:sz w:val="24"/>
        </w:rPr>
        <w:t>8</w:t>
      </w:r>
      <w:r w:rsidRPr="00A812E7">
        <w:rPr>
          <w:rFonts w:asciiTheme="minorEastAsia" w:eastAsiaTheme="minorEastAsia" w:hAnsiTheme="minorEastAsia"/>
          <w:color w:val="000000" w:themeColor="text1"/>
          <w:sz w:val="24"/>
        </w:rPr>
        <w:t>%</w:t>
      </w:r>
      <w:r w:rsidRPr="00A812E7">
        <w:rPr>
          <w:rFonts w:asciiTheme="minorEastAsia" w:eastAsiaTheme="minorEastAsia" w:hAnsiTheme="minorEastAsia" w:hint="eastAsia"/>
          <w:color w:val="000000" w:themeColor="text1"/>
          <w:sz w:val="24"/>
        </w:rPr>
        <w:t>；</w:t>
      </w:r>
      <w:r w:rsidR="000F5F18" w:rsidRPr="00A812E7">
        <w:rPr>
          <w:rFonts w:asciiTheme="minorEastAsia" w:eastAsiaTheme="minorEastAsia" w:hAnsiTheme="minorEastAsia" w:hint="eastAsia"/>
          <w:color w:val="000000" w:themeColor="text1"/>
          <w:sz w:val="24"/>
        </w:rPr>
        <w:t xml:space="preserve"> </w:t>
      </w:r>
    </w:p>
    <w:p w:rsidR="00A812E7" w:rsidRPr="00A812E7" w:rsidRDefault="00204CDE" w:rsidP="00A812E7">
      <w:pPr>
        <w:spacing w:line="360" w:lineRule="exact"/>
        <w:ind w:firstLine="641"/>
        <w:rPr>
          <w:rFonts w:asciiTheme="minorEastAsia" w:eastAsiaTheme="minorEastAsia" w:hAnsiTheme="minorEastAsia"/>
          <w:color w:val="000000" w:themeColor="text1"/>
          <w:sz w:val="24"/>
        </w:rPr>
      </w:pPr>
      <w:r w:rsidRPr="00A812E7">
        <w:rPr>
          <w:rFonts w:asciiTheme="minorEastAsia" w:eastAsiaTheme="minorEastAsia" w:hAnsiTheme="minorEastAsia" w:hint="eastAsia"/>
          <w:color w:val="000000" w:themeColor="text1"/>
          <w:sz w:val="24"/>
        </w:rPr>
        <w:t>社会保障和就业支出</w:t>
      </w:r>
      <w:r w:rsidR="00A812E7" w:rsidRPr="00A812E7">
        <w:rPr>
          <w:rFonts w:asciiTheme="minorEastAsia" w:eastAsiaTheme="minorEastAsia" w:hAnsiTheme="minorEastAsia" w:hint="eastAsia"/>
          <w:color w:val="000000" w:themeColor="text1"/>
          <w:sz w:val="24"/>
        </w:rPr>
        <w:t>:</w:t>
      </w:r>
      <w:r w:rsidR="000F5F18" w:rsidRPr="00A812E7">
        <w:rPr>
          <w:rFonts w:asciiTheme="minorEastAsia" w:eastAsiaTheme="minorEastAsia" w:hAnsiTheme="minorEastAsia" w:hint="eastAsia"/>
          <w:color w:val="000000"/>
          <w:sz w:val="24"/>
        </w:rPr>
        <w:t>8</w:t>
      </w:r>
      <w:r w:rsidR="000F5F18" w:rsidRPr="00A812E7">
        <w:rPr>
          <w:rFonts w:asciiTheme="minorEastAsia" w:eastAsiaTheme="minorEastAsia" w:hAnsiTheme="minorEastAsia" w:hint="eastAsia"/>
          <w:bCs/>
          <w:color w:val="000000" w:themeColor="text1"/>
          <w:sz w:val="24"/>
        </w:rPr>
        <w:t>5.</w:t>
      </w:r>
      <w:r w:rsidR="000F5F18" w:rsidRPr="00A812E7">
        <w:rPr>
          <w:rFonts w:asciiTheme="minorEastAsia" w:eastAsiaTheme="minorEastAsia" w:hAnsiTheme="minorEastAsia" w:hint="eastAsia"/>
          <w:bCs/>
          <w:color w:val="000000"/>
          <w:sz w:val="24"/>
        </w:rPr>
        <w:t>3</w:t>
      </w:r>
      <w:r w:rsidR="000F5F18" w:rsidRPr="00A812E7">
        <w:rPr>
          <w:rFonts w:asciiTheme="minorEastAsia" w:eastAsiaTheme="minorEastAsia" w:hAnsiTheme="minorEastAsia" w:hint="eastAsia"/>
          <w:color w:val="000000"/>
          <w:sz w:val="24"/>
        </w:rPr>
        <w:t>6</w:t>
      </w:r>
      <w:r w:rsidRPr="00A812E7">
        <w:rPr>
          <w:rFonts w:asciiTheme="minorEastAsia" w:eastAsiaTheme="minorEastAsia" w:hAnsiTheme="minorEastAsia" w:hint="eastAsia"/>
          <w:color w:val="000000" w:themeColor="text1"/>
          <w:sz w:val="24"/>
        </w:rPr>
        <w:t>万元，占</w:t>
      </w:r>
      <w:r w:rsidR="000F5F18" w:rsidRPr="00A812E7">
        <w:rPr>
          <w:rFonts w:asciiTheme="minorEastAsia" w:eastAsiaTheme="minorEastAsia" w:hAnsiTheme="minorEastAsia"/>
          <w:color w:val="000000"/>
          <w:sz w:val="24"/>
        </w:rPr>
        <w:t>1</w:t>
      </w:r>
      <w:r w:rsidR="000F5F18" w:rsidRPr="00A812E7">
        <w:rPr>
          <w:rFonts w:asciiTheme="minorEastAsia" w:eastAsiaTheme="minorEastAsia" w:hAnsiTheme="minorEastAsia" w:hint="eastAsia"/>
          <w:bCs/>
          <w:color w:val="000000" w:themeColor="text1"/>
          <w:sz w:val="24"/>
        </w:rPr>
        <w:t>5</w:t>
      </w:r>
      <w:r w:rsidR="000F5F18" w:rsidRPr="00A812E7">
        <w:rPr>
          <w:rFonts w:asciiTheme="minorEastAsia" w:eastAsiaTheme="minorEastAsia" w:hAnsiTheme="minorEastAsia" w:hint="eastAsia"/>
          <w:bCs/>
          <w:color w:val="000000"/>
          <w:sz w:val="24"/>
        </w:rPr>
        <w:t>.</w:t>
      </w:r>
      <w:r w:rsidR="000F5F18" w:rsidRPr="00A812E7">
        <w:rPr>
          <w:rFonts w:asciiTheme="minorEastAsia" w:eastAsiaTheme="minorEastAsia" w:hAnsiTheme="minorEastAsia" w:hint="eastAsia"/>
          <w:bCs/>
          <w:color w:val="000000" w:themeColor="text1"/>
          <w:sz w:val="24"/>
        </w:rPr>
        <w:t>5</w:t>
      </w:r>
      <w:r w:rsidR="000F5F18" w:rsidRPr="00A812E7">
        <w:rPr>
          <w:rFonts w:asciiTheme="minorEastAsia" w:eastAsiaTheme="minorEastAsia" w:hAnsiTheme="minorEastAsia"/>
          <w:bCs/>
          <w:color w:val="000000" w:themeColor="text1"/>
          <w:sz w:val="24"/>
        </w:rPr>
        <w:t>4</w:t>
      </w:r>
      <w:r w:rsidR="000F5F18" w:rsidRPr="00A812E7">
        <w:rPr>
          <w:rFonts w:asciiTheme="minorEastAsia" w:eastAsiaTheme="minorEastAsia" w:hAnsiTheme="minorEastAsia"/>
          <w:color w:val="000000" w:themeColor="text1"/>
          <w:sz w:val="24"/>
        </w:rPr>
        <w:t>%</w:t>
      </w:r>
      <w:r w:rsidRPr="00A812E7">
        <w:rPr>
          <w:rFonts w:asciiTheme="minorEastAsia" w:eastAsiaTheme="minorEastAsia" w:hAnsiTheme="minorEastAsia" w:hint="eastAsia"/>
          <w:color w:val="000000" w:themeColor="text1"/>
          <w:sz w:val="24"/>
        </w:rPr>
        <w:t>；</w:t>
      </w:r>
    </w:p>
    <w:p w:rsidR="00A812E7" w:rsidRPr="00A812E7" w:rsidRDefault="00204CDE" w:rsidP="00A812E7">
      <w:pPr>
        <w:spacing w:line="360" w:lineRule="exact"/>
        <w:ind w:firstLine="641"/>
        <w:rPr>
          <w:rFonts w:asciiTheme="minorEastAsia" w:eastAsiaTheme="minorEastAsia" w:hAnsiTheme="minorEastAsia"/>
          <w:color w:val="000000" w:themeColor="text1"/>
          <w:sz w:val="24"/>
        </w:rPr>
      </w:pPr>
      <w:r w:rsidRPr="00A812E7">
        <w:rPr>
          <w:rFonts w:asciiTheme="minorEastAsia" w:eastAsiaTheme="minorEastAsia" w:hAnsiTheme="minorEastAsia" w:hint="eastAsia"/>
          <w:bCs/>
          <w:color w:val="000000" w:themeColor="text1"/>
          <w:sz w:val="24"/>
        </w:rPr>
        <w:t>卫生健康支出</w:t>
      </w:r>
      <w:r w:rsidR="00A812E7" w:rsidRPr="00A812E7">
        <w:rPr>
          <w:rFonts w:asciiTheme="minorEastAsia" w:eastAsiaTheme="minorEastAsia" w:hAnsiTheme="minorEastAsia" w:hint="eastAsia"/>
          <w:bCs/>
          <w:color w:val="000000" w:themeColor="text1"/>
          <w:sz w:val="24"/>
        </w:rPr>
        <w:t>:</w:t>
      </w:r>
      <w:r w:rsidR="000F5F18" w:rsidRPr="00A812E7">
        <w:rPr>
          <w:rFonts w:asciiTheme="minorEastAsia" w:eastAsiaTheme="minorEastAsia" w:hAnsiTheme="minorEastAsia"/>
          <w:color w:val="000000"/>
          <w:sz w:val="24"/>
        </w:rPr>
        <w:t>2</w:t>
      </w:r>
      <w:r w:rsidR="000F5F18" w:rsidRPr="00A812E7">
        <w:rPr>
          <w:rFonts w:asciiTheme="minorEastAsia" w:eastAsiaTheme="minorEastAsia" w:hAnsiTheme="minorEastAsia"/>
          <w:bCs/>
          <w:color w:val="000000"/>
          <w:sz w:val="24"/>
        </w:rPr>
        <w:t>7</w:t>
      </w:r>
      <w:r w:rsidR="000F5F18" w:rsidRPr="00A812E7">
        <w:rPr>
          <w:rFonts w:asciiTheme="minorEastAsia" w:eastAsiaTheme="minorEastAsia" w:hAnsiTheme="minorEastAsia" w:hint="eastAsia"/>
          <w:bCs/>
          <w:color w:val="000000"/>
          <w:sz w:val="24"/>
        </w:rPr>
        <w:t>.</w:t>
      </w:r>
      <w:r w:rsidR="000F5F18" w:rsidRPr="00A812E7">
        <w:rPr>
          <w:rFonts w:asciiTheme="minorEastAsia" w:eastAsiaTheme="minorEastAsia" w:hAnsiTheme="minorEastAsia" w:hint="eastAsia"/>
          <w:bCs/>
          <w:color w:val="000000" w:themeColor="text1"/>
          <w:sz w:val="24"/>
        </w:rPr>
        <w:t>5</w:t>
      </w:r>
      <w:r w:rsidR="000F5F18" w:rsidRPr="00A812E7">
        <w:rPr>
          <w:rFonts w:asciiTheme="minorEastAsia" w:eastAsiaTheme="minorEastAsia" w:hAnsiTheme="minorEastAsia"/>
          <w:color w:val="000000"/>
          <w:sz w:val="24"/>
        </w:rPr>
        <w:t>1</w:t>
      </w:r>
      <w:r w:rsidRPr="00A812E7">
        <w:rPr>
          <w:rFonts w:asciiTheme="minorEastAsia" w:eastAsiaTheme="minorEastAsia" w:hAnsiTheme="minorEastAsia" w:hint="eastAsia"/>
          <w:color w:val="000000" w:themeColor="text1"/>
          <w:sz w:val="24"/>
        </w:rPr>
        <w:t>万元，占</w:t>
      </w:r>
      <w:r w:rsidR="000F5F18" w:rsidRPr="00A812E7">
        <w:rPr>
          <w:rFonts w:asciiTheme="minorEastAsia" w:eastAsiaTheme="minorEastAsia" w:hAnsiTheme="minorEastAsia" w:hint="eastAsia"/>
          <w:bCs/>
          <w:color w:val="000000" w:themeColor="text1"/>
          <w:sz w:val="24"/>
        </w:rPr>
        <w:t>5</w:t>
      </w:r>
      <w:r w:rsidR="000F5F18" w:rsidRPr="00A812E7">
        <w:rPr>
          <w:rFonts w:asciiTheme="minorEastAsia" w:eastAsiaTheme="minorEastAsia" w:hAnsiTheme="minorEastAsia" w:hint="eastAsia"/>
          <w:bCs/>
          <w:color w:val="000000"/>
          <w:sz w:val="24"/>
        </w:rPr>
        <w:t>.</w:t>
      </w:r>
      <w:r w:rsidR="000F5F18" w:rsidRPr="00A812E7">
        <w:rPr>
          <w:rFonts w:asciiTheme="minorEastAsia" w:eastAsiaTheme="minorEastAsia" w:hAnsiTheme="minorEastAsia"/>
          <w:color w:val="000000"/>
          <w:sz w:val="24"/>
        </w:rPr>
        <w:t>01</w:t>
      </w:r>
      <w:r w:rsidRPr="00A812E7">
        <w:rPr>
          <w:rFonts w:asciiTheme="minorEastAsia" w:eastAsiaTheme="minorEastAsia" w:hAnsiTheme="minorEastAsia"/>
          <w:color w:val="000000" w:themeColor="text1"/>
          <w:sz w:val="24"/>
        </w:rPr>
        <w:t>%</w:t>
      </w:r>
      <w:r w:rsidRPr="00A812E7">
        <w:rPr>
          <w:rFonts w:asciiTheme="minorEastAsia" w:eastAsiaTheme="minorEastAsia" w:hAnsiTheme="minorEastAsia" w:hint="eastAsia"/>
          <w:color w:val="000000" w:themeColor="text1"/>
          <w:sz w:val="24"/>
        </w:rPr>
        <w:t>；</w:t>
      </w:r>
    </w:p>
    <w:p w:rsidR="00A812E7" w:rsidRDefault="00204CDE" w:rsidP="00A812E7">
      <w:pPr>
        <w:spacing w:line="360" w:lineRule="exact"/>
        <w:ind w:firstLine="641"/>
        <w:rPr>
          <w:rFonts w:asciiTheme="minorEastAsia" w:eastAsiaTheme="minorEastAsia" w:hAnsiTheme="minorEastAsia"/>
          <w:color w:val="000000" w:themeColor="text1"/>
          <w:sz w:val="24"/>
        </w:rPr>
      </w:pPr>
      <w:r w:rsidRPr="00A812E7">
        <w:rPr>
          <w:rFonts w:asciiTheme="minorEastAsia" w:eastAsiaTheme="minorEastAsia" w:hAnsiTheme="minorEastAsia" w:hint="eastAsia"/>
          <w:color w:val="000000" w:themeColor="text1"/>
          <w:sz w:val="24"/>
        </w:rPr>
        <w:t>住房保障支出</w:t>
      </w:r>
      <w:r w:rsidR="00A812E7" w:rsidRPr="00A812E7">
        <w:rPr>
          <w:rFonts w:asciiTheme="minorEastAsia" w:eastAsiaTheme="minorEastAsia" w:hAnsiTheme="minorEastAsia" w:hint="eastAsia"/>
          <w:color w:val="000000" w:themeColor="text1"/>
          <w:sz w:val="24"/>
        </w:rPr>
        <w:t>:</w:t>
      </w:r>
      <w:r w:rsidR="000F5F18" w:rsidRPr="00A812E7">
        <w:rPr>
          <w:rFonts w:asciiTheme="minorEastAsia" w:eastAsiaTheme="minorEastAsia" w:hAnsiTheme="minorEastAsia"/>
          <w:bCs/>
          <w:color w:val="000000" w:themeColor="text1"/>
          <w:sz w:val="24"/>
        </w:rPr>
        <w:t>4</w:t>
      </w:r>
      <w:r w:rsidR="000F5F18" w:rsidRPr="00A812E7">
        <w:rPr>
          <w:rFonts w:asciiTheme="minorEastAsia" w:eastAsiaTheme="minorEastAsia" w:hAnsiTheme="minorEastAsia"/>
          <w:color w:val="000000"/>
          <w:sz w:val="24"/>
        </w:rPr>
        <w:t>1</w:t>
      </w:r>
      <w:r w:rsidR="000F5F18" w:rsidRPr="00CD4D56">
        <w:rPr>
          <w:rFonts w:asciiTheme="minorEastAsia" w:eastAsiaTheme="minorEastAsia" w:hAnsiTheme="minorEastAsia" w:hint="eastAsia"/>
          <w:bCs/>
          <w:color w:val="000000"/>
          <w:sz w:val="24"/>
        </w:rPr>
        <w:t>.</w:t>
      </w:r>
      <w:r w:rsidR="000F5F18" w:rsidRPr="00B04C08">
        <w:rPr>
          <w:rFonts w:asciiTheme="minorEastAsia" w:eastAsiaTheme="minorEastAsia" w:hAnsiTheme="minorEastAsia"/>
          <w:color w:val="000000"/>
          <w:sz w:val="24"/>
        </w:rPr>
        <w:t>0</w:t>
      </w:r>
      <w:r w:rsidR="000F5F18" w:rsidRPr="00B04C08">
        <w:rPr>
          <w:rFonts w:asciiTheme="minorEastAsia" w:eastAsiaTheme="minorEastAsia" w:hAnsiTheme="minorEastAsia"/>
          <w:bCs/>
          <w:color w:val="000000" w:themeColor="text1"/>
          <w:sz w:val="24"/>
        </w:rPr>
        <w:t>4</w:t>
      </w:r>
      <w:r w:rsidRPr="00B04C08">
        <w:rPr>
          <w:rFonts w:asciiTheme="minorEastAsia" w:eastAsiaTheme="minorEastAsia" w:hAnsiTheme="minorEastAsia" w:hint="eastAsia"/>
          <w:color w:val="000000" w:themeColor="text1"/>
          <w:sz w:val="24"/>
        </w:rPr>
        <w:t>万元，占</w:t>
      </w:r>
      <w:r w:rsidR="000F5F18" w:rsidRPr="007C553E">
        <w:rPr>
          <w:rFonts w:asciiTheme="minorEastAsia" w:eastAsiaTheme="minorEastAsia" w:hAnsiTheme="minorEastAsia"/>
          <w:bCs/>
          <w:color w:val="000000"/>
          <w:sz w:val="24"/>
        </w:rPr>
        <w:t>7</w:t>
      </w:r>
      <w:r w:rsidR="000F5F18" w:rsidRPr="00CD4D56">
        <w:rPr>
          <w:rFonts w:asciiTheme="minorEastAsia" w:eastAsiaTheme="minorEastAsia" w:hAnsiTheme="minorEastAsia" w:hint="eastAsia"/>
          <w:bCs/>
          <w:color w:val="000000"/>
          <w:sz w:val="24"/>
        </w:rPr>
        <w:t>.</w:t>
      </w:r>
      <w:r w:rsidR="000F5F18" w:rsidRPr="00B04C08">
        <w:rPr>
          <w:rFonts w:asciiTheme="minorEastAsia" w:eastAsiaTheme="minorEastAsia" w:hAnsiTheme="minorEastAsia"/>
          <w:bCs/>
          <w:color w:val="000000" w:themeColor="text1"/>
          <w:sz w:val="24"/>
        </w:rPr>
        <w:t>4</w:t>
      </w:r>
      <w:r w:rsidR="000F5F18" w:rsidRPr="007C553E">
        <w:rPr>
          <w:rFonts w:asciiTheme="minorEastAsia" w:eastAsiaTheme="minorEastAsia" w:hAnsiTheme="minorEastAsia"/>
          <w:bCs/>
          <w:color w:val="000000"/>
          <w:sz w:val="24"/>
        </w:rPr>
        <w:t>7</w:t>
      </w:r>
      <w:r w:rsidRPr="00B04C08">
        <w:rPr>
          <w:rFonts w:asciiTheme="minorEastAsia" w:eastAsiaTheme="minorEastAsia" w:hAnsiTheme="minorEastAsia"/>
          <w:color w:val="000000" w:themeColor="text1"/>
          <w:sz w:val="24"/>
        </w:rPr>
        <w:t>%</w:t>
      </w:r>
      <w:r w:rsidR="000F5F18">
        <w:rPr>
          <w:rFonts w:asciiTheme="minorEastAsia" w:eastAsiaTheme="minorEastAsia" w:hAnsiTheme="minorEastAsia" w:hint="eastAsia"/>
          <w:color w:val="000000" w:themeColor="text1"/>
          <w:sz w:val="24"/>
        </w:rPr>
        <w:t xml:space="preserve"> </w:t>
      </w:r>
      <w:r w:rsidRPr="00B04C08">
        <w:rPr>
          <w:rFonts w:asciiTheme="minorEastAsia" w:eastAsiaTheme="minorEastAsia" w:hAnsiTheme="minorEastAsia" w:hint="eastAsia"/>
          <w:color w:val="000000" w:themeColor="text1"/>
          <w:sz w:val="24"/>
        </w:rPr>
        <w:t>。</w:t>
      </w:r>
    </w:p>
    <w:p w:rsidR="005B5C64" w:rsidRPr="00A812E7" w:rsidRDefault="000F5F18" w:rsidP="00A812E7">
      <w:pPr>
        <w:spacing w:line="360" w:lineRule="exact"/>
        <w:ind w:firstLine="641"/>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 xml:space="preserve"> </w:t>
      </w:r>
      <w:r w:rsidR="00A812E7" w:rsidRPr="00A812E7">
        <w:rPr>
          <w:rFonts w:asciiTheme="minorEastAsia" w:eastAsiaTheme="minorEastAsia" w:hAnsiTheme="minorEastAsia" w:hint="eastAsia"/>
          <w:sz w:val="24"/>
        </w:rPr>
        <w:t>表</w:t>
      </w:r>
      <w:r w:rsidR="00204CDE" w:rsidRPr="00A812E7">
        <w:rPr>
          <w:rFonts w:asciiTheme="minorEastAsia" w:eastAsiaTheme="minorEastAsia" w:hAnsiTheme="minorEastAsia" w:hint="eastAsia"/>
          <w:sz w:val="24"/>
        </w:rPr>
        <w:t>6：一般公共预算财政拨款支出决算结构</w:t>
      </w:r>
      <w:r w:rsidR="00A812E7" w:rsidRPr="00A812E7">
        <w:rPr>
          <w:rFonts w:asciiTheme="minorEastAsia" w:eastAsiaTheme="minorEastAsia" w:hAnsiTheme="minorEastAsia" w:hint="eastAsia"/>
          <w:sz w:val="24"/>
        </w:rPr>
        <w:t xml:space="preserve"> </w:t>
      </w:r>
    </w:p>
    <w:tbl>
      <w:tblPr>
        <w:tblW w:w="8280" w:type="dxa"/>
        <w:tblInd w:w="95" w:type="dxa"/>
        <w:tblLook w:val="04A0"/>
      </w:tblPr>
      <w:tblGrid>
        <w:gridCol w:w="460"/>
        <w:gridCol w:w="400"/>
        <w:gridCol w:w="440"/>
        <w:gridCol w:w="2960"/>
        <w:gridCol w:w="1460"/>
        <w:gridCol w:w="1240"/>
        <w:gridCol w:w="1320"/>
      </w:tblGrid>
      <w:tr w:rsidR="00A812E7" w:rsidRPr="00A812E7" w:rsidTr="00A812E7">
        <w:trPr>
          <w:trHeight w:val="270"/>
        </w:trPr>
        <w:tc>
          <w:tcPr>
            <w:tcW w:w="460" w:type="dxa"/>
            <w:tcBorders>
              <w:top w:val="nil"/>
              <w:left w:val="nil"/>
              <w:bottom w:val="nil"/>
              <w:right w:val="nil"/>
            </w:tcBorders>
            <w:shd w:val="clear" w:color="auto" w:fill="auto"/>
            <w:noWrap/>
            <w:vAlign w:val="bottom"/>
            <w:hideMark/>
          </w:tcPr>
          <w:p w:rsidR="00A812E7" w:rsidRPr="00A812E7" w:rsidRDefault="00A812E7" w:rsidP="00A812E7">
            <w:pPr>
              <w:widowControl/>
              <w:jc w:val="left"/>
              <w:rPr>
                <w:rFonts w:ascii="宋体" w:hAnsi="宋体" w:cs="宋体"/>
                <w:color w:val="000000"/>
                <w:kern w:val="0"/>
                <w:sz w:val="16"/>
                <w:szCs w:val="16"/>
              </w:rPr>
            </w:pPr>
            <w:bookmarkStart w:id="38" w:name="_Toc15377212"/>
          </w:p>
        </w:tc>
        <w:tc>
          <w:tcPr>
            <w:tcW w:w="400" w:type="dxa"/>
            <w:tcBorders>
              <w:top w:val="nil"/>
              <w:left w:val="nil"/>
              <w:bottom w:val="nil"/>
              <w:right w:val="nil"/>
            </w:tcBorders>
            <w:shd w:val="clear" w:color="auto" w:fill="auto"/>
            <w:noWrap/>
            <w:vAlign w:val="bottom"/>
            <w:hideMark/>
          </w:tcPr>
          <w:p w:rsidR="00A812E7" w:rsidRPr="00A812E7" w:rsidRDefault="00A812E7" w:rsidP="00A812E7">
            <w:pPr>
              <w:widowControl/>
              <w:jc w:val="left"/>
              <w:rPr>
                <w:rFonts w:ascii="宋体" w:hAnsi="宋体" w:cs="宋体"/>
                <w:color w:val="000000"/>
                <w:kern w:val="0"/>
                <w:sz w:val="16"/>
                <w:szCs w:val="16"/>
              </w:rPr>
            </w:pPr>
          </w:p>
        </w:tc>
        <w:tc>
          <w:tcPr>
            <w:tcW w:w="440" w:type="dxa"/>
            <w:tcBorders>
              <w:top w:val="nil"/>
              <w:left w:val="nil"/>
              <w:bottom w:val="nil"/>
              <w:right w:val="nil"/>
            </w:tcBorders>
            <w:shd w:val="clear" w:color="auto" w:fill="auto"/>
            <w:noWrap/>
            <w:vAlign w:val="bottom"/>
            <w:hideMark/>
          </w:tcPr>
          <w:p w:rsidR="00A812E7" w:rsidRPr="00A812E7" w:rsidRDefault="00A812E7" w:rsidP="00A812E7">
            <w:pPr>
              <w:widowControl/>
              <w:jc w:val="left"/>
              <w:rPr>
                <w:rFonts w:ascii="宋体" w:hAnsi="宋体" w:cs="宋体"/>
                <w:color w:val="000000"/>
                <w:kern w:val="0"/>
                <w:sz w:val="16"/>
                <w:szCs w:val="16"/>
              </w:rPr>
            </w:pPr>
          </w:p>
        </w:tc>
        <w:tc>
          <w:tcPr>
            <w:tcW w:w="5660" w:type="dxa"/>
            <w:gridSpan w:val="3"/>
            <w:tcBorders>
              <w:top w:val="nil"/>
              <w:left w:val="nil"/>
              <w:bottom w:val="nil"/>
              <w:right w:val="nil"/>
            </w:tcBorders>
            <w:shd w:val="clear" w:color="auto" w:fill="auto"/>
            <w:noWrap/>
            <w:vAlign w:val="bottom"/>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一般公共预算财政拨款支出决算表</w:t>
            </w:r>
          </w:p>
        </w:tc>
        <w:tc>
          <w:tcPr>
            <w:tcW w:w="1320" w:type="dxa"/>
            <w:tcBorders>
              <w:top w:val="nil"/>
              <w:left w:val="nil"/>
              <w:bottom w:val="nil"/>
              <w:right w:val="nil"/>
            </w:tcBorders>
            <w:shd w:val="clear" w:color="auto" w:fill="auto"/>
            <w:noWrap/>
            <w:vAlign w:val="bottom"/>
            <w:hideMark/>
          </w:tcPr>
          <w:p w:rsidR="00A812E7" w:rsidRPr="00A812E7" w:rsidRDefault="00A812E7" w:rsidP="00A812E7">
            <w:pPr>
              <w:widowControl/>
              <w:jc w:val="left"/>
              <w:rPr>
                <w:rFonts w:ascii="宋体" w:hAnsi="宋体" w:cs="宋体"/>
                <w:color w:val="000000"/>
                <w:kern w:val="0"/>
                <w:sz w:val="16"/>
                <w:szCs w:val="16"/>
              </w:rPr>
            </w:pPr>
          </w:p>
        </w:tc>
      </w:tr>
      <w:tr w:rsidR="00A812E7" w:rsidRPr="00A812E7" w:rsidTr="00A812E7">
        <w:trPr>
          <w:trHeight w:val="270"/>
        </w:trPr>
        <w:tc>
          <w:tcPr>
            <w:tcW w:w="460" w:type="dxa"/>
            <w:tcBorders>
              <w:top w:val="nil"/>
              <w:left w:val="nil"/>
              <w:bottom w:val="nil"/>
              <w:right w:val="nil"/>
            </w:tcBorders>
            <w:shd w:val="clear" w:color="auto" w:fill="auto"/>
            <w:noWrap/>
            <w:vAlign w:val="bottom"/>
            <w:hideMark/>
          </w:tcPr>
          <w:p w:rsidR="00A812E7" w:rsidRPr="00A812E7" w:rsidRDefault="00A812E7" w:rsidP="00A812E7">
            <w:pPr>
              <w:widowControl/>
              <w:jc w:val="left"/>
              <w:rPr>
                <w:rFonts w:ascii="宋体" w:hAnsi="宋体" w:cs="宋体"/>
                <w:color w:val="000000"/>
                <w:kern w:val="0"/>
                <w:sz w:val="16"/>
                <w:szCs w:val="16"/>
              </w:rPr>
            </w:pPr>
          </w:p>
        </w:tc>
        <w:tc>
          <w:tcPr>
            <w:tcW w:w="400" w:type="dxa"/>
            <w:tcBorders>
              <w:top w:val="nil"/>
              <w:left w:val="nil"/>
              <w:bottom w:val="nil"/>
              <w:right w:val="nil"/>
            </w:tcBorders>
            <w:shd w:val="clear" w:color="auto" w:fill="auto"/>
            <w:noWrap/>
            <w:vAlign w:val="bottom"/>
            <w:hideMark/>
          </w:tcPr>
          <w:p w:rsidR="00A812E7" w:rsidRPr="00A812E7" w:rsidRDefault="00A812E7" w:rsidP="00A812E7">
            <w:pPr>
              <w:widowControl/>
              <w:jc w:val="left"/>
              <w:rPr>
                <w:rFonts w:ascii="宋体" w:hAnsi="宋体" w:cs="宋体"/>
                <w:color w:val="000000"/>
                <w:kern w:val="0"/>
                <w:sz w:val="16"/>
                <w:szCs w:val="16"/>
              </w:rPr>
            </w:pPr>
          </w:p>
        </w:tc>
        <w:tc>
          <w:tcPr>
            <w:tcW w:w="440" w:type="dxa"/>
            <w:tcBorders>
              <w:top w:val="nil"/>
              <w:left w:val="nil"/>
              <w:bottom w:val="nil"/>
              <w:right w:val="nil"/>
            </w:tcBorders>
            <w:shd w:val="clear" w:color="auto" w:fill="auto"/>
            <w:noWrap/>
            <w:vAlign w:val="bottom"/>
            <w:hideMark/>
          </w:tcPr>
          <w:p w:rsidR="00A812E7" w:rsidRPr="00A812E7" w:rsidRDefault="00A812E7" w:rsidP="00A812E7">
            <w:pPr>
              <w:widowControl/>
              <w:jc w:val="left"/>
              <w:rPr>
                <w:rFonts w:ascii="宋体" w:hAnsi="宋体" w:cs="宋体"/>
                <w:color w:val="000000"/>
                <w:kern w:val="0"/>
                <w:sz w:val="16"/>
                <w:szCs w:val="16"/>
              </w:rPr>
            </w:pPr>
          </w:p>
        </w:tc>
        <w:tc>
          <w:tcPr>
            <w:tcW w:w="2960" w:type="dxa"/>
            <w:tcBorders>
              <w:top w:val="nil"/>
              <w:left w:val="nil"/>
              <w:bottom w:val="nil"/>
              <w:right w:val="nil"/>
            </w:tcBorders>
            <w:shd w:val="clear" w:color="auto" w:fill="auto"/>
            <w:noWrap/>
            <w:vAlign w:val="bottom"/>
            <w:hideMark/>
          </w:tcPr>
          <w:p w:rsidR="00A812E7" w:rsidRPr="00A812E7" w:rsidRDefault="00A812E7" w:rsidP="00A812E7">
            <w:pPr>
              <w:widowControl/>
              <w:jc w:val="left"/>
              <w:rPr>
                <w:rFonts w:ascii="宋体" w:hAnsi="宋体" w:cs="宋体"/>
                <w:color w:val="000000"/>
                <w:kern w:val="0"/>
                <w:sz w:val="16"/>
                <w:szCs w:val="16"/>
              </w:rPr>
            </w:pPr>
          </w:p>
        </w:tc>
        <w:tc>
          <w:tcPr>
            <w:tcW w:w="1460" w:type="dxa"/>
            <w:tcBorders>
              <w:top w:val="nil"/>
              <w:left w:val="nil"/>
              <w:bottom w:val="nil"/>
              <w:right w:val="nil"/>
            </w:tcBorders>
            <w:shd w:val="clear" w:color="auto" w:fill="auto"/>
            <w:noWrap/>
            <w:vAlign w:val="bottom"/>
            <w:hideMark/>
          </w:tcPr>
          <w:p w:rsidR="00A812E7" w:rsidRPr="00A812E7" w:rsidRDefault="00A812E7" w:rsidP="00A812E7">
            <w:pPr>
              <w:widowControl/>
              <w:jc w:val="left"/>
              <w:rPr>
                <w:rFonts w:ascii="宋体" w:hAnsi="宋体" w:cs="宋体"/>
                <w:color w:val="000000"/>
                <w:kern w:val="0"/>
                <w:sz w:val="16"/>
                <w:szCs w:val="16"/>
              </w:rPr>
            </w:pPr>
          </w:p>
        </w:tc>
        <w:tc>
          <w:tcPr>
            <w:tcW w:w="2560" w:type="dxa"/>
            <w:gridSpan w:val="2"/>
            <w:tcBorders>
              <w:top w:val="nil"/>
              <w:left w:val="nil"/>
              <w:bottom w:val="nil"/>
              <w:right w:val="nil"/>
            </w:tcBorders>
            <w:shd w:val="clear" w:color="auto" w:fill="auto"/>
            <w:noWrap/>
            <w:vAlign w:val="bottom"/>
            <w:hideMark/>
          </w:tcPr>
          <w:p w:rsidR="00A812E7" w:rsidRPr="00A812E7" w:rsidRDefault="00A812E7" w:rsidP="00A812E7">
            <w:pPr>
              <w:widowControl/>
              <w:jc w:val="left"/>
              <w:rPr>
                <w:rFonts w:ascii="宋体" w:hAnsi="宋体" w:cs="宋体"/>
                <w:color w:val="000000"/>
                <w:kern w:val="0"/>
                <w:sz w:val="16"/>
                <w:szCs w:val="16"/>
              </w:rPr>
            </w:pPr>
            <w:proofErr w:type="gramStart"/>
            <w:r w:rsidRPr="00A812E7">
              <w:rPr>
                <w:rFonts w:ascii="宋体" w:hAnsi="宋体" w:cs="宋体" w:hint="eastAsia"/>
                <w:color w:val="000000"/>
                <w:kern w:val="0"/>
                <w:sz w:val="16"/>
                <w:szCs w:val="16"/>
              </w:rPr>
              <w:t>财决公开</w:t>
            </w:r>
            <w:proofErr w:type="gramEnd"/>
            <w:r w:rsidRPr="00A812E7">
              <w:rPr>
                <w:rFonts w:ascii="宋体" w:hAnsi="宋体" w:cs="宋体" w:hint="eastAsia"/>
                <w:color w:val="000000"/>
                <w:kern w:val="0"/>
                <w:sz w:val="16"/>
                <w:szCs w:val="16"/>
              </w:rPr>
              <w:t>06表</w:t>
            </w:r>
          </w:p>
        </w:tc>
      </w:tr>
      <w:tr w:rsidR="00A812E7" w:rsidRPr="00A812E7" w:rsidTr="00A812E7">
        <w:trPr>
          <w:trHeight w:val="270"/>
        </w:trPr>
        <w:tc>
          <w:tcPr>
            <w:tcW w:w="4260" w:type="dxa"/>
            <w:gridSpan w:val="4"/>
            <w:tcBorders>
              <w:top w:val="nil"/>
              <w:left w:val="nil"/>
              <w:bottom w:val="nil"/>
              <w:right w:val="nil"/>
            </w:tcBorders>
            <w:shd w:val="clear" w:color="auto" w:fill="auto"/>
            <w:noWrap/>
            <w:vAlign w:val="bottom"/>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部门：四川省德阳市广汉市金轮镇中学校</w:t>
            </w:r>
          </w:p>
        </w:tc>
        <w:tc>
          <w:tcPr>
            <w:tcW w:w="1460" w:type="dxa"/>
            <w:tcBorders>
              <w:top w:val="nil"/>
              <w:left w:val="nil"/>
              <w:bottom w:val="nil"/>
              <w:right w:val="nil"/>
            </w:tcBorders>
            <w:shd w:val="clear" w:color="auto" w:fill="auto"/>
            <w:noWrap/>
            <w:vAlign w:val="bottom"/>
            <w:hideMark/>
          </w:tcPr>
          <w:p w:rsidR="00A812E7" w:rsidRPr="00A812E7" w:rsidRDefault="00A812E7" w:rsidP="00A812E7">
            <w:pPr>
              <w:widowControl/>
              <w:jc w:val="left"/>
              <w:rPr>
                <w:rFonts w:ascii="宋体" w:hAnsi="宋体" w:cs="宋体"/>
                <w:color w:val="000000"/>
                <w:kern w:val="0"/>
                <w:sz w:val="16"/>
                <w:szCs w:val="16"/>
              </w:rPr>
            </w:pPr>
          </w:p>
        </w:tc>
        <w:tc>
          <w:tcPr>
            <w:tcW w:w="2560" w:type="dxa"/>
            <w:gridSpan w:val="2"/>
            <w:tcBorders>
              <w:top w:val="nil"/>
              <w:left w:val="nil"/>
              <w:bottom w:val="single" w:sz="4" w:space="0" w:color="000000"/>
              <w:right w:val="nil"/>
            </w:tcBorders>
            <w:shd w:val="clear" w:color="auto" w:fill="auto"/>
            <w:noWrap/>
            <w:vAlign w:val="bottom"/>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金额单位：万元</w:t>
            </w:r>
          </w:p>
        </w:tc>
      </w:tr>
      <w:tr w:rsidR="00A812E7" w:rsidRPr="00A812E7" w:rsidTr="00A812E7">
        <w:trPr>
          <w:trHeight w:val="312"/>
        </w:trPr>
        <w:tc>
          <w:tcPr>
            <w:tcW w:w="1300" w:type="dxa"/>
            <w:gridSpan w:val="3"/>
            <w:vMerge w:val="restart"/>
            <w:tcBorders>
              <w:top w:val="single" w:sz="4" w:space="0" w:color="000000"/>
              <w:left w:val="single" w:sz="4" w:space="0" w:color="000000"/>
              <w:bottom w:val="single" w:sz="4" w:space="0" w:color="000000"/>
              <w:right w:val="single" w:sz="4" w:space="0" w:color="000000"/>
            </w:tcBorders>
            <w:shd w:val="clear" w:color="FFFFFF" w:fill="C0C0C0"/>
            <w:vAlign w:val="center"/>
            <w:hideMark/>
          </w:tcPr>
          <w:p w:rsidR="00A812E7" w:rsidRPr="00A812E7" w:rsidRDefault="00A812E7" w:rsidP="00A812E7">
            <w:pPr>
              <w:widowControl/>
              <w:jc w:val="center"/>
              <w:rPr>
                <w:rFonts w:ascii="宋体" w:hAnsi="宋体" w:cs="宋体"/>
                <w:color w:val="000000"/>
                <w:kern w:val="0"/>
                <w:sz w:val="16"/>
                <w:szCs w:val="16"/>
              </w:rPr>
            </w:pPr>
            <w:r w:rsidRPr="00A812E7">
              <w:rPr>
                <w:rFonts w:ascii="宋体" w:hAnsi="宋体" w:cs="宋体" w:hint="eastAsia"/>
                <w:color w:val="000000"/>
                <w:kern w:val="0"/>
                <w:sz w:val="16"/>
                <w:szCs w:val="16"/>
              </w:rPr>
              <w:t>支出功能分类</w:t>
            </w:r>
          </w:p>
        </w:tc>
        <w:tc>
          <w:tcPr>
            <w:tcW w:w="2960"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A812E7" w:rsidRPr="00A812E7" w:rsidRDefault="00A812E7" w:rsidP="00A812E7">
            <w:pPr>
              <w:widowControl/>
              <w:jc w:val="center"/>
              <w:rPr>
                <w:rFonts w:ascii="宋体" w:hAnsi="宋体" w:cs="宋体"/>
                <w:color w:val="000000"/>
                <w:kern w:val="0"/>
                <w:sz w:val="16"/>
                <w:szCs w:val="16"/>
              </w:rPr>
            </w:pPr>
            <w:r w:rsidRPr="00A812E7">
              <w:rPr>
                <w:rFonts w:ascii="宋体" w:hAnsi="宋体" w:cs="宋体" w:hint="eastAsia"/>
                <w:color w:val="000000"/>
                <w:kern w:val="0"/>
                <w:sz w:val="16"/>
                <w:szCs w:val="16"/>
              </w:rPr>
              <w:t>科目名称</w:t>
            </w:r>
          </w:p>
        </w:tc>
        <w:tc>
          <w:tcPr>
            <w:tcW w:w="1460"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A812E7" w:rsidRPr="00A812E7" w:rsidRDefault="00A812E7" w:rsidP="00A812E7">
            <w:pPr>
              <w:widowControl/>
              <w:jc w:val="center"/>
              <w:rPr>
                <w:rFonts w:ascii="宋体" w:hAnsi="宋体" w:cs="宋体"/>
                <w:color w:val="000000"/>
                <w:kern w:val="0"/>
                <w:sz w:val="16"/>
                <w:szCs w:val="16"/>
              </w:rPr>
            </w:pPr>
            <w:r w:rsidRPr="00A812E7">
              <w:rPr>
                <w:rFonts w:ascii="宋体" w:hAnsi="宋体" w:cs="宋体" w:hint="eastAsia"/>
                <w:color w:val="000000"/>
                <w:kern w:val="0"/>
                <w:sz w:val="16"/>
                <w:szCs w:val="16"/>
              </w:rPr>
              <w:t>本年支出合计</w:t>
            </w:r>
          </w:p>
        </w:tc>
        <w:tc>
          <w:tcPr>
            <w:tcW w:w="1240" w:type="dxa"/>
            <w:vMerge w:val="restart"/>
            <w:tcBorders>
              <w:top w:val="nil"/>
              <w:left w:val="nil"/>
              <w:bottom w:val="single" w:sz="4" w:space="0" w:color="000000"/>
              <w:right w:val="single" w:sz="4" w:space="0" w:color="000000"/>
            </w:tcBorders>
            <w:shd w:val="clear" w:color="FFFFFF" w:fill="C0C0C0"/>
            <w:vAlign w:val="center"/>
            <w:hideMark/>
          </w:tcPr>
          <w:p w:rsidR="00A812E7" w:rsidRPr="00A812E7" w:rsidRDefault="00A812E7" w:rsidP="00A812E7">
            <w:pPr>
              <w:widowControl/>
              <w:jc w:val="center"/>
              <w:rPr>
                <w:rFonts w:ascii="宋体" w:hAnsi="宋体" w:cs="宋体"/>
                <w:color w:val="000000"/>
                <w:kern w:val="0"/>
                <w:sz w:val="16"/>
                <w:szCs w:val="16"/>
              </w:rPr>
            </w:pPr>
            <w:r w:rsidRPr="00A812E7">
              <w:rPr>
                <w:rFonts w:ascii="宋体" w:hAnsi="宋体" w:cs="宋体" w:hint="eastAsia"/>
                <w:color w:val="000000"/>
                <w:kern w:val="0"/>
                <w:sz w:val="16"/>
                <w:szCs w:val="16"/>
              </w:rPr>
              <w:t>基本支出</w:t>
            </w:r>
          </w:p>
        </w:tc>
        <w:tc>
          <w:tcPr>
            <w:tcW w:w="1320" w:type="dxa"/>
            <w:vMerge w:val="restart"/>
            <w:tcBorders>
              <w:top w:val="nil"/>
              <w:left w:val="nil"/>
              <w:bottom w:val="single" w:sz="4" w:space="0" w:color="000000"/>
              <w:right w:val="single" w:sz="4" w:space="0" w:color="000000"/>
            </w:tcBorders>
            <w:shd w:val="clear" w:color="FFFFFF" w:fill="C0C0C0"/>
            <w:vAlign w:val="center"/>
            <w:hideMark/>
          </w:tcPr>
          <w:p w:rsidR="00A812E7" w:rsidRPr="00A812E7" w:rsidRDefault="00A812E7" w:rsidP="00A812E7">
            <w:pPr>
              <w:widowControl/>
              <w:jc w:val="center"/>
              <w:rPr>
                <w:rFonts w:ascii="宋体" w:hAnsi="宋体" w:cs="宋体"/>
                <w:color w:val="000000"/>
                <w:kern w:val="0"/>
                <w:sz w:val="16"/>
                <w:szCs w:val="16"/>
              </w:rPr>
            </w:pPr>
            <w:r w:rsidRPr="00A812E7">
              <w:rPr>
                <w:rFonts w:ascii="宋体" w:hAnsi="宋体" w:cs="宋体" w:hint="eastAsia"/>
                <w:color w:val="000000"/>
                <w:kern w:val="0"/>
                <w:sz w:val="16"/>
                <w:szCs w:val="16"/>
              </w:rPr>
              <w:t>项目支出</w:t>
            </w:r>
          </w:p>
        </w:tc>
      </w:tr>
      <w:tr w:rsidR="00A812E7" w:rsidRPr="00A812E7" w:rsidTr="00A812E7">
        <w:trPr>
          <w:trHeight w:val="312"/>
        </w:trPr>
        <w:tc>
          <w:tcPr>
            <w:tcW w:w="1300" w:type="dxa"/>
            <w:gridSpan w:val="3"/>
            <w:vMerge/>
            <w:tcBorders>
              <w:top w:val="single" w:sz="4" w:space="0" w:color="000000"/>
              <w:left w:val="single" w:sz="4" w:space="0" w:color="000000"/>
              <w:bottom w:val="single" w:sz="4" w:space="0" w:color="000000"/>
              <w:right w:val="single" w:sz="4" w:space="0" w:color="000000"/>
            </w:tcBorders>
            <w:vAlign w:val="center"/>
            <w:hideMark/>
          </w:tcPr>
          <w:p w:rsidR="00A812E7" w:rsidRPr="00A812E7" w:rsidRDefault="00A812E7" w:rsidP="00A812E7">
            <w:pPr>
              <w:widowControl/>
              <w:jc w:val="left"/>
              <w:rPr>
                <w:rFonts w:ascii="宋体" w:hAnsi="宋体" w:cs="宋体"/>
                <w:color w:val="000000"/>
                <w:kern w:val="0"/>
                <w:sz w:val="16"/>
                <w:szCs w:val="16"/>
              </w:rPr>
            </w:pPr>
          </w:p>
        </w:tc>
        <w:tc>
          <w:tcPr>
            <w:tcW w:w="2960" w:type="dxa"/>
            <w:vMerge/>
            <w:tcBorders>
              <w:top w:val="single" w:sz="4" w:space="0" w:color="000000"/>
              <w:left w:val="nil"/>
              <w:bottom w:val="single" w:sz="4" w:space="0" w:color="000000"/>
              <w:right w:val="single" w:sz="4" w:space="0" w:color="000000"/>
            </w:tcBorders>
            <w:vAlign w:val="center"/>
            <w:hideMark/>
          </w:tcPr>
          <w:p w:rsidR="00A812E7" w:rsidRPr="00A812E7" w:rsidRDefault="00A812E7" w:rsidP="00A812E7">
            <w:pPr>
              <w:widowControl/>
              <w:jc w:val="left"/>
              <w:rPr>
                <w:rFonts w:ascii="宋体" w:hAnsi="宋体" w:cs="宋体"/>
                <w:color w:val="000000"/>
                <w:kern w:val="0"/>
                <w:sz w:val="16"/>
                <w:szCs w:val="16"/>
              </w:rPr>
            </w:pPr>
          </w:p>
        </w:tc>
        <w:tc>
          <w:tcPr>
            <w:tcW w:w="1460" w:type="dxa"/>
            <w:vMerge/>
            <w:tcBorders>
              <w:top w:val="single" w:sz="4" w:space="0" w:color="000000"/>
              <w:left w:val="nil"/>
              <w:bottom w:val="single" w:sz="4" w:space="0" w:color="000000"/>
              <w:right w:val="single" w:sz="4" w:space="0" w:color="000000"/>
            </w:tcBorders>
            <w:vAlign w:val="center"/>
            <w:hideMark/>
          </w:tcPr>
          <w:p w:rsidR="00A812E7" w:rsidRPr="00A812E7" w:rsidRDefault="00A812E7" w:rsidP="00A812E7">
            <w:pPr>
              <w:widowControl/>
              <w:jc w:val="left"/>
              <w:rPr>
                <w:rFonts w:ascii="宋体" w:hAnsi="宋体" w:cs="宋体"/>
                <w:color w:val="000000"/>
                <w:kern w:val="0"/>
                <w:sz w:val="16"/>
                <w:szCs w:val="16"/>
              </w:rPr>
            </w:pPr>
          </w:p>
        </w:tc>
        <w:tc>
          <w:tcPr>
            <w:tcW w:w="1240" w:type="dxa"/>
            <w:vMerge/>
            <w:tcBorders>
              <w:top w:val="nil"/>
              <w:left w:val="nil"/>
              <w:bottom w:val="single" w:sz="4" w:space="0" w:color="000000"/>
              <w:right w:val="single" w:sz="4" w:space="0" w:color="000000"/>
            </w:tcBorders>
            <w:vAlign w:val="center"/>
            <w:hideMark/>
          </w:tcPr>
          <w:p w:rsidR="00A812E7" w:rsidRPr="00A812E7" w:rsidRDefault="00A812E7" w:rsidP="00A812E7">
            <w:pPr>
              <w:widowControl/>
              <w:jc w:val="left"/>
              <w:rPr>
                <w:rFonts w:ascii="宋体" w:hAnsi="宋体" w:cs="宋体"/>
                <w:color w:val="000000"/>
                <w:kern w:val="0"/>
                <w:sz w:val="16"/>
                <w:szCs w:val="16"/>
              </w:rPr>
            </w:pPr>
          </w:p>
        </w:tc>
        <w:tc>
          <w:tcPr>
            <w:tcW w:w="1320" w:type="dxa"/>
            <w:vMerge/>
            <w:tcBorders>
              <w:top w:val="nil"/>
              <w:left w:val="nil"/>
              <w:bottom w:val="single" w:sz="4" w:space="0" w:color="000000"/>
              <w:right w:val="single" w:sz="4" w:space="0" w:color="000000"/>
            </w:tcBorders>
            <w:vAlign w:val="center"/>
            <w:hideMark/>
          </w:tcPr>
          <w:p w:rsidR="00A812E7" w:rsidRPr="00A812E7" w:rsidRDefault="00A812E7" w:rsidP="00A812E7">
            <w:pPr>
              <w:widowControl/>
              <w:jc w:val="left"/>
              <w:rPr>
                <w:rFonts w:ascii="宋体" w:hAnsi="宋体" w:cs="宋体"/>
                <w:color w:val="000000"/>
                <w:kern w:val="0"/>
                <w:sz w:val="16"/>
                <w:szCs w:val="16"/>
              </w:rPr>
            </w:pPr>
          </w:p>
        </w:tc>
      </w:tr>
      <w:tr w:rsidR="00A812E7" w:rsidRPr="00A812E7" w:rsidTr="00A812E7">
        <w:trPr>
          <w:trHeight w:val="615"/>
        </w:trPr>
        <w:tc>
          <w:tcPr>
            <w:tcW w:w="460" w:type="dxa"/>
            <w:vMerge w:val="restart"/>
            <w:tcBorders>
              <w:top w:val="nil"/>
              <w:left w:val="single" w:sz="4" w:space="0" w:color="000000"/>
              <w:bottom w:val="single" w:sz="4" w:space="0" w:color="000000"/>
              <w:right w:val="single" w:sz="4" w:space="0" w:color="000000"/>
            </w:tcBorders>
            <w:shd w:val="clear" w:color="FFFFFF" w:fill="C0C0C0"/>
            <w:vAlign w:val="center"/>
            <w:hideMark/>
          </w:tcPr>
          <w:p w:rsidR="00A812E7" w:rsidRPr="00A812E7" w:rsidRDefault="00A812E7" w:rsidP="00A812E7">
            <w:pPr>
              <w:widowControl/>
              <w:jc w:val="center"/>
              <w:rPr>
                <w:rFonts w:ascii="宋体" w:hAnsi="宋体" w:cs="宋体"/>
                <w:color w:val="000000"/>
                <w:kern w:val="0"/>
                <w:sz w:val="16"/>
                <w:szCs w:val="16"/>
              </w:rPr>
            </w:pPr>
            <w:r w:rsidRPr="00A812E7">
              <w:rPr>
                <w:rFonts w:ascii="宋体" w:hAnsi="宋体" w:cs="宋体" w:hint="eastAsia"/>
                <w:color w:val="000000"/>
                <w:kern w:val="0"/>
                <w:sz w:val="16"/>
                <w:szCs w:val="16"/>
              </w:rPr>
              <w:t>类</w:t>
            </w:r>
          </w:p>
        </w:tc>
        <w:tc>
          <w:tcPr>
            <w:tcW w:w="400" w:type="dxa"/>
            <w:vMerge w:val="restart"/>
            <w:tcBorders>
              <w:top w:val="nil"/>
              <w:left w:val="nil"/>
              <w:bottom w:val="single" w:sz="4" w:space="0" w:color="000000"/>
              <w:right w:val="single" w:sz="4" w:space="0" w:color="000000"/>
            </w:tcBorders>
            <w:shd w:val="clear" w:color="FFFFFF" w:fill="C0C0C0"/>
            <w:vAlign w:val="center"/>
            <w:hideMark/>
          </w:tcPr>
          <w:p w:rsidR="00A812E7" w:rsidRPr="00A812E7" w:rsidRDefault="00A812E7" w:rsidP="00A812E7">
            <w:pPr>
              <w:widowControl/>
              <w:jc w:val="center"/>
              <w:rPr>
                <w:rFonts w:ascii="宋体" w:hAnsi="宋体" w:cs="宋体"/>
                <w:color w:val="000000"/>
                <w:kern w:val="0"/>
                <w:sz w:val="16"/>
                <w:szCs w:val="16"/>
              </w:rPr>
            </w:pPr>
            <w:r w:rsidRPr="00A812E7">
              <w:rPr>
                <w:rFonts w:ascii="宋体" w:hAnsi="宋体" w:cs="宋体" w:hint="eastAsia"/>
                <w:color w:val="000000"/>
                <w:kern w:val="0"/>
                <w:sz w:val="16"/>
                <w:szCs w:val="16"/>
              </w:rPr>
              <w:t>款</w:t>
            </w:r>
          </w:p>
        </w:tc>
        <w:tc>
          <w:tcPr>
            <w:tcW w:w="440" w:type="dxa"/>
            <w:vMerge w:val="restart"/>
            <w:tcBorders>
              <w:top w:val="nil"/>
              <w:left w:val="nil"/>
              <w:bottom w:val="single" w:sz="4" w:space="0" w:color="000000"/>
              <w:right w:val="single" w:sz="4" w:space="0" w:color="000000"/>
            </w:tcBorders>
            <w:shd w:val="clear" w:color="FFFFFF" w:fill="C0C0C0"/>
            <w:vAlign w:val="center"/>
            <w:hideMark/>
          </w:tcPr>
          <w:p w:rsidR="00A812E7" w:rsidRPr="00A812E7" w:rsidRDefault="00A812E7" w:rsidP="00A812E7">
            <w:pPr>
              <w:widowControl/>
              <w:jc w:val="center"/>
              <w:rPr>
                <w:rFonts w:ascii="宋体" w:hAnsi="宋体" w:cs="宋体"/>
                <w:color w:val="000000"/>
                <w:kern w:val="0"/>
                <w:sz w:val="16"/>
                <w:szCs w:val="16"/>
              </w:rPr>
            </w:pPr>
            <w:r w:rsidRPr="00A812E7">
              <w:rPr>
                <w:rFonts w:ascii="宋体" w:hAnsi="宋体" w:cs="宋体" w:hint="eastAsia"/>
                <w:color w:val="000000"/>
                <w:kern w:val="0"/>
                <w:sz w:val="16"/>
                <w:szCs w:val="16"/>
              </w:rPr>
              <w:t>项</w:t>
            </w:r>
          </w:p>
        </w:tc>
        <w:tc>
          <w:tcPr>
            <w:tcW w:w="2960" w:type="dxa"/>
            <w:vMerge/>
            <w:tcBorders>
              <w:top w:val="single" w:sz="4" w:space="0" w:color="000000"/>
              <w:left w:val="nil"/>
              <w:bottom w:val="single" w:sz="4" w:space="0" w:color="000000"/>
              <w:right w:val="single" w:sz="4" w:space="0" w:color="000000"/>
            </w:tcBorders>
            <w:vAlign w:val="center"/>
            <w:hideMark/>
          </w:tcPr>
          <w:p w:rsidR="00A812E7" w:rsidRPr="00A812E7" w:rsidRDefault="00A812E7" w:rsidP="00A812E7">
            <w:pPr>
              <w:widowControl/>
              <w:jc w:val="left"/>
              <w:rPr>
                <w:rFonts w:ascii="宋体" w:hAnsi="宋体" w:cs="宋体"/>
                <w:color w:val="000000"/>
                <w:kern w:val="0"/>
                <w:sz w:val="16"/>
                <w:szCs w:val="16"/>
              </w:rPr>
            </w:pPr>
          </w:p>
        </w:tc>
        <w:tc>
          <w:tcPr>
            <w:tcW w:w="1460" w:type="dxa"/>
            <w:vMerge/>
            <w:tcBorders>
              <w:top w:val="single" w:sz="4" w:space="0" w:color="000000"/>
              <w:left w:val="nil"/>
              <w:bottom w:val="single" w:sz="4" w:space="0" w:color="000000"/>
              <w:right w:val="single" w:sz="4" w:space="0" w:color="000000"/>
            </w:tcBorders>
            <w:vAlign w:val="center"/>
            <w:hideMark/>
          </w:tcPr>
          <w:p w:rsidR="00A812E7" w:rsidRPr="00A812E7" w:rsidRDefault="00A812E7" w:rsidP="00A812E7">
            <w:pPr>
              <w:widowControl/>
              <w:jc w:val="left"/>
              <w:rPr>
                <w:rFonts w:ascii="宋体" w:hAnsi="宋体" w:cs="宋体"/>
                <w:color w:val="000000"/>
                <w:kern w:val="0"/>
                <w:sz w:val="16"/>
                <w:szCs w:val="16"/>
              </w:rPr>
            </w:pPr>
          </w:p>
        </w:tc>
        <w:tc>
          <w:tcPr>
            <w:tcW w:w="1240" w:type="dxa"/>
            <w:vMerge/>
            <w:tcBorders>
              <w:top w:val="nil"/>
              <w:left w:val="nil"/>
              <w:bottom w:val="single" w:sz="4" w:space="0" w:color="000000"/>
              <w:right w:val="single" w:sz="4" w:space="0" w:color="000000"/>
            </w:tcBorders>
            <w:vAlign w:val="center"/>
            <w:hideMark/>
          </w:tcPr>
          <w:p w:rsidR="00A812E7" w:rsidRPr="00A812E7" w:rsidRDefault="00A812E7" w:rsidP="00A812E7">
            <w:pPr>
              <w:widowControl/>
              <w:jc w:val="left"/>
              <w:rPr>
                <w:rFonts w:ascii="宋体" w:hAnsi="宋体" w:cs="宋体"/>
                <w:color w:val="000000"/>
                <w:kern w:val="0"/>
                <w:sz w:val="16"/>
                <w:szCs w:val="16"/>
              </w:rPr>
            </w:pPr>
          </w:p>
        </w:tc>
        <w:tc>
          <w:tcPr>
            <w:tcW w:w="1320" w:type="dxa"/>
            <w:vMerge/>
            <w:tcBorders>
              <w:top w:val="nil"/>
              <w:left w:val="nil"/>
              <w:bottom w:val="single" w:sz="4" w:space="0" w:color="000000"/>
              <w:right w:val="single" w:sz="4" w:space="0" w:color="000000"/>
            </w:tcBorders>
            <w:vAlign w:val="center"/>
            <w:hideMark/>
          </w:tcPr>
          <w:p w:rsidR="00A812E7" w:rsidRPr="00A812E7" w:rsidRDefault="00A812E7" w:rsidP="00A812E7">
            <w:pPr>
              <w:widowControl/>
              <w:jc w:val="left"/>
              <w:rPr>
                <w:rFonts w:ascii="宋体" w:hAnsi="宋体" w:cs="宋体"/>
                <w:color w:val="000000"/>
                <w:kern w:val="0"/>
                <w:sz w:val="16"/>
                <w:szCs w:val="16"/>
              </w:rPr>
            </w:pPr>
          </w:p>
        </w:tc>
      </w:tr>
      <w:tr w:rsidR="00A812E7" w:rsidRPr="00A812E7" w:rsidTr="00A812E7">
        <w:trPr>
          <w:trHeight w:val="308"/>
        </w:trPr>
        <w:tc>
          <w:tcPr>
            <w:tcW w:w="460" w:type="dxa"/>
            <w:vMerge/>
            <w:tcBorders>
              <w:top w:val="nil"/>
              <w:left w:val="single" w:sz="4" w:space="0" w:color="000000"/>
              <w:bottom w:val="single" w:sz="4" w:space="0" w:color="000000"/>
              <w:right w:val="single" w:sz="4" w:space="0" w:color="000000"/>
            </w:tcBorders>
            <w:vAlign w:val="center"/>
            <w:hideMark/>
          </w:tcPr>
          <w:p w:rsidR="00A812E7" w:rsidRPr="00A812E7" w:rsidRDefault="00A812E7" w:rsidP="00A812E7">
            <w:pPr>
              <w:widowControl/>
              <w:jc w:val="left"/>
              <w:rPr>
                <w:rFonts w:ascii="宋体" w:hAnsi="宋体" w:cs="宋体"/>
                <w:color w:val="000000"/>
                <w:kern w:val="0"/>
                <w:sz w:val="16"/>
                <w:szCs w:val="16"/>
              </w:rPr>
            </w:pPr>
          </w:p>
        </w:tc>
        <w:tc>
          <w:tcPr>
            <w:tcW w:w="400" w:type="dxa"/>
            <w:vMerge/>
            <w:tcBorders>
              <w:top w:val="nil"/>
              <w:left w:val="nil"/>
              <w:bottom w:val="single" w:sz="4" w:space="0" w:color="000000"/>
              <w:right w:val="single" w:sz="4" w:space="0" w:color="000000"/>
            </w:tcBorders>
            <w:vAlign w:val="center"/>
            <w:hideMark/>
          </w:tcPr>
          <w:p w:rsidR="00A812E7" w:rsidRPr="00A812E7" w:rsidRDefault="00A812E7" w:rsidP="00A812E7">
            <w:pPr>
              <w:widowControl/>
              <w:jc w:val="left"/>
              <w:rPr>
                <w:rFonts w:ascii="宋体" w:hAnsi="宋体" w:cs="宋体"/>
                <w:color w:val="000000"/>
                <w:kern w:val="0"/>
                <w:sz w:val="16"/>
                <w:szCs w:val="16"/>
              </w:rPr>
            </w:pPr>
          </w:p>
        </w:tc>
        <w:tc>
          <w:tcPr>
            <w:tcW w:w="440" w:type="dxa"/>
            <w:vMerge/>
            <w:tcBorders>
              <w:top w:val="nil"/>
              <w:left w:val="nil"/>
              <w:bottom w:val="single" w:sz="4" w:space="0" w:color="000000"/>
              <w:right w:val="single" w:sz="4" w:space="0" w:color="000000"/>
            </w:tcBorders>
            <w:vAlign w:val="center"/>
            <w:hideMark/>
          </w:tcPr>
          <w:p w:rsidR="00A812E7" w:rsidRPr="00A812E7" w:rsidRDefault="00A812E7" w:rsidP="00A812E7">
            <w:pPr>
              <w:widowControl/>
              <w:jc w:val="left"/>
              <w:rPr>
                <w:rFonts w:ascii="宋体" w:hAnsi="宋体" w:cs="宋体"/>
                <w:color w:val="000000"/>
                <w:kern w:val="0"/>
                <w:sz w:val="16"/>
                <w:szCs w:val="16"/>
              </w:rPr>
            </w:pPr>
          </w:p>
        </w:tc>
        <w:tc>
          <w:tcPr>
            <w:tcW w:w="2960" w:type="dxa"/>
            <w:tcBorders>
              <w:top w:val="nil"/>
              <w:left w:val="nil"/>
              <w:bottom w:val="single" w:sz="4" w:space="0" w:color="000000"/>
              <w:right w:val="single" w:sz="4" w:space="0" w:color="000000"/>
            </w:tcBorders>
            <w:shd w:val="clear" w:color="FFFFFF" w:fill="C0C0C0"/>
            <w:vAlign w:val="center"/>
            <w:hideMark/>
          </w:tcPr>
          <w:p w:rsidR="00A812E7" w:rsidRPr="00A812E7" w:rsidRDefault="00A812E7" w:rsidP="00A812E7">
            <w:pPr>
              <w:widowControl/>
              <w:jc w:val="center"/>
              <w:rPr>
                <w:rFonts w:ascii="宋体" w:hAnsi="宋体" w:cs="宋体"/>
                <w:color w:val="000000"/>
                <w:kern w:val="0"/>
                <w:sz w:val="16"/>
                <w:szCs w:val="16"/>
              </w:rPr>
            </w:pPr>
            <w:r w:rsidRPr="00A812E7">
              <w:rPr>
                <w:rFonts w:ascii="宋体" w:hAnsi="宋体" w:cs="宋体" w:hint="eastAsia"/>
                <w:color w:val="000000"/>
                <w:kern w:val="0"/>
                <w:sz w:val="16"/>
                <w:szCs w:val="16"/>
              </w:rPr>
              <w:t>合计</w:t>
            </w:r>
          </w:p>
        </w:tc>
        <w:tc>
          <w:tcPr>
            <w:tcW w:w="14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b/>
                <w:bCs/>
                <w:color w:val="000000"/>
                <w:kern w:val="0"/>
                <w:sz w:val="16"/>
                <w:szCs w:val="16"/>
              </w:rPr>
            </w:pPr>
            <w:r w:rsidRPr="00A812E7">
              <w:rPr>
                <w:rFonts w:ascii="宋体" w:hAnsi="宋体" w:cs="宋体" w:hint="eastAsia"/>
                <w:b/>
                <w:bCs/>
                <w:color w:val="000000"/>
                <w:kern w:val="0"/>
                <w:sz w:val="16"/>
                <w:szCs w:val="16"/>
              </w:rPr>
              <w:t>549.25</w:t>
            </w:r>
          </w:p>
        </w:tc>
        <w:tc>
          <w:tcPr>
            <w:tcW w:w="124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b/>
                <w:bCs/>
                <w:color w:val="000000"/>
                <w:kern w:val="0"/>
                <w:sz w:val="16"/>
                <w:szCs w:val="16"/>
              </w:rPr>
            </w:pPr>
            <w:r w:rsidRPr="00A812E7">
              <w:rPr>
                <w:rFonts w:ascii="宋体" w:hAnsi="宋体" w:cs="宋体" w:hint="eastAsia"/>
                <w:b/>
                <w:bCs/>
                <w:color w:val="000000"/>
                <w:kern w:val="0"/>
                <w:sz w:val="16"/>
                <w:szCs w:val="16"/>
              </w:rPr>
              <w:t>549.25</w:t>
            </w:r>
          </w:p>
        </w:tc>
        <w:tc>
          <w:tcPr>
            <w:tcW w:w="132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b/>
                <w:bCs/>
                <w:color w:val="000000"/>
                <w:kern w:val="0"/>
                <w:sz w:val="16"/>
                <w:szCs w:val="16"/>
              </w:rPr>
            </w:pPr>
            <w:r w:rsidRPr="00A812E7">
              <w:rPr>
                <w:rFonts w:ascii="宋体" w:hAnsi="宋体" w:cs="宋体" w:hint="eastAsia"/>
                <w:b/>
                <w:bCs/>
                <w:color w:val="000000"/>
                <w:kern w:val="0"/>
                <w:sz w:val="16"/>
                <w:szCs w:val="16"/>
              </w:rPr>
              <w:t>0.00</w:t>
            </w:r>
          </w:p>
        </w:tc>
      </w:tr>
      <w:tr w:rsidR="00A812E7" w:rsidRPr="00A812E7" w:rsidTr="00A812E7">
        <w:trPr>
          <w:trHeight w:val="308"/>
        </w:trPr>
        <w:tc>
          <w:tcPr>
            <w:tcW w:w="130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205</w:t>
            </w:r>
          </w:p>
        </w:tc>
        <w:tc>
          <w:tcPr>
            <w:tcW w:w="29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教育支出</w:t>
            </w:r>
          </w:p>
        </w:tc>
        <w:tc>
          <w:tcPr>
            <w:tcW w:w="14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395.35</w:t>
            </w:r>
          </w:p>
        </w:tc>
        <w:tc>
          <w:tcPr>
            <w:tcW w:w="124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395.35</w:t>
            </w:r>
          </w:p>
        </w:tc>
        <w:tc>
          <w:tcPr>
            <w:tcW w:w="132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0.00</w:t>
            </w:r>
          </w:p>
        </w:tc>
      </w:tr>
      <w:tr w:rsidR="00A812E7" w:rsidRPr="00A812E7" w:rsidTr="00A812E7">
        <w:trPr>
          <w:trHeight w:val="308"/>
        </w:trPr>
        <w:tc>
          <w:tcPr>
            <w:tcW w:w="130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20502</w:t>
            </w:r>
          </w:p>
        </w:tc>
        <w:tc>
          <w:tcPr>
            <w:tcW w:w="29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普通教育</w:t>
            </w:r>
          </w:p>
        </w:tc>
        <w:tc>
          <w:tcPr>
            <w:tcW w:w="14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387.62</w:t>
            </w:r>
          </w:p>
        </w:tc>
        <w:tc>
          <w:tcPr>
            <w:tcW w:w="124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387.62</w:t>
            </w:r>
          </w:p>
        </w:tc>
        <w:tc>
          <w:tcPr>
            <w:tcW w:w="132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0.00</w:t>
            </w:r>
          </w:p>
        </w:tc>
      </w:tr>
      <w:tr w:rsidR="00A812E7" w:rsidRPr="00A812E7" w:rsidTr="00A812E7">
        <w:trPr>
          <w:trHeight w:val="308"/>
        </w:trPr>
        <w:tc>
          <w:tcPr>
            <w:tcW w:w="130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2050203</w:t>
            </w:r>
          </w:p>
        </w:tc>
        <w:tc>
          <w:tcPr>
            <w:tcW w:w="29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 xml:space="preserve">  初中教育</w:t>
            </w:r>
          </w:p>
        </w:tc>
        <w:tc>
          <w:tcPr>
            <w:tcW w:w="14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387.62</w:t>
            </w:r>
          </w:p>
        </w:tc>
        <w:tc>
          <w:tcPr>
            <w:tcW w:w="124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387.62</w:t>
            </w:r>
          </w:p>
        </w:tc>
        <w:tc>
          <w:tcPr>
            <w:tcW w:w="132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0.00</w:t>
            </w:r>
          </w:p>
        </w:tc>
      </w:tr>
      <w:tr w:rsidR="00A812E7" w:rsidRPr="00A812E7" w:rsidTr="00A812E7">
        <w:trPr>
          <w:trHeight w:val="308"/>
        </w:trPr>
        <w:tc>
          <w:tcPr>
            <w:tcW w:w="130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20504</w:t>
            </w:r>
          </w:p>
        </w:tc>
        <w:tc>
          <w:tcPr>
            <w:tcW w:w="29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成人教育</w:t>
            </w:r>
          </w:p>
        </w:tc>
        <w:tc>
          <w:tcPr>
            <w:tcW w:w="14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7.73</w:t>
            </w:r>
          </w:p>
        </w:tc>
        <w:tc>
          <w:tcPr>
            <w:tcW w:w="124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7.73</w:t>
            </w:r>
          </w:p>
        </w:tc>
        <w:tc>
          <w:tcPr>
            <w:tcW w:w="132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0.00</w:t>
            </w:r>
          </w:p>
        </w:tc>
      </w:tr>
      <w:tr w:rsidR="00A812E7" w:rsidRPr="00A812E7" w:rsidTr="00A812E7">
        <w:trPr>
          <w:trHeight w:val="308"/>
        </w:trPr>
        <w:tc>
          <w:tcPr>
            <w:tcW w:w="130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2050401</w:t>
            </w:r>
          </w:p>
        </w:tc>
        <w:tc>
          <w:tcPr>
            <w:tcW w:w="29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 xml:space="preserve">  成人初等教育</w:t>
            </w:r>
          </w:p>
        </w:tc>
        <w:tc>
          <w:tcPr>
            <w:tcW w:w="14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7.73</w:t>
            </w:r>
          </w:p>
        </w:tc>
        <w:tc>
          <w:tcPr>
            <w:tcW w:w="124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7.73</w:t>
            </w:r>
          </w:p>
        </w:tc>
        <w:tc>
          <w:tcPr>
            <w:tcW w:w="132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0.00</w:t>
            </w:r>
          </w:p>
        </w:tc>
      </w:tr>
      <w:tr w:rsidR="00A812E7" w:rsidRPr="00A812E7" w:rsidTr="00A812E7">
        <w:trPr>
          <w:trHeight w:val="308"/>
        </w:trPr>
        <w:tc>
          <w:tcPr>
            <w:tcW w:w="130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208</w:t>
            </w:r>
          </w:p>
        </w:tc>
        <w:tc>
          <w:tcPr>
            <w:tcW w:w="29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社会保障和就业支出</w:t>
            </w:r>
          </w:p>
        </w:tc>
        <w:tc>
          <w:tcPr>
            <w:tcW w:w="14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85.36</w:t>
            </w:r>
          </w:p>
        </w:tc>
        <w:tc>
          <w:tcPr>
            <w:tcW w:w="124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85.36</w:t>
            </w:r>
          </w:p>
        </w:tc>
        <w:tc>
          <w:tcPr>
            <w:tcW w:w="132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0.00</w:t>
            </w:r>
          </w:p>
        </w:tc>
      </w:tr>
      <w:tr w:rsidR="00A812E7" w:rsidRPr="00A812E7" w:rsidTr="00A812E7">
        <w:trPr>
          <w:trHeight w:val="308"/>
        </w:trPr>
        <w:tc>
          <w:tcPr>
            <w:tcW w:w="130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20805</w:t>
            </w:r>
          </w:p>
        </w:tc>
        <w:tc>
          <w:tcPr>
            <w:tcW w:w="29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行政事业单位离退休</w:t>
            </w:r>
          </w:p>
        </w:tc>
        <w:tc>
          <w:tcPr>
            <w:tcW w:w="14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85.36</w:t>
            </w:r>
          </w:p>
        </w:tc>
        <w:tc>
          <w:tcPr>
            <w:tcW w:w="124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85.36</w:t>
            </w:r>
          </w:p>
        </w:tc>
        <w:tc>
          <w:tcPr>
            <w:tcW w:w="132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0.00</w:t>
            </w:r>
          </w:p>
        </w:tc>
      </w:tr>
      <w:tr w:rsidR="00A812E7" w:rsidRPr="00A812E7" w:rsidTr="00A812E7">
        <w:trPr>
          <w:trHeight w:val="308"/>
        </w:trPr>
        <w:tc>
          <w:tcPr>
            <w:tcW w:w="130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2080502</w:t>
            </w:r>
          </w:p>
        </w:tc>
        <w:tc>
          <w:tcPr>
            <w:tcW w:w="29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 xml:space="preserve">  事业单位离退休</w:t>
            </w:r>
          </w:p>
        </w:tc>
        <w:tc>
          <w:tcPr>
            <w:tcW w:w="14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8.64</w:t>
            </w:r>
          </w:p>
        </w:tc>
        <w:tc>
          <w:tcPr>
            <w:tcW w:w="124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8.64</w:t>
            </w:r>
          </w:p>
        </w:tc>
        <w:tc>
          <w:tcPr>
            <w:tcW w:w="132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0.00</w:t>
            </w:r>
          </w:p>
        </w:tc>
      </w:tr>
      <w:tr w:rsidR="00A812E7" w:rsidRPr="00A812E7" w:rsidTr="00A812E7">
        <w:trPr>
          <w:trHeight w:val="308"/>
        </w:trPr>
        <w:tc>
          <w:tcPr>
            <w:tcW w:w="130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2080505</w:t>
            </w:r>
          </w:p>
        </w:tc>
        <w:tc>
          <w:tcPr>
            <w:tcW w:w="29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 xml:space="preserve">  机关事业单位基本养老保险缴费支出</w:t>
            </w:r>
          </w:p>
        </w:tc>
        <w:tc>
          <w:tcPr>
            <w:tcW w:w="14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52.78</w:t>
            </w:r>
          </w:p>
        </w:tc>
        <w:tc>
          <w:tcPr>
            <w:tcW w:w="124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52.78</w:t>
            </w:r>
          </w:p>
        </w:tc>
        <w:tc>
          <w:tcPr>
            <w:tcW w:w="132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0.00</w:t>
            </w:r>
          </w:p>
        </w:tc>
      </w:tr>
      <w:tr w:rsidR="00A812E7" w:rsidRPr="00A812E7" w:rsidTr="00A812E7">
        <w:trPr>
          <w:trHeight w:val="308"/>
        </w:trPr>
        <w:tc>
          <w:tcPr>
            <w:tcW w:w="130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2080506</w:t>
            </w:r>
          </w:p>
        </w:tc>
        <w:tc>
          <w:tcPr>
            <w:tcW w:w="29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 xml:space="preserve">  机关事业单位职业年金缴费支出</w:t>
            </w:r>
          </w:p>
        </w:tc>
        <w:tc>
          <w:tcPr>
            <w:tcW w:w="14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23.94</w:t>
            </w:r>
          </w:p>
        </w:tc>
        <w:tc>
          <w:tcPr>
            <w:tcW w:w="124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23.94</w:t>
            </w:r>
          </w:p>
        </w:tc>
        <w:tc>
          <w:tcPr>
            <w:tcW w:w="132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0.00</w:t>
            </w:r>
          </w:p>
        </w:tc>
      </w:tr>
      <w:tr w:rsidR="00A812E7" w:rsidRPr="00A812E7" w:rsidTr="00A812E7">
        <w:trPr>
          <w:trHeight w:val="308"/>
        </w:trPr>
        <w:tc>
          <w:tcPr>
            <w:tcW w:w="130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210</w:t>
            </w:r>
          </w:p>
        </w:tc>
        <w:tc>
          <w:tcPr>
            <w:tcW w:w="29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卫生健康支出</w:t>
            </w:r>
          </w:p>
        </w:tc>
        <w:tc>
          <w:tcPr>
            <w:tcW w:w="14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27.50</w:t>
            </w:r>
          </w:p>
        </w:tc>
        <w:tc>
          <w:tcPr>
            <w:tcW w:w="124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27.50</w:t>
            </w:r>
          </w:p>
        </w:tc>
        <w:tc>
          <w:tcPr>
            <w:tcW w:w="132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0.00</w:t>
            </w:r>
          </w:p>
        </w:tc>
      </w:tr>
      <w:tr w:rsidR="00A812E7" w:rsidRPr="00A812E7" w:rsidTr="00A812E7">
        <w:trPr>
          <w:trHeight w:val="308"/>
        </w:trPr>
        <w:tc>
          <w:tcPr>
            <w:tcW w:w="130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21011</w:t>
            </w:r>
          </w:p>
        </w:tc>
        <w:tc>
          <w:tcPr>
            <w:tcW w:w="29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行政事业单位医疗</w:t>
            </w:r>
          </w:p>
        </w:tc>
        <w:tc>
          <w:tcPr>
            <w:tcW w:w="14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25.98</w:t>
            </w:r>
          </w:p>
        </w:tc>
        <w:tc>
          <w:tcPr>
            <w:tcW w:w="124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25.98</w:t>
            </w:r>
          </w:p>
        </w:tc>
        <w:tc>
          <w:tcPr>
            <w:tcW w:w="132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0.00</w:t>
            </w:r>
          </w:p>
        </w:tc>
      </w:tr>
      <w:tr w:rsidR="00A812E7" w:rsidRPr="00A812E7" w:rsidTr="00A812E7">
        <w:trPr>
          <w:trHeight w:val="308"/>
        </w:trPr>
        <w:tc>
          <w:tcPr>
            <w:tcW w:w="130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2101102</w:t>
            </w:r>
          </w:p>
        </w:tc>
        <w:tc>
          <w:tcPr>
            <w:tcW w:w="29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 xml:space="preserve">  事业单位医疗</w:t>
            </w:r>
          </w:p>
        </w:tc>
        <w:tc>
          <w:tcPr>
            <w:tcW w:w="14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18.78</w:t>
            </w:r>
          </w:p>
        </w:tc>
        <w:tc>
          <w:tcPr>
            <w:tcW w:w="124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18.78</w:t>
            </w:r>
          </w:p>
        </w:tc>
        <w:tc>
          <w:tcPr>
            <w:tcW w:w="132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0.00</w:t>
            </w:r>
          </w:p>
        </w:tc>
      </w:tr>
      <w:tr w:rsidR="00A812E7" w:rsidRPr="00A812E7" w:rsidTr="00A812E7">
        <w:trPr>
          <w:trHeight w:val="308"/>
        </w:trPr>
        <w:tc>
          <w:tcPr>
            <w:tcW w:w="130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2101103</w:t>
            </w:r>
          </w:p>
        </w:tc>
        <w:tc>
          <w:tcPr>
            <w:tcW w:w="29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 xml:space="preserve">  公务员医疗补助</w:t>
            </w:r>
          </w:p>
        </w:tc>
        <w:tc>
          <w:tcPr>
            <w:tcW w:w="14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7.20</w:t>
            </w:r>
          </w:p>
        </w:tc>
        <w:tc>
          <w:tcPr>
            <w:tcW w:w="124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7.20</w:t>
            </w:r>
          </w:p>
        </w:tc>
        <w:tc>
          <w:tcPr>
            <w:tcW w:w="132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0.00</w:t>
            </w:r>
          </w:p>
        </w:tc>
      </w:tr>
      <w:tr w:rsidR="00A812E7" w:rsidRPr="00A812E7" w:rsidTr="00A812E7">
        <w:trPr>
          <w:trHeight w:val="308"/>
        </w:trPr>
        <w:tc>
          <w:tcPr>
            <w:tcW w:w="130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lastRenderedPageBreak/>
              <w:t>21099</w:t>
            </w:r>
          </w:p>
        </w:tc>
        <w:tc>
          <w:tcPr>
            <w:tcW w:w="29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其他卫生健康支出</w:t>
            </w:r>
          </w:p>
        </w:tc>
        <w:tc>
          <w:tcPr>
            <w:tcW w:w="14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1.52</w:t>
            </w:r>
          </w:p>
        </w:tc>
        <w:tc>
          <w:tcPr>
            <w:tcW w:w="124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1.52</w:t>
            </w:r>
          </w:p>
        </w:tc>
        <w:tc>
          <w:tcPr>
            <w:tcW w:w="132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0.00</w:t>
            </w:r>
          </w:p>
        </w:tc>
      </w:tr>
      <w:tr w:rsidR="00A812E7" w:rsidRPr="00A812E7" w:rsidTr="00A812E7">
        <w:trPr>
          <w:trHeight w:val="308"/>
        </w:trPr>
        <w:tc>
          <w:tcPr>
            <w:tcW w:w="130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2109901</w:t>
            </w:r>
          </w:p>
        </w:tc>
        <w:tc>
          <w:tcPr>
            <w:tcW w:w="29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 xml:space="preserve">  其他卫生健康支出</w:t>
            </w:r>
          </w:p>
        </w:tc>
        <w:tc>
          <w:tcPr>
            <w:tcW w:w="14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1.52</w:t>
            </w:r>
          </w:p>
        </w:tc>
        <w:tc>
          <w:tcPr>
            <w:tcW w:w="124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1.52</w:t>
            </w:r>
          </w:p>
        </w:tc>
        <w:tc>
          <w:tcPr>
            <w:tcW w:w="132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0.00</w:t>
            </w:r>
          </w:p>
        </w:tc>
      </w:tr>
      <w:tr w:rsidR="00A812E7" w:rsidRPr="00A812E7" w:rsidTr="00A812E7">
        <w:trPr>
          <w:trHeight w:val="308"/>
        </w:trPr>
        <w:tc>
          <w:tcPr>
            <w:tcW w:w="130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221</w:t>
            </w:r>
          </w:p>
        </w:tc>
        <w:tc>
          <w:tcPr>
            <w:tcW w:w="29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住房保障支出</w:t>
            </w:r>
          </w:p>
        </w:tc>
        <w:tc>
          <w:tcPr>
            <w:tcW w:w="14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41.04</w:t>
            </w:r>
          </w:p>
        </w:tc>
        <w:tc>
          <w:tcPr>
            <w:tcW w:w="124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41.04</w:t>
            </w:r>
          </w:p>
        </w:tc>
        <w:tc>
          <w:tcPr>
            <w:tcW w:w="132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0.00</w:t>
            </w:r>
          </w:p>
        </w:tc>
      </w:tr>
      <w:tr w:rsidR="00A812E7" w:rsidRPr="00A812E7" w:rsidTr="00A812E7">
        <w:trPr>
          <w:trHeight w:val="308"/>
        </w:trPr>
        <w:tc>
          <w:tcPr>
            <w:tcW w:w="130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22102</w:t>
            </w:r>
          </w:p>
        </w:tc>
        <w:tc>
          <w:tcPr>
            <w:tcW w:w="29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住房改革支出</w:t>
            </w:r>
          </w:p>
        </w:tc>
        <w:tc>
          <w:tcPr>
            <w:tcW w:w="14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41.04</w:t>
            </w:r>
          </w:p>
        </w:tc>
        <w:tc>
          <w:tcPr>
            <w:tcW w:w="124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41.04</w:t>
            </w:r>
          </w:p>
        </w:tc>
        <w:tc>
          <w:tcPr>
            <w:tcW w:w="132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0.00</w:t>
            </w:r>
          </w:p>
        </w:tc>
      </w:tr>
      <w:tr w:rsidR="00A812E7" w:rsidRPr="00A812E7" w:rsidTr="00A812E7">
        <w:trPr>
          <w:trHeight w:val="308"/>
        </w:trPr>
        <w:tc>
          <w:tcPr>
            <w:tcW w:w="130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2210201</w:t>
            </w:r>
          </w:p>
        </w:tc>
        <w:tc>
          <w:tcPr>
            <w:tcW w:w="29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left"/>
              <w:rPr>
                <w:rFonts w:ascii="宋体" w:hAnsi="宋体" w:cs="宋体"/>
                <w:color w:val="000000"/>
                <w:kern w:val="0"/>
                <w:sz w:val="16"/>
                <w:szCs w:val="16"/>
              </w:rPr>
            </w:pPr>
            <w:r w:rsidRPr="00A812E7">
              <w:rPr>
                <w:rFonts w:ascii="宋体" w:hAnsi="宋体" w:cs="宋体" w:hint="eastAsia"/>
                <w:color w:val="000000"/>
                <w:kern w:val="0"/>
                <w:sz w:val="16"/>
                <w:szCs w:val="16"/>
              </w:rPr>
              <w:t xml:space="preserve">  住房公积金</w:t>
            </w:r>
          </w:p>
        </w:tc>
        <w:tc>
          <w:tcPr>
            <w:tcW w:w="146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41.04</w:t>
            </w:r>
          </w:p>
        </w:tc>
        <w:tc>
          <w:tcPr>
            <w:tcW w:w="124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41.04</w:t>
            </w:r>
          </w:p>
        </w:tc>
        <w:tc>
          <w:tcPr>
            <w:tcW w:w="1320" w:type="dxa"/>
            <w:tcBorders>
              <w:top w:val="nil"/>
              <w:left w:val="nil"/>
              <w:bottom w:val="single" w:sz="4" w:space="0" w:color="000000"/>
              <w:right w:val="single" w:sz="4" w:space="0" w:color="000000"/>
            </w:tcBorders>
            <w:shd w:val="clear" w:color="auto" w:fill="auto"/>
            <w:noWrap/>
            <w:vAlign w:val="center"/>
            <w:hideMark/>
          </w:tcPr>
          <w:p w:rsidR="00A812E7" w:rsidRPr="00A812E7" w:rsidRDefault="00A812E7" w:rsidP="00A812E7">
            <w:pPr>
              <w:widowControl/>
              <w:jc w:val="right"/>
              <w:rPr>
                <w:rFonts w:ascii="宋体" w:hAnsi="宋体" w:cs="宋体"/>
                <w:color w:val="000000"/>
                <w:kern w:val="0"/>
                <w:sz w:val="16"/>
                <w:szCs w:val="16"/>
              </w:rPr>
            </w:pPr>
            <w:r w:rsidRPr="00A812E7">
              <w:rPr>
                <w:rFonts w:ascii="宋体" w:hAnsi="宋体" w:cs="宋体" w:hint="eastAsia"/>
                <w:color w:val="000000"/>
                <w:kern w:val="0"/>
                <w:sz w:val="16"/>
                <w:szCs w:val="16"/>
              </w:rPr>
              <w:t>0.00</w:t>
            </w:r>
          </w:p>
        </w:tc>
      </w:tr>
      <w:tr w:rsidR="00A812E7" w:rsidRPr="00A812E7" w:rsidTr="00A812E7">
        <w:trPr>
          <w:trHeight w:val="308"/>
        </w:trPr>
        <w:tc>
          <w:tcPr>
            <w:tcW w:w="8280" w:type="dxa"/>
            <w:gridSpan w:val="7"/>
            <w:tcBorders>
              <w:top w:val="nil"/>
              <w:left w:val="nil"/>
              <w:bottom w:val="nil"/>
              <w:right w:val="nil"/>
            </w:tcBorders>
            <w:shd w:val="clear" w:color="auto" w:fill="auto"/>
            <w:noWrap/>
            <w:vAlign w:val="center"/>
            <w:hideMark/>
          </w:tcPr>
          <w:p w:rsidR="00A812E7" w:rsidRPr="00A812E7" w:rsidRDefault="00A812E7" w:rsidP="00F82B9B">
            <w:pPr>
              <w:widowControl/>
              <w:spacing w:line="300" w:lineRule="exact"/>
              <w:jc w:val="left"/>
              <w:rPr>
                <w:rFonts w:ascii="宋体" w:hAnsi="宋体" w:cs="宋体"/>
                <w:color w:val="000000"/>
                <w:kern w:val="0"/>
                <w:sz w:val="16"/>
                <w:szCs w:val="16"/>
              </w:rPr>
            </w:pPr>
            <w:r w:rsidRPr="00A812E7">
              <w:rPr>
                <w:rFonts w:ascii="宋体" w:hAnsi="宋体" w:cs="宋体" w:hint="eastAsia"/>
                <w:color w:val="000000"/>
                <w:kern w:val="0"/>
                <w:sz w:val="16"/>
                <w:szCs w:val="16"/>
              </w:rPr>
              <w:t>注：本表以“万元”为金额单位（保留两位小数），反映部门本年度一般公共预算财政拨款实际支出情况。</w:t>
            </w:r>
          </w:p>
        </w:tc>
      </w:tr>
      <w:tr w:rsidR="00A812E7" w:rsidRPr="00A812E7" w:rsidTr="00A812E7">
        <w:trPr>
          <w:trHeight w:val="210"/>
        </w:trPr>
        <w:tc>
          <w:tcPr>
            <w:tcW w:w="460" w:type="dxa"/>
            <w:tcBorders>
              <w:top w:val="nil"/>
              <w:left w:val="nil"/>
              <w:bottom w:val="nil"/>
              <w:right w:val="nil"/>
            </w:tcBorders>
            <w:shd w:val="clear" w:color="auto" w:fill="auto"/>
            <w:noWrap/>
            <w:vAlign w:val="bottom"/>
            <w:hideMark/>
          </w:tcPr>
          <w:p w:rsidR="00A812E7" w:rsidRPr="00A812E7" w:rsidRDefault="00A812E7" w:rsidP="00F82B9B">
            <w:pPr>
              <w:widowControl/>
              <w:spacing w:line="300" w:lineRule="exact"/>
              <w:jc w:val="left"/>
              <w:rPr>
                <w:rFonts w:ascii="宋体" w:hAnsi="宋体" w:cs="宋体"/>
                <w:color w:val="000000"/>
                <w:kern w:val="0"/>
                <w:sz w:val="16"/>
                <w:szCs w:val="16"/>
              </w:rPr>
            </w:pPr>
          </w:p>
        </w:tc>
        <w:tc>
          <w:tcPr>
            <w:tcW w:w="400" w:type="dxa"/>
            <w:tcBorders>
              <w:top w:val="nil"/>
              <w:left w:val="nil"/>
              <w:bottom w:val="nil"/>
              <w:right w:val="nil"/>
            </w:tcBorders>
            <w:shd w:val="clear" w:color="auto" w:fill="auto"/>
            <w:noWrap/>
            <w:vAlign w:val="bottom"/>
            <w:hideMark/>
          </w:tcPr>
          <w:p w:rsidR="00A812E7" w:rsidRPr="00A812E7" w:rsidRDefault="00A812E7" w:rsidP="00F82B9B">
            <w:pPr>
              <w:widowControl/>
              <w:spacing w:line="300" w:lineRule="exact"/>
              <w:jc w:val="left"/>
              <w:rPr>
                <w:rFonts w:ascii="宋体" w:hAnsi="宋体" w:cs="宋体"/>
                <w:color w:val="000000"/>
                <w:kern w:val="0"/>
                <w:sz w:val="16"/>
                <w:szCs w:val="16"/>
              </w:rPr>
            </w:pPr>
          </w:p>
        </w:tc>
        <w:tc>
          <w:tcPr>
            <w:tcW w:w="440" w:type="dxa"/>
            <w:tcBorders>
              <w:top w:val="nil"/>
              <w:left w:val="nil"/>
              <w:bottom w:val="nil"/>
              <w:right w:val="nil"/>
            </w:tcBorders>
            <w:shd w:val="clear" w:color="auto" w:fill="auto"/>
            <w:noWrap/>
            <w:vAlign w:val="bottom"/>
            <w:hideMark/>
          </w:tcPr>
          <w:p w:rsidR="00A812E7" w:rsidRPr="00A812E7" w:rsidRDefault="00A812E7" w:rsidP="00F82B9B">
            <w:pPr>
              <w:widowControl/>
              <w:spacing w:line="300" w:lineRule="exact"/>
              <w:jc w:val="left"/>
              <w:rPr>
                <w:rFonts w:ascii="宋体" w:hAnsi="宋体" w:cs="宋体"/>
                <w:color w:val="000000"/>
                <w:kern w:val="0"/>
                <w:sz w:val="16"/>
                <w:szCs w:val="16"/>
              </w:rPr>
            </w:pPr>
          </w:p>
        </w:tc>
        <w:tc>
          <w:tcPr>
            <w:tcW w:w="2960" w:type="dxa"/>
            <w:tcBorders>
              <w:top w:val="nil"/>
              <w:left w:val="nil"/>
              <w:bottom w:val="nil"/>
              <w:right w:val="nil"/>
            </w:tcBorders>
            <w:shd w:val="clear" w:color="auto" w:fill="auto"/>
            <w:noWrap/>
            <w:vAlign w:val="bottom"/>
            <w:hideMark/>
          </w:tcPr>
          <w:p w:rsidR="00A812E7" w:rsidRPr="00A812E7" w:rsidRDefault="00A812E7" w:rsidP="00F82B9B">
            <w:pPr>
              <w:widowControl/>
              <w:spacing w:line="300" w:lineRule="exact"/>
              <w:jc w:val="left"/>
              <w:rPr>
                <w:rFonts w:ascii="宋体" w:hAnsi="宋体" w:cs="宋体"/>
                <w:color w:val="000000"/>
                <w:kern w:val="0"/>
                <w:sz w:val="16"/>
                <w:szCs w:val="16"/>
              </w:rPr>
            </w:pPr>
          </w:p>
        </w:tc>
        <w:tc>
          <w:tcPr>
            <w:tcW w:w="1460" w:type="dxa"/>
            <w:tcBorders>
              <w:top w:val="nil"/>
              <w:left w:val="nil"/>
              <w:bottom w:val="nil"/>
              <w:right w:val="nil"/>
            </w:tcBorders>
            <w:shd w:val="clear" w:color="auto" w:fill="auto"/>
            <w:noWrap/>
            <w:vAlign w:val="bottom"/>
            <w:hideMark/>
          </w:tcPr>
          <w:p w:rsidR="00A812E7" w:rsidRPr="00A812E7" w:rsidRDefault="00A812E7" w:rsidP="00F82B9B">
            <w:pPr>
              <w:widowControl/>
              <w:spacing w:line="300" w:lineRule="exact"/>
              <w:jc w:val="left"/>
              <w:rPr>
                <w:rFonts w:ascii="宋体" w:hAnsi="宋体" w:cs="宋体"/>
                <w:color w:val="000000"/>
                <w:kern w:val="0"/>
                <w:sz w:val="16"/>
                <w:szCs w:val="16"/>
              </w:rPr>
            </w:pPr>
          </w:p>
        </w:tc>
        <w:tc>
          <w:tcPr>
            <w:tcW w:w="1240" w:type="dxa"/>
            <w:tcBorders>
              <w:top w:val="nil"/>
              <w:left w:val="nil"/>
              <w:bottom w:val="nil"/>
              <w:right w:val="nil"/>
            </w:tcBorders>
            <w:shd w:val="clear" w:color="auto" w:fill="auto"/>
            <w:noWrap/>
            <w:vAlign w:val="bottom"/>
            <w:hideMark/>
          </w:tcPr>
          <w:p w:rsidR="00A812E7" w:rsidRPr="00A812E7" w:rsidRDefault="00A812E7" w:rsidP="00F82B9B">
            <w:pPr>
              <w:widowControl/>
              <w:spacing w:line="300" w:lineRule="exact"/>
              <w:jc w:val="left"/>
              <w:rPr>
                <w:rFonts w:ascii="宋体" w:hAnsi="宋体" w:cs="宋体"/>
                <w:color w:val="000000"/>
                <w:kern w:val="0"/>
                <w:sz w:val="16"/>
                <w:szCs w:val="16"/>
              </w:rPr>
            </w:pPr>
          </w:p>
        </w:tc>
        <w:tc>
          <w:tcPr>
            <w:tcW w:w="1320" w:type="dxa"/>
            <w:tcBorders>
              <w:top w:val="nil"/>
              <w:left w:val="nil"/>
              <w:bottom w:val="nil"/>
              <w:right w:val="nil"/>
            </w:tcBorders>
            <w:shd w:val="clear" w:color="auto" w:fill="auto"/>
            <w:noWrap/>
            <w:vAlign w:val="bottom"/>
            <w:hideMark/>
          </w:tcPr>
          <w:p w:rsidR="00A812E7" w:rsidRPr="00A812E7" w:rsidRDefault="00A812E7" w:rsidP="00F82B9B">
            <w:pPr>
              <w:widowControl/>
              <w:spacing w:line="300" w:lineRule="exact"/>
              <w:jc w:val="left"/>
              <w:rPr>
                <w:rFonts w:ascii="宋体" w:hAnsi="宋体" w:cs="宋体"/>
                <w:color w:val="000000"/>
                <w:kern w:val="0"/>
                <w:sz w:val="16"/>
                <w:szCs w:val="16"/>
              </w:rPr>
            </w:pPr>
          </w:p>
        </w:tc>
      </w:tr>
      <w:tr w:rsidR="00A812E7" w:rsidRPr="00A812E7" w:rsidTr="00A812E7">
        <w:trPr>
          <w:trHeight w:val="210"/>
        </w:trPr>
        <w:tc>
          <w:tcPr>
            <w:tcW w:w="460" w:type="dxa"/>
            <w:tcBorders>
              <w:top w:val="nil"/>
              <w:left w:val="nil"/>
              <w:bottom w:val="nil"/>
              <w:right w:val="nil"/>
            </w:tcBorders>
            <w:shd w:val="clear" w:color="auto" w:fill="auto"/>
            <w:noWrap/>
            <w:vAlign w:val="bottom"/>
            <w:hideMark/>
          </w:tcPr>
          <w:p w:rsidR="00A812E7" w:rsidRPr="00A812E7" w:rsidRDefault="00A812E7" w:rsidP="00F82B9B">
            <w:pPr>
              <w:widowControl/>
              <w:spacing w:line="300" w:lineRule="exact"/>
              <w:jc w:val="left"/>
              <w:rPr>
                <w:rFonts w:ascii="宋体" w:hAnsi="宋体" w:cs="宋体"/>
                <w:color w:val="000000"/>
                <w:kern w:val="0"/>
                <w:sz w:val="16"/>
                <w:szCs w:val="16"/>
              </w:rPr>
            </w:pPr>
          </w:p>
        </w:tc>
        <w:tc>
          <w:tcPr>
            <w:tcW w:w="400" w:type="dxa"/>
            <w:tcBorders>
              <w:top w:val="nil"/>
              <w:left w:val="nil"/>
              <w:bottom w:val="nil"/>
              <w:right w:val="nil"/>
            </w:tcBorders>
            <w:shd w:val="clear" w:color="auto" w:fill="auto"/>
            <w:noWrap/>
            <w:vAlign w:val="bottom"/>
            <w:hideMark/>
          </w:tcPr>
          <w:p w:rsidR="00A812E7" w:rsidRPr="00A812E7" w:rsidRDefault="00A812E7" w:rsidP="00F82B9B">
            <w:pPr>
              <w:widowControl/>
              <w:spacing w:line="300" w:lineRule="exact"/>
              <w:jc w:val="left"/>
              <w:rPr>
                <w:rFonts w:ascii="宋体" w:hAnsi="宋体" w:cs="宋体"/>
                <w:color w:val="000000"/>
                <w:kern w:val="0"/>
                <w:sz w:val="16"/>
                <w:szCs w:val="16"/>
              </w:rPr>
            </w:pPr>
          </w:p>
        </w:tc>
        <w:tc>
          <w:tcPr>
            <w:tcW w:w="440" w:type="dxa"/>
            <w:tcBorders>
              <w:top w:val="nil"/>
              <w:left w:val="nil"/>
              <w:bottom w:val="nil"/>
              <w:right w:val="nil"/>
            </w:tcBorders>
            <w:shd w:val="clear" w:color="auto" w:fill="auto"/>
            <w:noWrap/>
            <w:vAlign w:val="bottom"/>
            <w:hideMark/>
          </w:tcPr>
          <w:p w:rsidR="00A812E7" w:rsidRPr="00A812E7" w:rsidRDefault="00A812E7" w:rsidP="00F82B9B">
            <w:pPr>
              <w:widowControl/>
              <w:spacing w:line="300" w:lineRule="exact"/>
              <w:jc w:val="left"/>
              <w:rPr>
                <w:rFonts w:ascii="宋体" w:hAnsi="宋体" w:cs="宋体"/>
                <w:color w:val="000000"/>
                <w:kern w:val="0"/>
                <w:sz w:val="16"/>
                <w:szCs w:val="16"/>
              </w:rPr>
            </w:pPr>
          </w:p>
        </w:tc>
        <w:tc>
          <w:tcPr>
            <w:tcW w:w="2960" w:type="dxa"/>
            <w:tcBorders>
              <w:top w:val="nil"/>
              <w:left w:val="nil"/>
              <w:bottom w:val="nil"/>
              <w:right w:val="nil"/>
            </w:tcBorders>
            <w:shd w:val="clear" w:color="auto" w:fill="auto"/>
            <w:noWrap/>
            <w:vAlign w:val="bottom"/>
            <w:hideMark/>
          </w:tcPr>
          <w:p w:rsidR="00A812E7" w:rsidRPr="00A812E7" w:rsidRDefault="00A812E7" w:rsidP="00F82B9B">
            <w:pPr>
              <w:widowControl/>
              <w:spacing w:line="300" w:lineRule="exact"/>
              <w:jc w:val="left"/>
              <w:rPr>
                <w:rFonts w:ascii="宋体" w:hAnsi="宋体" w:cs="宋体"/>
                <w:color w:val="000000"/>
                <w:kern w:val="0"/>
                <w:sz w:val="16"/>
                <w:szCs w:val="16"/>
              </w:rPr>
            </w:pPr>
          </w:p>
        </w:tc>
        <w:tc>
          <w:tcPr>
            <w:tcW w:w="1460" w:type="dxa"/>
            <w:tcBorders>
              <w:top w:val="nil"/>
              <w:left w:val="nil"/>
              <w:bottom w:val="nil"/>
              <w:right w:val="nil"/>
            </w:tcBorders>
            <w:shd w:val="clear" w:color="auto" w:fill="auto"/>
            <w:noWrap/>
            <w:vAlign w:val="bottom"/>
            <w:hideMark/>
          </w:tcPr>
          <w:p w:rsidR="00A812E7" w:rsidRPr="00A812E7" w:rsidRDefault="00A812E7" w:rsidP="00F82B9B">
            <w:pPr>
              <w:widowControl/>
              <w:spacing w:line="300" w:lineRule="exact"/>
              <w:jc w:val="center"/>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1240" w:type="dxa"/>
            <w:tcBorders>
              <w:top w:val="nil"/>
              <w:left w:val="nil"/>
              <w:bottom w:val="nil"/>
              <w:right w:val="nil"/>
            </w:tcBorders>
            <w:shd w:val="clear" w:color="auto" w:fill="auto"/>
            <w:noWrap/>
            <w:vAlign w:val="bottom"/>
            <w:hideMark/>
          </w:tcPr>
          <w:p w:rsidR="00A812E7" w:rsidRPr="00A812E7" w:rsidRDefault="00A812E7" w:rsidP="00F82B9B">
            <w:pPr>
              <w:widowControl/>
              <w:spacing w:line="300" w:lineRule="exact"/>
              <w:jc w:val="left"/>
              <w:rPr>
                <w:rFonts w:ascii="宋体" w:hAnsi="宋体" w:cs="宋体"/>
                <w:color w:val="000000"/>
                <w:kern w:val="0"/>
                <w:sz w:val="16"/>
                <w:szCs w:val="16"/>
              </w:rPr>
            </w:pPr>
          </w:p>
        </w:tc>
        <w:tc>
          <w:tcPr>
            <w:tcW w:w="1320" w:type="dxa"/>
            <w:tcBorders>
              <w:top w:val="nil"/>
              <w:left w:val="nil"/>
              <w:bottom w:val="nil"/>
              <w:right w:val="nil"/>
            </w:tcBorders>
            <w:shd w:val="clear" w:color="auto" w:fill="auto"/>
            <w:noWrap/>
            <w:vAlign w:val="bottom"/>
            <w:hideMark/>
          </w:tcPr>
          <w:p w:rsidR="00A812E7" w:rsidRPr="00A812E7" w:rsidRDefault="00A812E7" w:rsidP="00F82B9B">
            <w:pPr>
              <w:widowControl/>
              <w:spacing w:line="300" w:lineRule="exact"/>
              <w:jc w:val="left"/>
              <w:rPr>
                <w:rFonts w:ascii="宋体" w:hAnsi="宋体" w:cs="宋体"/>
                <w:color w:val="000000"/>
                <w:kern w:val="0"/>
                <w:sz w:val="16"/>
                <w:szCs w:val="16"/>
              </w:rPr>
            </w:pPr>
          </w:p>
        </w:tc>
      </w:tr>
    </w:tbl>
    <w:p w:rsidR="005B5C64" w:rsidRPr="00C82C06" w:rsidRDefault="00204CDE" w:rsidP="00F82B9B">
      <w:pPr>
        <w:spacing w:line="300" w:lineRule="exact"/>
        <w:outlineLvl w:val="2"/>
        <w:rPr>
          <w:rFonts w:asciiTheme="minorEastAsia" w:eastAsiaTheme="minorEastAsia" w:hAnsiTheme="minorEastAsia"/>
          <w:b/>
          <w:color w:val="000000"/>
          <w:sz w:val="30"/>
          <w:szCs w:val="30"/>
        </w:rPr>
      </w:pPr>
      <w:r w:rsidRPr="00C82C06">
        <w:rPr>
          <w:rFonts w:asciiTheme="minorEastAsia" w:eastAsiaTheme="minorEastAsia" w:hAnsiTheme="minorEastAsia" w:hint="eastAsia"/>
          <w:b/>
          <w:color w:val="000000"/>
          <w:sz w:val="30"/>
          <w:szCs w:val="30"/>
        </w:rPr>
        <w:t>（三）一般公共预算财政拨款支出决算具体情况</w:t>
      </w:r>
      <w:bookmarkEnd w:id="38"/>
    </w:p>
    <w:p w:rsidR="005B5C64" w:rsidRPr="00663036" w:rsidRDefault="00204CDE" w:rsidP="00663036">
      <w:pPr>
        <w:spacing w:line="360" w:lineRule="exact"/>
        <w:ind w:firstLineChars="200" w:firstLine="480"/>
        <w:outlineLvl w:val="2"/>
        <w:rPr>
          <w:rFonts w:asciiTheme="minorEastAsia" w:eastAsiaTheme="minorEastAsia" w:hAnsiTheme="minorEastAsia"/>
          <w:color w:val="FF0000"/>
          <w:sz w:val="24"/>
        </w:rPr>
      </w:pPr>
      <w:bookmarkStart w:id="39" w:name="_Toc15377213"/>
      <w:bookmarkStart w:id="40" w:name="_Toc15378460"/>
      <w:bookmarkStart w:id="41" w:name="_Toc15377444"/>
      <w:r w:rsidRPr="00663036">
        <w:rPr>
          <w:rFonts w:asciiTheme="minorEastAsia" w:eastAsiaTheme="minorEastAsia" w:hAnsiTheme="minorEastAsia" w:hint="eastAsia"/>
          <w:color w:val="000000" w:themeColor="text1"/>
          <w:sz w:val="24"/>
        </w:rPr>
        <w:t>2019年般公共预算支出决算数为</w:t>
      </w:r>
      <w:r w:rsidR="000B5A35" w:rsidRPr="00663036">
        <w:rPr>
          <w:rFonts w:asciiTheme="minorEastAsia" w:eastAsiaTheme="minorEastAsia" w:hAnsiTheme="minorEastAsia" w:hint="eastAsia"/>
          <w:bCs/>
          <w:sz w:val="24"/>
        </w:rPr>
        <w:t>5</w:t>
      </w:r>
      <w:r w:rsidR="000B5A35" w:rsidRPr="00663036">
        <w:rPr>
          <w:rFonts w:asciiTheme="minorEastAsia" w:eastAsiaTheme="minorEastAsia" w:hAnsiTheme="minorEastAsia"/>
          <w:bCs/>
          <w:sz w:val="24"/>
        </w:rPr>
        <w:t>49</w:t>
      </w:r>
      <w:r w:rsidR="000B5A35" w:rsidRPr="00663036">
        <w:rPr>
          <w:rFonts w:asciiTheme="minorEastAsia" w:eastAsiaTheme="minorEastAsia" w:hAnsiTheme="minorEastAsia" w:hint="eastAsia"/>
          <w:bCs/>
          <w:sz w:val="24"/>
        </w:rPr>
        <w:t>.</w:t>
      </w:r>
      <w:r w:rsidR="000B5A35" w:rsidRPr="00663036">
        <w:rPr>
          <w:rFonts w:asciiTheme="minorEastAsia" w:eastAsiaTheme="minorEastAsia" w:hAnsiTheme="minorEastAsia"/>
          <w:bCs/>
          <w:sz w:val="24"/>
        </w:rPr>
        <w:t>2</w:t>
      </w:r>
      <w:r w:rsidR="000B5A35" w:rsidRPr="00663036">
        <w:rPr>
          <w:rFonts w:asciiTheme="minorEastAsia" w:eastAsiaTheme="minorEastAsia" w:hAnsiTheme="minorEastAsia" w:hint="eastAsia"/>
          <w:bCs/>
          <w:sz w:val="24"/>
        </w:rPr>
        <w:t>5</w:t>
      </w:r>
      <w:r w:rsidR="000B5A35" w:rsidRPr="00663036">
        <w:rPr>
          <w:rStyle w:val="a7"/>
          <w:rFonts w:asciiTheme="minorEastAsia" w:eastAsiaTheme="minorEastAsia" w:hAnsiTheme="minorEastAsia" w:hint="eastAsia"/>
          <w:b w:val="0"/>
          <w:bCs/>
          <w:sz w:val="24"/>
        </w:rPr>
        <w:t>万</w:t>
      </w:r>
      <w:r w:rsidR="000B5A35" w:rsidRPr="00663036">
        <w:rPr>
          <w:rStyle w:val="a7"/>
          <w:rFonts w:asciiTheme="minorEastAsia" w:eastAsiaTheme="minorEastAsia" w:hAnsiTheme="minorEastAsia" w:hint="eastAsia"/>
          <w:b w:val="0"/>
          <w:bCs/>
          <w:color w:val="000000"/>
          <w:sz w:val="24"/>
        </w:rPr>
        <w:t>元</w:t>
      </w:r>
      <w:r w:rsidRPr="00663036">
        <w:rPr>
          <w:rFonts w:asciiTheme="minorEastAsia" w:eastAsiaTheme="minorEastAsia" w:hAnsiTheme="minorEastAsia" w:hint="eastAsia"/>
          <w:color w:val="000000" w:themeColor="text1"/>
          <w:sz w:val="24"/>
        </w:rPr>
        <w:t>，</w:t>
      </w:r>
      <w:r w:rsidRPr="00663036">
        <w:rPr>
          <w:rStyle w:val="a7"/>
          <w:rFonts w:asciiTheme="minorEastAsia" w:eastAsiaTheme="minorEastAsia" w:hAnsiTheme="minorEastAsia" w:hint="eastAsia"/>
          <w:b w:val="0"/>
          <w:bCs/>
          <w:color w:val="000000" w:themeColor="text1"/>
          <w:sz w:val="24"/>
        </w:rPr>
        <w:t>完成</w:t>
      </w:r>
      <w:r w:rsidRPr="00663036">
        <w:rPr>
          <w:rStyle w:val="a7"/>
          <w:rFonts w:asciiTheme="minorEastAsia" w:eastAsiaTheme="minorEastAsia" w:hAnsiTheme="minorEastAsia" w:hint="eastAsia"/>
          <w:b w:val="0"/>
          <w:bCs/>
          <w:color w:val="000000"/>
          <w:sz w:val="24"/>
        </w:rPr>
        <w:t>预算</w:t>
      </w:r>
      <w:r w:rsidR="00921425" w:rsidRPr="00663036">
        <w:rPr>
          <w:rStyle w:val="a7"/>
          <w:rFonts w:asciiTheme="minorEastAsia" w:eastAsiaTheme="minorEastAsia" w:hAnsiTheme="minorEastAsia" w:hint="eastAsia"/>
          <w:b w:val="0"/>
          <w:bCs/>
          <w:sz w:val="24"/>
        </w:rPr>
        <w:t>100</w:t>
      </w:r>
      <w:r w:rsidRPr="00663036">
        <w:rPr>
          <w:rStyle w:val="a7"/>
          <w:rFonts w:asciiTheme="minorEastAsia" w:eastAsiaTheme="minorEastAsia" w:hAnsiTheme="minorEastAsia"/>
          <w:b w:val="0"/>
          <w:bCs/>
          <w:color w:val="000000"/>
          <w:sz w:val="24"/>
        </w:rPr>
        <w:t>%</w:t>
      </w:r>
      <w:r w:rsidRPr="00663036">
        <w:rPr>
          <w:rStyle w:val="a7"/>
          <w:rFonts w:asciiTheme="minorEastAsia" w:eastAsiaTheme="minorEastAsia" w:hAnsiTheme="minorEastAsia" w:hint="eastAsia"/>
          <w:b w:val="0"/>
          <w:bCs/>
          <w:color w:val="000000"/>
          <w:sz w:val="24"/>
        </w:rPr>
        <w:t>。其中：</w:t>
      </w:r>
      <w:bookmarkEnd w:id="39"/>
      <w:bookmarkEnd w:id="40"/>
      <w:bookmarkEnd w:id="41"/>
    </w:p>
    <w:p w:rsidR="005B5C64" w:rsidRPr="00663036" w:rsidRDefault="00204CDE" w:rsidP="00663036">
      <w:pPr>
        <w:spacing w:line="360" w:lineRule="exact"/>
        <w:ind w:firstLineChars="200" w:firstLine="480"/>
        <w:rPr>
          <w:rFonts w:asciiTheme="minorEastAsia" w:eastAsiaTheme="minorEastAsia" w:hAnsiTheme="minorEastAsia"/>
          <w:color w:val="000000"/>
          <w:sz w:val="24"/>
        </w:rPr>
      </w:pPr>
      <w:r w:rsidRPr="00663036">
        <w:rPr>
          <w:rStyle w:val="a7"/>
          <w:rFonts w:asciiTheme="minorEastAsia" w:eastAsiaTheme="minorEastAsia" w:hAnsiTheme="minorEastAsia"/>
          <w:b w:val="0"/>
          <w:bCs/>
          <w:color w:val="000000"/>
          <w:sz w:val="24"/>
        </w:rPr>
        <w:t>1.</w:t>
      </w:r>
      <w:r w:rsidR="000B5A35" w:rsidRPr="00663036">
        <w:rPr>
          <w:rStyle w:val="a7"/>
          <w:rFonts w:asciiTheme="minorEastAsia" w:eastAsiaTheme="minorEastAsia" w:hAnsiTheme="minorEastAsia" w:hint="eastAsia"/>
          <w:b w:val="0"/>
          <w:bCs/>
          <w:color w:val="000000"/>
          <w:sz w:val="24"/>
        </w:rPr>
        <w:t xml:space="preserve"> </w:t>
      </w:r>
      <w:r w:rsidR="001A2DD1" w:rsidRPr="00663036">
        <w:rPr>
          <w:rStyle w:val="a7"/>
          <w:rFonts w:asciiTheme="minorEastAsia" w:eastAsiaTheme="minorEastAsia" w:hAnsiTheme="minorEastAsia" w:hint="eastAsia"/>
          <w:b w:val="0"/>
          <w:bCs/>
          <w:color w:val="000000"/>
          <w:sz w:val="24"/>
        </w:rPr>
        <w:t>2050203</w:t>
      </w:r>
      <w:r w:rsidR="000B5A35" w:rsidRPr="00663036">
        <w:rPr>
          <w:rStyle w:val="a7"/>
          <w:rFonts w:asciiTheme="minorEastAsia" w:eastAsiaTheme="minorEastAsia" w:hAnsiTheme="minorEastAsia" w:hint="eastAsia"/>
          <w:b w:val="0"/>
          <w:bCs/>
          <w:color w:val="000000"/>
          <w:sz w:val="24"/>
        </w:rPr>
        <w:t>教育</w:t>
      </w:r>
      <w:r w:rsidR="001A2DD1" w:rsidRPr="00663036">
        <w:rPr>
          <w:rStyle w:val="a7"/>
          <w:rFonts w:asciiTheme="minorEastAsia" w:eastAsiaTheme="minorEastAsia" w:hAnsiTheme="minorEastAsia" w:hint="eastAsia"/>
          <w:b w:val="0"/>
          <w:bCs/>
          <w:color w:val="000000"/>
          <w:sz w:val="24"/>
        </w:rPr>
        <w:t>支出-</w:t>
      </w:r>
      <w:r w:rsidR="00E93886" w:rsidRPr="00663036">
        <w:rPr>
          <w:rStyle w:val="a7"/>
          <w:rFonts w:asciiTheme="minorEastAsia" w:eastAsiaTheme="minorEastAsia" w:hAnsiTheme="minorEastAsia" w:hint="eastAsia"/>
          <w:b w:val="0"/>
          <w:bCs/>
          <w:color w:val="000000"/>
          <w:sz w:val="24"/>
        </w:rPr>
        <w:t>普通教育</w:t>
      </w:r>
      <w:r w:rsidR="001A2DD1" w:rsidRPr="00663036">
        <w:rPr>
          <w:rStyle w:val="a7"/>
          <w:rFonts w:asciiTheme="minorEastAsia" w:eastAsiaTheme="minorEastAsia" w:hAnsiTheme="minorEastAsia" w:hint="eastAsia"/>
          <w:b w:val="0"/>
          <w:bCs/>
          <w:color w:val="000000"/>
          <w:sz w:val="24"/>
        </w:rPr>
        <w:t>-</w:t>
      </w:r>
      <w:r w:rsidR="00E93886" w:rsidRPr="00663036">
        <w:rPr>
          <w:rStyle w:val="a7"/>
          <w:rFonts w:asciiTheme="minorEastAsia" w:eastAsiaTheme="minorEastAsia" w:hAnsiTheme="minorEastAsia" w:hint="eastAsia"/>
          <w:b w:val="0"/>
          <w:bCs/>
          <w:color w:val="000000"/>
          <w:sz w:val="24"/>
        </w:rPr>
        <w:t>初中教育</w:t>
      </w:r>
      <w:r w:rsidR="001A2DD1" w:rsidRPr="00663036">
        <w:rPr>
          <w:rStyle w:val="a7"/>
          <w:rFonts w:asciiTheme="minorEastAsia" w:eastAsiaTheme="minorEastAsia" w:hAnsiTheme="minorEastAsia" w:hint="eastAsia"/>
          <w:b w:val="0"/>
          <w:bCs/>
          <w:color w:val="000000"/>
          <w:sz w:val="24"/>
        </w:rPr>
        <w:t>支出决算为</w:t>
      </w:r>
      <w:r w:rsidR="00B31F29" w:rsidRPr="00663036">
        <w:rPr>
          <w:rStyle w:val="a7"/>
          <w:rFonts w:asciiTheme="minorEastAsia" w:eastAsiaTheme="minorEastAsia" w:hAnsiTheme="minorEastAsia" w:hint="eastAsia"/>
          <w:b w:val="0"/>
          <w:bCs/>
          <w:color w:val="000000"/>
          <w:sz w:val="24"/>
        </w:rPr>
        <w:t>387.62</w:t>
      </w:r>
      <w:r w:rsidR="000B5A35" w:rsidRPr="00663036">
        <w:rPr>
          <w:rStyle w:val="a7"/>
          <w:rFonts w:asciiTheme="minorEastAsia" w:eastAsiaTheme="minorEastAsia" w:hAnsiTheme="minorEastAsia" w:hint="eastAsia"/>
          <w:b w:val="0"/>
          <w:bCs/>
          <w:color w:val="000000"/>
          <w:sz w:val="24"/>
        </w:rPr>
        <w:t>万元，完成预算</w:t>
      </w:r>
      <w:r w:rsidR="001A2DD1" w:rsidRPr="00663036">
        <w:rPr>
          <w:rStyle w:val="a7"/>
          <w:rFonts w:asciiTheme="minorEastAsia" w:eastAsiaTheme="minorEastAsia" w:hAnsiTheme="minorEastAsia" w:hint="eastAsia"/>
          <w:b w:val="0"/>
          <w:bCs/>
          <w:sz w:val="24"/>
        </w:rPr>
        <w:t>100</w:t>
      </w:r>
      <w:r w:rsidR="000B5A35" w:rsidRPr="00663036">
        <w:rPr>
          <w:rStyle w:val="a7"/>
          <w:rFonts w:asciiTheme="minorEastAsia" w:eastAsiaTheme="minorEastAsia" w:hAnsiTheme="minorEastAsia"/>
          <w:b w:val="0"/>
          <w:bCs/>
          <w:sz w:val="24"/>
        </w:rPr>
        <w:t>%</w:t>
      </w:r>
      <w:r w:rsidR="001A2DD1" w:rsidRPr="00663036">
        <w:rPr>
          <w:rStyle w:val="a7"/>
          <w:rFonts w:asciiTheme="minorEastAsia" w:eastAsiaTheme="minorEastAsia" w:hAnsiTheme="minorEastAsia" w:hint="eastAsia"/>
          <w:b w:val="0"/>
          <w:bCs/>
          <w:color w:val="000000"/>
          <w:sz w:val="24"/>
        </w:rPr>
        <w:t xml:space="preserve"> </w:t>
      </w:r>
      <w:r w:rsidRPr="00663036">
        <w:rPr>
          <w:rStyle w:val="a7"/>
          <w:rFonts w:asciiTheme="minorEastAsia" w:eastAsiaTheme="minorEastAsia" w:hAnsiTheme="minorEastAsia" w:hint="eastAsia"/>
          <w:b w:val="0"/>
          <w:bCs/>
          <w:color w:val="000000"/>
          <w:sz w:val="24"/>
        </w:rPr>
        <w:t>。</w:t>
      </w:r>
    </w:p>
    <w:p w:rsidR="00B31F29" w:rsidRPr="00663036" w:rsidRDefault="00B31F29" w:rsidP="00663036">
      <w:pPr>
        <w:spacing w:line="360" w:lineRule="exact"/>
        <w:ind w:firstLineChars="200" w:firstLine="480"/>
        <w:rPr>
          <w:rFonts w:asciiTheme="minorEastAsia" w:eastAsiaTheme="minorEastAsia" w:hAnsiTheme="minorEastAsia"/>
          <w:bCs/>
          <w:color w:val="000000" w:themeColor="text1"/>
          <w:sz w:val="24"/>
        </w:rPr>
      </w:pPr>
      <w:r w:rsidRPr="00663036">
        <w:rPr>
          <w:rFonts w:asciiTheme="minorEastAsia" w:eastAsiaTheme="minorEastAsia" w:hAnsiTheme="minorEastAsia" w:hint="eastAsia"/>
          <w:bCs/>
          <w:color w:val="000000" w:themeColor="text1"/>
          <w:sz w:val="24"/>
        </w:rPr>
        <w:t>2050401教育支出-成人教育-成人初等教育支出决算为7.73万元，完成预算100</w:t>
      </w:r>
      <w:r w:rsidRPr="00663036">
        <w:rPr>
          <w:rFonts w:asciiTheme="minorEastAsia" w:eastAsiaTheme="minorEastAsia" w:hAnsiTheme="minorEastAsia"/>
          <w:bCs/>
          <w:color w:val="000000" w:themeColor="text1"/>
          <w:sz w:val="24"/>
        </w:rPr>
        <w:t>%</w:t>
      </w:r>
      <w:r w:rsidRPr="00663036">
        <w:rPr>
          <w:rFonts w:asciiTheme="minorEastAsia" w:eastAsiaTheme="minorEastAsia" w:hAnsiTheme="minorEastAsia" w:hint="eastAsia"/>
          <w:bCs/>
          <w:color w:val="000000" w:themeColor="text1"/>
          <w:sz w:val="24"/>
        </w:rPr>
        <w:t xml:space="preserve"> 。</w:t>
      </w:r>
    </w:p>
    <w:p w:rsidR="001A2DD1" w:rsidRPr="00663036" w:rsidRDefault="00204CDE" w:rsidP="00663036">
      <w:pPr>
        <w:spacing w:line="360" w:lineRule="exact"/>
        <w:ind w:firstLineChars="200" w:firstLine="480"/>
        <w:rPr>
          <w:rFonts w:asciiTheme="minorEastAsia" w:eastAsiaTheme="minorEastAsia" w:hAnsiTheme="minorEastAsia"/>
          <w:bCs/>
          <w:color w:val="000000"/>
          <w:sz w:val="24"/>
        </w:rPr>
      </w:pPr>
      <w:r w:rsidRPr="00663036">
        <w:rPr>
          <w:rStyle w:val="a7"/>
          <w:rFonts w:asciiTheme="minorEastAsia" w:eastAsiaTheme="minorEastAsia" w:hAnsiTheme="minorEastAsia"/>
          <w:b w:val="0"/>
          <w:bCs/>
          <w:color w:val="000000"/>
          <w:sz w:val="24"/>
        </w:rPr>
        <w:t>2.</w:t>
      </w:r>
      <w:r w:rsidR="001A2DD1" w:rsidRPr="00663036">
        <w:rPr>
          <w:rFonts w:asciiTheme="minorEastAsia" w:eastAsiaTheme="minorEastAsia" w:hAnsiTheme="minorEastAsia" w:hint="eastAsia"/>
          <w:bCs/>
          <w:color w:val="000000"/>
          <w:sz w:val="24"/>
        </w:rPr>
        <w:t xml:space="preserve">2080502社会保障和就业支出-行政事业单位离退休-事业单位离退休 </w:t>
      </w:r>
      <w:r w:rsidR="001A2DD1" w:rsidRPr="00663036">
        <w:rPr>
          <w:rStyle w:val="a7"/>
          <w:rFonts w:asciiTheme="minorEastAsia" w:eastAsiaTheme="minorEastAsia" w:hAnsiTheme="minorEastAsia" w:hint="eastAsia"/>
          <w:b w:val="0"/>
          <w:bCs/>
          <w:color w:val="000000"/>
          <w:sz w:val="24"/>
        </w:rPr>
        <w:t>支出决算为:</w:t>
      </w:r>
      <w:r w:rsidR="001A2DD1" w:rsidRPr="00663036">
        <w:rPr>
          <w:rFonts w:asciiTheme="minorEastAsia" w:eastAsiaTheme="minorEastAsia" w:hAnsiTheme="minorEastAsia" w:hint="eastAsia"/>
          <w:color w:val="000000"/>
          <w:sz w:val="24"/>
        </w:rPr>
        <w:t>8.64</w:t>
      </w:r>
      <w:r w:rsidR="001A2DD1" w:rsidRPr="00663036">
        <w:rPr>
          <w:rStyle w:val="a7"/>
          <w:rFonts w:asciiTheme="minorEastAsia" w:eastAsiaTheme="minorEastAsia" w:hAnsiTheme="minorEastAsia" w:hint="eastAsia"/>
          <w:b w:val="0"/>
          <w:bCs/>
          <w:color w:val="000000"/>
          <w:sz w:val="24"/>
        </w:rPr>
        <w:t>万元</w:t>
      </w:r>
      <w:r w:rsidR="001A2DD1" w:rsidRPr="00663036">
        <w:rPr>
          <w:rFonts w:asciiTheme="minorEastAsia" w:eastAsiaTheme="minorEastAsia" w:hAnsiTheme="minorEastAsia" w:hint="eastAsia"/>
          <w:bCs/>
          <w:color w:val="000000"/>
          <w:sz w:val="24"/>
        </w:rPr>
        <w:t>，完成预算100%。</w:t>
      </w:r>
    </w:p>
    <w:p w:rsidR="001A2DD1" w:rsidRPr="00663036" w:rsidRDefault="001A2DD1" w:rsidP="00663036">
      <w:pPr>
        <w:spacing w:line="360" w:lineRule="exact"/>
        <w:ind w:firstLineChars="200" w:firstLine="480"/>
        <w:rPr>
          <w:rFonts w:asciiTheme="minorEastAsia" w:eastAsiaTheme="minorEastAsia" w:hAnsiTheme="minorEastAsia"/>
          <w:bCs/>
          <w:color w:val="000000" w:themeColor="text1"/>
          <w:sz w:val="24"/>
        </w:rPr>
      </w:pPr>
      <w:r w:rsidRPr="00663036">
        <w:rPr>
          <w:rFonts w:asciiTheme="minorEastAsia" w:eastAsiaTheme="minorEastAsia" w:hAnsiTheme="minorEastAsia" w:hint="eastAsia"/>
          <w:bCs/>
          <w:color w:val="000000" w:themeColor="text1"/>
          <w:sz w:val="24"/>
        </w:rPr>
        <w:t>2080505社会保障和就业支出-行政事业单位离退休-机关事业单位基本养老保险缴费</w:t>
      </w:r>
      <w:r w:rsidRPr="00663036">
        <w:rPr>
          <w:rStyle w:val="a7"/>
          <w:rFonts w:asciiTheme="minorEastAsia" w:eastAsiaTheme="minorEastAsia" w:hAnsiTheme="minorEastAsia" w:hint="eastAsia"/>
          <w:b w:val="0"/>
          <w:bCs/>
          <w:color w:val="000000"/>
          <w:sz w:val="24"/>
        </w:rPr>
        <w:t>支出决算为</w:t>
      </w:r>
      <w:r w:rsidRPr="00663036">
        <w:rPr>
          <w:rStyle w:val="a7"/>
          <w:rFonts w:asciiTheme="minorEastAsia" w:eastAsiaTheme="minorEastAsia" w:hAnsiTheme="minorEastAsia"/>
          <w:b w:val="0"/>
          <w:bCs/>
          <w:color w:val="000000"/>
          <w:sz w:val="24"/>
        </w:rPr>
        <w:t>:</w:t>
      </w:r>
      <w:r w:rsidRPr="00663036">
        <w:rPr>
          <w:rFonts w:asciiTheme="minorEastAsia" w:eastAsiaTheme="minorEastAsia" w:hAnsiTheme="minorEastAsia" w:hint="eastAsia"/>
          <w:bCs/>
          <w:color w:val="000000" w:themeColor="text1"/>
          <w:sz w:val="24"/>
        </w:rPr>
        <w:t xml:space="preserve"> 5</w:t>
      </w:r>
      <w:r w:rsidRPr="00663036">
        <w:rPr>
          <w:rFonts w:asciiTheme="minorEastAsia" w:eastAsiaTheme="minorEastAsia" w:hAnsiTheme="minorEastAsia"/>
          <w:bCs/>
          <w:color w:val="000000" w:themeColor="text1"/>
          <w:sz w:val="24"/>
        </w:rPr>
        <w:t>2</w:t>
      </w:r>
      <w:r w:rsidRPr="00663036">
        <w:rPr>
          <w:rFonts w:asciiTheme="minorEastAsia" w:eastAsiaTheme="minorEastAsia" w:hAnsiTheme="minorEastAsia" w:hint="eastAsia"/>
          <w:bCs/>
          <w:color w:val="000000" w:themeColor="text1"/>
          <w:sz w:val="24"/>
        </w:rPr>
        <w:t>.</w:t>
      </w:r>
      <w:r w:rsidRPr="00663036">
        <w:rPr>
          <w:rFonts w:asciiTheme="minorEastAsia" w:eastAsiaTheme="minorEastAsia" w:hAnsiTheme="minorEastAsia"/>
          <w:bCs/>
          <w:color w:val="000000" w:themeColor="text1"/>
          <w:sz w:val="24"/>
        </w:rPr>
        <w:t>7</w:t>
      </w:r>
      <w:r w:rsidRPr="00663036">
        <w:rPr>
          <w:rFonts w:asciiTheme="minorEastAsia" w:eastAsiaTheme="minorEastAsia" w:hAnsiTheme="minorEastAsia" w:hint="eastAsia"/>
          <w:bCs/>
          <w:color w:val="000000" w:themeColor="text1"/>
          <w:sz w:val="24"/>
        </w:rPr>
        <w:t>8万元，完成预算100%。</w:t>
      </w:r>
    </w:p>
    <w:p w:rsidR="001A2DD1" w:rsidRPr="00663036" w:rsidRDefault="001A2DD1" w:rsidP="00663036">
      <w:pPr>
        <w:spacing w:line="360" w:lineRule="exact"/>
        <w:ind w:firstLineChars="200" w:firstLine="480"/>
        <w:rPr>
          <w:rFonts w:asciiTheme="minorEastAsia" w:eastAsiaTheme="minorEastAsia" w:hAnsiTheme="minorEastAsia"/>
          <w:bCs/>
          <w:color w:val="000000" w:themeColor="text1"/>
          <w:sz w:val="24"/>
        </w:rPr>
      </w:pPr>
      <w:r w:rsidRPr="00663036">
        <w:rPr>
          <w:rFonts w:asciiTheme="minorEastAsia" w:eastAsiaTheme="minorEastAsia" w:hAnsiTheme="minorEastAsia" w:hint="eastAsia"/>
          <w:bCs/>
          <w:color w:val="000000" w:themeColor="text1"/>
          <w:sz w:val="24"/>
        </w:rPr>
        <w:t>2080506社会保障和就业支出-行政事业单位离退休-机关事业单位职业年金缴费</w:t>
      </w:r>
      <w:r w:rsidRPr="00663036">
        <w:rPr>
          <w:rStyle w:val="a7"/>
          <w:rFonts w:asciiTheme="minorEastAsia" w:eastAsiaTheme="minorEastAsia" w:hAnsiTheme="minorEastAsia" w:hint="eastAsia"/>
          <w:b w:val="0"/>
          <w:bCs/>
          <w:color w:val="000000"/>
          <w:sz w:val="24"/>
        </w:rPr>
        <w:t>支出决算为</w:t>
      </w:r>
      <w:r w:rsidRPr="00663036">
        <w:rPr>
          <w:rFonts w:asciiTheme="minorEastAsia" w:eastAsiaTheme="minorEastAsia" w:hAnsiTheme="minorEastAsia" w:hint="eastAsia"/>
          <w:bCs/>
          <w:color w:val="000000" w:themeColor="text1"/>
          <w:sz w:val="24"/>
        </w:rPr>
        <w:t xml:space="preserve">: </w:t>
      </w:r>
      <w:r w:rsidRPr="00663036">
        <w:rPr>
          <w:rFonts w:asciiTheme="minorEastAsia" w:eastAsiaTheme="minorEastAsia" w:hAnsiTheme="minorEastAsia"/>
          <w:bCs/>
          <w:color w:val="000000" w:themeColor="text1"/>
          <w:sz w:val="24"/>
        </w:rPr>
        <w:t>2</w:t>
      </w:r>
      <w:r w:rsidRPr="00663036">
        <w:rPr>
          <w:rFonts w:asciiTheme="minorEastAsia" w:eastAsiaTheme="minorEastAsia" w:hAnsiTheme="minorEastAsia" w:hint="eastAsia"/>
          <w:bCs/>
          <w:color w:val="000000" w:themeColor="text1"/>
          <w:sz w:val="24"/>
        </w:rPr>
        <w:t>3.</w:t>
      </w:r>
      <w:r w:rsidRPr="00663036">
        <w:rPr>
          <w:rFonts w:asciiTheme="minorEastAsia" w:eastAsiaTheme="minorEastAsia" w:hAnsiTheme="minorEastAsia"/>
          <w:bCs/>
          <w:color w:val="000000" w:themeColor="text1"/>
          <w:sz w:val="24"/>
        </w:rPr>
        <w:t>94</w:t>
      </w:r>
      <w:r w:rsidRPr="00663036">
        <w:rPr>
          <w:rFonts w:asciiTheme="minorEastAsia" w:eastAsiaTheme="minorEastAsia" w:hAnsiTheme="minorEastAsia" w:hint="eastAsia"/>
          <w:bCs/>
          <w:color w:val="000000" w:themeColor="text1"/>
          <w:sz w:val="24"/>
        </w:rPr>
        <w:t>万元，完成预算100%。</w:t>
      </w:r>
    </w:p>
    <w:p w:rsidR="001A2DD1" w:rsidRPr="00663036" w:rsidRDefault="001A2DD1" w:rsidP="00663036">
      <w:pPr>
        <w:spacing w:line="360" w:lineRule="exact"/>
        <w:ind w:firstLineChars="200" w:firstLine="480"/>
        <w:rPr>
          <w:rFonts w:asciiTheme="minorEastAsia" w:eastAsiaTheme="minorEastAsia" w:hAnsiTheme="minorEastAsia"/>
          <w:bCs/>
          <w:color w:val="000000" w:themeColor="text1"/>
          <w:sz w:val="24"/>
        </w:rPr>
      </w:pPr>
      <w:r w:rsidRPr="00663036">
        <w:rPr>
          <w:rStyle w:val="a7"/>
          <w:rFonts w:asciiTheme="minorEastAsia" w:eastAsiaTheme="minorEastAsia" w:hAnsiTheme="minorEastAsia"/>
          <w:b w:val="0"/>
          <w:bCs/>
          <w:color w:val="000000"/>
          <w:sz w:val="24"/>
        </w:rPr>
        <w:t>3.</w:t>
      </w:r>
      <w:r w:rsidRPr="00663036">
        <w:rPr>
          <w:rFonts w:asciiTheme="minorEastAsia" w:eastAsiaTheme="minorEastAsia" w:hAnsiTheme="minorEastAsia" w:hint="eastAsia"/>
          <w:bCs/>
          <w:color w:val="000000" w:themeColor="text1"/>
          <w:sz w:val="24"/>
        </w:rPr>
        <w:t>2101102卫生健康支出-行政事业单位医疗- 事业单位医疗</w:t>
      </w:r>
      <w:r w:rsidRPr="00663036">
        <w:rPr>
          <w:rStyle w:val="a7"/>
          <w:rFonts w:asciiTheme="minorEastAsia" w:eastAsiaTheme="minorEastAsia" w:hAnsiTheme="minorEastAsia" w:hint="eastAsia"/>
          <w:b w:val="0"/>
          <w:bCs/>
          <w:color w:val="000000"/>
          <w:sz w:val="24"/>
        </w:rPr>
        <w:t>支出决算为</w:t>
      </w:r>
      <w:r w:rsidRPr="00663036">
        <w:rPr>
          <w:rStyle w:val="a7"/>
          <w:rFonts w:asciiTheme="minorEastAsia" w:eastAsiaTheme="minorEastAsia" w:hAnsiTheme="minorEastAsia"/>
          <w:b w:val="0"/>
          <w:bCs/>
          <w:color w:val="000000"/>
          <w:sz w:val="24"/>
        </w:rPr>
        <w:t>:</w:t>
      </w:r>
      <w:r w:rsidRPr="00663036">
        <w:rPr>
          <w:rFonts w:asciiTheme="minorEastAsia" w:eastAsiaTheme="minorEastAsia" w:hAnsiTheme="minorEastAsia" w:hint="eastAsia"/>
          <w:bCs/>
          <w:color w:val="000000" w:themeColor="text1"/>
          <w:sz w:val="24"/>
        </w:rPr>
        <w:t xml:space="preserve"> </w:t>
      </w:r>
      <w:r w:rsidR="00B31F29" w:rsidRPr="00663036">
        <w:rPr>
          <w:rFonts w:asciiTheme="minorEastAsia" w:eastAsiaTheme="minorEastAsia" w:hAnsiTheme="minorEastAsia" w:hint="eastAsia"/>
          <w:bCs/>
          <w:color w:val="000000" w:themeColor="text1"/>
          <w:sz w:val="24"/>
        </w:rPr>
        <w:t>18.78</w:t>
      </w:r>
      <w:r w:rsidRPr="00663036">
        <w:rPr>
          <w:rFonts w:asciiTheme="minorEastAsia" w:eastAsiaTheme="minorEastAsia" w:hAnsiTheme="minorEastAsia" w:hint="eastAsia"/>
          <w:bCs/>
          <w:color w:val="000000" w:themeColor="text1"/>
          <w:sz w:val="24"/>
        </w:rPr>
        <w:t>万元，完成预算100%。</w:t>
      </w:r>
    </w:p>
    <w:p w:rsidR="001A2DD1" w:rsidRPr="00663036" w:rsidRDefault="001A2DD1" w:rsidP="00663036">
      <w:pPr>
        <w:spacing w:line="360" w:lineRule="exact"/>
        <w:ind w:firstLineChars="200" w:firstLine="480"/>
        <w:rPr>
          <w:rFonts w:asciiTheme="minorEastAsia" w:eastAsiaTheme="minorEastAsia" w:hAnsiTheme="minorEastAsia"/>
          <w:bCs/>
          <w:color w:val="000000" w:themeColor="text1"/>
          <w:sz w:val="24"/>
        </w:rPr>
      </w:pPr>
      <w:r w:rsidRPr="00663036">
        <w:rPr>
          <w:rFonts w:asciiTheme="minorEastAsia" w:eastAsiaTheme="minorEastAsia" w:hAnsiTheme="minorEastAsia" w:hint="eastAsia"/>
          <w:bCs/>
          <w:color w:val="000000" w:themeColor="text1"/>
          <w:sz w:val="24"/>
        </w:rPr>
        <w:t>2101103卫生健康支出-行政事业单位医疗-公务员医疗补助</w:t>
      </w:r>
      <w:r w:rsidR="00B31F29" w:rsidRPr="00663036">
        <w:rPr>
          <w:rStyle w:val="a7"/>
          <w:rFonts w:asciiTheme="minorEastAsia" w:eastAsiaTheme="minorEastAsia" w:hAnsiTheme="minorEastAsia" w:hint="eastAsia"/>
          <w:b w:val="0"/>
          <w:bCs/>
          <w:color w:val="000000"/>
          <w:sz w:val="24"/>
        </w:rPr>
        <w:t>支出决算为</w:t>
      </w:r>
      <w:r w:rsidR="00B31F29" w:rsidRPr="00663036">
        <w:rPr>
          <w:rStyle w:val="a7"/>
          <w:rFonts w:asciiTheme="minorEastAsia" w:eastAsiaTheme="minorEastAsia" w:hAnsiTheme="minorEastAsia"/>
          <w:b w:val="0"/>
          <w:bCs/>
          <w:color w:val="000000"/>
          <w:sz w:val="24"/>
        </w:rPr>
        <w:t>:</w:t>
      </w:r>
      <w:r w:rsidR="00B31F29" w:rsidRPr="00663036">
        <w:rPr>
          <w:rFonts w:asciiTheme="minorEastAsia" w:eastAsiaTheme="minorEastAsia" w:hAnsiTheme="minorEastAsia" w:hint="eastAsia"/>
          <w:bCs/>
          <w:color w:val="000000" w:themeColor="text1"/>
          <w:sz w:val="24"/>
        </w:rPr>
        <w:t xml:space="preserve"> 7.20</w:t>
      </w:r>
      <w:r w:rsidRPr="00663036">
        <w:rPr>
          <w:rFonts w:asciiTheme="minorEastAsia" w:eastAsiaTheme="minorEastAsia" w:hAnsiTheme="minorEastAsia" w:hint="eastAsia"/>
          <w:bCs/>
          <w:color w:val="000000" w:themeColor="text1"/>
          <w:sz w:val="24"/>
        </w:rPr>
        <w:t>万元，完成预算100%。</w:t>
      </w:r>
    </w:p>
    <w:p w:rsidR="001A2DD1" w:rsidRPr="00663036" w:rsidRDefault="001A2DD1" w:rsidP="00663036">
      <w:pPr>
        <w:spacing w:line="360" w:lineRule="exact"/>
        <w:ind w:firstLineChars="200" w:firstLine="480"/>
        <w:rPr>
          <w:rFonts w:asciiTheme="minorEastAsia" w:eastAsiaTheme="minorEastAsia" w:hAnsiTheme="minorEastAsia"/>
          <w:bCs/>
          <w:color w:val="000000" w:themeColor="text1"/>
          <w:sz w:val="24"/>
        </w:rPr>
      </w:pPr>
      <w:r w:rsidRPr="00663036">
        <w:rPr>
          <w:rFonts w:asciiTheme="minorEastAsia" w:eastAsiaTheme="minorEastAsia" w:hAnsiTheme="minorEastAsia" w:hint="eastAsia"/>
          <w:bCs/>
          <w:color w:val="000000" w:themeColor="text1"/>
          <w:sz w:val="24"/>
        </w:rPr>
        <w:t>2109901卫生健康支出-其他卫生健康支出-其他卫生健康</w:t>
      </w:r>
      <w:proofErr w:type="gramStart"/>
      <w:r w:rsidRPr="00663036">
        <w:rPr>
          <w:rFonts w:asciiTheme="minorEastAsia" w:eastAsiaTheme="minorEastAsia" w:hAnsiTheme="minorEastAsia" w:hint="eastAsia"/>
          <w:bCs/>
          <w:color w:val="000000" w:themeColor="text1"/>
          <w:sz w:val="24"/>
        </w:rPr>
        <w:t>支出</w:t>
      </w:r>
      <w:r w:rsidR="00B31F29" w:rsidRPr="00663036">
        <w:rPr>
          <w:rStyle w:val="a7"/>
          <w:rFonts w:asciiTheme="minorEastAsia" w:eastAsiaTheme="minorEastAsia" w:hAnsiTheme="minorEastAsia" w:hint="eastAsia"/>
          <w:b w:val="0"/>
          <w:bCs/>
          <w:color w:val="000000"/>
          <w:sz w:val="24"/>
        </w:rPr>
        <w:t>支出</w:t>
      </w:r>
      <w:proofErr w:type="gramEnd"/>
      <w:r w:rsidR="00B31F29" w:rsidRPr="00663036">
        <w:rPr>
          <w:rStyle w:val="a7"/>
          <w:rFonts w:asciiTheme="minorEastAsia" w:eastAsiaTheme="minorEastAsia" w:hAnsiTheme="minorEastAsia" w:hint="eastAsia"/>
          <w:b w:val="0"/>
          <w:bCs/>
          <w:color w:val="000000"/>
          <w:sz w:val="24"/>
        </w:rPr>
        <w:t>决算为</w:t>
      </w:r>
      <w:r w:rsidR="00B31F29" w:rsidRPr="00663036">
        <w:rPr>
          <w:rStyle w:val="a7"/>
          <w:rFonts w:asciiTheme="minorEastAsia" w:eastAsiaTheme="minorEastAsia" w:hAnsiTheme="minorEastAsia"/>
          <w:b w:val="0"/>
          <w:bCs/>
          <w:color w:val="000000"/>
          <w:sz w:val="24"/>
        </w:rPr>
        <w:t>:</w:t>
      </w:r>
      <w:r w:rsidR="00B31F29" w:rsidRPr="00663036">
        <w:rPr>
          <w:rFonts w:asciiTheme="minorEastAsia" w:eastAsiaTheme="minorEastAsia" w:hAnsiTheme="minorEastAsia" w:hint="eastAsia"/>
          <w:bCs/>
          <w:color w:val="000000" w:themeColor="text1"/>
          <w:sz w:val="24"/>
        </w:rPr>
        <w:t xml:space="preserve"> 1.52</w:t>
      </w:r>
      <w:r w:rsidRPr="00663036">
        <w:rPr>
          <w:rFonts w:asciiTheme="minorEastAsia" w:eastAsiaTheme="minorEastAsia" w:hAnsiTheme="minorEastAsia" w:hint="eastAsia"/>
          <w:bCs/>
          <w:color w:val="000000" w:themeColor="text1"/>
          <w:sz w:val="24"/>
        </w:rPr>
        <w:t>万元，完成预算100%。</w:t>
      </w:r>
    </w:p>
    <w:p w:rsidR="00B31F29" w:rsidRPr="00663036" w:rsidRDefault="00204CDE" w:rsidP="00663036">
      <w:pPr>
        <w:spacing w:line="360" w:lineRule="exact"/>
        <w:ind w:firstLineChars="200" w:firstLine="480"/>
        <w:rPr>
          <w:rFonts w:asciiTheme="minorEastAsia" w:eastAsiaTheme="minorEastAsia" w:hAnsiTheme="minorEastAsia"/>
          <w:bCs/>
          <w:color w:val="000000" w:themeColor="text1"/>
          <w:sz w:val="24"/>
        </w:rPr>
      </w:pPr>
      <w:r w:rsidRPr="00663036">
        <w:rPr>
          <w:rStyle w:val="a7"/>
          <w:rFonts w:asciiTheme="minorEastAsia" w:eastAsiaTheme="minorEastAsia" w:hAnsiTheme="minorEastAsia"/>
          <w:b w:val="0"/>
          <w:bCs/>
          <w:color w:val="000000"/>
          <w:sz w:val="24"/>
        </w:rPr>
        <w:t>4.</w:t>
      </w:r>
      <w:r w:rsidR="000B5A35" w:rsidRPr="00663036">
        <w:rPr>
          <w:rFonts w:asciiTheme="minorEastAsia" w:eastAsiaTheme="minorEastAsia" w:hAnsiTheme="minorEastAsia" w:hint="eastAsia"/>
          <w:color w:val="000000" w:themeColor="text1"/>
          <w:sz w:val="24"/>
        </w:rPr>
        <w:t xml:space="preserve"> </w:t>
      </w:r>
      <w:r w:rsidR="00B31F29" w:rsidRPr="00663036">
        <w:rPr>
          <w:rFonts w:asciiTheme="minorEastAsia" w:eastAsiaTheme="minorEastAsia" w:hAnsiTheme="minorEastAsia" w:hint="eastAsia"/>
          <w:bCs/>
          <w:color w:val="000000" w:themeColor="text1"/>
          <w:sz w:val="24"/>
        </w:rPr>
        <w:t>2210201住房保障支出-住房改革支出-住房公积金</w:t>
      </w:r>
      <w:r w:rsidR="00B31F29" w:rsidRPr="00663036">
        <w:rPr>
          <w:rStyle w:val="a7"/>
          <w:rFonts w:asciiTheme="minorEastAsia" w:eastAsiaTheme="minorEastAsia" w:hAnsiTheme="minorEastAsia" w:hint="eastAsia"/>
          <w:b w:val="0"/>
          <w:bCs/>
          <w:color w:val="000000"/>
          <w:sz w:val="24"/>
        </w:rPr>
        <w:t>支出决算为</w:t>
      </w:r>
      <w:r w:rsidR="00B31F29" w:rsidRPr="00663036">
        <w:rPr>
          <w:rStyle w:val="a7"/>
          <w:rFonts w:asciiTheme="minorEastAsia" w:eastAsiaTheme="minorEastAsia" w:hAnsiTheme="minorEastAsia"/>
          <w:b w:val="0"/>
          <w:bCs/>
          <w:color w:val="000000"/>
          <w:sz w:val="24"/>
        </w:rPr>
        <w:t>:</w:t>
      </w:r>
      <w:r w:rsidR="00B31F29" w:rsidRPr="00663036">
        <w:rPr>
          <w:rFonts w:asciiTheme="minorEastAsia" w:eastAsiaTheme="minorEastAsia" w:hAnsiTheme="minorEastAsia" w:hint="eastAsia"/>
          <w:bCs/>
          <w:color w:val="000000" w:themeColor="text1"/>
          <w:sz w:val="24"/>
        </w:rPr>
        <w:t xml:space="preserve"> </w:t>
      </w:r>
      <w:r w:rsidR="00B31F29" w:rsidRPr="00663036">
        <w:rPr>
          <w:rFonts w:asciiTheme="minorEastAsia" w:eastAsiaTheme="minorEastAsia" w:hAnsiTheme="minorEastAsia"/>
          <w:bCs/>
          <w:color w:val="000000" w:themeColor="text1"/>
          <w:sz w:val="24"/>
        </w:rPr>
        <w:t>4</w:t>
      </w:r>
      <w:r w:rsidR="00B31F29" w:rsidRPr="00663036">
        <w:rPr>
          <w:rFonts w:asciiTheme="minorEastAsia" w:eastAsiaTheme="minorEastAsia" w:hAnsiTheme="minorEastAsia"/>
          <w:color w:val="000000"/>
          <w:sz w:val="24"/>
        </w:rPr>
        <w:t>1</w:t>
      </w:r>
      <w:r w:rsidR="00B31F29" w:rsidRPr="00663036">
        <w:rPr>
          <w:rFonts w:asciiTheme="minorEastAsia" w:eastAsiaTheme="minorEastAsia" w:hAnsiTheme="minorEastAsia" w:hint="eastAsia"/>
          <w:bCs/>
          <w:color w:val="000000"/>
          <w:sz w:val="24"/>
        </w:rPr>
        <w:t>.</w:t>
      </w:r>
      <w:r w:rsidR="00B31F29" w:rsidRPr="00663036">
        <w:rPr>
          <w:rFonts w:asciiTheme="minorEastAsia" w:eastAsiaTheme="minorEastAsia" w:hAnsiTheme="minorEastAsia"/>
          <w:color w:val="000000"/>
          <w:sz w:val="24"/>
        </w:rPr>
        <w:t>0</w:t>
      </w:r>
      <w:r w:rsidR="00B31F29" w:rsidRPr="00663036">
        <w:rPr>
          <w:rFonts w:asciiTheme="minorEastAsia" w:eastAsiaTheme="minorEastAsia" w:hAnsiTheme="minorEastAsia"/>
          <w:bCs/>
          <w:color w:val="000000" w:themeColor="text1"/>
          <w:sz w:val="24"/>
        </w:rPr>
        <w:t>4</w:t>
      </w:r>
      <w:r w:rsidR="00B31F29" w:rsidRPr="00663036">
        <w:rPr>
          <w:rFonts w:asciiTheme="minorEastAsia" w:eastAsiaTheme="minorEastAsia" w:hAnsiTheme="minorEastAsia" w:hint="eastAsia"/>
          <w:bCs/>
          <w:color w:val="000000" w:themeColor="text1"/>
          <w:sz w:val="24"/>
        </w:rPr>
        <w:t>万元，完成预算100%。</w:t>
      </w:r>
    </w:p>
    <w:p w:rsidR="005B5C64" w:rsidRPr="00B31F29" w:rsidRDefault="00B31F29" w:rsidP="00B31F29">
      <w:pPr>
        <w:spacing w:line="360" w:lineRule="exact"/>
        <w:ind w:firstLineChars="200" w:firstLine="482"/>
        <w:rPr>
          <w:rStyle w:val="2Char"/>
          <w:rFonts w:asciiTheme="minorEastAsia" w:eastAsiaTheme="minorEastAsia" w:hAnsiTheme="minorEastAsia" w:cs="Times New Roman"/>
          <w:bCs w:val="0"/>
          <w:color w:val="C0504D" w:themeColor="accent2"/>
          <w:sz w:val="24"/>
          <w:szCs w:val="24"/>
        </w:rPr>
      </w:pPr>
      <w:r>
        <w:rPr>
          <w:rFonts w:asciiTheme="minorEastAsia" w:eastAsiaTheme="minorEastAsia" w:hAnsiTheme="minorEastAsia" w:hint="eastAsia"/>
          <w:b/>
          <w:color w:val="000000" w:themeColor="text1"/>
          <w:sz w:val="24"/>
        </w:rPr>
        <w:t xml:space="preserve"> </w:t>
      </w:r>
      <w:bookmarkStart w:id="42" w:name="_Toc15377214"/>
      <w:bookmarkStart w:id="43" w:name="_Toc15396608"/>
      <w:r w:rsidR="00204CDE" w:rsidRPr="00A812E7">
        <w:rPr>
          <w:rFonts w:ascii="黑体" w:eastAsia="黑体" w:hint="eastAsia"/>
          <w:color w:val="000000"/>
          <w:sz w:val="30"/>
          <w:szCs w:val="30"/>
        </w:rPr>
        <w:t>六</w:t>
      </w:r>
      <w:r w:rsidR="00204CDE" w:rsidRPr="00A812E7">
        <w:rPr>
          <w:rFonts w:ascii="黑体" w:eastAsia="黑体" w:hint="eastAsia"/>
          <w:b/>
          <w:color w:val="000000"/>
          <w:sz w:val="30"/>
          <w:szCs w:val="30"/>
        </w:rPr>
        <w:t>、</w:t>
      </w:r>
      <w:r w:rsidR="00204CDE" w:rsidRPr="00A812E7">
        <w:rPr>
          <w:rFonts w:ascii="黑体" w:eastAsia="黑体" w:hAnsi="黑体" w:hint="eastAsia"/>
          <w:b/>
          <w:color w:val="000000"/>
          <w:sz w:val="30"/>
          <w:szCs w:val="30"/>
        </w:rPr>
        <w:t>一</w:t>
      </w:r>
      <w:r w:rsidR="00204CDE" w:rsidRPr="00A812E7">
        <w:rPr>
          <w:rStyle w:val="2Char"/>
          <w:rFonts w:ascii="黑体" w:eastAsia="黑体" w:hAnsi="黑体" w:hint="eastAsia"/>
          <w:b w:val="0"/>
          <w:sz w:val="30"/>
          <w:szCs w:val="30"/>
        </w:rPr>
        <w:t>般公共预算财政拨款基本支出决算情况说明</w:t>
      </w:r>
      <w:bookmarkEnd w:id="42"/>
      <w:bookmarkEnd w:id="43"/>
      <w:r w:rsidR="00204CDE" w:rsidRPr="00A812E7">
        <w:rPr>
          <w:rStyle w:val="2Char"/>
          <w:rFonts w:ascii="黑体" w:eastAsia="黑体" w:hAnsi="黑体"/>
          <w:b w:val="0"/>
          <w:sz w:val="30"/>
          <w:szCs w:val="30"/>
        </w:rPr>
        <w:tab/>
      </w:r>
    </w:p>
    <w:p w:rsidR="005B5C64" w:rsidRPr="00A812E7" w:rsidRDefault="00204CDE" w:rsidP="00A812E7">
      <w:pPr>
        <w:spacing w:line="360" w:lineRule="exact"/>
        <w:ind w:firstLine="646"/>
        <w:rPr>
          <w:rFonts w:asciiTheme="minorEastAsia" w:eastAsiaTheme="minorEastAsia" w:hAnsiTheme="minorEastAsia"/>
          <w:color w:val="000000"/>
          <w:sz w:val="24"/>
        </w:rPr>
      </w:pPr>
      <w:r w:rsidRPr="00A812E7">
        <w:rPr>
          <w:rFonts w:asciiTheme="minorEastAsia" w:eastAsiaTheme="minorEastAsia" w:hAnsiTheme="minorEastAsia"/>
          <w:color w:val="000000"/>
          <w:sz w:val="24"/>
        </w:rPr>
        <w:t>201</w:t>
      </w:r>
      <w:r w:rsidRPr="00A812E7">
        <w:rPr>
          <w:rFonts w:asciiTheme="minorEastAsia" w:eastAsiaTheme="minorEastAsia" w:hAnsiTheme="minorEastAsia" w:hint="eastAsia"/>
          <w:color w:val="000000"/>
          <w:sz w:val="24"/>
        </w:rPr>
        <w:t>9年一般公共预算财政拨款基本支出</w:t>
      </w:r>
      <w:r w:rsidR="00A812E7" w:rsidRPr="0080381E">
        <w:rPr>
          <w:rFonts w:asciiTheme="minorEastAsia" w:eastAsiaTheme="minorEastAsia" w:hAnsiTheme="minorEastAsia" w:hint="eastAsia"/>
          <w:sz w:val="24"/>
        </w:rPr>
        <w:t>5</w:t>
      </w:r>
      <w:r w:rsidR="00F06390">
        <w:rPr>
          <w:rFonts w:asciiTheme="minorEastAsia" w:eastAsiaTheme="minorEastAsia" w:hAnsiTheme="minorEastAsia" w:hint="eastAsia"/>
          <w:sz w:val="24"/>
        </w:rPr>
        <w:t>49.25</w:t>
      </w:r>
      <w:r w:rsidRPr="00A812E7">
        <w:rPr>
          <w:rFonts w:asciiTheme="minorEastAsia" w:eastAsiaTheme="minorEastAsia" w:hAnsiTheme="minorEastAsia" w:hint="eastAsia"/>
          <w:color w:val="000000"/>
          <w:sz w:val="24"/>
        </w:rPr>
        <w:t>万元，其中：</w:t>
      </w:r>
    </w:p>
    <w:p w:rsidR="005B5C64" w:rsidRDefault="00204CDE" w:rsidP="00F82B9B">
      <w:pPr>
        <w:spacing w:line="320" w:lineRule="exact"/>
        <w:ind w:firstLine="646"/>
        <w:rPr>
          <w:rFonts w:asciiTheme="minorEastAsia" w:eastAsiaTheme="minorEastAsia" w:hAnsiTheme="minorEastAsia"/>
          <w:color w:val="000000"/>
          <w:sz w:val="24"/>
        </w:rPr>
      </w:pPr>
      <w:r w:rsidRPr="00A812E7">
        <w:rPr>
          <w:rFonts w:asciiTheme="minorEastAsia" w:eastAsiaTheme="minorEastAsia" w:hAnsiTheme="minorEastAsia" w:hint="eastAsia"/>
          <w:color w:val="000000"/>
          <w:sz w:val="24"/>
        </w:rPr>
        <w:t>人员经费</w:t>
      </w:r>
      <w:r w:rsidR="00F06390">
        <w:rPr>
          <w:rFonts w:asciiTheme="minorEastAsia" w:eastAsiaTheme="minorEastAsia" w:hAnsiTheme="minorEastAsia" w:hint="eastAsia"/>
          <w:color w:val="000000"/>
          <w:sz w:val="24"/>
        </w:rPr>
        <w:t>510.03</w:t>
      </w:r>
      <w:r w:rsidRPr="00A812E7">
        <w:rPr>
          <w:rFonts w:asciiTheme="minorEastAsia" w:eastAsiaTheme="minorEastAsia" w:hAnsiTheme="minorEastAsia" w:hint="eastAsia"/>
          <w:color w:val="000000"/>
          <w:sz w:val="24"/>
        </w:rPr>
        <w:t>万元，主要包括：基本工资</w:t>
      </w:r>
      <w:r w:rsidR="00663036">
        <w:rPr>
          <w:rFonts w:asciiTheme="minorEastAsia" w:eastAsiaTheme="minorEastAsia" w:hAnsiTheme="minorEastAsia" w:hint="eastAsia"/>
          <w:color w:val="000000"/>
          <w:sz w:val="24"/>
        </w:rPr>
        <w:t xml:space="preserve"> </w:t>
      </w:r>
      <w:r w:rsidRPr="00A812E7">
        <w:rPr>
          <w:rFonts w:asciiTheme="minorEastAsia" w:eastAsiaTheme="minorEastAsia" w:hAnsiTheme="minorEastAsia" w:hint="eastAsia"/>
          <w:color w:val="000000"/>
          <w:sz w:val="24"/>
        </w:rPr>
        <w:t>、津贴补贴</w:t>
      </w:r>
      <w:r w:rsidR="00A812E7" w:rsidRPr="00A812E7">
        <w:rPr>
          <w:rFonts w:asciiTheme="minorEastAsia" w:eastAsiaTheme="minorEastAsia" w:hAnsiTheme="minorEastAsia" w:hint="eastAsia"/>
          <w:color w:val="000000"/>
          <w:sz w:val="24"/>
        </w:rPr>
        <w:t>万元</w:t>
      </w:r>
      <w:r w:rsidRPr="00A812E7">
        <w:rPr>
          <w:rFonts w:asciiTheme="minorEastAsia" w:eastAsiaTheme="minorEastAsia" w:hAnsiTheme="minorEastAsia" w:hint="eastAsia"/>
          <w:color w:val="000000"/>
          <w:sz w:val="24"/>
        </w:rPr>
        <w:t>、奖金、伙食补助费、绩效工资</w:t>
      </w:r>
      <w:r w:rsidR="00A812E7" w:rsidRPr="00A812E7">
        <w:rPr>
          <w:rFonts w:asciiTheme="minorEastAsia" w:eastAsiaTheme="minorEastAsia" w:hAnsiTheme="minorEastAsia" w:hint="eastAsia"/>
          <w:color w:val="000000"/>
          <w:sz w:val="24"/>
        </w:rPr>
        <w:t>万元</w:t>
      </w:r>
      <w:r w:rsidRPr="00A812E7">
        <w:rPr>
          <w:rFonts w:asciiTheme="minorEastAsia" w:eastAsiaTheme="minorEastAsia" w:hAnsiTheme="minorEastAsia" w:hint="eastAsia"/>
          <w:color w:val="000000"/>
          <w:sz w:val="24"/>
        </w:rPr>
        <w:t>、机关事业单位基本养老保险缴费</w:t>
      </w:r>
      <w:r w:rsidR="00A812E7" w:rsidRPr="00A812E7">
        <w:rPr>
          <w:rFonts w:asciiTheme="minorEastAsia" w:eastAsiaTheme="minorEastAsia" w:hAnsiTheme="minorEastAsia" w:hint="eastAsia"/>
          <w:color w:val="000000"/>
          <w:sz w:val="24"/>
        </w:rPr>
        <w:t>万元</w:t>
      </w:r>
      <w:r w:rsidRPr="00A812E7">
        <w:rPr>
          <w:rFonts w:asciiTheme="minorEastAsia" w:eastAsiaTheme="minorEastAsia" w:hAnsiTheme="minorEastAsia" w:hint="eastAsia"/>
          <w:color w:val="000000"/>
          <w:sz w:val="24"/>
        </w:rPr>
        <w:t>、职业年金缴费</w:t>
      </w:r>
      <w:r w:rsidR="00A812E7" w:rsidRPr="00A812E7">
        <w:rPr>
          <w:rFonts w:asciiTheme="minorEastAsia" w:eastAsiaTheme="minorEastAsia" w:hAnsiTheme="minorEastAsia" w:hint="eastAsia"/>
          <w:color w:val="000000"/>
          <w:sz w:val="24"/>
        </w:rPr>
        <w:t>万元</w:t>
      </w:r>
      <w:r w:rsidRPr="00A812E7">
        <w:rPr>
          <w:rFonts w:asciiTheme="minorEastAsia" w:eastAsiaTheme="minorEastAsia" w:hAnsiTheme="minorEastAsia" w:hint="eastAsia"/>
          <w:color w:val="000000"/>
          <w:sz w:val="24"/>
        </w:rPr>
        <w:t>、其他社会保障缴费</w:t>
      </w:r>
      <w:r w:rsidR="00A812E7" w:rsidRPr="00A812E7">
        <w:rPr>
          <w:rFonts w:asciiTheme="minorEastAsia" w:eastAsiaTheme="minorEastAsia" w:hAnsiTheme="minorEastAsia" w:hint="eastAsia"/>
          <w:color w:val="000000"/>
          <w:sz w:val="24"/>
        </w:rPr>
        <w:t>万元</w:t>
      </w:r>
      <w:r w:rsidRPr="00A812E7">
        <w:rPr>
          <w:rFonts w:asciiTheme="minorEastAsia" w:eastAsiaTheme="minorEastAsia" w:hAnsiTheme="minorEastAsia" w:hint="eastAsia"/>
          <w:color w:val="000000"/>
          <w:sz w:val="24"/>
        </w:rPr>
        <w:t>、其他工资福利支出</w:t>
      </w:r>
      <w:r w:rsidR="00B23513" w:rsidRPr="00A812E7">
        <w:rPr>
          <w:rFonts w:asciiTheme="minorEastAsia" w:eastAsiaTheme="minorEastAsia" w:hAnsiTheme="minorEastAsia" w:hint="eastAsia"/>
          <w:color w:val="000000"/>
          <w:sz w:val="24"/>
        </w:rPr>
        <w:t>万元</w:t>
      </w:r>
      <w:r w:rsidRPr="00A812E7">
        <w:rPr>
          <w:rFonts w:asciiTheme="minorEastAsia" w:eastAsiaTheme="minorEastAsia" w:hAnsiTheme="minorEastAsia" w:hint="eastAsia"/>
          <w:color w:val="000000"/>
          <w:sz w:val="24"/>
        </w:rPr>
        <w:t>、离休费、退休费</w:t>
      </w:r>
      <w:r w:rsidR="00B23513" w:rsidRPr="00A812E7">
        <w:rPr>
          <w:rFonts w:asciiTheme="minorEastAsia" w:eastAsiaTheme="minorEastAsia" w:hAnsiTheme="minorEastAsia" w:hint="eastAsia"/>
          <w:color w:val="000000"/>
          <w:sz w:val="24"/>
        </w:rPr>
        <w:t>万元</w:t>
      </w:r>
      <w:r w:rsidRPr="00A812E7">
        <w:rPr>
          <w:rFonts w:asciiTheme="minorEastAsia" w:eastAsiaTheme="minorEastAsia" w:hAnsiTheme="minorEastAsia" w:hint="eastAsia"/>
          <w:color w:val="000000"/>
          <w:sz w:val="24"/>
        </w:rPr>
        <w:t>、抚恤金</w:t>
      </w:r>
      <w:r w:rsidR="00B23513" w:rsidRPr="00A812E7">
        <w:rPr>
          <w:rFonts w:asciiTheme="minorEastAsia" w:eastAsiaTheme="minorEastAsia" w:hAnsiTheme="minorEastAsia" w:hint="eastAsia"/>
          <w:color w:val="000000"/>
          <w:sz w:val="24"/>
        </w:rPr>
        <w:t>万元</w:t>
      </w:r>
      <w:r w:rsidRPr="00A812E7">
        <w:rPr>
          <w:rFonts w:asciiTheme="minorEastAsia" w:eastAsiaTheme="minorEastAsia" w:hAnsiTheme="minorEastAsia" w:hint="eastAsia"/>
          <w:color w:val="000000"/>
          <w:sz w:val="24"/>
        </w:rPr>
        <w:t>、生活补助</w:t>
      </w:r>
      <w:r w:rsidR="00B23513" w:rsidRPr="00A812E7">
        <w:rPr>
          <w:rFonts w:asciiTheme="minorEastAsia" w:eastAsiaTheme="minorEastAsia" w:hAnsiTheme="minorEastAsia" w:hint="eastAsia"/>
          <w:color w:val="000000"/>
          <w:sz w:val="24"/>
        </w:rPr>
        <w:t>万元</w:t>
      </w:r>
      <w:r w:rsidRPr="00A812E7">
        <w:rPr>
          <w:rFonts w:asciiTheme="minorEastAsia" w:eastAsiaTheme="minorEastAsia" w:hAnsiTheme="minorEastAsia" w:hint="eastAsia"/>
          <w:color w:val="000000"/>
          <w:sz w:val="24"/>
        </w:rPr>
        <w:t>、医疗费</w:t>
      </w:r>
      <w:r w:rsidR="00265372" w:rsidRPr="00A812E7">
        <w:rPr>
          <w:rFonts w:asciiTheme="minorEastAsia" w:eastAsiaTheme="minorEastAsia" w:hAnsiTheme="minorEastAsia" w:hint="eastAsia"/>
          <w:color w:val="000000"/>
          <w:sz w:val="24"/>
        </w:rPr>
        <w:t>补助</w:t>
      </w:r>
      <w:r w:rsidRPr="00A812E7">
        <w:rPr>
          <w:rFonts w:asciiTheme="minorEastAsia" w:eastAsiaTheme="minorEastAsia" w:hAnsiTheme="minorEastAsia" w:hint="eastAsia"/>
          <w:color w:val="000000"/>
          <w:sz w:val="24"/>
        </w:rPr>
        <w:t>、奖励金、住房公积金、其他对个人和家庭的补助支出等</w:t>
      </w:r>
      <w:r w:rsidR="00265372" w:rsidRPr="00A812E7">
        <w:rPr>
          <w:rFonts w:asciiTheme="minorEastAsia" w:eastAsiaTheme="minorEastAsia" w:hAnsiTheme="minorEastAsia" w:hint="eastAsia"/>
          <w:color w:val="000000"/>
          <w:sz w:val="24"/>
        </w:rPr>
        <w:t>。</w:t>
      </w:r>
      <w:r w:rsidRPr="00A812E7">
        <w:rPr>
          <w:rFonts w:asciiTheme="minorEastAsia" w:eastAsiaTheme="minorEastAsia" w:hAnsiTheme="minorEastAsia"/>
          <w:color w:val="000000"/>
          <w:sz w:val="24"/>
        </w:rPr>
        <w:br/>
      </w:r>
      <w:r w:rsidRPr="00A812E7">
        <w:rPr>
          <w:rFonts w:asciiTheme="minorEastAsia" w:eastAsiaTheme="minorEastAsia" w:hAnsiTheme="minorEastAsia" w:hint="eastAsia"/>
          <w:color w:val="000000"/>
          <w:sz w:val="24"/>
        </w:rPr>
        <w:t xml:space="preserve">　　</w:t>
      </w:r>
      <w:r w:rsidR="005B5C64" w:rsidRPr="00A812E7">
        <w:rPr>
          <w:rFonts w:asciiTheme="minorEastAsia" w:eastAsiaTheme="minorEastAsia" w:hAnsiTheme="minorEastAsia" w:hint="eastAsia"/>
          <w:color w:val="000000"/>
          <w:sz w:val="24"/>
        </w:rPr>
        <w:t>日常</w:t>
      </w:r>
      <w:r w:rsidRPr="00A812E7">
        <w:rPr>
          <w:rFonts w:asciiTheme="minorEastAsia" w:eastAsiaTheme="minorEastAsia" w:hAnsiTheme="minorEastAsia" w:hint="eastAsia"/>
          <w:color w:val="000000"/>
          <w:sz w:val="24"/>
        </w:rPr>
        <w:t>公用经费</w:t>
      </w:r>
      <w:r w:rsidR="00F06390">
        <w:rPr>
          <w:rFonts w:asciiTheme="minorEastAsia" w:eastAsiaTheme="minorEastAsia" w:hAnsiTheme="minorEastAsia" w:hint="eastAsia"/>
          <w:color w:val="000000"/>
          <w:sz w:val="24"/>
        </w:rPr>
        <w:t>39.22</w:t>
      </w:r>
      <w:r w:rsidRPr="00A812E7">
        <w:rPr>
          <w:rFonts w:asciiTheme="minorEastAsia" w:eastAsiaTheme="minorEastAsia" w:hAnsiTheme="minorEastAsia" w:hint="eastAsia"/>
          <w:color w:val="000000"/>
          <w:sz w:val="24"/>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rsidR="005B5C64" w:rsidRPr="00641B9F" w:rsidRDefault="00204CDE" w:rsidP="00F82B9B">
      <w:pPr>
        <w:spacing w:line="360" w:lineRule="exact"/>
        <w:outlineLvl w:val="1"/>
        <w:rPr>
          <w:rStyle w:val="2Char"/>
          <w:rFonts w:ascii="黑体" w:eastAsia="黑体" w:hAnsi="黑体"/>
          <w:b w:val="0"/>
          <w:sz w:val="30"/>
          <w:szCs w:val="30"/>
        </w:rPr>
      </w:pPr>
      <w:bookmarkStart w:id="44" w:name="_Toc15396609"/>
      <w:bookmarkStart w:id="45" w:name="_Toc15377215"/>
      <w:r w:rsidRPr="00641B9F">
        <w:rPr>
          <w:rFonts w:ascii="黑体" w:eastAsia="黑体" w:hint="eastAsia"/>
          <w:color w:val="000000"/>
          <w:sz w:val="30"/>
          <w:szCs w:val="30"/>
        </w:rPr>
        <w:t>七、</w:t>
      </w:r>
      <w:r w:rsidRPr="00641B9F">
        <w:rPr>
          <w:rStyle w:val="2Char"/>
          <w:rFonts w:ascii="黑体" w:eastAsia="黑体" w:hAnsi="黑体" w:hint="eastAsia"/>
          <w:sz w:val="30"/>
          <w:szCs w:val="30"/>
        </w:rPr>
        <w:t>“</w:t>
      </w:r>
      <w:r w:rsidRPr="00641B9F">
        <w:rPr>
          <w:rStyle w:val="2Char"/>
          <w:rFonts w:ascii="黑体" w:eastAsia="黑体" w:hAnsi="黑体" w:hint="eastAsia"/>
          <w:b w:val="0"/>
          <w:sz w:val="30"/>
          <w:szCs w:val="30"/>
        </w:rPr>
        <w:t>三公”经费财政拨款支出决算情况说明</w:t>
      </w:r>
      <w:bookmarkEnd w:id="44"/>
      <w:bookmarkEnd w:id="45"/>
    </w:p>
    <w:p w:rsidR="005B5C64" w:rsidRPr="00641B9F" w:rsidRDefault="00204CDE" w:rsidP="00641B9F">
      <w:pPr>
        <w:spacing w:line="360" w:lineRule="exact"/>
        <w:outlineLvl w:val="2"/>
        <w:rPr>
          <w:rFonts w:asciiTheme="minorEastAsia" w:eastAsiaTheme="minorEastAsia" w:hAnsiTheme="minorEastAsia"/>
          <w:b/>
          <w:color w:val="000000"/>
          <w:sz w:val="24"/>
        </w:rPr>
      </w:pPr>
      <w:bookmarkStart w:id="46" w:name="_Toc15377216"/>
      <w:r w:rsidRPr="00641B9F">
        <w:rPr>
          <w:rFonts w:asciiTheme="minorEastAsia" w:eastAsiaTheme="minorEastAsia" w:hAnsiTheme="minorEastAsia" w:hint="eastAsia"/>
          <w:b/>
          <w:color w:val="000000"/>
          <w:sz w:val="24"/>
        </w:rPr>
        <w:t>（一）“三公”经费财政拨款支出决算总体情况说明</w:t>
      </w:r>
      <w:bookmarkEnd w:id="46"/>
    </w:p>
    <w:p w:rsidR="005B5C64" w:rsidRPr="00641B9F" w:rsidRDefault="00ED60F2" w:rsidP="00641B9F">
      <w:pPr>
        <w:spacing w:line="360" w:lineRule="exact"/>
        <w:ind w:firstLine="640"/>
        <w:rPr>
          <w:rFonts w:asciiTheme="minorEastAsia" w:eastAsiaTheme="minorEastAsia" w:hAnsiTheme="minorEastAsia"/>
          <w:b/>
          <w:color w:val="FF0000"/>
          <w:sz w:val="24"/>
        </w:rPr>
      </w:pPr>
      <w:r>
        <w:rPr>
          <w:rFonts w:asciiTheme="minorEastAsia" w:eastAsiaTheme="minorEastAsia" w:hAnsiTheme="minorEastAsia" w:hint="eastAsia"/>
          <w:color w:val="000000"/>
          <w:sz w:val="24"/>
        </w:rPr>
        <w:t xml:space="preserve">    无</w:t>
      </w:r>
    </w:p>
    <w:p w:rsidR="005B5C64" w:rsidRPr="00641B9F" w:rsidRDefault="00204CDE" w:rsidP="00641B9F">
      <w:pPr>
        <w:spacing w:line="360" w:lineRule="exact"/>
        <w:outlineLvl w:val="2"/>
        <w:rPr>
          <w:rFonts w:asciiTheme="minorEastAsia" w:eastAsiaTheme="minorEastAsia" w:hAnsiTheme="minorEastAsia"/>
          <w:b/>
          <w:color w:val="000000"/>
          <w:sz w:val="24"/>
        </w:rPr>
      </w:pPr>
      <w:bookmarkStart w:id="47" w:name="_Toc15377217"/>
      <w:r w:rsidRPr="00641B9F">
        <w:rPr>
          <w:rFonts w:asciiTheme="minorEastAsia" w:eastAsiaTheme="minorEastAsia" w:hAnsiTheme="minorEastAsia" w:hint="eastAsia"/>
          <w:b/>
          <w:color w:val="000000"/>
          <w:sz w:val="24"/>
        </w:rPr>
        <w:t>（二）“三公”经费财政拨款支出决算具体情况说明</w:t>
      </w:r>
      <w:bookmarkEnd w:id="47"/>
    </w:p>
    <w:p w:rsidR="00641B9F" w:rsidRDefault="00641B9F" w:rsidP="00ED60F2">
      <w:pPr>
        <w:spacing w:line="360" w:lineRule="exact"/>
        <w:ind w:firstLineChars="50" w:firstLine="120"/>
        <w:rPr>
          <w:rFonts w:asciiTheme="minorEastAsia" w:eastAsiaTheme="minorEastAsia" w:hAnsiTheme="minorEastAsia"/>
          <w:color w:val="000000"/>
          <w:sz w:val="24"/>
        </w:rPr>
      </w:pPr>
      <w:r>
        <w:rPr>
          <w:rFonts w:asciiTheme="minorEastAsia" w:eastAsiaTheme="minorEastAsia" w:hAnsiTheme="minorEastAsia" w:hint="eastAsia"/>
          <w:color w:val="000000"/>
          <w:sz w:val="24"/>
        </w:rPr>
        <w:lastRenderedPageBreak/>
        <w:t xml:space="preserve"> </w:t>
      </w:r>
      <w:r w:rsidR="00ED60F2">
        <w:rPr>
          <w:rFonts w:asciiTheme="minorEastAsia" w:eastAsiaTheme="minorEastAsia" w:hAnsiTheme="minorEastAsia" w:hint="eastAsia"/>
          <w:color w:val="000000"/>
          <w:sz w:val="24"/>
        </w:rPr>
        <w:t xml:space="preserve">       </w:t>
      </w:r>
      <w:r>
        <w:rPr>
          <w:rFonts w:asciiTheme="minorEastAsia" w:eastAsiaTheme="minorEastAsia" w:hAnsiTheme="minorEastAsia" w:hint="eastAsia"/>
          <w:color w:val="000000"/>
          <w:sz w:val="24"/>
        </w:rPr>
        <w:t xml:space="preserve">无 </w:t>
      </w:r>
    </w:p>
    <w:p w:rsidR="00641B9F" w:rsidRDefault="00204CDE" w:rsidP="00F82B9B">
      <w:pPr>
        <w:spacing w:line="360" w:lineRule="exact"/>
        <w:rPr>
          <w:rStyle w:val="2Char"/>
          <w:rFonts w:asciiTheme="minorEastAsia" w:eastAsiaTheme="minorEastAsia" w:hAnsiTheme="minorEastAsia" w:cs="Times New Roman"/>
          <w:b w:val="0"/>
          <w:bCs w:val="0"/>
          <w:color w:val="000000"/>
          <w:sz w:val="24"/>
          <w:szCs w:val="24"/>
        </w:rPr>
      </w:pPr>
      <w:bookmarkStart w:id="48" w:name="_Toc15396610"/>
      <w:bookmarkStart w:id="49" w:name="_Toc15377218"/>
      <w:r w:rsidRPr="00641B9F">
        <w:rPr>
          <w:rFonts w:ascii="黑体" w:eastAsia="黑体" w:hint="eastAsia"/>
          <w:color w:val="000000"/>
          <w:sz w:val="30"/>
          <w:szCs w:val="30"/>
        </w:rPr>
        <w:t>八、</w:t>
      </w:r>
      <w:r w:rsidRPr="00641B9F">
        <w:rPr>
          <w:rStyle w:val="2Char"/>
          <w:rFonts w:ascii="黑体" w:eastAsia="黑体" w:hAnsi="黑体" w:hint="eastAsia"/>
          <w:b w:val="0"/>
          <w:sz w:val="30"/>
          <w:szCs w:val="30"/>
        </w:rPr>
        <w:t>政府性基金预算支出决算情况说明</w:t>
      </w:r>
      <w:bookmarkEnd w:id="48"/>
      <w:bookmarkEnd w:id="49"/>
    </w:p>
    <w:p w:rsidR="005B5C64" w:rsidRPr="00641B9F" w:rsidRDefault="00641B9F" w:rsidP="00F82B9B">
      <w:pPr>
        <w:spacing w:line="360" w:lineRule="exact"/>
        <w:ind w:firstLineChars="400" w:firstLine="960"/>
        <w:rPr>
          <w:rFonts w:asciiTheme="minorEastAsia" w:eastAsiaTheme="minorEastAsia" w:hAnsiTheme="minorEastAsia"/>
          <w:color w:val="000000"/>
          <w:sz w:val="24"/>
        </w:rPr>
      </w:pPr>
      <w:r>
        <w:rPr>
          <w:rFonts w:asciiTheme="minorEastAsia" w:eastAsiaTheme="minorEastAsia" w:hAnsiTheme="minorEastAsia" w:hint="eastAsia"/>
          <w:color w:val="000000"/>
          <w:sz w:val="24"/>
        </w:rPr>
        <w:t xml:space="preserve"> 无</w:t>
      </w:r>
    </w:p>
    <w:p w:rsidR="00F82B9B" w:rsidRDefault="00641B9F" w:rsidP="00F82B9B">
      <w:pPr>
        <w:spacing w:line="360" w:lineRule="exact"/>
        <w:outlineLvl w:val="1"/>
        <w:rPr>
          <w:rStyle w:val="2Char"/>
          <w:rFonts w:ascii="黑体" w:eastAsia="黑体" w:hAnsi="黑体"/>
          <w:b w:val="0"/>
          <w:sz w:val="30"/>
          <w:szCs w:val="30"/>
        </w:rPr>
      </w:pPr>
      <w:bookmarkStart w:id="50" w:name="_Toc15377219"/>
      <w:bookmarkStart w:id="51" w:name="_Toc15396611"/>
      <w:r w:rsidRPr="00F82B9B">
        <w:rPr>
          <w:rStyle w:val="2Char"/>
          <w:rFonts w:ascii="黑体" w:eastAsia="黑体" w:hAnsi="黑体" w:hint="eastAsia"/>
          <w:b w:val="0"/>
          <w:sz w:val="30"/>
          <w:szCs w:val="30"/>
        </w:rPr>
        <w:t>九</w:t>
      </w:r>
      <w:r w:rsidR="00ED60F2" w:rsidRPr="00F82B9B">
        <w:rPr>
          <w:rFonts w:ascii="黑体" w:eastAsia="黑体" w:hAnsi="黑体" w:cstheme="majorBidi" w:hint="eastAsia"/>
          <w:bCs/>
          <w:sz w:val="30"/>
          <w:szCs w:val="30"/>
        </w:rPr>
        <w:t>、</w:t>
      </w:r>
      <w:r w:rsidR="00204CDE" w:rsidRPr="00F82B9B">
        <w:rPr>
          <w:rStyle w:val="2Char"/>
          <w:rFonts w:ascii="黑体" w:eastAsia="黑体" w:hAnsi="黑体" w:hint="eastAsia"/>
          <w:b w:val="0"/>
          <w:sz w:val="30"/>
          <w:szCs w:val="30"/>
        </w:rPr>
        <w:t>国有资本经营预算支出决算情况说明</w:t>
      </w:r>
      <w:bookmarkEnd w:id="50"/>
      <w:bookmarkEnd w:id="51"/>
    </w:p>
    <w:p w:rsidR="005B5C64" w:rsidRPr="00F82B9B" w:rsidRDefault="00ED60F2" w:rsidP="00F82B9B">
      <w:pPr>
        <w:spacing w:line="360" w:lineRule="exact"/>
        <w:ind w:firstLineChars="350" w:firstLine="840"/>
        <w:outlineLvl w:val="1"/>
        <w:rPr>
          <w:rFonts w:ascii="黑体" w:eastAsia="黑体" w:hAnsi="黑体" w:cstheme="majorBidi"/>
          <w:bCs/>
          <w:sz w:val="30"/>
          <w:szCs w:val="30"/>
        </w:rPr>
      </w:pPr>
      <w:r w:rsidRPr="00ED60F2">
        <w:rPr>
          <w:rFonts w:asciiTheme="minorEastAsia" w:eastAsiaTheme="minorEastAsia" w:hAnsiTheme="minorEastAsia" w:hint="eastAsia"/>
          <w:color w:val="000000"/>
          <w:sz w:val="24"/>
        </w:rPr>
        <w:t xml:space="preserve"> </w:t>
      </w:r>
      <w:r>
        <w:rPr>
          <w:rFonts w:asciiTheme="minorEastAsia" w:eastAsiaTheme="minorEastAsia" w:hAnsiTheme="minorEastAsia" w:hint="eastAsia"/>
          <w:color w:val="000000"/>
          <w:sz w:val="24"/>
        </w:rPr>
        <w:t>无</w:t>
      </w:r>
    </w:p>
    <w:p w:rsidR="005B5C64" w:rsidRPr="00ED60F2" w:rsidRDefault="00204CDE" w:rsidP="00F82B9B">
      <w:pPr>
        <w:spacing w:line="360" w:lineRule="exact"/>
        <w:outlineLvl w:val="1"/>
        <w:rPr>
          <w:rStyle w:val="2Char"/>
          <w:rFonts w:ascii="黑体" w:eastAsia="黑体" w:hAnsi="黑体"/>
          <w:sz w:val="30"/>
          <w:szCs w:val="30"/>
        </w:rPr>
      </w:pPr>
      <w:bookmarkStart w:id="52" w:name="_Toc15396612"/>
      <w:bookmarkStart w:id="53" w:name="_Toc15377221"/>
      <w:r w:rsidRPr="00ED60F2">
        <w:rPr>
          <w:rFonts w:ascii="黑体" w:eastAsia="黑体" w:hAnsi="黑体" w:hint="eastAsia"/>
          <w:color w:val="000000"/>
          <w:sz w:val="30"/>
          <w:szCs w:val="30"/>
        </w:rPr>
        <w:t>十</w:t>
      </w:r>
      <w:r w:rsidRPr="00ED60F2">
        <w:rPr>
          <w:rStyle w:val="2Char"/>
          <w:rFonts w:ascii="黑体" w:eastAsia="黑体" w:hAnsi="黑体" w:hint="eastAsia"/>
          <w:sz w:val="30"/>
          <w:szCs w:val="30"/>
        </w:rPr>
        <w:t>、</w:t>
      </w:r>
      <w:r w:rsidRPr="00ED60F2">
        <w:rPr>
          <w:rStyle w:val="2Char"/>
          <w:rFonts w:ascii="黑体" w:eastAsia="黑体" w:hAnsi="黑体" w:hint="eastAsia"/>
          <w:b w:val="0"/>
          <w:sz w:val="30"/>
          <w:szCs w:val="30"/>
        </w:rPr>
        <w:t>其他重要事项的情况说明</w:t>
      </w:r>
      <w:bookmarkEnd w:id="52"/>
      <w:bookmarkEnd w:id="53"/>
    </w:p>
    <w:p w:rsidR="005B5C64" w:rsidRPr="00F82B9B" w:rsidRDefault="00204CDE" w:rsidP="00ED60F2">
      <w:pPr>
        <w:spacing w:line="360" w:lineRule="exact"/>
        <w:ind w:firstLineChars="200" w:firstLine="482"/>
        <w:outlineLvl w:val="2"/>
        <w:rPr>
          <w:rFonts w:asciiTheme="minorEastAsia" w:eastAsiaTheme="minorEastAsia" w:hAnsiTheme="minorEastAsia"/>
          <w:color w:val="000000"/>
          <w:sz w:val="24"/>
        </w:rPr>
      </w:pPr>
      <w:bookmarkStart w:id="54" w:name="_Toc15377222"/>
      <w:r w:rsidRPr="00F82B9B">
        <w:rPr>
          <w:rFonts w:asciiTheme="minorEastAsia" w:eastAsiaTheme="minorEastAsia" w:hAnsiTheme="minorEastAsia" w:hint="eastAsia"/>
          <w:b/>
          <w:color w:val="000000"/>
          <w:sz w:val="24"/>
        </w:rPr>
        <w:t>（一）机关运行经费支出情况</w:t>
      </w:r>
      <w:bookmarkEnd w:id="54"/>
    </w:p>
    <w:p w:rsidR="00E472B1" w:rsidRPr="00F82B9B" w:rsidRDefault="00ED60F2" w:rsidP="00ED60F2">
      <w:pPr>
        <w:spacing w:line="360" w:lineRule="exact"/>
        <w:ind w:firstLineChars="550" w:firstLine="1320"/>
        <w:rPr>
          <w:rFonts w:asciiTheme="minorEastAsia" w:eastAsiaTheme="minorEastAsia" w:hAnsiTheme="minorEastAsia"/>
          <w:color w:val="000000" w:themeColor="text1"/>
          <w:sz w:val="24"/>
        </w:rPr>
      </w:pPr>
      <w:r w:rsidRPr="00F82B9B">
        <w:rPr>
          <w:rFonts w:asciiTheme="minorEastAsia" w:eastAsiaTheme="minorEastAsia" w:hAnsiTheme="minorEastAsia" w:hint="eastAsia"/>
          <w:color w:val="000000"/>
          <w:sz w:val="24"/>
        </w:rPr>
        <w:t xml:space="preserve"> 无</w:t>
      </w:r>
    </w:p>
    <w:p w:rsidR="005B5C64" w:rsidRPr="00F82B9B" w:rsidRDefault="00204CDE" w:rsidP="00F82B9B">
      <w:pPr>
        <w:spacing w:line="360" w:lineRule="exact"/>
        <w:ind w:firstLineChars="200" w:firstLine="482"/>
        <w:rPr>
          <w:rFonts w:asciiTheme="minorEastAsia" w:eastAsiaTheme="minorEastAsia" w:hAnsiTheme="minorEastAsia"/>
          <w:b/>
          <w:color w:val="FF0000"/>
          <w:sz w:val="24"/>
        </w:rPr>
      </w:pPr>
      <w:bookmarkStart w:id="55" w:name="_Toc15377223"/>
      <w:r w:rsidRPr="00F82B9B">
        <w:rPr>
          <w:rFonts w:asciiTheme="minorEastAsia" w:eastAsiaTheme="minorEastAsia" w:hAnsiTheme="minorEastAsia" w:hint="eastAsia"/>
          <w:b/>
          <w:color w:val="000000"/>
          <w:sz w:val="24"/>
        </w:rPr>
        <w:t>（二）政府采购支出情况</w:t>
      </w:r>
      <w:bookmarkEnd w:id="55"/>
    </w:p>
    <w:p w:rsidR="00F82B9B" w:rsidRDefault="00ED60F2" w:rsidP="00F82B9B">
      <w:pPr>
        <w:spacing w:line="360" w:lineRule="exact"/>
        <w:ind w:firstLineChars="200" w:firstLine="480"/>
        <w:rPr>
          <w:rFonts w:ascii="仿宋" w:eastAsia="仿宋" w:hAnsi="仿宋"/>
          <w:b/>
          <w:color w:val="FF0000"/>
          <w:sz w:val="24"/>
        </w:rPr>
      </w:pPr>
      <w:r w:rsidRPr="00F82B9B">
        <w:rPr>
          <w:rFonts w:asciiTheme="minorEastAsia" w:eastAsiaTheme="minorEastAsia" w:hAnsiTheme="minorEastAsia" w:hint="eastAsia"/>
          <w:color w:val="000000"/>
          <w:sz w:val="24"/>
        </w:rPr>
        <w:t xml:space="preserve">        无</w:t>
      </w:r>
      <w:bookmarkStart w:id="56" w:name="_Toc15377224"/>
    </w:p>
    <w:p w:rsidR="00F82B9B" w:rsidRDefault="00204CDE" w:rsidP="00F82B9B">
      <w:pPr>
        <w:spacing w:line="360" w:lineRule="exact"/>
        <w:ind w:firstLineChars="200" w:firstLine="482"/>
        <w:rPr>
          <w:rFonts w:ascii="仿宋" w:eastAsia="仿宋" w:hAnsi="仿宋"/>
          <w:b/>
          <w:color w:val="FF0000"/>
          <w:sz w:val="24"/>
        </w:rPr>
      </w:pPr>
      <w:r w:rsidRPr="00F82B9B">
        <w:rPr>
          <w:rFonts w:ascii="仿宋" w:eastAsia="仿宋" w:hAnsi="仿宋" w:hint="eastAsia"/>
          <w:b/>
          <w:color w:val="000000"/>
          <w:sz w:val="24"/>
        </w:rPr>
        <w:t>（三）国有资产占有使用情况</w:t>
      </w:r>
      <w:bookmarkEnd w:id="56"/>
    </w:p>
    <w:p w:rsidR="00416CD4" w:rsidRPr="00F82B9B" w:rsidRDefault="00ED60F2" w:rsidP="00F82B9B">
      <w:pPr>
        <w:spacing w:line="360" w:lineRule="exact"/>
        <w:ind w:firstLineChars="200" w:firstLine="480"/>
        <w:rPr>
          <w:rFonts w:ascii="仿宋" w:eastAsia="仿宋" w:hAnsi="仿宋"/>
          <w:b/>
          <w:color w:val="FF0000"/>
          <w:sz w:val="24"/>
        </w:rPr>
      </w:pPr>
      <w:r w:rsidRPr="00F82B9B">
        <w:rPr>
          <w:rFonts w:ascii="仿宋_GB2312" w:eastAsia="仿宋_GB2312" w:hint="eastAsia"/>
          <w:color w:val="000000"/>
          <w:sz w:val="24"/>
        </w:rPr>
        <w:t xml:space="preserve"> </w:t>
      </w:r>
      <w:r w:rsidR="00C71395">
        <w:rPr>
          <w:rFonts w:ascii="仿宋_GB2312" w:eastAsia="仿宋_GB2312" w:hint="eastAsia"/>
          <w:color w:val="000000"/>
          <w:sz w:val="24"/>
        </w:rPr>
        <w:t xml:space="preserve">       </w:t>
      </w:r>
      <w:r w:rsidRPr="00F82B9B">
        <w:rPr>
          <w:rFonts w:asciiTheme="minorEastAsia" w:eastAsiaTheme="minorEastAsia" w:hAnsiTheme="minorEastAsia" w:hint="eastAsia"/>
          <w:color w:val="000000"/>
          <w:sz w:val="24"/>
        </w:rPr>
        <w:t>无</w:t>
      </w:r>
    </w:p>
    <w:p w:rsidR="00416CD4" w:rsidRPr="00F82B9B" w:rsidRDefault="00833962" w:rsidP="00F82B9B">
      <w:pPr>
        <w:autoSpaceDE w:val="0"/>
        <w:autoSpaceDN w:val="0"/>
        <w:adjustRightInd w:val="0"/>
        <w:spacing w:line="360" w:lineRule="exact"/>
        <w:ind w:firstLineChars="200" w:firstLine="482"/>
        <w:jc w:val="left"/>
        <w:outlineLvl w:val="2"/>
        <w:rPr>
          <w:rFonts w:ascii="仿宋" w:eastAsia="仿宋" w:hAnsi="仿宋"/>
          <w:b/>
          <w:color w:val="000000"/>
          <w:sz w:val="24"/>
        </w:rPr>
      </w:pPr>
      <w:r w:rsidRPr="00F82B9B">
        <w:rPr>
          <w:rFonts w:ascii="仿宋" w:eastAsia="仿宋" w:hAnsi="仿宋" w:hint="eastAsia"/>
          <w:b/>
          <w:color w:val="000000"/>
          <w:sz w:val="24"/>
        </w:rPr>
        <w:t>（四）预算绩效管理情况。</w:t>
      </w:r>
    </w:p>
    <w:p w:rsidR="00C71395" w:rsidRPr="00C71395" w:rsidRDefault="00C71395" w:rsidP="00C71395">
      <w:pPr>
        <w:spacing w:line="360" w:lineRule="exact"/>
        <w:ind w:firstLineChars="200" w:firstLine="480"/>
        <w:rPr>
          <w:rFonts w:asciiTheme="minorEastAsia" w:eastAsiaTheme="minorEastAsia" w:hAnsiTheme="minorEastAsia" w:cs="仿宋_GB2312"/>
          <w:sz w:val="24"/>
        </w:rPr>
      </w:pPr>
      <w:r w:rsidRPr="00C71395">
        <w:rPr>
          <w:rFonts w:asciiTheme="minorEastAsia" w:eastAsiaTheme="minorEastAsia" w:hAnsiTheme="minorEastAsia" w:cs="仿宋_GB2312" w:hint="eastAsia"/>
          <w:sz w:val="24"/>
        </w:rPr>
        <w:t>根据预算绩效管理要求，本部门（单位）在年初预算编制阶段，组织对2019年</w:t>
      </w:r>
      <w:r>
        <w:rPr>
          <w:rFonts w:asciiTheme="minorEastAsia" w:eastAsiaTheme="minorEastAsia" w:hAnsiTheme="minorEastAsia" w:cs="仿宋_GB2312" w:hint="eastAsia"/>
          <w:sz w:val="24"/>
        </w:rPr>
        <w:t>金</w:t>
      </w:r>
      <w:proofErr w:type="gramStart"/>
      <w:r>
        <w:rPr>
          <w:rFonts w:asciiTheme="minorEastAsia" w:eastAsiaTheme="minorEastAsia" w:hAnsiTheme="minorEastAsia" w:cs="仿宋_GB2312" w:hint="eastAsia"/>
          <w:sz w:val="24"/>
        </w:rPr>
        <w:t>轮中学</w:t>
      </w:r>
      <w:proofErr w:type="gramEnd"/>
      <w:r w:rsidRPr="00C71395">
        <w:rPr>
          <w:rFonts w:asciiTheme="minorEastAsia" w:eastAsiaTheme="minorEastAsia" w:hAnsiTheme="minorEastAsia" w:cs="仿宋_GB2312" w:hint="eastAsia"/>
          <w:sz w:val="24"/>
        </w:rPr>
        <w:t>部门整体绩效目标各项目（项目名称）开展了预算事前绩效评估，对12个项目编制了绩效目标，预算执行过程中，选取12个项目开展绩效监控，年终执行完毕后，对12个项目开展了绩效目标完成情况自评。</w:t>
      </w:r>
    </w:p>
    <w:p w:rsidR="00C71395" w:rsidRPr="00C71395" w:rsidRDefault="00C71395" w:rsidP="00C71395">
      <w:pPr>
        <w:spacing w:line="360" w:lineRule="exact"/>
        <w:ind w:firstLineChars="200" w:firstLine="480"/>
        <w:rPr>
          <w:rFonts w:asciiTheme="minorEastAsia" w:eastAsiaTheme="minorEastAsia" w:hAnsiTheme="minorEastAsia" w:cs="仿宋_GB2312"/>
          <w:sz w:val="24"/>
        </w:rPr>
      </w:pPr>
      <w:r w:rsidRPr="00C71395">
        <w:rPr>
          <w:rFonts w:asciiTheme="minorEastAsia" w:eastAsiaTheme="minorEastAsia" w:hAnsiTheme="minorEastAsia" w:cs="仿宋_GB2312" w:hint="eastAsia"/>
          <w:sz w:val="24"/>
        </w:rPr>
        <w:t>本部门按要求对2019年部门整体支出开展绩效自评，从评价情况来看完全完成了各项目标。</w:t>
      </w:r>
    </w:p>
    <w:p w:rsidR="00C71395" w:rsidRPr="00C71395" w:rsidRDefault="00C71395" w:rsidP="00C71395">
      <w:pPr>
        <w:spacing w:line="360" w:lineRule="exact"/>
        <w:ind w:firstLineChars="200" w:firstLine="480"/>
        <w:rPr>
          <w:rFonts w:asciiTheme="minorEastAsia" w:eastAsiaTheme="minorEastAsia" w:hAnsiTheme="minorEastAsia" w:cs="仿宋_GB2312"/>
          <w:sz w:val="24"/>
        </w:rPr>
      </w:pPr>
      <w:r w:rsidRPr="00C71395">
        <w:rPr>
          <w:rFonts w:asciiTheme="minorEastAsia" w:eastAsiaTheme="minorEastAsia" w:hAnsiTheme="minorEastAsia" w:cs="仿宋_GB2312" w:hint="eastAsia"/>
          <w:sz w:val="24"/>
        </w:rPr>
        <w:t>我校无项目支出</w:t>
      </w:r>
    </w:p>
    <w:p w:rsidR="00C71395" w:rsidRPr="00C71395" w:rsidRDefault="00C71395" w:rsidP="00C71395">
      <w:pPr>
        <w:spacing w:line="360" w:lineRule="exact"/>
        <w:ind w:left="630"/>
        <w:rPr>
          <w:rFonts w:asciiTheme="minorEastAsia" w:eastAsiaTheme="minorEastAsia" w:hAnsiTheme="minorEastAsia" w:cs="仿宋_GB2312"/>
          <w:sz w:val="24"/>
        </w:rPr>
      </w:pPr>
      <w:r w:rsidRPr="00C71395">
        <w:rPr>
          <w:rFonts w:asciiTheme="minorEastAsia" w:eastAsiaTheme="minorEastAsia" w:hAnsiTheme="minorEastAsia" w:cs="楷体_GB2312" w:hint="eastAsia"/>
          <w:sz w:val="24"/>
        </w:rPr>
        <w:t>2.部门绩效评价结果。</w:t>
      </w:r>
    </w:p>
    <w:p w:rsidR="00C71395" w:rsidRPr="00C71395" w:rsidRDefault="00C71395" w:rsidP="00C71395">
      <w:pPr>
        <w:spacing w:line="360" w:lineRule="exact"/>
        <w:ind w:firstLineChars="200" w:firstLine="480"/>
        <w:rPr>
          <w:rFonts w:asciiTheme="minorEastAsia" w:eastAsiaTheme="minorEastAsia" w:hAnsiTheme="minorEastAsia" w:cs="仿宋_GB2312"/>
          <w:sz w:val="24"/>
        </w:rPr>
      </w:pPr>
      <w:r w:rsidRPr="00C71395">
        <w:rPr>
          <w:rFonts w:asciiTheme="minorEastAsia" w:eastAsiaTheme="minorEastAsia" w:hAnsiTheme="minorEastAsia" w:cs="仿宋_GB2312" w:hint="eastAsia"/>
          <w:sz w:val="24"/>
        </w:rPr>
        <w:t>本部门按要求对2019年部门整体支出绩效评价情况开展自评，《广汉市</w:t>
      </w:r>
      <w:r>
        <w:rPr>
          <w:rFonts w:asciiTheme="minorEastAsia" w:eastAsiaTheme="minorEastAsia" w:hAnsiTheme="minorEastAsia" w:cs="仿宋_GB2312" w:hint="eastAsia"/>
          <w:sz w:val="24"/>
        </w:rPr>
        <w:t>金轮镇中学校</w:t>
      </w:r>
      <w:r w:rsidRPr="00C71395">
        <w:rPr>
          <w:rFonts w:asciiTheme="minorEastAsia" w:eastAsiaTheme="minorEastAsia" w:hAnsiTheme="minorEastAsia" w:cs="仿宋_GB2312" w:hint="eastAsia"/>
          <w:sz w:val="24"/>
        </w:rPr>
        <w:t>部门2019年部门整体支出绩效评价报告》见附件（附件1）。</w:t>
      </w:r>
    </w:p>
    <w:p w:rsidR="00416CD4" w:rsidRPr="00B85170" w:rsidRDefault="00B85170" w:rsidP="00B85170">
      <w:pPr>
        <w:spacing w:line="580" w:lineRule="exact"/>
        <w:ind w:firstLineChars="200" w:firstLine="600"/>
        <w:jc w:val="center"/>
        <w:rPr>
          <w:rStyle w:val="1Char"/>
          <w:rFonts w:ascii="仿宋_GB2312" w:eastAsia="仿宋_GB2312"/>
          <w:bCs w:val="0"/>
          <w:color w:val="000000"/>
          <w:kern w:val="2"/>
          <w:sz w:val="32"/>
          <w:szCs w:val="32"/>
        </w:rPr>
      </w:pPr>
      <w:bookmarkStart w:id="57" w:name="_Toc15396613"/>
      <w:bookmarkStart w:id="58" w:name="_Toc15377225"/>
      <w:r>
        <w:rPr>
          <w:rFonts w:ascii="黑体" w:eastAsia="黑体" w:hAnsi="黑体" w:hint="eastAsia"/>
          <w:color w:val="000000"/>
          <w:sz w:val="30"/>
          <w:szCs w:val="30"/>
        </w:rPr>
        <w:t xml:space="preserve">第三部分 </w:t>
      </w:r>
      <w:r w:rsidR="00833962" w:rsidRPr="000913D6">
        <w:rPr>
          <w:rFonts w:ascii="黑体" w:eastAsia="黑体" w:hAnsi="黑体" w:hint="eastAsia"/>
          <w:color w:val="000000"/>
          <w:sz w:val="30"/>
          <w:szCs w:val="30"/>
        </w:rPr>
        <w:t>名</w:t>
      </w:r>
      <w:r w:rsidR="00204CDE" w:rsidRPr="000913D6">
        <w:rPr>
          <w:rStyle w:val="1Char"/>
          <w:rFonts w:ascii="黑体" w:eastAsia="黑体" w:hAnsi="黑体" w:hint="eastAsia"/>
          <w:b w:val="0"/>
          <w:sz w:val="30"/>
          <w:szCs w:val="30"/>
        </w:rPr>
        <w:t>词解释</w:t>
      </w:r>
      <w:bookmarkEnd w:id="57"/>
      <w:bookmarkEnd w:id="58"/>
    </w:p>
    <w:p w:rsidR="005B5C64" w:rsidRPr="00B85170" w:rsidRDefault="00204CDE" w:rsidP="00B85170">
      <w:pPr>
        <w:pStyle w:val="Default"/>
        <w:spacing w:line="440" w:lineRule="exact"/>
        <w:rPr>
          <w:rFonts w:ascii="宋体" w:eastAsia="宋体" w:hAnsi="宋体"/>
        </w:rPr>
      </w:pPr>
      <w:r w:rsidRPr="00B85170">
        <w:rPr>
          <w:rFonts w:ascii="宋体" w:eastAsia="宋体" w:hAnsi="宋体"/>
        </w:rPr>
        <w:t>1.</w:t>
      </w:r>
      <w:r w:rsidRPr="00B85170">
        <w:rPr>
          <w:rFonts w:ascii="宋体" w:eastAsia="宋体" w:hAnsi="宋体" w:hint="eastAsia"/>
        </w:rPr>
        <w:t>财政拨款收入：指单位从同级财政部门取得的财政预算资金。</w:t>
      </w:r>
    </w:p>
    <w:p w:rsidR="005B5C64" w:rsidRPr="00B85170" w:rsidRDefault="00204CDE" w:rsidP="00B85170">
      <w:pPr>
        <w:pStyle w:val="Default"/>
        <w:spacing w:line="440" w:lineRule="exact"/>
        <w:ind w:firstLineChars="200" w:firstLine="480"/>
        <w:rPr>
          <w:rFonts w:ascii="宋体" w:eastAsia="宋体" w:hAnsi="宋体"/>
        </w:rPr>
      </w:pPr>
      <w:r w:rsidRPr="00B85170">
        <w:rPr>
          <w:rFonts w:ascii="宋体" w:eastAsia="宋体" w:hAnsi="宋体"/>
        </w:rPr>
        <w:t>2.</w:t>
      </w:r>
      <w:r w:rsidRPr="00B85170">
        <w:rPr>
          <w:rFonts w:ascii="宋体" w:eastAsia="宋体" w:hAnsi="宋体" w:hint="eastAsia"/>
        </w:rPr>
        <w:t>事业收入：指事业单位开展专业业务活动及辅助活动取得的收入。如…（二级预算单位事业收入情况）等。</w:t>
      </w:r>
    </w:p>
    <w:p w:rsidR="005B5C64" w:rsidRPr="00B85170" w:rsidRDefault="00204CDE" w:rsidP="00B85170">
      <w:pPr>
        <w:pStyle w:val="Default"/>
        <w:spacing w:line="440" w:lineRule="exact"/>
        <w:ind w:firstLineChars="200" w:firstLine="480"/>
        <w:rPr>
          <w:rFonts w:ascii="宋体" w:eastAsia="宋体" w:hAnsi="宋体"/>
        </w:rPr>
      </w:pPr>
      <w:r w:rsidRPr="00B85170">
        <w:rPr>
          <w:rFonts w:ascii="宋体" w:eastAsia="宋体" w:hAnsi="宋体"/>
        </w:rPr>
        <w:t>3.</w:t>
      </w:r>
      <w:r w:rsidRPr="00B85170">
        <w:rPr>
          <w:rFonts w:ascii="宋体" w:eastAsia="宋体" w:hAnsi="宋体" w:hint="eastAsia"/>
        </w:rPr>
        <w:t>经营收入：指事业单位在专业业务活动及其辅助活动之外开展非独立核算经营活动取得的收入。如…（二级预算单位经营收入情况）等。</w:t>
      </w:r>
    </w:p>
    <w:p w:rsidR="005B5C64" w:rsidRPr="00B85170" w:rsidRDefault="00204CDE" w:rsidP="00B85170">
      <w:pPr>
        <w:pStyle w:val="Default"/>
        <w:spacing w:line="440" w:lineRule="exact"/>
        <w:ind w:firstLineChars="200" w:firstLine="480"/>
        <w:rPr>
          <w:rFonts w:ascii="宋体" w:eastAsia="宋体" w:hAnsi="宋体"/>
        </w:rPr>
      </w:pPr>
      <w:r w:rsidRPr="00B85170">
        <w:rPr>
          <w:rFonts w:ascii="宋体" w:eastAsia="宋体" w:hAnsi="宋体"/>
        </w:rPr>
        <w:t>4.</w:t>
      </w:r>
      <w:r w:rsidRPr="00B85170">
        <w:rPr>
          <w:rFonts w:ascii="宋体" w:eastAsia="宋体" w:hAnsi="宋体" w:hint="eastAsia"/>
        </w:rPr>
        <w:t>其他收入：指单位取得的除上述收入以外的各项收入。主要是…（收入类型）等。</w:t>
      </w:r>
      <w:r w:rsidRPr="00B85170">
        <w:rPr>
          <w:rFonts w:ascii="宋体" w:eastAsia="宋体" w:hAnsi="宋体"/>
        </w:rPr>
        <w:t xml:space="preserve"> </w:t>
      </w:r>
    </w:p>
    <w:p w:rsidR="005B5C64" w:rsidRPr="00B85170" w:rsidRDefault="00204CDE" w:rsidP="00B85170">
      <w:pPr>
        <w:pStyle w:val="Default"/>
        <w:spacing w:line="440" w:lineRule="exact"/>
        <w:ind w:firstLineChars="200" w:firstLine="480"/>
        <w:rPr>
          <w:rFonts w:ascii="宋体" w:eastAsia="宋体" w:hAnsi="宋体"/>
        </w:rPr>
      </w:pPr>
      <w:r w:rsidRPr="00B85170">
        <w:rPr>
          <w:rFonts w:ascii="宋体" w:eastAsia="宋体" w:hAnsi="宋体"/>
        </w:rPr>
        <w:t>5.</w:t>
      </w:r>
      <w:r w:rsidRPr="00B85170">
        <w:rPr>
          <w:rFonts w:ascii="宋体" w:eastAsia="宋体" w:hAnsi="宋体" w:hint="eastAsia"/>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sidRPr="00B85170">
        <w:rPr>
          <w:rFonts w:ascii="宋体" w:eastAsia="宋体" w:hAnsi="宋体"/>
        </w:rPr>
        <w:t xml:space="preserve"> </w:t>
      </w:r>
    </w:p>
    <w:p w:rsidR="005B5C64" w:rsidRPr="00B85170" w:rsidRDefault="00204CDE" w:rsidP="00B85170">
      <w:pPr>
        <w:pStyle w:val="Default"/>
        <w:spacing w:line="440" w:lineRule="exact"/>
        <w:ind w:firstLineChars="200" w:firstLine="480"/>
        <w:rPr>
          <w:rFonts w:ascii="宋体" w:eastAsia="宋体" w:hAnsi="宋体"/>
        </w:rPr>
      </w:pPr>
      <w:r w:rsidRPr="00B85170">
        <w:rPr>
          <w:rFonts w:ascii="宋体" w:eastAsia="宋体" w:hAnsi="宋体"/>
        </w:rPr>
        <w:t>6.</w:t>
      </w:r>
      <w:r w:rsidRPr="00B85170">
        <w:rPr>
          <w:rFonts w:ascii="宋体" w:eastAsia="宋体" w:hAnsi="宋体" w:hint="eastAsia"/>
        </w:rPr>
        <w:t>年初结转和结余：指以前年度尚未完成、结转到本年按有关规定继续使用的资金。</w:t>
      </w:r>
      <w:r w:rsidRPr="00B85170">
        <w:rPr>
          <w:rFonts w:ascii="宋体" w:eastAsia="宋体" w:hAnsi="宋体"/>
        </w:rPr>
        <w:t xml:space="preserve"> </w:t>
      </w:r>
    </w:p>
    <w:p w:rsidR="005B5C64" w:rsidRPr="00B85170" w:rsidRDefault="00204CDE" w:rsidP="00B85170">
      <w:pPr>
        <w:pStyle w:val="Default"/>
        <w:spacing w:line="440" w:lineRule="exact"/>
        <w:ind w:firstLineChars="200" w:firstLine="480"/>
        <w:rPr>
          <w:rFonts w:ascii="宋体" w:eastAsia="宋体" w:hAnsi="宋体"/>
        </w:rPr>
      </w:pPr>
      <w:r w:rsidRPr="00B85170">
        <w:rPr>
          <w:rFonts w:ascii="宋体" w:eastAsia="宋体" w:hAnsi="宋体"/>
        </w:rPr>
        <w:lastRenderedPageBreak/>
        <w:t>7.</w:t>
      </w:r>
      <w:r w:rsidRPr="00B85170">
        <w:rPr>
          <w:rFonts w:ascii="宋体" w:eastAsia="宋体" w:hAnsi="宋体" w:hint="eastAsia"/>
        </w:rPr>
        <w:t>结余分配：指事业单位按照事业单位会计制度的规定从非财政补助结余中分配的事业基金和职工福利基金等。</w:t>
      </w:r>
    </w:p>
    <w:p w:rsidR="005B5C64" w:rsidRPr="00B85170" w:rsidRDefault="00204CDE" w:rsidP="00B85170">
      <w:pPr>
        <w:pStyle w:val="Default"/>
        <w:spacing w:line="440" w:lineRule="exact"/>
        <w:ind w:firstLineChars="200" w:firstLine="480"/>
        <w:rPr>
          <w:rFonts w:ascii="宋体" w:eastAsia="宋体" w:hAnsi="宋体"/>
        </w:rPr>
      </w:pPr>
      <w:r w:rsidRPr="00B85170">
        <w:rPr>
          <w:rFonts w:ascii="宋体" w:eastAsia="宋体" w:hAnsi="宋体"/>
        </w:rPr>
        <w:t>8</w:t>
      </w:r>
      <w:r w:rsidRPr="00B85170">
        <w:rPr>
          <w:rFonts w:ascii="宋体" w:eastAsia="宋体" w:hAnsi="宋体" w:hint="eastAsia"/>
        </w:rPr>
        <w:t>、年末结转和结余：指单位按有关规定结转到下年或以后年度继续使用的资金。</w:t>
      </w:r>
    </w:p>
    <w:p w:rsidR="005B5C64" w:rsidRPr="00B85170" w:rsidRDefault="00204CDE" w:rsidP="00B85170">
      <w:pPr>
        <w:spacing w:line="440" w:lineRule="exact"/>
        <w:ind w:firstLineChars="200" w:firstLine="480"/>
        <w:rPr>
          <w:rFonts w:ascii="宋体" w:hAnsi="宋体"/>
          <w:color w:val="000000"/>
          <w:sz w:val="24"/>
        </w:rPr>
      </w:pPr>
      <w:r w:rsidRPr="00B85170">
        <w:rPr>
          <w:rFonts w:ascii="宋体" w:hAnsi="宋体"/>
          <w:color w:val="000000"/>
          <w:sz w:val="24"/>
        </w:rPr>
        <w:t>9.</w:t>
      </w:r>
      <w:r w:rsidRPr="00B85170">
        <w:rPr>
          <w:rFonts w:ascii="宋体" w:hAnsi="宋体" w:hint="eastAsia"/>
          <w:color w:val="000000"/>
          <w:sz w:val="24"/>
        </w:rPr>
        <w:t>一般公共服务（类）…（款）…（项）：指……。</w:t>
      </w:r>
    </w:p>
    <w:p w:rsidR="005B5C64" w:rsidRPr="00B85170" w:rsidRDefault="00204CDE" w:rsidP="00B85170">
      <w:pPr>
        <w:spacing w:line="440" w:lineRule="exact"/>
        <w:ind w:firstLineChars="200" w:firstLine="480"/>
        <w:rPr>
          <w:rFonts w:ascii="宋体" w:hAnsi="宋体"/>
          <w:color w:val="000000"/>
          <w:sz w:val="24"/>
        </w:rPr>
      </w:pPr>
      <w:r w:rsidRPr="00B85170">
        <w:rPr>
          <w:rFonts w:ascii="宋体" w:hAnsi="宋体"/>
          <w:color w:val="000000"/>
          <w:sz w:val="24"/>
        </w:rPr>
        <w:t>10.</w:t>
      </w:r>
      <w:r w:rsidRPr="00B85170">
        <w:rPr>
          <w:rFonts w:ascii="宋体" w:hAnsi="宋体" w:hint="eastAsia"/>
          <w:color w:val="000000"/>
          <w:sz w:val="24"/>
        </w:rPr>
        <w:t>外交（类）…（款）…（项）：指……。</w:t>
      </w:r>
    </w:p>
    <w:p w:rsidR="005B5C64" w:rsidRPr="00B85170" w:rsidRDefault="00204CDE" w:rsidP="00B85170">
      <w:pPr>
        <w:spacing w:line="440" w:lineRule="exact"/>
        <w:ind w:firstLineChars="200" w:firstLine="480"/>
        <w:rPr>
          <w:rFonts w:ascii="宋体" w:hAnsi="宋体"/>
          <w:color w:val="000000"/>
          <w:sz w:val="24"/>
        </w:rPr>
      </w:pPr>
      <w:r w:rsidRPr="00B85170">
        <w:rPr>
          <w:rFonts w:ascii="宋体" w:hAnsi="宋体"/>
          <w:color w:val="000000"/>
          <w:sz w:val="24"/>
        </w:rPr>
        <w:t>11.</w:t>
      </w:r>
      <w:r w:rsidRPr="00B85170">
        <w:rPr>
          <w:rFonts w:ascii="宋体" w:hAnsi="宋体" w:hint="eastAsia"/>
          <w:color w:val="000000"/>
          <w:sz w:val="24"/>
        </w:rPr>
        <w:t>公共安全（类）…（款）…（项）：指……。</w:t>
      </w:r>
    </w:p>
    <w:p w:rsidR="005B5C64" w:rsidRPr="00B85170" w:rsidRDefault="00204CDE" w:rsidP="00B85170">
      <w:pPr>
        <w:spacing w:line="440" w:lineRule="exact"/>
        <w:ind w:firstLineChars="200" w:firstLine="480"/>
        <w:rPr>
          <w:rFonts w:ascii="宋体" w:hAnsi="宋体"/>
          <w:color w:val="000000"/>
          <w:sz w:val="24"/>
        </w:rPr>
      </w:pPr>
      <w:r w:rsidRPr="00B85170">
        <w:rPr>
          <w:rFonts w:ascii="宋体" w:hAnsi="宋体"/>
          <w:color w:val="000000"/>
          <w:sz w:val="24"/>
        </w:rPr>
        <w:t>12.</w:t>
      </w:r>
      <w:r w:rsidRPr="00B85170">
        <w:rPr>
          <w:rFonts w:ascii="宋体" w:hAnsi="宋体" w:hint="eastAsia"/>
          <w:color w:val="000000"/>
          <w:sz w:val="24"/>
        </w:rPr>
        <w:t>教育（类）…（款）…（项）：指……。</w:t>
      </w:r>
    </w:p>
    <w:p w:rsidR="005B5C64" w:rsidRPr="00B85170" w:rsidRDefault="00204CDE" w:rsidP="00B85170">
      <w:pPr>
        <w:spacing w:line="440" w:lineRule="exact"/>
        <w:ind w:firstLineChars="200" w:firstLine="480"/>
        <w:rPr>
          <w:rFonts w:ascii="宋体" w:hAnsi="宋体"/>
          <w:color w:val="000000"/>
          <w:sz w:val="24"/>
        </w:rPr>
      </w:pPr>
      <w:r w:rsidRPr="00B85170">
        <w:rPr>
          <w:rFonts w:ascii="宋体" w:hAnsi="宋体"/>
          <w:color w:val="000000"/>
          <w:sz w:val="24"/>
        </w:rPr>
        <w:t>13.</w:t>
      </w:r>
      <w:r w:rsidRPr="00B85170">
        <w:rPr>
          <w:rFonts w:ascii="宋体" w:hAnsi="宋体" w:hint="eastAsia"/>
          <w:color w:val="000000"/>
          <w:sz w:val="24"/>
        </w:rPr>
        <w:t>科学技术（类）…（款）…（项）：指……。</w:t>
      </w:r>
    </w:p>
    <w:p w:rsidR="005B5C64" w:rsidRPr="00B85170" w:rsidRDefault="00204CDE" w:rsidP="00B85170">
      <w:pPr>
        <w:spacing w:line="440" w:lineRule="exact"/>
        <w:ind w:firstLineChars="200" w:firstLine="480"/>
        <w:rPr>
          <w:rFonts w:ascii="宋体" w:hAnsi="宋体"/>
          <w:color w:val="000000"/>
          <w:sz w:val="24"/>
        </w:rPr>
      </w:pPr>
      <w:r w:rsidRPr="00B85170">
        <w:rPr>
          <w:rFonts w:ascii="宋体" w:hAnsi="宋体"/>
          <w:color w:val="000000"/>
          <w:sz w:val="24"/>
        </w:rPr>
        <w:t>14.</w:t>
      </w:r>
      <w:r w:rsidRPr="00B85170">
        <w:rPr>
          <w:rFonts w:ascii="宋体" w:hAnsi="宋体" w:hint="eastAsia"/>
          <w:color w:val="000000"/>
          <w:sz w:val="24"/>
        </w:rPr>
        <w:t>文化体育与传媒（类）…（款）…（项）：指……。</w:t>
      </w:r>
    </w:p>
    <w:p w:rsidR="005B5C64" w:rsidRPr="00B85170" w:rsidRDefault="00204CDE" w:rsidP="00B85170">
      <w:pPr>
        <w:spacing w:line="440" w:lineRule="exact"/>
        <w:ind w:firstLineChars="200" w:firstLine="480"/>
        <w:rPr>
          <w:rFonts w:ascii="宋体" w:hAnsi="宋体"/>
          <w:color w:val="000000"/>
          <w:sz w:val="24"/>
        </w:rPr>
      </w:pPr>
      <w:r w:rsidRPr="00B85170">
        <w:rPr>
          <w:rFonts w:ascii="宋体" w:hAnsi="宋体"/>
          <w:color w:val="000000"/>
          <w:sz w:val="24"/>
        </w:rPr>
        <w:t>15.</w:t>
      </w:r>
      <w:r w:rsidRPr="00B85170">
        <w:rPr>
          <w:rFonts w:ascii="宋体" w:hAnsi="宋体" w:hint="eastAsia"/>
          <w:color w:val="000000"/>
          <w:sz w:val="24"/>
        </w:rPr>
        <w:t>社会保障和就业（类）…（款）…（项）：指……。</w:t>
      </w:r>
    </w:p>
    <w:p w:rsidR="005B5C64" w:rsidRPr="00B85170" w:rsidRDefault="00204CDE" w:rsidP="00B85170">
      <w:pPr>
        <w:spacing w:line="440" w:lineRule="exact"/>
        <w:ind w:firstLineChars="200" w:firstLine="480"/>
        <w:rPr>
          <w:rFonts w:ascii="宋体" w:hAnsi="宋体"/>
          <w:color w:val="000000"/>
          <w:sz w:val="24"/>
        </w:rPr>
      </w:pPr>
      <w:r w:rsidRPr="00B85170">
        <w:rPr>
          <w:rFonts w:ascii="宋体" w:hAnsi="宋体"/>
          <w:color w:val="000000"/>
          <w:sz w:val="24"/>
        </w:rPr>
        <w:t>16.</w:t>
      </w:r>
      <w:r w:rsidRPr="00B85170">
        <w:rPr>
          <w:rFonts w:ascii="宋体" w:hAnsi="宋体" w:hint="eastAsia"/>
          <w:color w:val="000000"/>
          <w:sz w:val="24"/>
        </w:rPr>
        <w:t>医疗卫生与计划生育（类）…（款）…（项）：指……。</w:t>
      </w:r>
    </w:p>
    <w:p w:rsidR="005B5C64" w:rsidRPr="00B85170" w:rsidRDefault="00204CDE" w:rsidP="00B85170">
      <w:pPr>
        <w:spacing w:line="440" w:lineRule="exact"/>
        <w:ind w:firstLineChars="200" w:firstLine="480"/>
        <w:rPr>
          <w:rFonts w:ascii="宋体" w:hAnsi="宋体"/>
          <w:color w:val="000000"/>
          <w:sz w:val="24"/>
        </w:rPr>
      </w:pPr>
      <w:r w:rsidRPr="00B85170">
        <w:rPr>
          <w:rFonts w:ascii="宋体" w:hAnsi="宋体"/>
          <w:color w:val="000000"/>
          <w:sz w:val="24"/>
        </w:rPr>
        <w:t>17.</w:t>
      </w:r>
      <w:r w:rsidRPr="00B85170">
        <w:rPr>
          <w:rFonts w:ascii="宋体" w:hAnsi="宋体" w:hint="eastAsia"/>
          <w:color w:val="000000"/>
          <w:sz w:val="24"/>
        </w:rPr>
        <w:t>节能环保（类）…（款）…（项）：指……。</w:t>
      </w:r>
    </w:p>
    <w:p w:rsidR="005B5C64" w:rsidRPr="00B85170" w:rsidRDefault="00204CDE" w:rsidP="00B85170">
      <w:pPr>
        <w:spacing w:line="440" w:lineRule="exact"/>
        <w:ind w:firstLineChars="200" w:firstLine="480"/>
        <w:rPr>
          <w:rFonts w:ascii="宋体" w:hAnsi="宋体"/>
          <w:color w:val="000000"/>
          <w:sz w:val="24"/>
        </w:rPr>
      </w:pPr>
      <w:r w:rsidRPr="00B85170">
        <w:rPr>
          <w:rFonts w:ascii="宋体" w:hAnsi="宋体"/>
          <w:color w:val="000000"/>
          <w:sz w:val="24"/>
        </w:rPr>
        <w:t>18.</w:t>
      </w:r>
      <w:r w:rsidRPr="00B85170">
        <w:rPr>
          <w:rFonts w:ascii="宋体" w:hAnsi="宋体" w:hint="eastAsia"/>
          <w:color w:val="000000"/>
          <w:sz w:val="24"/>
        </w:rPr>
        <w:t>城乡社区（类）…（款）…（项）：指……。</w:t>
      </w:r>
    </w:p>
    <w:p w:rsidR="005B5C64" w:rsidRPr="00B85170" w:rsidRDefault="00204CDE" w:rsidP="00B85170">
      <w:pPr>
        <w:spacing w:line="440" w:lineRule="exact"/>
        <w:ind w:firstLineChars="200" w:firstLine="480"/>
        <w:rPr>
          <w:rFonts w:ascii="宋体" w:hAnsi="宋体"/>
          <w:color w:val="000000"/>
          <w:sz w:val="24"/>
        </w:rPr>
      </w:pPr>
      <w:r w:rsidRPr="00B85170">
        <w:rPr>
          <w:rFonts w:ascii="宋体" w:hAnsi="宋体"/>
          <w:color w:val="000000"/>
          <w:sz w:val="24"/>
        </w:rPr>
        <w:t>19.</w:t>
      </w:r>
      <w:r w:rsidRPr="00B85170">
        <w:rPr>
          <w:rFonts w:ascii="宋体" w:hAnsi="宋体" w:hint="eastAsia"/>
          <w:color w:val="000000"/>
          <w:sz w:val="24"/>
        </w:rPr>
        <w:t>农林水（类）…（款）…（项）：指……。</w:t>
      </w:r>
    </w:p>
    <w:p w:rsidR="005B5C64" w:rsidRPr="00B85170" w:rsidRDefault="00204CDE" w:rsidP="00B85170">
      <w:pPr>
        <w:spacing w:line="440" w:lineRule="exact"/>
        <w:ind w:firstLineChars="200" w:firstLine="480"/>
        <w:rPr>
          <w:rFonts w:ascii="宋体" w:hAnsi="宋体"/>
          <w:color w:val="000000"/>
          <w:sz w:val="24"/>
        </w:rPr>
      </w:pPr>
      <w:r w:rsidRPr="00B85170">
        <w:rPr>
          <w:rFonts w:ascii="宋体" w:hAnsi="宋体"/>
          <w:color w:val="000000"/>
          <w:sz w:val="24"/>
        </w:rPr>
        <w:t>20.</w:t>
      </w:r>
      <w:r w:rsidRPr="00B85170">
        <w:rPr>
          <w:rFonts w:ascii="宋体" w:hAnsi="宋体" w:hint="eastAsia"/>
          <w:color w:val="000000"/>
          <w:sz w:val="24"/>
        </w:rPr>
        <w:t>交通运输（类）…（款）…（项）：指……。</w:t>
      </w:r>
    </w:p>
    <w:p w:rsidR="005B5C64" w:rsidRPr="00B85170" w:rsidRDefault="00204CDE" w:rsidP="00B85170">
      <w:pPr>
        <w:spacing w:line="440" w:lineRule="exact"/>
        <w:ind w:firstLineChars="200" w:firstLine="480"/>
        <w:rPr>
          <w:rFonts w:ascii="宋体" w:hAnsi="宋体"/>
          <w:color w:val="000000"/>
          <w:sz w:val="24"/>
        </w:rPr>
      </w:pPr>
      <w:r w:rsidRPr="00B85170">
        <w:rPr>
          <w:rFonts w:ascii="宋体" w:hAnsi="宋体"/>
          <w:color w:val="000000"/>
          <w:sz w:val="24"/>
        </w:rPr>
        <w:t>21.</w:t>
      </w:r>
      <w:r w:rsidRPr="00B85170">
        <w:rPr>
          <w:rFonts w:ascii="宋体" w:hAnsi="宋体" w:hint="eastAsia"/>
          <w:color w:val="000000"/>
          <w:sz w:val="24"/>
        </w:rPr>
        <w:t>资源勘探信息等（类）…（款）…（项）：指……。</w:t>
      </w:r>
    </w:p>
    <w:p w:rsidR="005B5C64" w:rsidRPr="00B85170" w:rsidRDefault="00204CDE" w:rsidP="00B85170">
      <w:pPr>
        <w:spacing w:line="440" w:lineRule="exact"/>
        <w:ind w:firstLineChars="200" w:firstLine="480"/>
        <w:rPr>
          <w:rFonts w:ascii="宋体" w:hAnsi="宋体"/>
          <w:color w:val="000000"/>
          <w:sz w:val="24"/>
        </w:rPr>
      </w:pPr>
      <w:r w:rsidRPr="00B85170">
        <w:rPr>
          <w:rFonts w:ascii="宋体" w:hAnsi="宋体"/>
          <w:color w:val="000000"/>
          <w:sz w:val="24"/>
        </w:rPr>
        <w:t>22.</w:t>
      </w:r>
      <w:r w:rsidRPr="00B85170">
        <w:rPr>
          <w:rFonts w:ascii="宋体" w:hAnsi="宋体" w:hint="eastAsia"/>
          <w:color w:val="000000"/>
          <w:sz w:val="24"/>
        </w:rPr>
        <w:t>商业服务业（类）…（款）…（项）：指……。</w:t>
      </w:r>
    </w:p>
    <w:p w:rsidR="005B5C64" w:rsidRPr="00B85170" w:rsidRDefault="00204CDE" w:rsidP="00B85170">
      <w:pPr>
        <w:spacing w:line="440" w:lineRule="exact"/>
        <w:ind w:firstLineChars="200" w:firstLine="480"/>
        <w:rPr>
          <w:rFonts w:ascii="宋体" w:hAnsi="宋体"/>
          <w:color w:val="000000"/>
          <w:sz w:val="24"/>
        </w:rPr>
      </w:pPr>
      <w:r w:rsidRPr="00B85170">
        <w:rPr>
          <w:rFonts w:ascii="宋体" w:hAnsi="宋体"/>
          <w:color w:val="000000"/>
          <w:sz w:val="24"/>
        </w:rPr>
        <w:t>23.</w:t>
      </w:r>
      <w:r w:rsidRPr="00B85170">
        <w:rPr>
          <w:rFonts w:ascii="宋体" w:hAnsi="宋体" w:hint="eastAsia"/>
          <w:color w:val="000000"/>
          <w:sz w:val="24"/>
        </w:rPr>
        <w:t>金融（类）…（款）…（项）：指……。</w:t>
      </w:r>
    </w:p>
    <w:p w:rsidR="005B5C64" w:rsidRPr="00B85170" w:rsidRDefault="00204CDE" w:rsidP="00B85170">
      <w:pPr>
        <w:spacing w:line="440" w:lineRule="exact"/>
        <w:ind w:firstLineChars="200" w:firstLine="480"/>
        <w:rPr>
          <w:rFonts w:ascii="宋体" w:hAnsi="宋体"/>
          <w:color w:val="000000"/>
          <w:sz w:val="24"/>
        </w:rPr>
      </w:pPr>
      <w:r w:rsidRPr="00B85170">
        <w:rPr>
          <w:rFonts w:ascii="宋体" w:hAnsi="宋体"/>
          <w:color w:val="000000"/>
          <w:sz w:val="24"/>
        </w:rPr>
        <w:t>24.</w:t>
      </w:r>
      <w:r w:rsidRPr="00B85170">
        <w:rPr>
          <w:rFonts w:ascii="宋体" w:hAnsi="宋体" w:hint="eastAsia"/>
          <w:color w:val="000000"/>
          <w:sz w:val="24"/>
        </w:rPr>
        <w:t>国土海洋气象等（类）…（款）…（项）：指……。</w:t>
      </w:r>
    </w:p>
    <w:p w:rsidR="005B5C64" w:rsidRPr="00B85170" w:rsidRDefault="00204CDE" w:rsidP="00B85170">
      <w:pPr>
        <w:spacing w:line="440" w:lineRule="exact"/>
        <w:ind w:firstLineChars="200" w:firstLine="480"/>
        <w:rPr>
          <w:rFonts w:ascii="宋体" w:hAnsi="宋体"/>
          <w:color w:val="000000"/>
          <w:sz w:val="24"/>
        </w:rPr>
      </w:pPr>
      <w:r w:rsidRPr="00B85170">
        <w:rPr>
          <w:rFonts w:ascii="宋体" w:hAnsi="宋体"/>
          <w:color w:val="000000"/>
          <w:sz w:val="24"/>
        </w:rPr>
        <w:t>25.</w:t>
      </w:r>
      <w:r w:rsidRPr="00B85170">
        <w:rPr>
          <w:rFonts w:ascii="宋体" w:hAnsi="宋体" w:hint="eastAsia"/>
          <w:color w:val="000000"/>
          <w:sz w:val="24"/>
        </w:rPr>
        <w:t>住房保障（类）…（款）…（项）：指……。</w:t>
      </w:r>
    </w:p>
    <w:p w:rsidR="005B5C64" w:rsidRPr="00B85170" w:rsidRDefault="00204CDE" w:rsidP="00B85170">
      <w:pPr>
        <w:spacing w:line="440" w:lineRule="exact"/>
        <w:ind w:firstLineChars="200" w:firstLine="480"/>
        <w:rPr>
          <w:rFonts w:ascii="宋体" w:hAnsi="宋体"/>
          <w:color w:val="000000"/>
          <w:sz w:val="24"/>
        </w:rPr>
      </w:pPr>
      <w:r w:rsidRPr="00B85170">
        <w:rPr>
          <w:rFonts w:ascii="宋体" w:hAnsi="宋体"/>
          <w:color w:val="000000"/>
          <w:sz w:val="24"/>
        </w:rPr>
        <w:t>26.</w:t>
      </w:r>
      <w:r w:rsidRPr="00B85170">
        <w:rPr>
          <w:rFonts w:ascii="宋体" w:hAnsi="宋体" w:hint="eastAsia"/>
          <w:color w:val="000000"/>
          <w:sz w:val="24"/>
        </w:rPr>
        <w:t>粮油物资储备（类）…（款）…（项）：指……。</w:t>
      </w:r>
    </w:p>
    <w:p w:rsidR="005B5C64" w:rsidRPr="00B85170" w:rsidRDefault="00204CDE" w:rsidP="00B85170">
      <w:pPr>
        <w:spacing w:line="440" w:lineRule="exact"/>
        <w:ind w:firstLineChars="200" w:firstLine="480"/>
        <w:rPr>
          <w:rFonts w:ascii="宋体" w:hAnsi="宋体"/>
          <w:color w:val="000000"/>
          <w:sz w:val="24"/>
        </w:rPr>
      </w:pPr>
      <w:r w:rsidRPr="00B85170">
        <w:rPr>
          <w:rFonts w:ascii="宋体" w:hAnsi="宋体" w:hint="eastAsia"/>
          <w:color w:val="000000"/>
          <w:sz w:val="24"/>
        </w:rPr>
        <w:t>……</w:t>
      </w:r>
    </w:p>
    <w:p w:rsidR="005B5C64" w:rsidRPr="00B85170" w:rsidRDefault="00204CDE" w:rsidP="00B85170">
      <w:pPr>
        <w:spacing w:line="440" w:lineRule="exact"/>
        <w:ind w:firstLineChars="200" w:firstLine="480"/>
        <w:rPr>
          <w:rFonts w:ascii="宋体" w:hAnsi="宋体"/>
          <w:color w:val="000000"/>
          <w:sz w:val="24"/>
        </w:rPr>
      </w:pPr>
      <w:r w:rsidRPr="00B85170">
        <w:rPr>
          <w:rFonts w:ascii="宋体" w:hAnsi="宋体" w:hint="eastAsia"/>
          <w:color w:val="000000"/>
          <w:sz w:val="24"/>
        </w:rPr>
        <w:t>……</w:t>
      </w:r>
    </w:p>
    <w:p w:rsidR="005B5C64" w:rsidRPr="00B85170" w:rsidRDefault="00204CDE" w:rsidP="00B85170">
      <w:pPr>
        <w:spacing w:line="440" w:lineRule="exact"/>
        <w:ind w:firstLineChars="200" w:firstLine="480"/>
        <w:rPr>
          <w:rFonts w:ascii="宋体" w:hAnsi="宋体"/>
          <w:color w:val="000000"/>
          <w:sz w:val="24"/>
        </w:rPr>
      </w:pPr>
      <w:r w:rsidRPr="00B85170">
        <w:rPr>
          <w:rFonts w:ascii="宋体" w:hAnsi="宋体" w:hint="eastAsia"/>
          <w:color w:val="000000"/>
          <w:sz w:val="24"/>
        </w:rPr>
        <w:t>……</w:t>
      </w:r>
    </w:p>
    <w:p w:rsidR="005B5C64" w:rsidRPr="00B85170" w:rsidRDefault="00204CDE" w:rsidP="000913D6">
      <w:pPr>
        <w:spacing w:line="440" w:lineRule="exact"/>
        <w:ind w:firstLine="640"/>
        <w:rPr>
          <w:rFonts w:ascii="宋体" w:hAnsi="宋体"/>
          <w:b/>
          <w:color w:val="000000"/>
          <w:sz w:val="24"/>
        </w:rPr>
      </w:pPr>
      <w:r w:rsidRPr="00B85170">
        <w:rPr>
          <w:rFonts w:ascii="宋体" w:hAnsi="宋体" w:hint="eastAsia"/>
          <w:b/>
          <w:color w:val="000000"/>
          <w:sz w:val="24"/>
        </w:rPr>
        <w:t>（解释本部门决算报表中全部功能分类科目至项级，请参照《</w:t>
      </w:r>
      <w:r w:rsidRPr="00B85170">
        <w:rPr>
          <w:rFonts w:ascii="宋体" w:hAnsi="宋体"/>
          <w:b/>
          <w:color w:val="000000"/>
          <w:sz w:val="24"/>
        </w:rPr>
        <w:t>201</w:t>
      </w:r>
      <w:r w:rsidRPr="00B85170">
        <w:rPr>
          <w:rFonts w:ascii="宋体" w:hAnsi="宋体" w:hint="eastAsia"/>
          <w:b/>
          <w:color w:val="000000"/>
          <w:sz w:val="24"/>
        </w:rPr>
        <w:t>9年政府收支分类科目》增减内容。）</w:t>
      </w:r>
    </w:p>
    <w:p w:rsidR="005B5C64" w:rsidRPr="00B85170" w:rsidRDefault="00204CDE" w:rsidP="00B85170">
      <w:pPr>
        <w:spacing w:line="440" w:lineRule="exact"/>
        <w:ind w:firstLineChars="200" w:firstLine="480"/>
        <w:rPr>
          <w:rFonts w:ascii="宋体" w:hAnsi="宋体"/>
          <w:color w:val="000000"/>
          <w:sz w:val="24"/>
        </w:rPr>
      </w:pPr>
      <w:r w:rsidRPr="00B85170">
        <w:rPr>
          <w:rFonts w:ascii="宋体" w:hAnsi="宋体"/>
          <w:color w:val="000000"/>
          <w:sz w:val="24"/>
        </w:rPr>
        <w:t>27.</w:t>
      </w:r>
      <w:r w:rsidRPr="00B85170">
        <w:rPr>
          <w:rFonts w:ascii="宋体" w:hAnsi="宋体" w:hint="eastAsia"/>
          <w:color w:val="000000"/>
          <w:sz w:val="24"/>
        </w:rPr>
        <w:t>基本支出：指为保障机构正常运转、完成日常工作任务而发生的人员支出和公用支出。</w:t>
      </w:r>
    </w:p>
    <w:p w:rsidR="005B5C64" w:rsidRPr="00B85170" w:rsidRDefault="00204CDE" w:rsidP="00B85170">
      <w:pPr>
        <w:spacing w:line="440" w:lineRule="exact"/>
        <w:ind w:firstLineChars="200" w:firstLine="480"/>
        <w:rPr>
          <w:rFonts w:ascii="宋体" w:hAnsi="宋体"/>
          <w:color w:val="000000"/>
          <w:sz w:val="24"/>
        </w:rPr>
      </w:pPr>
      <w:r w:rsidRPr="00B85170">
        <w:rPr>
          <w:rFonts w:ascii="宋体" w:hAnsi="宋体"/>
          <w:color w:val="000000"/>
          <w:sz w:val="24"/>
        </w:rPr>
        <w:t>28.</w:t>
      </w:r>
      <w:r w:rsidRPr="00B85170">
        <w:rPr>
          <w:rFonts w:ascii="宋体" w:hAnsi="宋体" w:hint="eastAsia"/>
          <w:color w:val="000000"/>
          <w:sz w:val="24"/>
        </w:rPr>
        <w:t>项目支出：指在基本支出之外为完成特定行政任务和事业发展目标所发生的支出。</w:t>
      </w:r>
      <w:r w:rsidRPr="00B85170">
        <w:rPr>
          <w:rFonts w:ascii="宋体" w:hAnsi="宋体"/>
          <w:color w:val="000000"/>
          <w:sz w:val="24"/>
        </w:rPr>
        <w:t xml:space="preserve"> </w:t>
      </w:r>
    </w:p>
    <w:p w:rsidR="005B5C64" w:rsidRPr="00B85170" w:rsidRDefault="00204CDE" w:rsidP="00B85170">
      <w:pPr>
        <w:spacing w:line="440" w:lineRule="exact"/>
        <w:ind w:firstLineChars="200" w:firstLine="480"/>
        <w:rPr>
          <w:rFonts w:ascii="宋体" w:hAnsi="宋体"/>
          <w:color w:val="000000"/>
          <w:sz w:val="24"/>
        </w:rPr>
      </w:pPr>
      <w:r w:rsidRPr="00B85170">
        <w:rPr>
          <w:rFonts w:ascii="宋体" w:hAnsi="宋体"/>
          <w:color w:val="000000"/>
          <w:sz w:val="24"/>
        </w:rPr>
        <w:t>29.</w:t>
      </w:r>
      <w:r w:rsidRPr="00B85170">
        <w:rPr>
          <w:rFonts w:ascii="宋体" w:hAnsi="宋体" w:hint="eastAsia"/>
          <w:color w:val="000000"/>
          <w:sz w:val="24"/>
        </w:rPr>
        <w:t>经营支出：指事业单位在专业业务活动及其辅助活动之外开展非独立核算经营</w:t>
      </w:r>
      <w:r w:rsidRPr="00B85170">
        <w:rPr>
          <w:rFonts w:ascii="宋体" w:hAnsi="宋体" w:hint="eastAsia"/>
          <w:color w:val="000000"/>
          <w:sz w:val="24"/>
        </w:rPr>
        <w:lastRenderedPageBreak/>
        <w:t>活动发生的支出。</w:t>
      </w:r>
    </w:p>
    <w:p w:rsidR="005B5C64" w:rsidRPr="00B85170" w:rsidRDefault="00204CDE" w:rsidP="00B85170">
      <w:pPr>
        <w:pStyle w:val="Default"/>
        <w:spacing w:line="440" w:lineRule="exact"/>
        <w:ind w:firstLineChars="200" w:firstLine="480"/>
        <w:rPr>
          <w:rFonts w:ascii="宋体" w:eastAsia="宋体" w:hAnsi="宋体"/>
        </w:rPr>
      </w:pPr>
      <w:r w:rsidRPr="00B85170">
        <w:rPr>
          <w:rFonts w:ascii="宋体" w:eastAsia="宋体" w:hAnsi="宋体"/>
        </w:rPr>
        <w:t>30.</w:t>
      </w:r>
      <w:r w:rsidRPr="00B85170">
        <w:rPr>
          <w:rFonts w:ascii="宋体" w:eastAsia="宋体" w:hAnsi="宋体" w:hint="eastAsia"/>
        </w:rPr>
        <w:t>“三公”经费：指部门用财政拨款安排的因公出国（境）费、公务用车购置及运行费和公务接待费。其中，因公出国（境）</w:t>
      </w:r>
      <w:proofErr w:type="gramStart"/>
      <w:r w:rsidRPr="00B85170">
        <w:rPr>
          <w:rFonts w:ascii="宋体" w:eastAsia="宋体" w:hAnsi="宋体" w:hint="eastAsia"/>
        </w:rPr>
        <w:t>费反映</w:t>
      </w:r>
      <w:proofErr w:type="gramEnd"/>
      <w:r w:rsidRPr="00B85170">
        <w:rPr>
          <w:rFonts w:ascii="宋体" w:eastAsia="宋体" w:hAnsi="宋体" w:hint="eastAsia"/>
        </w:rPr>
        <w:t>单位公务出国（境）的国际旅费、国外城市间交通费、住宿费、伙食费、培训费、公杂费等支出；公务用车购置及运行</w:t>
      </w:r>
      <w:proofErr w:type="gramStart"/>
      <w:r w:rsidRPr="00B85170">
        <w:rPr>
          <w:rFonts w:ascii="宋体" w:eastAsia="宋体" w:hAnsi="宋体" w:hint="eastAsia"/>
        </w:rPr>
        <w:t>费反映</w:t>
      </w:r>
      <w:proofErr w:type="gramEnd"/>
      <w:r w:rsidRPr="00B85170">
        <w:rPr>
          <w:rFonts w:ascii="宋体" w:eastAsia="宋体" w:hAnsi="宋体" w:hint="eastAsia"/>
        </w:rPr>
        <w:t>单位公务用车车辆购置支出（</w:t>
      </w:r>
      <w:proofErr w:type="gramStart"/>
      <w:r w:rsidRPr="00B85170">
        <w:rPr>
          <w:rFonts w:ascii="宋体" w:eastAsia="宋体" w:hAnsi="宋体" w:hint="eastAsia"/>
        </w:rPr>
        <w:t>含车辆</w:t>
      </w:r>
      <w:proofErr w:type="gramEnd"/>
      <w:r w:rsidRPr="00B85170">
        <w:rPr>
          <w:rFonts w:ascii="宋体" w:eastAsia="宋体" w:hAnsi="宋体" w:hint="eastAsia"/>
        </w:rPr>
        <w:t>购置税）及租用费、燃料费、维修费、过路过桥费、保险费等支出；公务接待</w:t>
      </w:r>
      <w:proofErr w:type="gramStart"/>
      <w:r w:rsidRPr="00B85170">
        <w:rPr>
          <w:rFonts w:ascii="宋体" w:eastAsia="宋体" w:hAnsi="宋体" w:hint="eastAsia"/>
        </w:rPr>
        <w:t>费反映</w:t>
      </w:r>
      <w:proofErr w:type="gramEnd"/>
      <w:r w:rsidRPr="00B85170">
        <w:rPr>
          <w:rFonts w:ascii="宋体" w:eastAsia="宋体" w:hAnsi="宋体" w:hint="eastAsia"/>
        </w:rPr>
        <w:t>单位按规定开支的各类公务接待（含外宾接待）支出。</w:t>
      </w:r>
    </w:p>
    <w:p w:rsidR="005B5C64" w:rsidRPr="00B85170" w:rsidRDefault="00204CDE" w:rsidP="00B85170">
      <w:pPr>
        <w:pStyle w:val="Default"/>
        <w:spacing w:line="440" w:lineRule="exact"/>
        <w:ind w:firstLineChars="200" w:firstLine="480"/>
        <w:rPr>
          <w:rFonts w:ascii="宋体" w:eastAsia="宋体" w:hAnsi="宋体"/>
        </w:rPr>
      </w:pPr>
      <w:r w:rsidRPr="00B85170">
        <w:rPr>
          <w:rFonts w:ascii="宋体" w:eastAsia="宋体" w:hAnsi="宋体"/>
        </w:rPr>
        <w:t>31.</w:t>
      </w:r>
      <w:r w:rsidRPr="00B85170">
        <w:rPr>
          <w:rFonts w:ascii="宋体" w:eastAsia="宋体" w:hAnsi="宋体" w:hint="eastAsia"/>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B5C64" w:rsidRPr="00B85170" w:rsidRDefault="00204CDE" w:rsidP="00B85170">
      <w:pPr>
        <w:pStyle w:val="Default"/>
        <w:spacing w:line="440" w:lineRule="exact"/>
        <w:ind w:firstLineChars="200" w:firstLine="480"/>
        <w:rPr>
          <w:rFonts w:ascii="宋体" w:eastAsia="宋体" w:hAnsi="宋体"/>
        </w:rPr>
      </w:pPr>
      <w:r w:rsidRPr="00B85170">
        <w:rPr>
          <w:rFonts w:ascii="宋体" w:eastAsia="宋体" w:hAnsi="宋体"/>
        </w:rPr>
        <w:t>32.</w:t>
      </w:r>
      <w:r w:rsidRPr="00B85170">
        <w:rPr>
          <w:rFonts w:ascii="宋体" w:eastAsia="宋体" w:hAnsi="宋体" w:hint="eastAsia"/>
        </w:rPr>
        <w:t>……。</w:t>
      </w:r>
    </w:p>
    <w:p w:rsidR="005B5C64" w:rsidRPr="00B85170" w:rsidRDefault="005B5C64" w:rsidP="00B85170">
      <w:pPr>
        <w:pStyle w:val="Default"/>
        <w:spacing w:line="440" w:lineRule="exact"/>
        <w:ind w:firstLineChars="200" w:firstLine="480"/>
        <w:rPr>
          <w:rFonts w:ascii="宋体" w:eastAsia="宋体" w:hAnsi="宋体" w:cs="黑体"/>
        </w:rPr>
      </w:pPr>
    </w:p>
    <w:p w:rsidR="005B5C64" w:rsidRPr="00B85170" w:rsidRDefault="00204CDE" w:rsidP="00B85170">
      <w:pPr>
        <w:spacing w:line="440" w:lineRule="exact"/>
        <w:ind w:firstLineChars="200" w:firstLine="482"/>
        <w:rPr>
          <w:rFonts w:ascii="宋体" w:hAnsi="宋体"/>
          <w:b/>
          <w:color w:val="000000"/>
          <w:sz w:val="24"/>
        </w:rPr>
      </w:pPr>
      <w:r w:rsidRPr="00B85170">
        <w:rPr>
          <w:rFonts w:ascii="宋体" w:hAnsi="宋体" w:hint="eastAsia"/>
          <w:b/>
          <w:color w:val="000000"/>
          <w:sz w:val="24"/>
        </w:rPr>
        <w:t>（名词解释部分请根据各部门实际列支情况罗列，并根据本部门职责职能增减名词解释内容。）</w:t>
      </w:r>
    </w:p>
    <w:p w:rsidR="00416CD4" w:rsidRPr="000913D6" w:rsidRDefault="00204CDE" w:rsidP="000913D6">
      <w:pPr>
        <w:spacing w:line="440" w:lineRule="exact"/>
        <w:jc w:val="center"/>
        <w:outlineLvl w:val="0"/>
        <w:rPr>
          <w:rStyle w:val="1Char"/>
          <w:rFonts w:ascii="黑体" w:eastAsia="黑体" w:hAnsi="黑体"/>
          <w:b w:val="0"/>
          <w:sz w:val="30"/>
          <w:szCs w:val="30"/>
        </w:rPr>
      </w:pPr>
      <w:bookmarkStart w:id="59" w:name="_Toc15377226"/>
      <w:r w:rsidRPr="00B85170">
        <w:rPr>
          <w:rFonts w:ascii="宋体" w:hAnsi="宋体"/>
          <w:b/>
          <w:color w:val="000000"/>
          <w:sz w:val="24"/>
        </w:rPr>
        <w:br w:type="page"/>
      </w:r>
      <w:bookmarkStart w:id="60" w:name="_Toc15396614"/>
      <w:r w:rsidRPr="000913D6">
        <w:rPr>
          <w:rFonts w:ascii="黑体" w:eastAsia="黑体" w:hAnsi="黑体" w:hint="eastAsia"/>
          <w:color w:val="000000"/>
          <w:sz w:val="30"/>
          <w:szCs w:val="30"/>
        </w:rPr>
        <w:lastRenderedPageBreak/>
        <w:t>第</w:t>
      </w:r>
      <w:r w:rsidRPr="000913D6">
        <w:rPr>
          <w:rStyle w:val="1Char"/>
          <w:rFonts w:ascii="黑体" w:eastAsia="黑体" w:hAnsi="黑体" w:hint="eastAsia"/>
          <w:b w:val="0"/>
          <w:sz w:val="30"/>
          <w:szCs w:val="30"/>
        </w:rPr>
        <w:t>四部分 附件</w:t>
      </w:r>
      <w:bookmarkEnd w:id="60"/>
    </w:p>
    <w:p w:rsidR="00416CD4" w:rsidRPr="000913D6" w:rsidRDefault="00070A43" w:rsidP="000913D6">
      <w:pPr>
        <w:spacing w:line="440" w:lineRule="exact"/>
        <w:jc w:val="left"/>
        <w:outlineLvl w:val="0"/>
        <w:rPr>
          <w:rFonts w:ascii="黑体" w:eastAsia="黑体" w:hAnsi="黑体" w:cs="方正小标宋简体"/>
          <w:sz w:val="30"/>
          <w:szCs w:val="30"/>
        </w:rPr>
      </w:pPr>
      <w:r w:rsidRPr="000913D6">
        <w:rPr>
          <w:rFonts w:ascii="黑体" w:eastAsia="黑体" w:hAnsi="黑体" w:cs="黑体" w:hint="eastAsia"/>
          <w:sz w:val="30"/>
          <w:szCs w:val="30"/>
        </w:rPr>
        <w:t>附件1</w:t>
      </w:r>
    </w:p>
    <w:p w:rsidR="00070A43" w:rsidRPr="000913D6" w:rsidRDefault="00070A43" w:rsidP="000913D6">
      <w:pPr>
        <w:spacing w:line="440" w:lineRule="exact"/>
        <w:jc w:val="center"/>
        <w:rPr>
          <w:rFonts w:ascii="黑体" w:eastAsia="黑体" w:hAnsi="黑体" w:cs="方正小标宋简体"/>
          <w:sz w:val="30"/>
          <w:szCs w:val="30"/>
        </w:rPr>
      </w:pPr>
    </w:p>
    <w:p w:rsidR="00B85170" w:rsidRPr="006E4A6B" w:rsidRDefault="00B85170" w:rsidP="00B85170">
      <w:pPr>
        <w:adjustRightInd w:val="0"/>
        <w:snapToGrid w:val="0"/>
        <w:spacing w:line="580" w:lineRule="exact"/>
        <w:jc w:val="center"/>
        <w:rPr>
          <w:rFonts w:ascii="方正小标宋简体" w:eastAsia="方正小标宋简体"/>
          <w:b/>
          <w:kern w:val="0"/>
          <w:sz w:val="32"/>
          <w:szCs w:val="32"/>
        </w:rPr>
      </w:pPr>
      <w:r w:rsidRPr="006E4A6B">
        <w:rPr>
          <w:rFonts w:ascii="方正小标宋简体" w:eastAsia="方正小标宋简体" w:hint="eastAsia"/>
          <w:b/>
          <w:kern w:val="0"/>
          <w:sz w:val="32"/>
          <w:szCs w:val="32"/>
        </w:rPr>
        <w:t>2019年广汉市金轮中学部门整体支出</w:t>
      </w:r>
    </w:p>
    <w:p w:rsidR="00B85170" w:rsidRPr="006E4A6B" w:rsidRDefault="00B85170" w:rsidP="00B85170">
      <w:pPr>
        <w:adjustRightInd w:val="0"/>
        <w:snapToGrid w:val="0"/>
        <w:spacing w:line="580" w:lineRule="exact"/>
        <w:jc w:val="center"/>
        <w:rPr>
          <w:rFonts w:ascii="方正小标宋简体" w:eastAsia="方正小标宋简体"/>
          <w:b/>
          <w:kern w:val="0"/>
          <w:sz w:val="32"/>
          <w:szCs w:val="32"/>
        </w:rPr>
      </w:pPr>
      <w:r w:rsidRPr="006E4A6B">
        <w:rPr>
          <w:rFonts w:ascii="方正小标宋简体" w:eastAsia="方正小标宋简体" w:hint="eastAsia"/>
          <w:b/>
          <w:kern w:val="0"/>
          <w:sz w:val="32"/>
          <w:szCs w:val="32"/>
        </w:rPr>
        <w:t>绩效评价报告</w:t>
      </w:r>
    </w:p>
    <w:p w:rsidR="00B85170" w:rsidRPr="00AC0708" w:rsidRDefault="00B85170" w:rsidP="00AC0708">
      <w:pPr>
        <w:spacing w:line="360" w:lineRule="exact"/>
        <w:jc w:val="left"/>
        <w:rPr>
          <w:rFonts w:asciiTheme="minorEastAsia" w:eastAsiaTheme="minorEastAsia" w:hAnsiTheme="minorEastAsia"/>
          <w:sz w:val="24"/>
        </w:rPr>
      </w:pPr>
      <w:r w:rsidRPr="006E4A6B">
        <w:rPr>
          <w:rFonts w:asciiTheme="minorEastAsia" w:eastAsiaTheme="minorEastAsia" w:hAnsiTheme="minorEastAsia" w:hint="eastAsia"/>
          <w:kern w:val="0"/>
          <w:sz w:val="24"/>
        </w:rPr>
        <w:t>一、部门（单位）概况</w:t>
      </w:r>
    </w:p>
    <w:p w:rsidR="00B85170" w:rsidRPr="006E4A6B" w:rsidRDefault="00B85170" w:rsidP="006E4A6B">
      <w:pPr>
        <w:snapToGrid w:val="0"/>
        <w:spacing w:line="360" w:lineRule="exact"/>
        <w:ind w:firstLineChars="200" w:firstLine="480"/>
        <w:rPr>
          <w:rFonts w:asciiTheme="minorEastAsia" w:eastAsiaTheme="minorEastAsia" w:hAnsiTheme="minorEastAsia"/>
          <w:kern w:val="0"/>
          <w:sz w:val="24"/>
        </w:rPr>
      </w:pPr>
      <w:r w:rsidRPr="006E4A6B">
        <w:rPr>
          <w:rFonts w:asciiTheme="minorEastAsia" w:eastAsiaTheme="minorEastAsia" w:hAnsiTheme="minorEastAsia" w:hint="eastAsia"/>
          <w:kern w:val="0"/>
          <w:sz w:val="24"/>
        </w:rPr>
        <w:t>（一）简述部门（单位）机构组成、机构职能、人员概况等基本情况。</w:t>
      </w:r>
    </w:p>
    <w:p w:rsidR="00B85170" w:rsidRPr="006E4A6B" w:rsidRDefault="00B85170" w:rsidP="006E4A6B">
      <w:pPr>
        <w:snapToGrid w:val="0"/>
        <w:spacing w:line="360" w:lineRule="exact"/>
        <w:ind w:firstLineChars="200" w:firstLine="480"/>
        <w:rPr>
          <w:rFonts w:asciiTheme="minorEastAsia" w:eastAsiaTheme="minorEastAsia" w:hAnsiTheme="minorEastAsia"/>
          <w:sz w:val="24"/>
        </w:rPr>
      </w:pPr>
      <w:r w:rsidRPr="006E4A6B">
        <w:rPr>
          <w:rFonts w:asciiTheme="minorEastAsia" w:eastAsiaTheme="minorEastAsia" w:hAnsiTheme="minorEastAsia"/>
          <w:sz w:val="24"/>
        </w:rPr>
        <w:t>1</w:t>
      </w:r>
      <w:r w:rsidRPr="006E4A6B">
        <w:rPr>
          <w:rFonts w:asciiTheme="minorEastAsia" w:eastAsiaTheme="minorEastAsia" w:hAnsiTheme="minorEastAsia" w:hint="eastAsia"/>
          <w:sz w:val="24"/>
        </w:rPr>
        <w:t>．主要职能。</w:t>
      </w:r>
    </w:p>
    <w:p w:rsidR="00B85170" w:rsidRPr="006E4A6B" w:rsidRDefault="00B85170" w:rsidP="006E4A6B">
      <w:pPr>
        <w:spacing w:line="360" w:lineRule="exact"/>
        <w:ind w:firstLineChars="200" w:firstLine="480"/>
        <w:rPr>
          <w:rFonts w:asciiTheme="minorEastAsia" w:eastAsiaTheme="minorEastAsia" w:hAnsiTheme="minorEastAsia"/>
          <w:sz w:val="24"/>
        </w:rPr>
      </w:pPr>
      <w:r w:rsidRPr="006E4A6B">
        <w:rPr>
          <w:rFonts w:asciiTheme="minorEastAsia" w:eastAsiaTheme="minorEastAsia" w:hAnsiTheme="minorEastAsia" w:hint="eastAsia"/>
          <w:sz w:val="24"/>
        </w:rPr>
        <w:t>我校主要从事中学教育、附成人初等教育。</w:t>
      </w:r>
    </w:p>
    <w:p w:rsidR="00B85170" w:rsidRPr="006E4A6B" w:rsidRDefault="00B85170" w:rsidP="006E4A6B">
      <w:pPr>
        <w:snapToGrid w:val="0"/>
        <w:spacing w:line="360" w:lineRule="exact"/>
        <w:ind w:firstLineChars="200" w:firstLine="480"/>
        <w:rPr>
          <w:rFonts w:asciiTheme="minorEastAsia" w:eastAsiaTheme="minorEastAsia" w:hAnsiTheme="minorEastAsia"/>
          <w:sz w:val="24"/>
        </w:rPr>
      </w:pPr>
      <w:r w:rsidRPr="006E4A6B">
        <w:rPr>
          <w:rFonts w:asciiTheme="minorEastAsia" w:eastAsiaTheme="minorEastAsia" w:hAnsiTheme="minorEastAsia"/>
          <w:sz w:val="24"/>
        </w:rPr>
        <w:t>2</w:t>
      </w:r>
      <w:r w:rsidRPr="006E4A6B">
        <w:rPr>
          <w:rFonts w:asciiTheme="minorEastAsia" w:eastAsiaTheme="minorEastAsia" w:hAnsiTheme="minorEastAsia" w:hint="eastAsia"/>
          <w:sz w:val="24"/>
        </w:rPr>
        <w:t>．机构情况，包括当年变动情况及原因。</w:t>
      </w:r>
    </w:p>
    <w:p w:rsidR="00B85170" w:rsidRPr="006E4A6B" w:rsidRDefault="00B85170" w:rsidP="006E4A6B">
      <w:pPr>
        <w:snapToGrid w:val="0"/>
        <w:spacing w:line="360" w:lineRule="exact"/>
        <w:ind w:firstLineChars="200" w:firstLine="480"/>
        <w:rPr>
          <w:rFonts w:asciiTheme="minorEastAsia" w:eastAsiaTheme="minorEastAsia" w:hAnsiTheme="minorEastAsia" w:cs="仿宋_GB2312"/>
          <w:kern w:val="0"/>
          <w:sz w:val="24"/>
        </w:rPr>
      </w:pPr>
      <w:r w:rsidRPr="006E4A6B">
        <w:rPr>
          <w:rFonts w:asciiTheme="minorEastAsia" w:eastAsiaTheme="minorEastAsia" w:hAnsiTheme="minorEastAsia"/>
          <w:sz w:val="24"/>
        </w:rPr>
        <w:t>2019</w:t>
      </w:r>
      <w:r w:rsidRPr="006E4A6B">
        <w:rPr>
          <w:rFonts w:asciiTheme="minorEastAsia" w:eastAsiaTheme="minorEastAsia" w:hAnsiTheme="minorEastAsia" w:hint="eastAsia"/>
          <w:sz w:val="24"/>
        </w:rPr>
        <w:t>年我校只有</w:t>
      </w:r>
      <w:r w:rsidRPr="006E4A6B">
        <w:rPr>
          <w:rFonts w:asciiTheme="minorEastAsia" w:eastAsiaTheme="minorEastAsia" w:hAnsiTheme="minorEastAsia"/>
          <w:sz w:val="24"/>
        </w:rPr>
        <w:t>1</w:t>
      </w:r>
      <w:r w:rsidRPr="006E4A6B">
        <w:rPr>
          <w:rFonts w:asciiTheme="minorEastAsia" w:eastAsiaTheme="minorEastAsia" w:hAnsiTheme="minorEastAsia" w:hint="eastAsia"/>
          <w:sz w:val="24"/>
        </w:rPr>
        <w:t>个独立编制机构，无变化</w:t>
      </w:r>
    </w:p>
    <w:p w:rsidR="00B85170" w:rsidRPr="006E4A6B" w:rsidRDefault="00B85170" w:rsidP="006E4A6B">
      <w:pPr>
        <w:snapToGrid w:val="0"/>
        <w:spacing w:line="360" w:lineRule="exact"/>
        <w:ind w:firstLineChars="200" w:firstLine="480"/>
        <w:rPr>
          <w:rFonts w:asciiTheme="minorEastAsia" w:eastAsiaTheme="minorEastAsia" w:hAnsiTheme="minorEastAsia"/>
          <w:sz w:val="24"/>
        </w:rPr>
      </w:pPr>
      <w:r w:rsidRPr="006E4A6B">
        <w:rPr>
          <w:rFonts w:asciiTheme="minorEastAsia" w:eastAsiaTheme="minorEastAsia" w:hAnsiTheme="minorEastAsia"/>
          <w:sz w:val="24"/>
        </w:rPr>
        <w:t>3</w:t>
      </w:r>
      <w:r w:rsidRPr="006E4A6B">
        <w:rPr>
          <w:rFonts w:asciiTheme="minorEastAsia" w:eastAsiaTheme="minorEastAsia" w:hAnsiTheme="minorEastAsia" w:hint="eastAsia"/>
          <w:sz w:val="24"/>
        </w:rPr>
        <w:t>．人员情况，包括当年变动情况及原因。</w:t>
      </w:r>
    </w:p>
    <w:p w:rsidR="006E4A6B" w:rsidRPr="006E4A6B" w:rsidRDefault="006E4A6B" w:rsidP="006E4A6B">
      <w:pPr>
        <w:snapToGrid w:val="0"/>
        <w:spacing w:line="360" w:lineRule="exact"/>
        <w:ind w:firstLineChars="200" w:firstLine="482"/>
        <w:rPr>
          <w:rFonts w:ascii="宋体" w:hAnsi="宋体"/>
          <w:b/>
          <w:sz w:val="24"/>
        </w:rPr>
      </w:pPr>
      <w:r w:rsidRPr="006E4A6B">
        <w:rPr>
          <w:rFonts w:ascii="宋体" w:hAnsi="宋体" w:hint="eastAsia"/>
          <w:b/>
          <w:sz w:val="24"/>
        </w:rPr>
        <w:t>①学校为独立事业编制机构，201</w:t>
      </w:r>
      <w:r w:rsidRPr="006E4A6B">
        <w:rPr>
          <w:rFonts w:ascii="宋体" w:hAnsi="宋体"/>
          <w:b/>
          <w:sz w:val="24"/>
        </w:rPr>
        <w:t>9</w:t>
      </w:r>
      <w:r w:rsidRPr="006E4A6B">
        <w:rPr>
          <w:rFonts w:ascii="宋体" w:hAnsi="宋体" w:hint="eastAsia"/>
          <w:b/>
          <w:sz w:val="24"/>
        </w:rPr>
        <w:t>年末实有公共预算财政拨款（补助）开支在职人员4</w:t>
      </w:r>
      <w:r w:rsidRPr="006E4A6B">
        <w:rPr>
          <w:rFonts w:ascii="宋体" w:hAnsi="宋体"/>
          <w:b/>
          <w:sz w:val="24"/>
        </w:rPr>
        <w:t>0</w:t>
      </w:r>
      <w:r w:rsidRPr="006E4A6B">
        <w:rPr>
          <w:rFonts w:ascii="宋体" w:hAnsi="宋体" w:hint="eastAsia"/>
          <w:b/>
          <w:sz w:val="24"/>
        </w:rPr>
        <w:t>人；</w:t>
      </w:r>
      <w:r w:rsidRPr="006E4A6B">
        <w:rPr>
          <w:rFonts w:asciiTheme="minorEastAsia" w:eastAsiaTheme="minorEastAsia" w:hAnsiTheme="minorEastAsia" w:hint="eastAsia"/>
          <w:sz w:val="24"/>
        </w:rPr>
        <w:t>退休</w:t>
      </w:r>
      <w:r>
        <w:rPr>
          <w:rFonts w:asciiTheme="minorEastAsia" w:eastAsiaTheme="minorEastAsia" w:hAnsiTheme="minorEastAsia" w:hint="eastAsia"/>
          <w:sz w:val="24"/>
        </w:rPr>
        <w:t>人员1</w:t>
      </w:r>
      <w:r w:rsidRPr="006E4A6B">
        <w:rPr>
          <w:rFonts w:asciiTheme="minorEastAsia" w:eastAsiaTheme="minorEastAsia" w:hAnsiTheme="minorEastAsia"/>
          <w:sz w:val="24"/>
        </w:rPr>
        <w:t>2</w:t>
      </w:r>
      <w:r w:rsidRPr="006E4A6B">
        <w:rPr>
          <w:rFonts w:asciiTheme="minorEastAsia" w:eastAsiaTheme="minorEastAsia" w:hAnsiTheme="minorEastAsia" w:hint="eastAsia"/>
          <w:sz w:val="24"/>
        </w:rPr>
        <w:t>人</w:t>
      </w:r>
      <w:r>
        <w:rPr>
          <w:rFonts w:asciiTheme="minorEastAsia" w:eastAsiaTheme="minorEastAsia" w:hAnsiTheme="minorEastAsia" w:hint="eastAsia"/>
          <w:sz w:val="24"/>
        </w:rPr>
        <w:t>;</w:t>
      </w:r>
      <w:r w:rsidRPr="006E4A6B">
        <w:rPr>
          <w:rFonts w:ascii="宋体" w:hAnsi="宋体" w:hint="eastAsia"/>
          <w:b/>
          <w:sz w:val="24"/>
        </w:rPr>
        <w:t>初中学生1</w:t>
      </w:r>
      <w:r w:rsidRPr="006E4A6B">
        <w:rPr>
          <w:rFonts w:ascii="宋体" w:hAnsi="宋体"/>
          <w:b/>
          <w:sz w:val="24"/>
        </w:rPr>
        <w:t>8</w:t>
      </w:r>
      <w:r w:rsidRPr="006E4A6B">
        <w:rPr>
          <w:rFonts w:ascii="宋体" w:hAnsi="宋体" w:hint="eastAsia"/>
          <w:b/>
          <w:sz w:val="24"/>
        </w:rPr>
        <w:t xml:space="preserve">9人. </w:t>
      </w:r>
    </w:p>
    <w:p w:rsidR="006E4A6B" w:rsidRPr="006E4A6B" w:rsidRDefault="006E4A6B" w:rsidP="006E4A6B">
      <w:pPr>
        <w:snapToGrid w:val="0"/>
        <w:spacing w:line="360" w:lineRule="exact"/>
        <w:ind w:firstLineChars="200" w:firstLine="482"/>
        <w:rPr>
          <w:rFonts w:ascii="宋体" w:hAnsi="宋体"/>
          <w:b/>
          <w:sz w:val="24"/>
        </w:rPr>
      </w:pPr>
      <w:r w:rsidRPr="006E4A6B">
        <w:rPr>
          <w:rFonts w:ascii="宋体" w:hAnsi="宋体" w:hint="eastAsia"/>
          <w:b/>
          <w:sz w:val="24"/>
        </w:rPr>
        <w:t>②201</w:t>
      </w:r>
      <w:r w:rsidRPr="006E4A6B">
        <w:rPr>
          <w:rFonts w:ascii="宋体" w:hAnsi="宋体"/>
          <w:b/>
          <w:sz w:val="24"/>
        </w:rPr>
        <w:t>9</w:t>
      </w:r>
      <w:r w:rsidRPr="006E4A6B">
        <w:rPr>
          <w:rFonts w:ascii="宋体" w:hAnsi="宋体" w:hint="eastAsia"/>
          <w:b/>
          <w:sz w:val="24"/>
        </w:rPr>
        <w:t>年度在职</w:t>
      </w:r>
      <w:proofErr w:type="gramStart"/>
      <w:r w:rsidRPr="006E4A6B">
        <w:rPr>
          <w:rFonts w:ascii="宋体" w:hAnsi="宋体" w:hint="eastAsia"/>
          <w:b/>
          <w:sz w:val="24"/>
        </w:rPr>
        <w:t>人员公招</w:t>
      </w:r>
      <w:proofErr w:type="gramEnd"/>
      <w:r w:rsidRPr="006E4A6B">
        <w:rPr>
          <w:rFonts w:ascii="宋体" w:hAnsi="宋体" w:hint="eastAsia"/>
          <w:b/>
          <w:sz w:val="24"/>
        </w:rPr>
        <w:t>1人，调入</w:t>
      </w:r>
      <w:r w:rsidRPr="006E4A6B">
        <w:rPr>
          <w:rFonts w:ascii="宋体" w:hAnsi="宋体"/>
          <w:b/>
          <w:sz w:val="24"/>
        </w:rPr>
        <w:t>1</w:t>
      </w:r>
      <w:r w:rsidRPr="006E4A6B">
        <w:rPr>
          <w:rFonts w:ascii="宋体" w:hAnsi="宋体" w:hint="eastAsia"/>
          <w:b/>
          <w:sz w:val="24"/>
        </w:rPr>
        <w:t>人。</w:t>
      </w:r>
    </w:p>
    <w:p w:rsidR="006E4A6B" w:rsidRDefault="00B85170" w:rsidP="006E4A6B">
      <w:pPr>
        <w:snapToGrid w:val="0"/>
        <w:spacing w:line="360" w:lineRule="exact"/>
        <w:ind w:firstLineChars="200" w:firstLine="480"/>
        <w:rPr>
          <w:rFonts w:asciiTheme="minorEastAsia" w:eastAsiaTheme="minorEastAsia" w:hAnsiTheme="minorEastAsia"/>
          <w:kern w:val="0"/>
          <w:sz w:val="24"/>
        </w:rPr>
      </w:pPr>
      <w:r w:rsidRPr="006E4A6B">
        <w:rPr>
          <w:rFonts w:asciiTheme="minorEastAsia" w:eastAsiaTheme="minorEastAsia" w:hAnsiTheme="minorEastAsia" w:hint="eastAsia"/>
          <w:kern w:val="0"/>
          <w:sz w:val="24"/>
        </w:rPr>
        <w:t>（二）年度主要工作目标及重点工作。</w:t>
      </w:r>
    </w:p>
    <w:p w:rsidR="003F59AF" w:rsidRPr="003F59AF" w:rsidRDefault="006E4A6B" w:rsidP="003F59AF">
      <w:pPr>
        <w:snapToGrid w:val="0"/>
        <w:spacing w:line="360" w:lineRule="exact"/>
        <w:ind w:firstLineChars="200" w:firstLine="480"/>
        <w:rPr>
          <w:rFonts w:ascii="宋体" w:eastAsiaTheme="majorEastAsia" w:hAnsi="宋体" w:cstheme="majorBidi"/>
          <w:bCs/>
          <w:kern w:val="0"/>
          <w:sz w:val="24"/>
          <w:szCs w:val="32"/>
        </w:rPr>
      </w:pPr>
      <w:r w:rsidRPr="006E4A6B">
        <w:rPr>
          <w:rFonts w:ascii="宋体" w:hAnsi="宋体" w:hint="eastAsia"/>
          <w:bCs/>
          <w:kern w:val="0"/>
          <w:sz w:val="24"/>
          <w:szCs w:val="32"/>
        </w:rPr>
        <w:t xml:space="preserve"> </w:t>
      </w:r>
      <w:r w:rsidR="003F59AF" w:rsidRPr="003F59AF">
        <w:rPr>
          <w:rFonts w:ascii="宋体" w:eastAsiaTheme="majorEastAsia" w:hAnsi="宋体" w:cstheme="majorBidi" w:hint="eastAsia"/>
          <w:bCs/>
          <w:kern w:val="0"/>
          <w:sz w:val="24"/>
          <w:szCs w:val="32"/>
        </w:rPr>
        <w:t xml:space="preserve">   2019年结合金轮中学实际，紧紧围绕“规范促优质、德育扬正气、特色拓内涵”的工作思路，在全校扎实开展 “四风”建设和“一校四园”建设活动，努力使学校的校风文明、教风严谨、学风扎实、考风严格，努力打造规范化标准化校园，打造平安、书香、生态、健康校园。</w:t>
      </w:r>
    </w:p>
    <w:p w:rsidR="003F59AF" w:rsidRPr="003F59AF" w:rsidRDefault="003F59AF" w:rsidP="003F59AF">
      <w:pPr>
        <w:snapToGrid w:val="0"/>
        <w:spacing w:line="360" w:lineRule="exact"/>
        <w:ind w:firstLineChars="200" w:firstLine="480"/>
        <w:rPr>
          <w:rFonts w:ascii="宋体" w:eastAsiaTheme="majorEastAsia" w:hAnsi="宋体" w:cstheme="majorBidi"/>
          <w:b/>
          <w:bCs/>
          <w:kern w:val="0"/>
          <w:sz w:val="24"/>
          <w:szCs w:val="32"/>
        </w:rPr>
      </w:pPr>
      <w:r w:rsidRPr="003F59AF">
        <w:rPr>
          <w:rFonts w:ascii="宋体" w:eastAsiaTheme="majorEastAsia" w:hAnsi="宋体" w:cstheme="majorBidi" w:hint="eastAsia"/>
          <w:bCs/>
          <w:kern w:val="0"/>
          <w:sz w:val="24"/>
          <w:szCs w:val="32"/>
        </w:rPr>
        <w:t>通过全体教职员工的努力，</w:t>
      </w:r>
      <w:r w:rsidRPr="003F59AF">
        <w:rPr>
          <w:rFonts w:ascii="宋体" w:eastAsiaTheme="majorEastAsia" w:hAnsi="宋体" w:cstheme="majorBidi" w:hint="eastAsia"/>
          <w:b/>
          <w:bCs/>
          <w:kern w:val="0"/>
          <w:sz w:val="24"/>
          <w:szCs w:val="32"/>
        </w:rPr>
        <w:t>学校被评为广汉市</w:t>
      </w:r>
      <w:r w:rsidRPr="003F59AF">
        <w:rPr>
          <w:rFonts w:ascii="宋体" w:eastAsiaTheme="majorEastAsia" w:hAnsi="宋体" w:cstheme="majorBidi"/>
          <w:b/>
          <w:bCs/>
          <w:kern w:val="0"/>
          <w:sz w:val="24"/>
          <w:szCs w:val="32"/>
        </w:rPr>
        <w:t>党风廉政建设先进集体</w:t>
      </w:r>
      <w:r w:rsidRPr="003F59AF">
        <w:rPr>
          <w:rFonts w:ascii="宋体" w:eastAsiaTheme="majorEastAsia" w:hAnsi="宋体" w:cstheme="majorBidi" w:hint="eastAsia"/>
          <w:b/>
          <w:bCs/>
          <w:kern w:val="0"/>
          <w:sz w:val="24"/>
          <w:szCs w:val="32"/>
        </w:rPr>
        <w:t>、广汉市电教技装工作先进集体、广汉市成人文化技术学校先进集体、广汉市</w:t>
      </w:r>
      <w:r w:rsidRPr="003F59AF">
        <w:rPr>
          <w:rFonts w:ascii="宋体" w:eastAsiaTheme="majorEastAsia" w:hAnsi="宋体" w:cstheme="majorBidi"/>
          <w:b/>
          <w:bCs/>
          <w:kern w:val="0"/>
          <w:sz w:val="24"/>
          <w:szCs w:val="32"/>
        </w:rPr>
        <w:t>基建管理工作先进集体</w:t>
      </w:r>
      <w:r w:rsidRPr="003F59AF">
        <w:rPr>
          <w:rFonts w:ascii="宋体" w:eastAsiaTheme="majorEastAsia" w:hAnsi="宋体" w:cstheme="majorBidi" w:hint="eastAsia"/>
          <w:b/>
          <w:bCs/>
          <w:kern w:val="0"/>
          <w:sz w:val="24"/>
          <w:szCs w:val="32"/>
        </w:rPr>
        <w:t>。</w:t>
      </w:r>
    </w:p>
    <w:p w:rsidR="003F59AF" w:rsidRPr="003F59AF" w:rsidRDefault="003F59AF" w:rsidP="003F59AF">
      <w:pPr>
        <w:snapToGrid w:val="0"/>
        <w:spacing w:line="360" w:lineRule="exact"/>
        <w:ind w:firstLineChars="200" w:firstLine="482"/>
        <w:rPr>
          <w:rFonts w:ascii="宋体" w:eastAsiaTheme="majorEastAsia" w:hAnsi="宋体" w:cstheme="majorBidi"/>
          <w:b/>
          <w:bCs/>
          <w:kern w:val="0"/>
          <w:sz w:val="24"/>
          <w:szCs w:val="32"/>
        </w:rPr>
      </w:pPr>
      <w:r>
        <w:rPr>
          <w:rFonts w:ascii="宋体" w:eastAsiaTheme="majorEastAsia" w:hAnsi="宋体" w:cstheme="majorBidi" w:hint="eastAsia"/>
          <w:b/>
          <w:bCs/>
          <w:kern w:val="0"/>
          <w:sz w:val="24"/>
          <w:szCs w:val="32"/>
        </w:rPr>
        <w:t>（一）着眼一个“新”字，狠抓</w:t>
      </w:r>
      <w:r w:rsidRPr="003F59AF">
        <w:rPr>
          <w:rFonts w:ascii="宋体" w:eastAsiaTheme="majorEastAsia" w:hAnsi="宋体" w:cstheme="majorBidi" w:hint="eastAsia"/>
          <w:b/>
          <w:bCs/>
          <w:kern w:val="0"/>
          <w:sz w:val="24"/>
          <w:szCs w:val="32"/>
        </w:rPr>
        <w:t>学生德育。</w:t>
      </w:r>
    </w:p>
    <w:p w:rsidR="003F59AF" w:rsidRPr="003F59AF" w:rsidRDefault="003F59AF" w:rsidP="003F59AF">
      <w:pPr>
        <w:snapToGrid w:val="0"/>
        <w:spacing w:line="360" w:lineRule="exact"/>
        <w:ind w:firstLineChars="200" w:firstLine="480"/>
        <w:rPr>
          <w:rFonts w:ascii="宋体" w:eastAsiaTheme="majorEastAsia" w:hAnsi="宋体" w:cstheme="majorBidi"/>
          <w:bCs/>
          <w:kern w:val="0"/>
          <w:sz w:val="24"/>
          <w:szCs w:val="32"/>
        </w:rPr>
      </w:pPr>
      <w:r w:rsidRPr="003F59AF">
        <w:rPr>
          <w:rFonts w:ascii="宋体" w:eastAsiaTheme="majorEastAsia" w:hAnsi="宋体" w:cstheme="majorBidi" w:hint="eastAsia"/>
          <w:bCs/>
          <w:kern w:val="0"/>
          <w:sz w:val="24"/>
          <w:szCs w:val="32"/>
        </w:rPr>
        <w:t xml:space="preserve">一是强德育队伍建设，营造育人氛围。 </w:t>
      </w:r>
    </w:p>
    <w:p w:rsidR="003F59AF" w:rsidRPr="003F59AF" w:rsidRDefault="003F59AF" w:rsidP="003F59AF">
      <w:pPr>
        <w:numPr>
          <w:ilvl w:val="0"/>
          <w:numId w:val="7"/>
        </w:numPr>
        <w:snapToGrid w:val="0"/>
        <w:spacing w:line="360" w:lineRule="exact"/>
        <w:ind w:firstLineChars="200" w:firstLine="480"/>
        <w:rPr>
          <w:rFonts w:ascii="宋体" w:eastAsiaTheme="majorEastAsia" w:hAnsi="宋体" w:cstheme="majorBidi"/>
          <w:bCs/>
          <w:kern w:val="0"/>
          <w:sz w:val="24"/>
          <w:szCs w:val="32"/>
        </w:rPr>
      </w:pPr>
      <w:r w:rsidRPr="003F59AF">
        <w:rPr>
          <w:rFonts w:ascii="宋体" w:eastAsiaTheme="majorEastAsia" w:hAnsi="宋体" w:cstheme="majorBidi" w:hint="eastAsia"/>
          <w:bCs/>
          <w:kern w:val="0"/>
          <w:sz w:val="24"/>
          <w:szCs w:val="32"/>
        </w:rPr>
        <w:t>加强校园德育环境建设。</w:t>
      </w:r>
    </w:p>
    <w:p w:rsidR="003F59AF" w:rsidRPr="003F59AF" w:rsidRDefault="003F59AF" w:rsidP="003F59AF">
      <w:pPr>
        <w:snapToGrid w:val="0"/>
        <w:spacing w:line="360" w:lineRule="exact"/>
        <w:ind w:firstLineChars="200" w:firstLine="480"/>
        <w:rPr>
          <w:rFonts w:ascii="宋体" w:eastAsiaTheme="majorEastAsia" w:hAnsi="宋体" w:cstheme="majorBidi"/>
          <w:bCs/>
          <w:kern w:val="0"/>
          <w:sz w:val="24"/>
          <w:szCs w:val="32"/>
        </w:rPr>
      </w:pPr>
      <w:r w:rsidRPr="003F59AF">
        <w:rPr>
          <w:rFonts w:ascii="宋体" w:eastAsiaTheme="majorEastAsia" w:hAnsi="宋体" w:cstheme="majorBidi" w:hint="eastAsia"/>
          <w:bCs/>
          <w:kern w:val="0"/>
          <w:sz w:val="24"/>
          <w:szCs w:val="32"/>
        </w:rPr>
        <w:t>严格按照《教师职业道德规范》、《中小学减负“十严十不准”》、广汉市“清风行动”等要求，强化教师师德意识，激励教师为人师表。</w:t>
      </w:r>
    </w:p>
    <w:p w:rsidR="003F59AF" w:rsidRPr="003F59AF" w:rsidRDefault="003F59AF" w:rsidP="003F59AF">
      <w:pPr>
        <w:snapToGrid w:val="0"/>
        <w:spacing w:line="360" w:lineRule="exact"/>
        <w:ind w:firstLineChars="200" w:firstLine="480"/>
        <w:rPr>
          <w:rFonts w:ascii="宋体" w:eastAsiaTheme="majorEastAsia" w:hAnsi="宋体" w:cstheme="majorBidi"/>
          <w:bCs/>
          <w:kern w:val="0"/>
          <w:sz w:val="24"/>
          <w:szCs w:val="32"/>
        </w:rPr>
      </w:pPr>
      <w:r w:rsidRPr="003F59AF">
        <w:rPr>
          <w:rFonts w:ascii="宋体" w:eastAsiaTheme="majorEastAsia" w:hAnsi="宋体" w:cstheme="majorBidi" w:hint="eastAsia"/>
          <w:bCs/>
          <w:kern w:val="0"/>
          <w:sz w:val="24"/>
          <w:szCs w:val="32"/>
        </w:rPr>
        <w:t xml:space="preserve">2、加强班主任队伍建设。 </w:t>
      </w:r>
    </w:p>
    <w:p w:rsidR="003F59AF" w:rsidRPr="003F59AF" w:rsidRDefault="003F59AF" w:rsidP="003F59AF">
      <w:pPr>
        <w:snapToGrid w:val="0"/>
        <w:spacing w:line="360" w:lineRule="exact"/>
        <w:ind w:firstLineChars="200" w:firstLine="480"/>
        <w:rPr>
          <w:rFonts w:ascii="宋体" w:eastAsiaTheme="majorEastAsia" w:hAnsi="宋体" w:cstheme="majorBidi"/>
          <w:bCs/>
          <w:kern w:val="0"/>
          <w:sz w:val="24"/>
          <w:szCs w:val="32"/>
        </w:rPr>
      </w:pPr>
      <w:r w:rsidRPr="003F59AF">
        <w:rPr>
          <w:rFonts w:ascii="宋体" w:eastAsiaTheme="majorEastAsia" w:hAnsi="宋体" w:cstheme="majorBidi" w:hint="eastAsia"/>
          <w:bCs/>
          <w:kern w:val="0"/>
          <w:sz w:val="24"/>
          <w:szCs w:val="32"/>
        </w:rPr>
        <w:t xml:space="preserve">我们进一步健全和完善了班主任岗位职责、工作条例、班主任工作考核评估激励机制，坚持从形式和内容两方面公正、客观地衡量班主任工作，鼓励班主任主动认真地开展工作。 </w:t>
      </w:r>
    </w:p>
    <w:p w:rsidR="003F59AF" w:rsidRPr="003F59AF" w:rsidRDefault="003F59AF" w:rsidP="003F59AF">
      <w:pPr>
        <w:snapToGrid w:val="0"/>
        <w:spacing w:line="360" w:lineRule="exact"/>
        <w:ind w:firstLineChars="200" w:firstLine="480"/>
        <w:rPr>
          <w:rFonts w:ascii="宋体" w:eastAsiaTheme="majorEastAsia" w:hAnsi="宋体" w:cstheme="majorBidi"/>
          <w:bCs/>
          <w:kern w:val="0"/>
          <w:sz w:val="24"/>
          <w:szCs w:val="32"/>
        </w:rPr>
      </w:pPr>
      <w:r w:rsidRPr="003F59AF">
        <w:rPr>
          <w:rFonts w:ascii="宋体" w:eastAsiaTheme="majorEastAsia" w:hAnsi="宋体" w:cstheme="majorBidi" w:hint="eastAsia"/>
          <w:bCs/>
          <w:kern w:val="0"/>
          <w:sz w:val="24"/>
          <w:szCs w:val="32"/>
        </w:rPr>
        <w:t xml:space="preserve">二是抓好常规德育活动，营造育人环境 </w:t>
      </w:r>
    </w:p>
    <w:p w:rsidR="003F59AF" w:rsidRPr="003F59AF" w:rsidRDefault="003F59AF" w:rsidP="003F59AF">
      <w:pPr>
        <w:numPr>
          <w:ilvl w:val="0"/>
          <w:numId w:val="8"/>
        </w:numPr>
        <w:snapToGrid w:val="0"/>
        <w:spacing w:line="360" w:lineRule="exact"/>
        <w:ind w:firstLineChars="200" w:firstLine="480"/>
        <w:rPr>
          <w:rFonts w:ascii="宋体" w:eastAsiaTheme="majorEastAsia" w:hAnsi="宋体" w:cstheme="majorBidi"/>
          <w:bCs/>
          <w:kern w:val="0"/>
          <w:sz w:val="24"/>
          <w:szCs w:val="32"/>
        </w:rPr>
      </w:pPr>
      <w:r w:rsidRPr="003F59AF">
        <w:rPr>
          <w:rFonts w:ascii="宋体" w:eastAsiaTheme="majorEastAsia" w:hAnsi="宋体" w:cstheme="majorBidi" w:hint="eastAsia"/>
          <w:bCs/>
          <w:kern w:val="0"/>
          <w:sz w:val="24"/>
          <w:szCs w:val="32"/>
        </w:rPr>
        <w:t>抓好校园文化建设，做到了让每一面墙壁说话，每一寸土地育人。</w:t>
      </w:r>
    </w:p>
    <w:p w:rsidR="003F59AF" w:rsidRPr="003F59AF" w:rsidRDefault="003F59AF" w:rsidP="003F59AF">
      <w:pPr>
        <w:numPr>
          <w:ilvl w:val="0"/>
          <w:numId w:val="8"/>
        </w:numPr>
        <w:snapToGrid w:val="0"/>
        <w:spacing w:line="360" w:lineRule="exact"/>
        <w:ind w:firstLineChars="200" w:firstLine="480"/>
        <w:rPr>
          <w:rFonts w:ascii="宋体" w:eastAsiaTheme="majorEastAsia" w:hAnsi="宋体" w:cstheme="majorBidi"/>
          <w:bCs/>
          <w:kern w:val="0"/>
          <w:sz w:val="24"/>
          <w:szCs w:val="32"/>
        </w:rPr>
      </w:pPr>
      <w:r w:rsidRPr="003F59AF">
        <w:rPr>
          <w:rFonts w:ascii="宋体" w:eastAsiaTheme="majorEastAsia" w:hAnsi="宋体" w:cstheme="majorBidi" w:hint="eastAsia"/>
          <w:bCs/>
          <w:kern w:val="0"/>
          <w:sz w:val="24"/>
          <w:szCs w:val="32"/>
        </w:rPr>
        <w:t>抓好行为规范教育。</w:t>
      </w:r>
    </w:p>
    <w:p w:rsidR="003F59AF" w:rsidRPr="003F59AF" w:rsidRDefault="003F59AF" w:rsidP="003F59AF">
      <w:pPr>
        <w:snapToGrid w:val="0"/>
        <w:spacing w:line="360" w:lineRule="exact"/>
        <w:ind w:firstLineChars="200" w:firstLine="482"/>
        <w:rPr>
          <w:rFonts w:ascii="宋体" w:eastAsiaTheme="majorEastAsia" w:hAnsi="宋体" w:cstheme="majorBidi"/>
          <w:b/>
          <w:bCs/>
          <w:kern w:val="0"/>
          <w:sz w:val="24"/>
          <w:szCs w:val="32"/>
        </w:rPr>
      </w:pPr>
      <w:r>
        <w:rPr>
          <w:rFonts w:ascii="宋体" w:eastAsiaTheme="majorEastAsia" w:hAnsi="宋体" w:cstheme="majorBidi" w:hint="eastAsia"/>
          <w:b/>
          <w:bCs/>
          <w:kern w:val="0"/>
          <w:sz w:val="24"/>
          <w:szCs w:val="32"/>
        </w:rPr>
        <w:t>（二）立足一个“实”字，狠抓</w:t>
      </w:r>
      <w:r w:rsidRPr="003F59AF">
        <w:rPr>
          <w:rFonts w:ascii="宋体" w:eastAsiaTheme="majorEastAsia" w:hAnsi="宋体" w:cstheme="majorBidi" w:hint="eastAsia"/>
          <w:b/>
          <w:bCs/>
          <w:kern w:val="0"/>
          <w:sz w:val="24"/>
          <w:szCs w:val="32"/>
        </w:rPr>
        <w:t xml:space="preserve">常规教学管理 </w:t>
      </w:r>
    </w:p>
    <w:p w:rsidR="003F59AF" w:rsidRPr="003F59AF" w:rsidRDefault="003F59AF" w:rsidP="003F59AF">
      <w:pPr>
        <w:snapToGrid w:val="0"/>
        <w:spacing w:line="360" w:lineRule="exact"/>
        <w:ind w:firstLineChars="200" w:firstLine="480"/>
        <w:rPr>
          <w:rFonts w:ascii="宋体" w:eastAsiaTheme="majorEastAsia" w:hAnsi="宋体" w:cstheme="majorBidi"/>
          <w:bCs/>
          <w:kern w:val="0"/>
          <w:sz w:val="24"/>
          <w:szCs w:val="32"/>
        </w:rPr>
      </w:pPr>
      <w:r w:rsidRPr="003F59AF">
        <w:rPr>
          <w:rFonts w:ascii="宋体" w:eastAsiaTheme="majorEastAsia" w:hAnsi="宋体" w:cstheme="majorBidi" w:hint="eastAsia"/>
          <w:bCs/>
          <w:kern w:val="0"/>
          <w:sz w:val="24"/>
          <w:szCs w:val="32"/>
        </w:rPr>
        <w:t>1、一丝不苟抓常规，常规</w:t>
      </w:r>
      <w:proofErr w:type="gramStart"/>
      <w:r w:rsidRPr="003F59AF">
        <w:rPr>
          <w:rFonts w:ascii="宋体" w:eastAsiaTheme="majorEastAsia" w:hAnsi="宋体" w:cstheme="majorBidi" w:hint="eastAsia"/>
          <w:bCs/>
          <w:kern w:val="0"/>
          <w:sz w:val="24"/>
          <w:szCs w:val="32"/>
        </w:rPr>
        <w:t>不</w:t>
      </w:r>
      <w:proofErr w:type="gramEnd"/>
      <w:r w:rsidRPr="003F59AF">
        <w:rPr>
          <w:rFonts w:ascii="宋体" w:eastAsiaTheme="majorEastAsia" w:hAnsi="宋体" w:cstheme="majorBidi" w:hint="eastAsia"/>
          <w:bCs/>
          <w:kern w:val="0"/>
          <w:sz w:val="24"/>
          <w:szCs w:val="32"/>
        </w:rPr>
        <w:t xml:space="preserve">失落 </w:t>
      </w:r>
    </w:p>
    <w:p w:rsidR="003F59AF" w:rsidRPr="003F59AF" w:rsidRDefault="003F59AF" w:rsidP="003F59AF">
      <w:pPr>
        <w:snapToGrid w:val="0"/>
        <w:spacing w:line="360" w:lineRule="exact"/>
        <w:ind w:firstLineChars="200" w:firstLine="480"/>
        <w:rPr>
          <w:rFonts w:ascii="宋体" w:eastAsiaTheme="majorEastAsia" w:hAnsi="宋体" w:cstheme="majorBidi"/>
          <w:bCs/>
          <w:kern w:val="0"/>
          <w:sz w:val="24"/>
          <w:szCs w:val="32"/>
        </w:rPr>
      </w:pPr>
      <w:r w:rsidRPr="003F59AF">
        <w:rPr>
          <w:rFonts w:ascii="宋体" w:eastAsiaTheme="majorEastAsia" w:hAnsi="宋体" w:cstheme="majorBidi" w:hint="eastAsia"/>
          <w:bCs/>
          <w:kern w:val="0"/>
          <w:sz w:val="24"/>
          <w:szCs w:val="32"/>
        </w:rPr>
        <w:lastRenderedPageBreak/>
        <w:t xml:space="preserve">2、持之以恒抓教研，教研不虚浮 </w:t>
      </w:r>
    </w:p>
    <w:p w:rsidR="003F59AF" w:rsidRPr="003F59AF" w:rsidRDefault="003F59AF" w:rsidP="003F59AF">
      <w:pPr>
        <w:snapToGrid w:val="0"/>
        <w:spacing w:line="360" w:lineRule="exact"/>
        <w:ind w:firstLineChars="200" w:firstLine="480"/>
        <w:rPr>
          <w:rFonts w:ascii="宋体" w:eastAsiaTheme="majorEastAsia" w:hAnsi="宋体" w:cstheme="majorBidi"/>
          <w:bCs/>
          <w:kern w:val="0"/>
          <w:sz w:val="24"/>
          <w:szCs w:val="32"/>
        </w:rPr>
      </w:pPr>
      <w:r w:rsidRPr="003F59AF">
        <w:rPr>
          <w:rFonts w:ascii="宋体" w:eastAsiaTheme="majorEastAsia" w:hAnsi="宋体" w:cstheme="majorBidi" w:hint="eastAsia"/>
          <w:bCs/>
          <w:kern w:val="0"/>
          <w:sz w:val="24"/>
          <w:szCs w:val="32"/>
        </w:rPr>
        <w:t xml:space="preserve">3、理直气壮抓质量，质量步步高 </w:t>
      </w:r>
    </w:p>
    <w:p w:rsidR="003F59AF" w:rsidRPr="003F59AF" w:rsidRDefault="003F59AF" w:rsidP="003F59AF">
      <w:pPr>
        <w:snapToGrid w:val="0"/>
        <w:spacing w:line="360" w:lineRule="exact"/>
        <w:ind w:firstLineChars="200" w:firstLine="480"/>
        <w:rPr>
          <w:rFonts w:ascii="宋体" w:eastAsiaTheme="majorEastAsia" w:hAnsi="宋体" w:cstheme="majorBidi"/>
          <w:bCs/>
          <w:kern w:val="0"/>
          <w:sz w:val="24"/>
          <w:szCs w:val="32"/>
        </w:rPr>
      </w:pPr>
      <w:r w:rsidRPr="003F59AF">
        <w:rPr>
          <w:rFonts w:ascii="宋体" w:eastAsiaTheme="majorEastAsia" w:hAnsi="宋体" w:cstheme="majorBidi" w:hint="eastAsia"/>
          <w:bCs/>
          <w:kern w:val="0"/>
          <w:sz w:val="24"/>
          <w:szCs w:val="32"/>
        </w:rPr>
        <w:t xml:space="preserve">4、千方百计搭平台，成长有舞台  </w:t>
      </w:r>
    </w:p>
    <w:p w:rsidR="003F59AF" w:rsidRPr="003F59AF" w:rsidRDefault="003F59AF" w:rsidP="003F59AF">
      <w:pPr>
        <w:snapToGrid w:val="0"/>
        <w:spacing w:line="360" w:lineRule="exact"/>
        <w:ind w:firstLineChars="200" w:firstLine="480"/>
        <w:rPr>
          <w:rFonts w:ascii="宋体" w:eastAsiaTheme="majorEastAsia" w:hAnsi="宋体" w:cstheme="majorBidi"/>
          <w:bCs/>
          <w:kern w:val="0"/>
          <w:sz w:val="24"/>
          <w:szCs w:val="32"/>
        </w:rPr>
      </w:pPr>
      <w:r w:rsidRPr="003F59AF">
        <w:rPr>
          <w:rFonts w:ascii="宋体" w:eastAsiaTheme="majorEastAsia" w:hAnsi="宋体" w:cstheme="majorBidi" w:hint="eastAsia"/>
          <w:bCs/>
          <w:kern w:val="0"/>
          <w:sz w:val="24"/>
          <w:szCs w:val="32"/>
        </w:rPr>
        <w:t>一是充分利用各种渠道拓宽教师视野，提升教师业务素质。除认真组织教师参加各级教育部门组织的教研活动外，本学年，我们发挥“先锋领航联盟”、“德阳市乡村学校发展联盟”的优势，搭建教师交流的平台，通过公开课、示范课、展示课等多种形式，创造机会让教师之间互相切磋交流。</w:t>
      </w:r>
    </w:p>
    <w:p w:rsidR="003F59AF" w:rsidRPr="003F59AF" w:rsidRDefault="003F59AF" w:rsidP="003F59AF">
      <w:pPr>
        <w:snapToGrid w:val="0"/>
        <w:spacing w:line="360" w:lineRule="exact"/>
        <w:ind w:firstLineChars="200" w:firstLine="482"/>
        <w:rPr>
          <w:rFonts w:ascii="宋体" w:eastAsiaTheme="majorEastAsia" w:hAnsi="宋体" w:cstheme="majorBidi"/>
          <w:b/>
          <w:bCs/>
          <w:kern w:val="0"/>
          <w:sz w:val="24"/>
          <w:szCs w:val="32"/>
        </w:rPr>
      </w:pPr>
      <w:r>
        <w:rPr>
          <w:rFonts w:ascii="宋体" w:eastAsiaTheme="majorEastAsia" w:hAnsi="宋体" w:cstheme="majorBidi" w:hint="eastAsia"/>
          <w:b/>
          <w:bCs/>
          <w:kern w:val="0"/>
          <w:sz w:val="24"/>
          <w:szCs w:val="32"/>
        </w:rPr>
        <w:t>（三）、把握一个“稳”字，狠抓</w:t>
      </w:r>
      <w:r w:rsidRPr="003F59AF">
        <w:rPr>
          <w:rFonts w:ascii="宋体" w:eastAsiaTheme="majorEastAsia" w:hAnsi="宋体" w:cstheme="majorBidi" w:hint="eastAsia"/>
          <w:b/>
          <w:bCs/>
          <w:kern w:val="0"/>
          <w:sz w:val="24"/>
          <w:szCs w:val="32"/>
        </w:rPr>
        <w:t xml:space="preserve">后勤管理 </w:t>
      </w:r>
    </w:p>
    <w:p w:rsidR="003F59AF" w:rsidRPr="003F59AF" w:rsidRDefault="003F59AF" w:rsidP="003F59AF">
      <w:pPr>
        <w:snapToGrid w:val="0"/>
        <w:spacing w:line="360" w:lineRule="exact"/>
        <w:ind w:firstLineChars="200" w:firstLine="480"/>
        <w:rPr>
          <w:rFonts w:ascii="宋体" w:eastAsiaTheme="majorEastAsia" w:hAnsi="宋体" w:cstheme="majorBidi"/>
          <w:bCs/>
          <w:kern w:val="0"/>
          <w:sz w:val="24"/>
          <w:szCs w:val="32"/>
        </w:rPr>
      </w:pPr>
      <w:r w:rsidRPr="003F59AF">
        <w:rPr>
          <w:rFonts w:ascii="宋体" w:eastAsiaTheme="majorEastAsia" w:hAnsi="宋体" w:cstheme="majorBidi" w:hint="eastAsia"/>
          <w:bCs/>
          <w:kern w:val="0"/>
          <w:sz w:val="24"/>
          <w:szCs w:val="32"/>
        </w:rPr>
        <w:t>一是突出安全教育重心地位。</w:t>
      </w:r>
    </w:p>
    <w:p w:rsidR="003F59AF" w:rsidRPr="003F59AF" w:rsidRDefault="003F59AF" w:rsidP="003F59AF">
      <w:pPr>
        <w:snapToGrid w:val="0"/>
        <w:spacing w:line="360" w:lineRule="exact"/>
        <w:ind w:firstLineChars="200" w:firstLine="480"/>
        <w:rPr>
          <w:rFonts w:ascii="宋体" w:eastAsiaTheme="majorEastAsia" w:hAnsi="宋体" w:cstheme="majorBidi"/>
          <w:bCs/>
          <w:kern w:val="0"/>
          <w:sz w:val="24"/>
          <w:szCs w:val="32"/>
        </w:rPr>
      </w:pPr>
      <w:r w:rsidRPr="003F59AF">
        <w:rPr>
          <w:rFonts w:ascii="宋体" w:eastAsiaTheme="majorEastAsia" w:hAnsi="宋体" w:cstheme="majorBidi" w:hint="eastAsia"/>
          <w:bCs/>
          <w:kern w:val="0"/>
          <w:sz w:val="24"/>
          <w:szCs w:val="32"/>
        </w:rPr>
        <w:t>二是严格各种采购，维修的申报制度，落实党风廉政建设制度；精打细算，严格财务管理，严格公用经费的使用管理，切实提高资金使用效益，坚决落实中央八项规则。</w:t>
      </w:r>
    </w:p>
    <w:p w:rsidR="003F59AF" w:rsidRPr="003F59AF" w:rsidRDefault="003F59AF" w:rsidP="003F59AF">
      <w:pPr>
        <w:snapToGrid w:val="0"/>
        <w:spacing w:line="360" w:lineRule="exact"/>
        <w:ind w:firstLineChars="200" w:firstLine="480"/>
        <w:rPr>
          <w:rFonts w:ascii="宋体" w:eastAsiaTheme="majorEastAsia" w:hAnsi="宋体" w:cstheme="majorBidi"/>
          <w:bCs/>
          <w:kern w:val="0"/>
          <w:sz w:val="24"/>
          <w:szCs w:val="32"/>
        </w:rPr>
      </w:pPr>
      <w:r w:rsidRPr="003F59AF">
        <w:rPr>
          <w:rFonts w:ascii="宋体" w:eastAsiaTheme="majorEastAsia" w:hAnsi="宋体" w:cstheme="majorBidi" w:hint="eastAsia"/>
          <w:bCs/>
          <w:kern w:val="0"/>
          <w:sz w:val="24"/>
          <w:szCs w:val="32"/>
        </w:rPr>
        <w:t>三是积极推进校园建设。本学年，学校积极发挥监督管理、协调沟通的作用，确保学校操场、食堂、学生宿舍楼、绿化工程、水网改造工程建设积极稳妥地推进和投入使用。这一系列工程的顺利完工和使用，极大提升了金轮中学的硬件形象，为金轮镇人民提供了更优质的教育资源。</w:t>
      </w:r>
    </w:p>
    <w:p w:rsidR="00B85170" w:rsidRPr="003F59AF" w:rsidRDefault="003F59AF" w:rsidP="003F59AF">
      <w:pPr>
        <w:snapToGrid w:val="0"/>
        <w:spacing w:line="360" w:lineRule="exact"/>
        <w:rPr>
          <w:rFonts w:asciiTheme="minorEastAsia" w:eastAsiaTheme="minorEastAsia" w:hAnsiTheme="minorEastAsia"/>
          <w:sz w:val="24"/>
        </w:rPr>
      </w:pPr>
      <w:r>
        <w:rPr>
          <w:rFonts w:ascii="宋体" w:eastAsiaTheme="majorEastAsia" w:hAnsi="宋体" w:cstheme="majorBidi" w:hint="eastAsia"/>
          <w:bCs/>
          <w:kern w:val="0"/>
          <w:sz w:val="24"/>
          <w:szCs w:val="32"/>
        </w:rPr>
        <w:t xml:space="preserve"> </w:t>
      </w:r>
      <w:r w:rsidR="00B85170" w:rsidRPr="006E4A6B">
        <w:rPr>
          <w:rFonts w:asciiTheme="minorEastAsia" w:eastAsiaTheme="minorEastAsia" w:hAnsiTheme="minorEastAsia" w:hint="eastAsia"/>
          <w:kern w:val="0"/>
          <w:sz w:val="24"/>
        </w:rPr>
        <w:t>二、预算管理情况</w:t>
      </w:r>
    </w:p>
    <w:p w:rsidR="00B85170" w:rsidRPr="006E4A6B" w:rsidRDefault="00B85170" w:rsidP="006E4A6B">
      <w:pPr>
        <w:autoSpaceDE w:val="0"/>
        <w:autoSpaceDN w:val="0"/>
        <w:adjustRightInd w:val="0"/>
        <w:spacing w:line="360" w:lineRule="exact"/>
        <w:ind w:firstLineChars="200" w:firstLine="480"/>
        <w:jc w:val="left"/>
        <w:rPr>
          <w:rFonts w:asciiTheme="minorEastAsia" w:eastAsiaTheme="minorEastAsia" w:hAnsiTheme="minorEastAsia"/>
          <w:kern w:val="0"/>
          <w:sz w:val="24"/>
        </w:rPr>
      </w:pPr>
      <w:r w:rsidRPr="006E4A6B">
        <w:rPr>
          <w:rFonts w:asciiTheme="minorEastAsia" w:eastAsiaTheme="minorEastAsia" w:hAnsiTheme="minorEastAsia" w:hint="eastAsia"/>
          <w:kern w:val="0"/>
          <w:sz w:val="24"/>
        </w:rPr>
        <w:t>（一）预算编制情况。</w:t>
      </w:r>
    </w:p>
    <w:p w:rsidR="00B85170" w:rsidRPr="006E4A6B" w:rsidRDefault="00B85170" w:rsidP="006E4A6B">
      <w:pPr>
        <w:autoSpaceDE w:val="0"/>
        <w:autoSpaceDN w:val="0"/>
        <w:adjustRightInd w:val="0"/>
        <w:spacing w:line="360" w:lineRule="exact"/>
        <w:ind w:firstLineChars="200" w:firstLine="480"/>
        <w:jc w:val="left"/>
        <w:rPr>
          <w:rFonts w:asciiTheme="minorEastAsia" w:eastAsiaTheme="minorEastAsia" w:hAnsiTheme="minorEastAsia"/>
          <w:kern w:val="0"/>
          <w:sz w:val="24"/>
        </w:rPr>
      </w:pPr>
      <w:r w:rsidRPr="006E4A6B">
        <w:rPr>
          <w:rFonts w:asciiTheme="minorEastAsia" w:eastAsiaTheme="minorEastAsia" w:hAnsiTheme="minorEastAsia" w:hint="eastAsia"/>
          <w:kern w:val="0"/>
          <w:sz w:val="24"/>
        </w:rPr>
        <w:t>2019年我校年调整预算数共计</w:t>
      </w:r>
      <w:r w:rsidR="003F59AF">
        <w:rPr>
          <w:rFonts w:asciiTheme="minorEastAsia" w:eastAsiaTheme="minorEastAsia" w:hAnsiTheme="minorEastAsia" w:hint="eastAsia"/>
          <w:kern w:val="0"/>
          <w:sz w:val="24"/>
        </w:rPr>
        <w:t>540.90</w:t>
      </w:r>
      <w:r w:rsidRPr="006E4A6B">
        <w:rPr>
          <w:rFonts w:asciiTheme="minorEastAsia" w:eastAsiaTheme="minorEastAsia" w:hAnsiTheme="minorEastAsia" w:hint="eastAsia"/>
          <w:kern w:val="0"/>
          <w:sz w:val="24"/>
        </w:rPr>
        <w:t>万元，其中一般公共财政拨款收入</w:t>
      </w:r>
      <w:r w:rsidR="003F59AF">
        <w:rPr>
          <w:rFonts w:asciiTheme="minorEastAsia" w:eastAsiaTheme="minorEastAsia" w:hAnsiTheme="minorEastAsia" w:hint="eastAsia"/>
          <w:kern w:val="0"/>
          <w:sz w:val="24"/>
        </w:rPr>
        <w:t>540.90</w:t>
      </w:r>
      <w:r w:rsidRPr="006E4A6B">
        <w:rPr>
          <w:rFonts w:asciiTheme="minorEastAsia" w:eastAsiaTheme="minorEastAsia" w:hAnsiTheme="minorEastAsia" w:hint="eastAsia"/>
          <w:kern w:val="0"/>
          <w:sz w:val="24"/>
        </w:rPr>
        <w:t>万元，</w:t>
      </w:r>
      <w:r w:rsidR="003F59AF">
        <w:rPr>
          <w:rFonts w:asciiTheme="minorEastAsia" w:eastAsiaTheme="minorEastAsia" w:hAnsiTheme="minorEastAsia" w:hint="eastAsia"/>
          <w:kern w:val="0"/>
          <w:sz w:val="24"/>
        </w:rPr>
        <w:t xml:space="preserve"> </w:t>
      </w:r>
      <w:r w:rsidRPr="006E4A6B">
        <w:rPr>
          <w:rFonts w:asciiTheme="minorEastAsia" w:eastAsiaTheme="minorEastAsia" w:hAnsiTheme="minorEastAsia" w:hint="eastAsia"/>
          <w:kern w:val="0"/>
          <w:sz w:val="24"/>
        </w:rPr>
        <w:t>其他收入（课后服务收费）</w:t>
      </w:r>
      <w:r w:rsidR="003F59AF">
        <w:rPr>
          <w:rFonts w:asciiTheme="minorEastAsia" w:eastAsiaTheme="minorEastAsia" w:hAnsiTheme="minorEastAsia" w:hint="eastAsia"/>
          <w:kern w:val="0"/>
          <w:sz w:val="24"/>
        </w:rPr>
        <w:t>5.90</w:t>
      </w:r>
      <w:r w:rsidRPr="006E4A6B">
        <w:rPr>
          <w:rFonts w:asciiTheme="minorEastAsia" w:eastAsiaTheme="minorEastAsia" w:hAnsiTheme="minorEastAsia" w:hint="eastAsia"/>
          <w:kern w:val="0"/>
          <w:sz w:val="24"/>
        </w:rPr>
        <w:t>元</w:t>
      </w:r>
      <w:r w:rsidR="00DA7D68">
        <w:rPr>
          <w:rFonts w:asciiTheme="minorEastAsia" w:eastAsiaTheme="minorEastAsia" w:hAnsiTheme="minorEastAsia" w:hint="eastAsia"/>
          <w:kern w:val="0"/>
          <w:sz w:val="24"/>
        </w:rPr>
        <w:t xml:space="preserve"> </w:t>
      </w:r>
      <w:r w:rsidR="00DA7D68" w:rsidRPr="006E4A6B">
        <w:rPr>
          <w:rFonts w:asciiTheme="minorEastAsia" w:eastAsiaTheme="minorEastAsia" w:hAnsiTheme="minorEastAsia" w:hint="eastAsia"/>
          <w:kern w:val="0"/>
          <w:sz w:val="24"/>
        </w:rPr>
        <w:t>。</w:t>
      </w:r>
    </w:p>
    <w:p w:rsidR="00B85170" w:rsidRPr="006E4A6B" w:rsidRDefault="00B85170" w:rsidP="006E4A6B">
      <w:pPr>
        <w:autoSpaceDE w:val="0"/>
        <w:autoSpaceDN w:val="0"/>
        <w:adjustRightInd w:val="0"/>
        <w:spacing w:line="360" w:lineRule="exact"/>
        <w:ind w:firstLineChars="200" w:firstLine="480"/>
        <w:jc w:val="left"/>
        <w:rPr>
          <w:rFonts w:asciiTheme="minorEastAsia" w:eastAsiaTheme="minorEastAsia" w:hAnsiTheme="minorEastAsia"/>
          <w:kern w:val="0"/>
          <w:sz w:val="24"/>
        </w:rPr>
      </w:pPr>
      <w:r w:rsidRPr="006E4A6B">
        <w:rPr>
          <w:rFonts w:asciiTheme="minorEastAsia" w:eastAsiaTheme="minorEastAsia" w:hAnsiTheme="minorEastAsia" w:hint="eastAsia"/>
          <w:kern w:val="0"/>
          <w:sz w:val="24"/>
        </w:rPr>
        <w:t>（二）预算执行情况</w:t>
      </w:r>
    </w:p>
    <w:p w:rsidR="00AC0708" w:rsidRPr="00A361A0" w:rsidRDefault="003F59AF" w:rsidP="00AC0708">
      <w:pPr>
        <w:autoSpaceDE w:val="0"/>
        <w:autoSpaceDN w:val="0"/>
        <w:adjustRightInd w:val="0"/>
        <w:spacing w:line="360" w:lineRule="exact"/>
        <w:ind w:firstLineChars="200" w:firstLine="480"/>
        <w:jc w:val="left"/>
        <w:rPr>
          <w:rFonts w:asciiTheme="minorEastAsia" w:eastAsiaTheme="minorEastAsia" w:hAnsiTheme="minorEastAsia"/>
          <w:bCs/>
          <w:kern w:val="0"/>
          <w:sz w:val="24"/>
        </w:rPr>
      </w:pPr>
      <w:r w:rsidRPr="00A361A0">
        <w:rPr>
          <w:rFonts w:asciiTheme="minorEastAsia" w:eastAsiaTheme="minorEastAsia" w:hAnsiTheme="minorEastAsia" w:hint="eastAsia"/>
          <w:bCs/>
          <w:kern w:val="0"/>
          <w:sz w:val="24"/>
        </w:rPr>
        <w:t>①201</w:t>
      </w:r>
      <w:r w:rsidRPr="00A361A0">
        <w:rPr>
          <w:rFonts w:asciiTheme="minorEastAsia" w:eastAsiaTheme="minorEastAsia" w:hAnsiTheme="minorEastAsia"/>
          <w:bCs/>
          <w:kern w:val="0"/>
          <w:sz w:val="24"/>
        </w:rPr>
        <w:t>9</w:t>
      </w:r>
      <w:r w:rsidR="00AC0708" w:rsidRPr="00A361A0">
        <w:rPr>
          <w:rFonts w:asciiTheme="minorEastAsia" w:eastAsiaTheme="minorEastAsia" w:hAnsiTheme="minorEastAsia" w:hint="eastAsia"/>
          <w:bCs/>
          <w:kern w:val="0"/>
          <w:sz w:val="24"/>
        </w:rPr>
        <w:t>年</w:t>
      </w:r>
      <w:r w:rsidRPr="00A361A0">
        <w:rPr>
          <w:rFonts w:asciiTheme="minorEastAsia" w:eastAsiaTheme="minorEastAsia" w:hAnsiTheme="minorEastAsia" w:hint="eastAsia"/>
          <w:bCs/>
          <w:kern w:val="0"/>
          <w:sz w:val="24"/>
        </w:rPr>
        <w:t>学校</w:t>
      </w:r>
      <w:r w:rsidR="00AC0708" w:rsidRPr="00A361A0">
        <w:rPr>
          <w:rFonts w:asciiTheme="minorEastAsia" w:eastAsiaTheme="minorEastAsia" w:hAnsiTheme="minorEastAsia" w:hint="eastAsia"/>
          <w:bCs/>
          <w:kern w:val="0"/>
          <w:sz w:val="24"/>
        </w:rPr>
        <w:t>实际收入</w:t>
      </w:r>
      <w:r w:rsidRPr="00A361A0">
        <w:rPr>
          <w:rFonts w:asciiTheme="minorEastAsia" w:eastAsiaTheme="minorEastAsia" w:hAnsiTheme="minorEastAsia" w:hint="eastAsia"/>
          <w:bCs/>
          <w:kern w:val="0"/>
          <w:sz w:val="24"/>
        </w:rPr>
        <w:t>5</w:t>
      </w:r>
      <w:r w:rsidR="00AC0708" w:rsidRPr="00A361A0">
        <w:rPr>
          <w:rFonts w:asciiTheme="minorEastAsia" w:eastAsiaTheme="minorEastAsia" w:hAnsiTheme="minorEastAsia"/>
          <w:bCs/>
          <w:kern w:val="0"/>
          <w:sz w:val="24"/>
        </w:rPr>
        <w:t>4</w:t>
      </w:r>
      <w:r w:rsidR="00AC0708" w:rsidRPr="00A361A0">
        <w:rPr>
          <w:rFonts w:asciiTheme="minorEastAsia" w:eastAsiaTheme="minorEastAsia" w:hAnsiTheme="minorEastAsia" w:hint="eastAsia"/>
          <w:bCs/>
          <w:kern w:val="0"/>
          <w:sz w:val="24"/>
        </w:rPr>
        <w:t>6</w:t>
      </w:r>
      <w:r w:rsidRPr="00A361A0">
        <w:rPr>
          <w:rFonts w:asciiTheme="minorEastAsia" w:eastAsiaTheme="minorEastAsia" w:hAnsiTheme="minorEastAsia" w:hint="eastAsia"/>
          <w:bCs/>
          <w:kern w:val="0"/>
          <w:sz w:val="24"/>
        </w:rPr>
        <w:t>.</w:t>
      </w:r>
      <w:r w:rsidR="00AC0708" w:rsidRPr="00A361A0">
        <w:rPr>
          <w:rFonts w:asciiTheme="minorEastAsia" w:eastAsiaTheme="minorEastAsia" w:hAnsiTheme="minorEastAsia" w:hint="eastAsia"/>
          <w:bCs/>
          <w:kern w:val="0"/>
          <w:sz w:val="24"/>
        </w:rPr>
        <w:t>8</w:t>
      </w:r>
      <w:r w:rsidRPr="00A361A0">
        <w:rPr>
          <w:rFonts w:asciiTheme="minorEastAsia" w:eastAsiaTheme="minorEastAsia" w:hAnsiTheme="minorEastAsia" w:hint="eastAsia"/>
          <w:bCs/>
          <w:kern w:val="0"/>
          <w:sz w:val="24"/>
        </w:rPr>
        <w:t>0万元，</w:t>
      </w:r>
      <w:r w:rsidR="00AC0708" w:rsidRPr="00A361A0">
        <w:rPr>
          <w:rFonts w:asciiTheme="minorEastAsia" w:eastAsiaTheme="minorEastAsia" w:hAnsiTheme="minorEastAsia" w:hint="eastAsia"/>
          <w:bCs/>
          <w:kern w:val="0"/>
          <w:sz w:val="24"/>
        </w:rPr>
        <w:t>其中</w:t>
      </w:r>
      <w:r w:rsidR="001710E8" w:rsidRPr="00A361A0">
        <w:rPr>
          <w:rFonts w:asciiTheme="minorEastAsia" w:eastAsiaTheme="minorEastAsia" w:hAnsiTheme="minorEastAsia" w:hint="eastAsia"/>
          <w:bCs/>
          <w:kern w:val="0"/>
          <w:sz w:val="24"/>
        </w:rPr>
        <w:t>:</w:t>
      </w:r>
      <w:r w:rsidR="00AC0708" w:rsidRPr="00A361A0">
        <w:rPr>
          <w:rFonts w:asciiTheme="minorEastAsia" w:eastAsiaTheme="minorEastAsia" w:hAnsiTheme="minorEastAsia" w:hint="eastAsia"/>
          <w:bCs/>
          <w:kern w:val="0"/>
          <w:sz w:val="24"/>
        </w:rPr>
        <w:t>一般公共财政拨款收入</w:t>
      </w:r>
      <w:r w:rsidR="00AC0708" w:rsidRPr="00A361A0">
        <w:rPr>
          <w:rFonts w:asciiTheme="minorEastAsia" w:eastAsiaTheme="minorEastAsia" w:hAnsiTheme="minorEastAsia" w:hint="eastAsia"/>
          <w:kern w:val="0"/>
          <w:sz w:val="24"/>
        </w:rPr>
        <w:t>540.90</w:t>
      </w:r>
      <w:r w:rsidR="00AC0708" w:rsidRPr="00A361A0">
        <w:rPr>
          <w:rFonts w:asciiTheme="minorEastAsia" w:eastAsiaTheme="minorEastAsia" w:hAnsiTheme="minorEastAsia" w:hint="eastAsia"/>
          <w:bCs/>
          <w:kern w:val="0"/>
          <w:sz w:val="24"/>
        </w:rPr>
        <w:t>万元，年初结转9.16万元，其他收入（课后服务收费）5.9万元</w:t>
      </w:r>
      <w:r w:rsidR="00AC0708" w:rsidRPr="00A361A0">
        <w:rPr>
          <w:rFonts w:asciiTheme="minorEastAsia" w:eastAsiaTheme="minorEastAsia" w:hAnsiTheme="minorEastAsia" w:hint="eastAsia"/>
          <w:kern w:val="0"/>
          <w:sz w:val="24"/>
        </w:rPr>
        <w:t>。</w:t>
      </w:r>
    </w:p>
    <w:p w:rsidR="00AC0708" w:rsidRPr="00A361A0" w:rsidRDefault="001710E8" w:rsidP="00AC0708">
      <w:pPr>
        <w:autoSpaceDE w:val="0"/>
        <w:autoSpaceDN w:val="0"/>
        <w:adjustRightInd w:val="0"/>
        <w:spacing w:line="360" w:lineRule="exact"/>
        <w:ind w:firstLineChars="200" w:firstLine="480"/>
        <w:jc w:val="left"/>
        <w:rPr>
          <w:rFonts w:asciiTheme="minorEastAsia" w:eastAsiaTheme="minorEastAsia" w:hAnsiTheme="minorEastAsia"/>
          <w:bCs/>
          <w:kern w:val="0"/>
          <w:sz w:val="24"/>
        </w:rPr>
      </w:pPr>
      <w:r w:rsidRPr="00A361A0">
        <w:rPr>
          <w:rFonts w:asciiTheme="minorEastAsia" w:eastAsiaTheme="minorEastAsia" w:hAnsiTheme="minorEastAsia" w:hint="eastAsia"/>
          <w:bCs/>
          <w:kern w:val="0"/>
          <w:sz w:val="24"/>
        </w:rPr>
        <w:t>②</w:t>
      </w:r>
      <w:r w:rsidR="00AC0708" w:rsidRPr="00A361A0">
        <w:rPr>
          <w:rFonts w:asciiTheme="minorEastAsia" w:eastAsiaTheme="minorEastAsia" w:hAnsiTheme="minorEastAsia" w:hint="eastAsia"/>
          <w:bCs/>
          <w:kern w:val="0"/>
          <w:sz w:val="24"/>
        </w:rPr>
        <w:t>2019年支出</w:t>
      </w:r>
      <w:r w:rsidR="003F59AF" w:rsidRPr="00A361A0">
        <w:rPr>
          <w:rFonts w:asciiTheme="minorEastAsia" w:eastAsiaTheme="minorEastAsia" w:hAnsiTheme="minorEastAsia" w:hint="eastAsia"/>
          <w:bCs/>
          <w:kern w:val="0"/>
          <w:sz w:val="24"/>
        </w:rPr>
        <w:t>5</w:t>
      </w:r>
      <w:r w:rsidR="00AC0708" w:rsidRPr="00A361A0">
        <w:rPr>
          <w:rFonts w:asciiTheme="minorEastAsia" w:eastAsiaTheme="minorEastAsia" w:hAnsiTheme="minorEastAsia" w:hint="eastAsia"/>
          <w:bCs/>
          <w:kern w:val="0"/>
          <w:sz w:val="24"/>
        </w:rPr>
        <w:t>54.31</w:t>
      </w:r>
      <w:r w:rsidR="003F59AF" w:rsidRPr="00A361A0">
        <w:rPr>
          <w:rFonts w:asciiTheme="minorEastAsia" w:eastAsiaTheme="minorEastAsia" w:hAnsiTheme="minorEastAsia" w:hint="eastAsia"/>
          <w:bCs/>
          <w:kern w:val="0"/>
          <w:sz w:val="24"/>
        </w:rPr>
        <w:t>万元，</w:t>
      </w:r>
      <w:r w:rsidR="00AC0708" w:rsidRPr="00A361A0">
        <w:rPr>
          <w:rFonts w:asciiTheme="minorEastAsia" w:eastAsiaTheme="minorEastAsia" w:hAnsiTheme="minorEastAsia" w:hint="eastAsia"/>
          <w:bCs/>
          <w:kern w:val="0"/>
          <w:sz w:val="24"/>
        </w:rPr>
        <w:t>全部为基本支出。</w:t>
      </w:r>
      <w:r w:rsidRPr="00A361A0">
        <w:rPr>
          <w:rFonts w:asciiTheme="minorEastAsia" w:eastAsiaTheme="minorEastAsia" w:hAnsiTheme="minorEastAsia" w:hint="eastAsia"/>
          <w:bCs/>
          <w:kern w:val="0"/>
          <w:sz w:val="24"/>
        </w:rPr>
        <w:t>其中:</w:t>
      </w:r>
      <w:r w:rsidR="00AC0708" w:rsidRPr="00A361A0">
        <w:rPr>
          <w:rFonts w:asciiTheme="minorEastAsia" w:eastAsiaTheme="minorEastAsia" w:hAnsiTheme="minorEastAsia" w:hint="eastAsia"/>
          <w:bCs/>
          <w:kern w:val="0"/>
          <w:sz w:val="24"/>
        </w:rPr>
        <w:t>年末一般公共预算拨款余额为0，资金执行情况为100%。</w:t>
      </w:r>
      <w:r w:rsidRPr="00A361A0">
        <w:rPr>
          <w:rFonts w:asciiTheme="minorEastAsia" w:eastAsiaTheme="minorEastAsia" w:hAnsiTheme="minorEastAsia" w:hint="eastAsia"/>
          <w:bCs/>
          <w:kern w:val="0"/>
          <w:sz w:val="24"/>
        </w:rPr>
        <w:t xml:space="preserve"> </w:t>
      </w:r>
    </w:p>
    <w:p w:rsidR="00B85170" w:rsidRPr="001710E8" w:rsidRDefault="001710E8" w:rsidP="001710E8">
      <w:pPr>
        <w:autoSpaceDE w:val="0"/>
        <w:autoSpaceDN w:val="0"/>
        <w:adjustRightInd w:val="0"/>
        <w:spacing w:line="360" w:lineRule="exact"/>
        <w:ind w:firstLineChars="200" w:firstLine="480"/>
        <w:jc w:val="left"/>
        <w:rPr>
          <w:rFonts w:asciiTheme="minorEastAsia" w:eastAsiaTheme="minorEastAsia" w:hAnsiTheme="minorEastAsia"/>
          <w:color w:val="C00000"/>
          <w:kern w:val="0"/>
          <w:sz w:val="24"/>
        </w:rPr>
      </w:pPr>
      <w:r>
        <w:rPr>
          <w:rFonts w:asciiTheme="minorEastAsia" w:eastAsiaTheme="minorEastAsia" w:hAnsiTheme="minorEastAsia" w:hint="eastAsia"/>
          <w:color w:val="C00000"/>
          <w:kern w:val="0"/>
          <w:sz w:val="24"/>
        </w:rPr>
        <w:t xml:space="preserve"> </w:t>
      </w:r>
      <w:r w:rsidR="00B85170" w:rsidRPr="006E4A6B">
        <w:rPr>
          <w:rFonts w:asciiTheme="minorEastAsia" w:eastAsiaTheme="minorEastAsia" w:hAnsiTheme="minorEastAsia" w:hint="eastAsia"/>
          <w:kern w:val="0"/>
          <w:sz w:val="24"/>
        </w:rPr>
        <w:t>无专项资金。</w:t>
      </w:r>
    </w:p>
    <w:p w:rsidR="00B85170" w:rsidRPr="006E4A6B" w:rsidRDefault="00B85170" w:rsidP="006E4A6B">
      <w:pPr>
        <w:autoSpaceDE w:val="0"/>
        <w:autoSpaceDN w:val="0"/>
        <w:adjustRightInd w:val="0"/>
        <w:spacing w:line="360" w:lineRule="exact"/>
        <w:ind w:firstLineChars="200" w:firstLine="480"/>
        <w:jc w:val="left"/>
        <w:rPr>
          <w:rFonts w:asciiTheme="minorEastAsia" w:eastAsiaTheme="minorEastAsia" w:hAnsiTheme="minorEastAsia"/>
          <w:kern w:val="0"/>
          <w:sz w:val="24"/>
        </w:rPr>
      </w:pPr>
      <w:r w:rsidRPr="006E4A6B">
        <w:rPr>
          <w:rFonts w:asciiTheme="minorEastAsia" w:eastAsiaTheme="minorEastAsia" w:hAnsiTheme="minorEastAsia" w:hint="eastAsia"/>
          <w:kern w:val="0"/>
          <w:sz w:val="24"/>
        </w:rPr>
        <w:t>三、部门管理情况</w:t>
      </w:r>
    </w:p>
    <w:p w:rsidR="00B85170" w:rsidRPr="006E4A6B" w:rsidRDefault="00B85170" w:rsidP="006E4A6B">
      <w:pPr>
        <w:autoSpaceDE w:val="0"/>
        <w:autoSpaceDN w:val="0"/>
        <w:adjustRightInd w:val="0"/>
        <w:spacing w:line="360" w:lineRule="exact"/>
        <w:ind w:firstLineChars="200" w:firstLine="480"/>
        <w:jc w:val="left"/>
        <w:rPr>
          <w:rFonts w:asciiTheme="minorEastAsia" w:eastAsiaTheme="minorEastAsia" w:hAnsiTheme="minorEastAsia"/>
          <w:kern w:val="0"/>
          <w:sz w:val="24"/>
        </w:rPr>
      </w:pPr>
      <w:r w:rsidRPr="006E4A6B">
        <w:rPr>
          <w:rFonts w:asciiTheme="minorEastAsia" w:eastAsiaTheme="minorEastAsia" w:hAnsiTheme="minorEastAsia" w:hint="eastAsia"/>
          <w:kern w:val="0"/>
          <w:sz w:val="24"/>
        </w:rPr>
        <w:t>（一）本单位遵照上级部门要求，认真进行财务预、决算组织、编报、审核及预决算公开工作。严格按照预算执行学校财务支付。</w:t>
      </w:r>
    </w:p>
    <w:p w:rsidR="00B85170" w:rsidRPr="006E4A6B" w:rsidRDefault="00B85170" w:rsidP="006E4A6B">
      <w:pPr>
        <w:autoSpaceDE w:val="0"/>
        <w:autoSpaceDN w:val="0"/>
        <w:adjustRightInd w:val="0"/>
        <w:spacing w:line="360" w:lineRule="exact"/>
        <w:ind w:firstLineChars="200" w:firstLine="480"/>
        <w:jc w:val="left"/>
        <w:rPr>
          <w:rFonts w:asciiTheme="minorEastAsia" w:eastAsiaTheme="minorEastAsia" w:hAnsiTheme="minorEastAsia"/>
          <w:kern w:val="0"/>
          <w:sz w:val="24"/>
        </w:rPr>
      </w:pPr>
      <w:r w:rsidRPr="006E4A6B">
        <w:rPr>
          <w:rFonts w:asciiTheme="minorEastAsia" w:eastAsiaTheme="minorEastAsia" w:hAnsiTheme="minorEastAsia" w:hint="eastAsia"/>
          <w:kern w:val="0"/>
          <w:sz w:val="24"/>
        </w:rPr>
        <w:t>（二）建立健全学校财务制度，严格按照制度规范学校财务行为，坚持公开公平公正原则，将学校经济活动置于全体教职员工监督之下。</w:t>
      </w:r>
    </w:p>
    <w:p w:rsidR="00B85170" w:rsidRPr="006E4A6B" w:rsidRDefault="00B85170" w:rsidP="006E4A6B">
      <w:pPr>
        <w:autoSpaceDE w:val="0"/>
        <w:autoSpaceDN w:val="0"/>
        <w:adjustRightInd w:val="0"/>
        <w:spacing w:line="360" w:lineRule="exact"/>
        <w:ind w:firstLineChars="200" w:firstLine="480"/>
        <w:jc w:val="left"/>
        <w:rPr>
          <w:rFonts w:asciiTheme="minorEastAsia" w:eastAsiaTheme="minorEastAsia" w:hAnsiTheme="minorEastAsia"/>
          <w:kern w:val="0"/>
          <w:sz w:val="24"/>
        </w:rPr>
      </w:pPr>
      <w:r w:rsidRPr="006E4A6B">
        <w:rPr>
          <w:rFonts w:asciiTheme="minorEastAsia" w:eastAsiaTheme="minorEastAsia" w:hAnsiTheme="minorEastAsia" w:hint="eastAsia"/>
          <w:kern w:val="0"/>
          <w:sz w:val="24"/>
        </w:rPr>
        <w:t>（三）建立健全内控制度，严格按照内控制度流程规范实施学校经济活动，充分发挥学校内审小组职能，每月按时对学校账务进行审核，发现问题，及时纠正。</w:t>
      </w:r>
    </w:p>
    <w:p w:rsidR="00B85170" w:rsidRPr="006E4A6B" w:rsidRDefault="00B85170" w:rsidP="006E4A6B">
      <w:pPr>
        <w:autoSpaceDE w:val="0"/>
        <w:autoSpaceDN w:val="0"/>
        <w:adjustRightInd w:val="0"/>
        <w:spacing w:line="360" w:lineRule="exact"/>
        <w:ind w:firstLineChars="200" w:firstLine="480"/>
        <w:jc w:val="left"/>
        <w:rPr>
          <w:rFonts w:asciiTheme="minorEastAsia" w:eastAsiaTheme="minorEastAsia" w:hAnsiTheme="minorEastAsia"/>
          <w:kern w:val="0"/>
          <w:sz w:val="24"/>
        </w:rPr>
      </w:pPr>
      <w:r w:rsidRPr="006E4A6B">
        <w:rPr>
          <w:rFonts w:asciiTheme="minorEastAsia" w:eastAsiaTheme="minorEastAsia" w:hAnsiTheme="minorEastAsia" w:hint="eastAsia"/>
          <w:kern w:val="0"/>
          <w:sz w:val="24"/>
        </w:rPr>
        <w:t>（四）遵守国家财经纪律和财务会计各项制度，加强财务管理，提高资金使用效益。分清资金渠道，严格掌握费用、开支范围和开支标准，认真审核原始凭证。对不符合制度规定的收支或手续不全、凭证不实者有权拒付，属于违反财经纪律的行为，必须坚决抵制。</w:t>
      </w:r>
    </w:p>
    <w:p w:rsidR="00B85170" w:rsidRPr="006E4A6B" w:rsidRDefault="00B85170" w:rsidP="006E4A6B">
      <w:pPr>
        <w:autoSpaceDE w:val="0"/>
        <w:autoSpaceDN w:val="0"/>
        <w:adjustRightInd w:val="0"/>
        <w:spacing w:line="360" w:lineRule="exact"/>
        <w:ind w:firstLineChars="200" w:firstLine="480"/>
        <w:jc w:val="left"/>
        <w:rPr>
          <w:rFonts w:asciiTheme="minorEastAsia" w:eastAsiaTheme="minorEastAsia" w:hAnsiTheme="minorEastAsia"/>
          <w:kern w:val="0"/>
          <w:sz w:val="24"/>
        </w:rPr>
      </w:pPr>
      <w:r w:rsidRPr="006E4A6B">
        <w:rPr>
          <w:rFonts w:asciiTheme="minorEastAsia" w:eastAsiaTheme="minorEastAsia" w:hAnsiTheme="minorEastAsia" w:hint="eastAsia"/>
          <w:kern w:val="0"/>
          <w:sz w:val="24"/>
        </w:rPr>
        <w:t>（五）“三公”经费控制支出为零。资产购买，维修维护经行政会讨论研究后填写备案表，报广汉市教育局批准后执行。</w:t>
      </w:r>
    </w:p>
    <w:p w:rsidR="00B85170" w:rsidRPr="006E4A6B" w:rsidRDefault="00B85170" w:rsidP="006E4A6B">
      <w:pPr>
        <w:autoSpaceDE w:val="0"/>
        <w:autoSpaceDN w:val="0"/>
        <w:adjustRightInd w:val="0"/>
        <w:spacing w:line="360" w:lineRule="exact"/>
        <w:ind w:firstLineChars="200" w:firstLine="480"/>
        <w:jc w:val="left"/>
        <w:rPr>
          <w:rFonts w:asciiTheme="minorEastAsia" w:eastAsiaTheme="minorEastAsia" w:hAnsiTheme="minorEastAsia"/>
          <w:kern w:val="0"/>
          <w:sz w:val="24"/>
        </w:rPr>
      </w:pPr>
      <w:r w:rsidRPr="006E4A6B">
        <w:rPr>
          <w:rFonts w:asciiTheme="minorEastAsia" w:eastAsiaTheme="minorEastAsia" w:hAnsiTheme="minorEastAsia" w:hint="eastAsia"/>
          <w:kern w:val="0"/>
          <w:sz w:val="24"/>
        </w:rPr>
        <w:lastRenderedPageBreak/>
        <w:t>四、部门履职效能</w:t>
      </w:r>
    </w:p>
    <w:p w:rsidR="00B85170" w:rsidRPr="006E4A6B" w:rsidRDefault="00B85170" w:rsidP="006E4A6B">
      <w:pPr>
        <w:spacing w:line="360" w:lineRule="exact"/>
        <w:ind w:firstLineChars="200" w:firstLine="480"/>
        <w:rPr>
          <w:rFonts w:asciiTheme="minorEastAsia" w:eastAsiaTheme="minorEastAsia" w:hAnsiTheme="minorEastAsia"/>
          <w:kern w:val="0"/>
          <w:sz w:val="24"/>
        </w:rPr>
      </w:pPr>
      <w:r w:rsidRPr="006E4A6B">
        <w:rPr>
          <w:rFonts w:asciiTheme="minorEastAsia" w:eastAsiaTheme="minorEastAsia" w:hAnsiTheme="minorEastAsia" w:hint="eastAsia"/>
          <w:kern w:val="0"/>
          <w:sz w:val="24"/>
        </w:rPr>
        <w:t>（一）部门履职的年度总体目标。</w:t>
      </w:r>
    </w:p>
    <w:p w:rsidR="00B85170" w:rsidRPr="006E4A6B" w:rsidRDefault="00B85170" w:rsidP="006E4A6B">
      <w:pPr>
        <w:spacing w:line="360" w:lineRule="exact"/>
        <w:ind w:firstLineChars="200" w:firstLine="480"/>
        <w:rPr>
          <w:rFonts w:asciiTheme="minorEastAsia" w:eastAsiaTheme="minorEastAsia" w:hAnsiTheme="minorEastAsia"/>
          <w:kern w:val="0"/>
          <w:sz w:val="24"/>
        </w:rPr>
      </w:pPr>
      <w:r w:rsidRPr="006E4A6B">
        <w:rPr>
          <w:rFonts w:asciiTheme="minorEastAsia" w:eastAsiaTheme="minorEastAsia" w:hAnsiTheme="minorEastAsia" w:hint="eastAsia"/>
          <w:kern w:val="0"/>
          <w:sz w:val="24"/>
        </w:rPr>
        <w:t>保障在职人员、退休人员全年工资；保障教育教学秩序正常运行；管好教育资金，优化办学条件；把教育教学质量放在首位，办人民满意的教育。</w:t>
      </w:r>
    </w:p>
    <w:p w:rsidR="00B85170" w:rsidRPr="006E4A6B" w:rsidRDefault="00B85170" w:rsidP="006E4A6B">
      <w:pPr>
        <w:spacing w:line="360" w:lineRule="exact"/>
        <w:ind w:firstLineChars="200" w:firstLine="480"/>
        <w:rPr>
          <w:rFonts w:asciiTheme="minorEastAsia" w:eastAsiaTheme="minorEastAsia" w:hAnsiTheme="minorEastAsia"/>
          <w:kern w:val="0"/>
          <w:sz w:val="24"/>
        </w:rPr>
      </w:pPr>
      <w:r w:rsidRPr="006E4A6B">
        <w:rPr>
          <w:rFonts w:asciiTheme="minorEastAsia" w:eastAsiaTheme="minorEastAsia" w:hAnsiTheme="minorEastAsia" w:hint="eastAsia"/>
          <w:kern w:val="0"/>
          <w:sz w:val="24"/>
        </w:rPr>
        <w:t>（二）重点工作任务绩效目标完成情况。</w:t>
      </w:r>
    </w:p>
    <w:p w:rsidR="00FF0FB5" w:rsidRPr="00FF0FB5" w:rsidRDefault="001710E8" w:rsidP="00FF0FB5">
      <w:pPr>
        <w:pStyle w:val="paragraphtext-align-type-justifypap-line-22ptpap-line-rule-exactpap-spacing-before-0ptpap-spacing-after-0ptpap-firstline-indent-2em"/>
        <w:spacing w:before="0" w:beforeAutospacing="0" w:after="0" w:afterAutospacing="0" w:line="360" w:lineRule="exact"/>
        <w:ind w:firstLine="480"/>
        <w:jc w:val="both"/>
        <w:rPr>
          <w:rFonts w:asciiTheme="minorEastAsia" w:eastAsiaTheme="minorEastAsia" w:hAnsiTheme="minorEastAsia"/>
        </w:rPr>
      </w:pPr>
      <w:r>
        <w:rPr>
          <w:rFonts w:asciiTheme="minorEastAsia" w:eastAsiaTheme="minorEastAsia" w:hAnsiTheme="minorEastAsia" w:hint="eastAsia"/>
        </w:rPr>
        <w:t xml:space="preserve"> </w:t>
      </w:r>
      <w:r w:rsidR="00FF0FB5">
        <w:rPr>
          <w:rFonts w:asciiTheme="minorEastAsia" w:eastAsiaTheme="minorEastAsia" w:hAnsiTheme="minorEastAsia" w:hint="eastAsia"/>
        </w:rPr>
        <w:t xml:space="preserve">    </w:t>
      </w:r>
      <w:r w:rsidR="00FF0FB5">
        <w:rPr>
          <w:rFonts w:asciiTheme="minorEastAsia" w:eastAsiaTheme="minorEastAsia" w:hAnsiTheme="minorEastAsia" w:hint="eastAsia"/>
          <w:color w:val="000000"/>
          <w:lang w:val="zh-CN"/>
        </w:rPr>
        <w:t>金轮中学</w:t>
      </w:r>
      <w:r w:rsidR="00833962" w:rsidRPr="006E4A6B">
        <w:rPr>
          <w:rFonts w:asciiTheme="minorEastAsia" w:eastAsiaTheme="minorEastAsia" w:hAnsiTheme="minorEastAsia"/>
          <w:color w:val="000000"/>
        </w:rPr>
        <w:t>2019年部门</w:t>
      </w:r>
      <w:r w:rsidR="00833962" w:rsidRPr="006E4A6B">
        <w:rPr>
          <w:rFonts w:asciiTheme="minorEastAsia" w:eastAsiaTheme="minorEastAsia" w:hAnsiTheme="minorEastAsia" w:hint="eastAsia"/>
          <w:color w:val="000000"/>
          <w:lang w:val="zh-CN"/>
        </w:rPr>
        <w:t>整体支出绩效评价报告</w:t>
      </w:r>
    </w:p>
    <w:tbl>
      <w:tblPr>
        <w:tblW w:w="10678" w:type="dxa"/>
        <w:tblInd w:w="-931" w:type="dxa"/>
        <w:tblLook w:val="04A0"/>
      </w:tblPr>
      <w:tblGrid>
        <w:gridCol w:w="1465"/>
        <w:gridCol w:w="1984"/>
        <w:gridCol w:w="3942"/>
        <w:gridCol w:w="1134"/>
        <w:gridCol w:w="1134"/>
        <w:gridCol w:w="1019"/>
      </w:tblGrid>
      <w:tr w:rsidR="00FF0FB5" w:rsidRPr="00FF0FB5" w:rsidTr="004022E1">
        <w:trPr>
          <w:trHeight w:val="301"/>
        </w:trPr>
        <w:tc>
          <w:tcPr>
            <w:tcW w:w="1465" w:type="dxa"/>
            <w:vMerge w:val="restart"/>
            <w:tcBorders>
              <w:top w:val="single" w:sz="4" w:space="0" w:color="A9A9A9"/>
              <w:left w:val="single" w:sz="4" w:space="0" w:color="A9A9A9"/>
              <w:bottom w:val="single" w:sz="4" w:space="0" w:color="A9A9A9"/>
              <w:right w:val="single" w:sz="4" w:space="0" w:color="A9A9A9"/>
            </w:tcBorders>
            <w:shd w:val="clear" w:color="000000" w:fill="D3D3D3"/>
            <w:noWrap/>
            <w:vAlign w:val="center"/>
            <w:hideMark/>
          </w:tcPr>
          <w:p w:rsidR="00FF0FB5" w:rsidRPr="00FF0FB5" w:rsidRDefault="00FF0FB5" w:rsidP="00FF0FB5">
            <w:pPr>
              <w:widowControl/>
              <w:jc w:val="center"/>
              <w:rPr>
                <w:rFonts w:ascii="Tahoma" w:hAnsi="Tahoma" w:cs="Tahoma"/>
                <w:color w:val="000000"/>
                <w:kern w:val="0"/>
                <w:sz w:val="15"/>
                <w:szCs w:val="15"/>
              </w:rPr>
            </w:pPr>
            <w:r w:rsidRPr="00FF0FB5">
              <w:rPr>
                <w:rFonts w:ascii="Tahoma" w:hAnsi="Tahoma" w:cs="Tahoma"/>
                <w:color w:val="000000"/>
                <w:kern w:val="0"/>
                <w:sz w:val="15"/>
                <w:szCs w:val="15"/>
              </w:rPr>
              <w:t>数据标识</w:t>
            </w:r>
          </w:p>
        </w:tc>
        <w:tc>
          <w:tcPr>
            <w:tcW w:w="1984" w:type="dxa"/>
            <w:vMerge w:val="restart"/>
            <w:tcBorders>
              <w:top w:val="single" w:sz="4" w:space="0" w:color="A9A9A9"/>
              <w:left w:val="single" w:sz="4" w:space="0" w:color="A9A9A9"/>
              <w:bottom w:val="single" w:sz="4" w:space="0" w:color="A9A9A9"/>
              <w:right w:val="single" w:sz="4" w:space="0" w:color="A9A9A9"/>
            </w:tcBorders>
            <w:shd w:val="clear" w:color="000000" w:fill="D3D3D3"/>
            <w:noWrap/>
            <w:vAlign w:val="center"/>
            <w:hideMark/>
          </w:tcPr>
          <w:p w:rsidR="00FF0FB5" w:rsidRPr="00FF0FB5" w:rsidRDefault="00FF0FB5" w:rsidP="00FF0FB5">
            <w:pPr>
              <w:widowControl/>
              <w:jc w:val="center"/>
              <w:rPr>
                <w:rFonts w:ascii="Tahoma" w:hAnsi="Tahoma" w:cs="Tahoma"/>
                <w:color w:val="000000"/>
                <w:kern w:val="0"/>
                <w:sz w:val="15"/>
                <w:szCs w:val="15"/>
              </w:rPr>
            </w:pPr>
            <w:r w:rsidRPr="00FF0FB5">
              <w:rPr>
                <w:rFonts w:ascii="Tahoma" w:hAnsi="Tahoma" w:cs="Tahoma"/>
                <w:color w:val="000000"/>
                <w:kern w:val="0"/>
                <w:sz w:val="15"/>
                <w:szCs w:val="15"/>
              </w:rPr>
              <w:t>主要任务</w:t>
            </w:r>
          </w:p>
        </w:tc>
        <w:tc>
          <w:tcPr>
            <w:tcW w:w="3942" w:type="dxa"/>
            <w:vMerge w:val="restart"/>
            <w:tcBorders>
              <w:top w:val="single" w:sz="4" w:space="0" w:color="A9A9A9"/>
              <w:left w:val="single" w:sz="4" w:space="0" w:color="A9A9A9"/>
              <w:bottom w:val="single" w:sz="4" w:space="0" w:color="A9A9A9"/>
              <w:right w:val="single" w:sz="4" w:space="0" w:color="A9A9A9"/>
            </w:tcBorders>
            <w:shd w:val="clear" w:color="000000" w:fill="D3D3D3"/>
            <w:vAlign w:val="center"/>
            <w:hideMark/>
          </w:tcPr>
          <w:p w:rsidR="00FF0FB5" w:rsidRPr="00FF0FB5" w:rsidRDefault="00FF0FB5" w:rsidP="00FF0FB5">
            <w:pPr>
              <w:widowControl/>
              <w:jc w:val="center"/>
              <w:rPr>
                <w:rFonts w:ascii="Tahoma" w:hAnsi="Tahoma" w:cs="Tahoma"/>
                <w:color w:val="000000"/>
                <w:kern w:val="0"/>
                <w:sz w:val="15"/>
                <w:szCs w:val="15"/>
              </w:rPr>
            </w:pPr>
            <w:r w:rsidRPr="00FF0FB5">
              <w:rPr>
                <w:rFonts w:ascii="Tahoma" w:hAnsi="Tahoma" w:cs="Tahoma"/>
                <w:color w:val="000000"/>
                <w:kern w:val="0"/>
                <w:sz w:val="15"/>
                <w:szCs w:val="15"/>
              </w:rPr>
              <w:t>任务内容</w:t>
            </w:r>
          </w:p>
        </w:tc>
        <w:tc>
          <w:tcPr>
            <w:tcW w:w="3287" w:type="dxa"/>
            <w:gridSpan w:val="3"/>
            <w:tcBorders>
              <w:top w:val="single" w:sz="4" w:space="0" w:color="A9A9A9"/>
              <w:left w:val="nil"/>
              <w:bottom w:val="single" w:sz="4" w:space="0" w:color="A9A9A9"/>
              <w:right w:val="single" w:sz="4" w:space="0" w:color="A9A9A9"/>
            </w:tcBorders>
            <w:shd w:val="clear" w:color="000000" w:fill="D3D3D3"/>
            <w:noWrap/>
            <w:vAlign w:val="center"/>
            <w:hideMark/>
          </w:tcPr>
          <w:p w:rsidR="00FF0FB5" w:rsidRPr="00FF0FB5" w:rsidRDefault="00FF0FB5" w:rsidP="00FF0FB5">
            <w:pPr>
              <w:widowControl/>
              <w:jc w:val="center"/>
              <w:rPr>
                <w:rFonts w:ascii="Tahoma" w:hAnsi="Tahoma" w:cs="Tahoma"/>
                <w:color w:val="000000"/>
                <w:kern w:val="0"/>
                <w:sz w:val="15"/>
                <w:szCs w:val="15"/>
              </w:rPr>
            </w:pPr>
            <w:r w:rsidRPr="00FF0FB5">
              <w:rPr>
                <w:rFonts w:ascii="Tahoma" w:hAnsi="Tahoma" w:cs="Tahoma"/>
                <w:color w:val="000000"/>
                <w:kern w:val="0"/>
                <w:sz w:val="15"/>
                <w:szCs w:val="15"/>
              </w:rPr>
              <w:t>预算金额（万元）</w:t>
            </w:r>
          </w:p>
        </w:tc>
      </w:tr>
      <w:tr w:rsidR="00FF0FB5" w:rsidRPr="00FF0FB5" w:rsidTr="004022E1">
        <w:trPr>
          <w:trHeight w:val="301"/>
        </w:trPr>
        <w:tc>
          <w:tcPr>
            <w:tcW w:w="1465" w:type="dxa"/>
            <w:vMerge/>
            <w:tcBorders>
              <w:top w:val="single" w:sz="4" w:space="0" w:color="A9A9A9"/>
              <w:left w:val="single" w:sz="4" w:space="0" w:color="A9A9A9"/>
              <w:bottom w:val="single" w:sz="4" w:space="0" w:color="A9A9A9"/>
              <w:right w:val="single" w:sz="4" w:space="0" w:color="A9A9A9"/>
            </w:tcBorders>
            <w:vAlign w:val="center"/>
            <w:hideMark/>
          </w:tcPr>
          <w:p w:rsidR="00FF0FB5" w:rsidRPr="00FF0FB5" w:rsidRDefault="00FF0FB5" w:rsidP="00FF0FB5">
            <w:pPr>
              <w:widowControl/>
              <w:jc w:val="left"/>
              <w:rPr>
                <w:rFonts w:ascii="Tahoma" w:hAnsi="Tahoma" w:cs="Tahoma"/>
                <w:color w:val="000000"/>
                <w:kern w:val="0"/>
                <w:sz w:val="15"/>
                <w:szCs w:val="15"/>
              </w:rPr>
            </w:pPr>
          </w:p>
        </w:tc>
        <w:tc>
          <w:tcPr>
            <w:tcW w:w="1984" w:type="dxa"/>
            <w:vMerge/>
            <w:tcBorders>
              <w:top w:val="single" w:sz="4" w:space="0" w:color="A9A9A9"/>
              <w:left w:val="single" w:sz="4" w:space="0" w:color="A9A9A9"/>
              <w:bottom w:val="single" w:sz="4" w:space="0" w:color="A9A9A9"/>
              <w:right w:val="single" w:sz="4" w:space="0" w:color="A9A9A9"/>
            </w:tcBorders>
            <w:vAlign w:val="center"/>
            <w:hideMark/>
          </w:tcPr>
          <w:p w:rsidR="00FF0FB5" w:rsidRPr="00FF0FB5" w:rsidRDefault="00FF0FB5" w:rsidP="00FF0FB5">
            <w:pPr>
              <w:widowControl/>
              <w:jc w:val="left"/>
              <w:rPr>
                <w:rFonts w:ascii="Tahoma" w:hAnsi="Tahoma" w:cs="Tahoma"/>
                <w:color w:val="000000"/>
                <w:kern w:val="0"/>
                <w:sz w:val="15"/>
                <w:szCs w:val="15"/>
              </w:rPr>
            </w:pPr>
          </w:p>
        </w:tc>
        <w:tc>
          <w:tcPr>
            <w:tcW w:w="3942" w:type="dxa"/>
            <w:vMerge/>
            <w:tcBorders>
              <w:top w:val="single" w:sz="4" w:space="0" w:color="A9A9A9"/>
              <w:left w:val="single" w:sz="4" w:space="0" w:color="A9A9A9"/>
              <w:bottom w:val="single" w:sz="4" w:space="0" w:color="A9A9A9"/>
              <w:right w:val="single" w:sz="4" w:space="0" w:color="A9A9A9"/>
            </w:tcBorders>
            <w:vAlign w:val="center"/>
            <w:hideMark/>
          </w:tcPr>
          <w:p w:rsidR="00FF0FB5" w:rsidRPr="00FF0FB5" w:rsidRDefault="00FF0FB5" w:rsidP="00FF0FB5">
            <w:pPr>
              <w:widowControl/>
              <w:jc w:val="left"/>
              <w:rPr>
                <w:rFonts w:ascii="Tahoma" w:hAnsi="Tahoma" w:cs="Tahoma"/>
                <w:color w:val="000000"/>
                <w:kern w:val="0"/>
                <w:sz w:val="15"/>
                <w:szCs w:val="15"/>
              </w:rPr>
            </w:pPr>
          </w:p>
        </w:tc>
        <w:tc>
          <w:tcPr>
            <w:tcW w:w="1134" w:type="dxa"/>
            <w:tcBorders>
              <w:top w:val="nil"/>
              <w:left w:val="nil"/>
              <w:bottom w:val="single" w:sz="4" w:space="0" w:color="A9A9A9"/>
              <w:right w:val="single" w:sz="4" w:space="0" w:color="A9A9A9"/>
            </w:tcBorders>
            <w:shd w:val="clear" w:color="000000" w:fill="D3D3D3"/>
            <w:noWrap/>
            <w:vAlign w:val="center"/>
            <w:hideMark/>
          </w:tcPr>
          <w:p w:rsidR="00FF0FB5" w:rsidRPr="00FF0FB5" w:rsidRDefault="00FF0FB5" w:rsidP="00FF0FB5">
            <w:pPr>
              <w:widowControl/>
              <w:jc w:val="center"/>
              <w:rPr>
                <w:rFonts w:ascii="Tahoma" w:hAnsi="Tahoma" w:cs="Tahoma"/>
                <w:color w:val="000000"/>
                <w:kern w:val="0"/>
                <w:sz w:val="15"/>
                <w:szCs w:val="15"/>
              </w:rPr>
            </w:pPr>
            <w:r w:rsidRPr="00FF0FB5">
              <w:rPr>
                <w:rFonts w:ascii="Tahoma" w:hAnsi="Tahoma" w:cs="Tahoma"/>
                <w:color w:val="000000"/>
                <w:kern w:val="0"/>
                <w:sz w:val="15"/>
                <w:szCs w:val="15"/>
              </w:rPr>
              <w:t>总额</w:t>
            </w:r>
          </w:p>
        </w:tc>
        <w:tc>
          <w:tcPr>
            <w:tcW w:w="1134" w:type="dxa"/>
            <w:tcBorders>
              <w:top w:val="nil"/>
              <w:left w:val="nil"/>
              <w:bottom w:val="single" w:sz="4" w:space="0" w:color="A9A9A9"/>
              <w:right w:val="single" w:sz="4" w:space="0" w:color="A9A9A9"/>
            </w:tcBorders>
            <w:shd w:val="clear" w:color="000000" w:fill="D3D3D3"/>
            <w:noWrap/>
            <w:vAlign w:val="center"/>
            <w:hideMark/>
          </w:tcPr>
          <w:p w:rsidR="00FF0FB5" w:rsidRPr="00FF0FB5" w:rsidRDefault="00FF0FB5" w:rsidP="00FF0FB5">
            <w:pPr>
              <w:widowControl/>
              <w:jc w:val="center"/>
              <w:rPr>
                <w:rFonts w:ascii="Tahoma" w:hAnsi="Tahoma" w:cs="Tahoma"/>
                <w:color w:val="000000"/>
                <w:kern w:val="0"/>
                <w:sz w:val="15"/>
                <w:szCs w:val="15"/>
              </w:rPr>
            </w:pPr>
            <w:r w:rsidRPr="00FF0FB5">
              <w:rPr>
                <w:rFonts w:ascii="Tahoma" w:hAnsi="Tahoma" w:cs="Tahoma"/>
                <w:color w:val="000000"/>
                <w:kern w:val="0"/>
                <w:sz w:val="15"/>
                <w:szCs w:val="15"/>
              </w:rPr>
              <w:t>财政拨款</w:t>
            </w:r>
          </w:p>
        </w:tc>
        <w:tc>
          <w:tcPr>
            <w:tcW w:w="1019" w:type="dxa"/>
            <w:tcBorders>
              <w:top w:val="nil"/>
              <w:left w:val="nil"/>
              <w:bottom w:val="single" w:sz="4" w:space="0" w:color="A9A9A9"/>
              <w:right w:val="single" w:sz="4" w:space="0" w:color="A9A9A9"/>
            </w:tcBorders>
            <w:shd w:val="clear" w:color="000000" w:fill="D3D3D3"/>
            <w:noWrap/>
            <w:vAlign w:val="center"/>
            <w:hideMark/>
          </w:tcPr>
          <w:p w:rsidR="00FF0FB5" w:rsidRPr="00FF0FB5" w:rsidRDefault="00FF0FB5" w:rsidP="00FF0FB5">
            <w:pPr>
              <w:widowControl/>
              <w:jc w:val="center"/>
              <w:rPr>
                <w:rFonts w:ascii="Tahoma" w:hAnsi="Tahoma" w:cs="Tahoma"/>
                <w:color w:val="000000"/>
                <w:kern w:val="0"/>
                <w:sz w:val="15"/>
                <w:szCs w:val="15"/>
              </w:rPr>
            </w:pPr>
            <w:r w:rsidRPr="00FF0FB5">
              <w:rPr>
                <w:rFonts w:ascii="Tahoma" w:hAnsi="Tahoma" w:cs="Tahoma"/>
                <w:color w:val="000000"/>
                <w:kern w:val="0"/>
                <w:sz w:val="15"/>
                <w:szCs w:val="15"/>
              </w:rPr>
              <w:t>其他资金</w:t>
            </w:r>
          </w:p>
        </w:tc>
      </w:tr>
      <w:tr w:rsidR="00FF0FB5" w:rsidRPr="00FF0FB5" w:rsidTr="004022E1">
        <w:trPr>
          <w:trHeight w:val="476"/>
        </w:trPr>
        <w:tc>
          <w:tcPr>
            <w:tcW w:w="1465" w:type="dxa"/>
            <w:tcBorders>
              <w:top w:val="nil"/>
              <w:left w:val="single" w:sz="4" w:space="0" w:color="A9A9A9"/>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任务</w:t>
            </w:r>
            <w:proofErr w:type="gramStart"/>
            <w:r w:rsidRPr="00FF0FB5">
              <w:rPr>
                <w:rFonts w:ascii="Tahoma" w:hAnsi="Tahoma" w:cs="Tahoma"/>
                <w:color w:val="000000"/>
                <w:kern w:val="0"/>
                <w:sz w:val="15"/>
                <w:szCs w:val="15"/>
              </w:rPr>
              <w:t>一</w:t>
            </w:r>
            <w:proofErr w:type="gramEnd"/>
          </w:p>
        </w:tc>
        <w:tc>
          <w:tcPr>
            <w:tcW w:w="198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在职人员工资</w:t>
            </w:r>
          </w:p>
        </w:tc>
        <w:tc>
          <w:tcPr>
            <w:tcW w:w="3942" w:type="dxa"/>
            <w:tcBorders>
              <w:top w:val="nil"/>
              <w:left w:val="nil"/>
              <w:bottom w:val="single" w:sz="4" w:space="0" w:color="A9A9A9"/>
              <w:right w:val="single" w:sz="4" w:space="0" w:color="A9A9A9"/>
            </w:tcBorders>
            <w:shd w:val="clear" w:color="000000" w:fill="FFFFFF"/>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支付</w:t>
            </w:r>
            <w:r w:rsidRPr="00FF0FB5">
              <w:rPr>
                <w:rFonts w:ascii="Tahoma" w:hAnsi="Tahoma" w:cs="Tahoma"/>
                <w:color w:val="000000"/>
                <w:kern w:val="0"/>
                <w:sz w:val="15"/>
                <w:szCs w:val="15"/>
              </w:rPr>
              <w:t>41</w:t>
            </w:r>
            <w:r w:rsidRPr="00FF0FB5">
              <w:rPr>
                <w:rFonts w:ascii="Tahoma" w:hAnsi="Tahoma" w:cs="Tahoma"/>
                <w:color w:val="000000"/>
                <w:kern w:val="0"/>
                <w:sz w:val="15"/>
                <w:szCs w:val="15"/>
              </w:rPr>
              <w:t>名在职职工工资</w:t>
            </w:r>
          </w:p>
        </w:tc>
        <w:tc>
          <w:tcPr>
            <w:tcW w:w="113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290.17</w:t>
            </w:r>
          </w:p>
        </w:tc>
        <w:tc>
          <w:tcPr>
            <w:tcW w:w="113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290.17</w:t>
            </w:r>
          </w:p>
        </w:tc>
        <w:tc>
          <w:tcPr>
            <w:tcW w:w="1019"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 xml:space="preserve">　</w:t>
            </w:r>
          </w:p>
        </w:tc>
      </w:tr>
      <w:tr w:rsidR="00FF0FB5" w:rsidRPr="00FF0FB5" w:rsidTr="004022E1">
        <w:trPr>
          <w:trHeight w:val="476"/>
        </w:trPr>
        <w:tc>
          <w:tcPr>
            <w:tcW w:w="1465" w:type="dxa"/>
            <w:tcBorders>
              <w:top w:val="nil"/>
              <w:left w:val="single" w:sz="4" w:space="0" w:color="A9A9A9"/>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任务二</w:t>
            </w:r>
          </w:p>
        </w:tc>
        <w:tc>
          <w:tcPr>
            <w:tcW w:w="198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在职人员社会保障缴费</w:t>
            </w:r>
          </w:p>
        </w:tc>
        <w:tc>
          <w:tcPr>
            <w:tcW w:w="3942" w:type="dxa"/>
            <w:tcBorders>
              <w:top w:val="nil"/>
              <w:left w:val="nil"/>
              <w:bottom w:val="single" w:sz="4" w:space="0" w:color="A9A9A9"/>
              <w:right w:val="single" w:sz="4" w:space="0" w:color="A9A9A9"/>
            </w:tcBorders>
            <w:shd w:val="clear" w:color="000000" w:fill="FFFFFF"/>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支付</w:t>
            </w:r>
            <w:r w:rsidRPr="00FF0FB5">
              <w:rPr>
                <w:rFonts w:ascii="Tahoma" w:hAnsi="Tahoma" w:cs="Tahoma"/>
                <w:color w:val="000000"/>
                <w:kern w:val="0"/>
                <w:sz w:val="15"/>
                <w:szCs w:val="15"/>
              </w:rPr>
              <w:t>41</w:t>
            </w:r>
            <w:r w:rsidRPr="00FF0FB5">
              <w:rPr>
                <w:rFonts w:ascii="Tahoma" w:hAnsi="Tahoma" w:cs="Tahoma"/>
                <w:color w:val="000000"/>
                <w:kern w:val="0"/>
                <w:sz w:val="15"/>
                <w:szCs w:val="15"/>
              </w:rPr>
              <w:t>名在职职工的养老保险、职业年金、医疗保险、生育保险、失业保险、工伤保险缴费</w:t>
            </w:r>
          </w:p>
        </w:tc>
        <w:tc>
          <w:tcPr>
            <w:tcW w:w="113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115.62</w:t>
            </w:r>
          </w:p>
        </w:tc>
        <w:tc>
          <w:tcPr>
            <w:tcW w:w="113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115.62</w:t>
            </w:r>
          </w:p>
        </w:tc>
        <w:tc>
          <w:tcPr>
            <w:tcW w:w="1019"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 xml:space="preserve">　</w:t>
            </w:r>
          </w:p>
        </w:tc>
      </w:tr>
      <w:tr w:rsidR="00FF0FB5" w:rsidRPr="00FF0FB5" w:rsidTr="004022E1">
        <w:trPr>
          <w:trHeight w:val="476"/>
        </w:trPr>
        <w:tc>
          <w:tcPr>
            <w:tcW w:w="1465" w:type="dxa"/>
            <w:tcBorders>
              <w:top w:val="nil"/>
              <w:left w:val="single" w:sz="4" w:space="0" w:color="A9A9A9"/>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任务三</w:t>
            </w:r>
          </w:p>
        </w:tc>
        <w:tc>
          <w:tcPr>
            <w:tcW w:w="198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在职人员住房公积金</w:t>
            </w:r>
          </w:p>
        </w:tc>
        <w:tc>
          <w:tcPr>
            <w:tcW w:w="3942" w:type="dxa"/>
            <w:tcBorders>
              <w:top w:val="nil"/>
              <w:left w:val="nil"/>
              <w:bottom w:val="single" w:sz="4" w:space="0" w:color="A9A9A9"/>
              <w:right w:val="single" w:sz="4" w:space="0" w:color="A9A9A9"/>
            </w:tcBorders>
            <w:shd w:val="clear" w:color="000000" w:fill="FFFFFF"/>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支付</w:t>
            </w:r>
            <w:r w:rsidRPr="00FF0FB5">
              <w:rPr>
                <w:rFonts w:ascii="Tahoma" w:hAnsi="Tahoma" w:cs="Tahoma"/>
                <w:color w:val="000000"/>
                <w:kern w:val="0"/>
                <w:sz w:val="15"/>
                <w:szCs w:val="15"/>
              </w:rPr>
              <w:t>41</w:t>
            </w:r>
            <w:r w:rsidRPr="00FF0FB5">
              <w:rPr>
                <w:rFonts w:ascii="Tahoma" w:hAnsi="Tahoma" w:cs="Tahoma"/>
                <w:color w:val="000000"/>
                <w:kern w:val="0"/>
                <w:sz w:val="15"/>
                <w:szCs w:val="15"/>
              </w:rPr>
              <w:t>名在职职工的住房公积金缴费</w:t>
            </w:r>
          </w:p>
        </w:tc>
        <w:tc>
          <w:tcPr>
            <w:tcW w:w="113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41.01</w:t>
            </w:r>
          </w:p>
        </w:tc>
        <w:tc>
          <w:tcPr>
            <w:tcW w:w="113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41.01</w:t>
            </w:r>
          </w:p>
        </w:tc>
        <w:tc>
          <w:tcPr>
            <w:tcW w:w="1019"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 xml:space="preserve">　</w:t>
            </w:r>
          </w:p>
        </w:tc>
      </w:tr>
      <w:tr w:rsidR="00FF0FB5" w:rsidRPr="00FF0FB5" w:rsidTr="004022E1">
        <w:trPr>
          <w:trHeight w:val="476"/>
        </w:trPr>
        <w:tc>
          <w:tcPr>
            <w:tcW w:w="1465" w:type="dxa"/>
            <w:tcBorders>
              <w:top w:val="nil"/>
              <w:left w:val="single" w:sz="4" w:space="0" w:color="A9A9A9"/>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任务四</w:t>
            </w:r>
          </w:p>
        </w:tc>
        <w:tc>
          <w:tcPr>
            <w:tcW w:w="198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在职人员奖励绩效</w:t>
            </w:r>
          </w:p>
        </w:tc>
        <w:tc>
          <w:tcPr>
            <w:tcW w:w="3942" w:type="dxa"/>
            <w:tcBorders>
              <w:top w:val="nil"/>
              <w:left w:val="nil"/>
              <w:bottom w:val="single" w:sz="4" w:space="0" w:color="A9A9A9"/>
              <w:right w:val="single" w:sz="4" w:space="0" w:color="A9A9A9"/>
            </w:tcBorders>
            <w:shd w:val="clear" w:color="000000" w:fill="FFFFFF"/>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支付</w:t>
            </w:r>
            <w:r w:rsidRPr="00FF0FB5">
              <w:rPr>
                <w:rFonts w:ascii="Tahoma" w:hAnsi="Tahoma" w:cs="Tahoma"/>
                <w:color w:val="000000"/>
                <w:kern w:val="0"/>
                <w:sz w:val="15"/>
                <w:szCs w:val="15"/>
              </w:rPr>
              <w:t>41</w:t>
            </w:r>
            <w:r w:rsidRPr="00FF0FB5">
              <w:rPr>
                <w:rFonts w:ascii="Tahoma" w:hAnsi="Tahoma" w:cs="Tahoma"/>
                <w:color w:val="000000"/>
                <w:kern w:val="0"/>
                <w:sz w:val="15"/>
                <w:szCs w:val="15"/>
              </w:rPr>
              <w:t>名在职职工奖励绩效</w:t>
            </w:r>
          </w:p>
        </w:tc>
        <w:tc>
          <w:tcPr>
            <w:tcW w:w="113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31.59</w:t>
            </w:r>
          </w:p>
        </w:tc>
        <w:tc>
          <w:tcPr>
            <w:tcW w:w="113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31.59</w:t>
            </w:r>
          </w:p>
        </w:tc>
        <w:tc>
          <w:tcPr>
            <w:tcW w:w="1019"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 xml:space="preserve">　</w:t>
            </w:r>
          </w:p>
        </w:tc>
      </w:tr>
      <w:tr w:rsidR="00FF0FB5" w:rsidRPr="00FF0FB5" w:rsidTr="004022E1">
        <w:trPr>
          <w:trHeight w:val="476"/>
        </w:trPr>
        <w:tc>
          <w:tcPr>
            <w:tcW w:w="1465" w:type="dxa"/>
            <w:tcBorders>
              <w:top w:val="nil"/>
              <w:left w:val="single" w:sz="4" w:space="0" w:color="A9A9A9"/>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任务五</w:t>
            </w:r>
          </w:p>
        </w:tc>
        <w:tc>
          <w:tcPr>
            <w:tcW w:w="198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学校办公费</w:t>
            </w:r>
          </w:p>
        </w:tc>
        <w:tc>
          <w:tcPr>
            <w:tcW w:w="3942" w:type="dxa"/>
            <w:tcBorders>
              <w:top w:val="nil"/>
              <w:left w:val="nil"/>
              <w:bottom w:val="single" w:sz="4" w:space="0" w:color="A9A9A9"/>
              <w:right w:val="single" w:sz="4" w:space="0" w:color="A9A9A9"/>
            </w:tcBorders>
            <w:shd w:val="clear" w:color="000000" w:fill="FFFFFF"/>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保障学校日常工作正常开展</w:t>
            </w:r>
          </w:p>
        </w:tc>
        <w:tc>
          <w:tcPr>
            <w:tcW w:w="113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8.00</w:t>
            </w:r>
          </w:p>
        </w:tc>
        <w:tc>
          <w:tcPr>
            <w:tcW w:w="113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8.00</w:t>
            </w:r>
          </w:p>
        </w:tc>
        <w:tc>
          <w:tcPr>
            <w:tcW w:w="1019"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 xml:space="preserve">　</w:t>
            </w:r>
          </w:p>
        </w:tc>
      </w:tr>
      <w:tr w:rsidR="00FF0FB5" w:rsidRPr="00FF0FB5" w:rsidTr="004022E1">
        <w:trPr>
          <w:trHeight w:val="476"/>
        </w:trPr>
        <w:tc>
          <w:tcPr>
            <w:tcW w:w="1465" w:type="dxa"/>
            <w:tcBorders>
              <w:top w:val="nil"/>
              <w:left w:val="single" w:sz="4" w:space="0" w:color="A9A9A9"/>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任务六</w:t>
            </w:r>
          </w:p>
        </w:tc>
        <w:tc>
          <w:tcPr>
            <w:tcW w:w="198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教师培训费</w:t>
            </w:r>
          </w:p>
        </w:tc>
        <w:tc>
          <w:tcPr>
            <w:tcW w:w="3942" w:type="dxa"/>
            <w:tcBorders>
              <w:top w:val="nil"/>
              <w:left w:val="nil"/>
              <w:bottom w:val="single" w:sz="4" w:space="0" w:color="A9A9A9"/>
              <w:right w:val="single" w:sz="4" w:space="0" w:color="A9A9A9"/>
            </w:tcBorders>
            <w:shd w:val="clear" w:color="000000" w:fill="FFFFFF"/>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支付教师参加各类教研、国培、省培、市陪、校培、送培及继续教育交通费、餐费、住宿费、培训缴费等</w:t>
            </w:r>
          </w:p>
        </w:tc>
        <w:tc>
          <w:tcPr>
            <w:tcW w:w="113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2.00</w:t>
            </w:r>
          </w:p>
        </w:tc>
        <w:tc>
          <w:tcPr>
            <w:tcW w:w="113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2.00</w:t>
            </w:r>
          </w:p>
        </w:tc>
        <w:tc>
          <w:tcPr>
            <w:tcW w:w="1019"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 xml:space="preserve">　</w:t>
            </w:r>
          </w:p>
        </w:tc>
      </w:tr>
      <w:tr w:rsidR="00FF0FB5" w:rsidRPr="00FF0FB5" w:rsidTr="004022E1">
        <w:trPr>
          <w:trHeight w:val="476"/>
        </w:trPr>
        <w:tc>
          <w:tcPr>
            <w:tcW w:w="1465" w:type="dxa"/>
            <w:tcBorders>
              <w:top w:val="nil"/>
              <w:left w:val="single" w:sz="4" w:space="0" w:color="A9A9A9"/>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left"/>
              <w:rPr>
                <w:rFonts w:ascii="Tahoma" w:hAnsi="Tahoma" w:cs="Tahoma"/>
                <w:color w:val="000000"/>
                <w:kern w:val="0"/>
                <w:sz w:val="15"/>
                <w:szCs w:val="15"/>
              </w:rPr>
            </w:pPr>
            <w:proofErr w:type="gramStart"/>
            <w:r w:rsidRPr="00FF0FB5">
              <w:rPr>
                <w:rFonts w:ascii="Tahoma" w:hAnsi="Tahoma" w:cs="Tahoma"/>
                <w:color w:val="000000"/>
                <w:kern w:val="0"/>
                <w:sz w:val="15"/>
                <w:szCs w:val="15"/>
              </w:rPr>
              <w:t>任务七</w:t>
            </w:r>
            <w:proofErr w:type="gramEnd"/>
          </w:p>
        </w:tc>
        <w:tc>
          <w:tcPr>
            <w:tcW w:w="198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教师差旅费</w:t>
            </w:r>
          </w:p>
        </w:tc>
        <w:tc>
          <w:tcPr>
            <w:tcW w:w="3942" w:type="dxa"/>
            <w:tcBorders>
              <w:top w:val="nil"/>
              <w:left w:val="nil"/>
              <w:bottom w:val="single" w:sz="4" w:space="0" w:color="A9A9A9"/>
              <w:right w:val="single" w:sz="4" w:space="0" w:color="A9A9A9"/>
            </w:tcBorders>
            <w:shd w:val="clear" w:color="000000" w:fill="FFFFFF"/>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支付学校教师开会、上交（领取）资料及组织教师参加扶贫等社会活动等交通及误餐费用</w:t>
            </w:r>
          </w:p>
        </w:tc>
        <w:tc>
          <w:tcPr>
            <w:tcW w:w="113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1.80</w:t>
            </w:r>
          </w:p>
        </w:tc>
        <w:tc>
          <w:tcPr>
            <w:tcW w:w="113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1.80</w:t>
            </w:r>
          </w:p>
        </w:tc>
        <w:tc>
          <w:tcPr>
            <w:tcW w:w="1019"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 xml:space="preserve">　</w:t>
            </w:r>
          </w:p>
        </w:tc>
      </w:tr>
      <w:tr w:rsidR="00FF0FB5" w:rsidRPr="00FF0FB5" w:rsidTr="004022E1">
        <w:trPr>
          <w:trHeight w:val="476"/>
        </w:trPr>
        <w:tc>
          <w:tcPr>
            <w:tcW w:w="1465" w:type="dxa"/>
            <w:tcBorders>
              <w:top w:val="nil"/>
              <w:left w:val="single" w:sz="4" w:space="0" w:color="A9A9A9"/>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left"/>
              <w:rPr>
                <w:rFonts w:ascii="Tahoma" w:hAnsi="Tahoma" w:cs="Tahoma"/>
                <w:color w:val="000000"/>
                <w:kern w:val="0"/>
                <w:sz w:val="15"/>
                <w:szCs w:val="15"/>
              </w:rPr>
            </w:pPr>
            <w:proofErr w:type="gramStart"/>
            <w:r w:rsidRPr="00FF0FB5">
              <w:rPr>
                <w:rFonts w:ascii="Tahoma" w:hAnsi="Tahoma" w:cs="Tahoma"/>
                <w:color w:val="000000"/>
                <w:kern w:val="0"/>
                <w:sz w:val="15"/>
                <w:szCs w:val="15"/>
              </w:rPr>
              <w:t>任务八</w:t>
            </w:r>
            <w:proofErr w:type="gramEnd"/>
          </w:p>
        </w:tc>
        <w:tc>
          <w:tcPr>
            <w:tcW w:w="198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在职人员工会经费</w:t>
            </w:r>
          </w:p>
        </w:tc>
        <w:tc>
          <w:tcPr>
            <w:tcW w:w="3942" w:type="dxa"/>
            <w:tcBorders>
              <w:top w:val="nil"/>
              <w:left w:val="nil"/>
              <w:bottom w:val="single" w:sz="4" w:space="0" w:color="A9A9A9"/>
              <w:right w:val="single" w:sz="4" w:space="0" w:color="A9A9A9"/>
            </w:tcBorders>
            <w:shd w:val="clear" w:color="000000" w:fill="FFFFFF"/>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保障工会活动正常开展</w:t>
            </w:r>
          </w:p>
        </w:tc>
        <w:tc>
          <w:tcPr>
            <w:tcW w:w="113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4.10</w:t>
            </w:r>
          </w:p>
        </w:tc>
        <w:tc>
          <w:tcPr>
            <w:tcW w:w="113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4.10</w:t>
            </w:r>
          </w:p>
        </w:tc>
        <w:tc>
          <w:tcPr>
            <w:tcW w:w="1019"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 xml:space="preserve">　</w:t>
            </w:r>
          </w:p>
        </w:tc>
      </w:tr>
      <w:tr w:rsidR="00FF0FB5" w:rsidRPr="00FF0FB5" w:rsidTr="004022E1">
        <w:trPr>
          <w:trHeight w:val="476"/>
        </w:trPr>
        <w:tc>
          <w:tcPr>
            <w:tcW w:w="1465" w:type="dxa"/>
            <w:tcBorders>
              <w:top w:val="nil"/>
              <w:left w:val="single" w:sz="4" w:space="0" w:color="A9A9A9"/>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任务九</w:t>
            </w:r>
          </w:p>
        </w:tc>
        <w:tc>
          <w:tcPr>
            <w:tcW w:w="198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退休人员工资</w:t>
            </w:r>
          </w:p>
        </w:tc>
        <w:tc>
          <w:tcPr>
            <w:tcW w:w="3942" w:type="dxa"/>
            <w:tcBorders>
              <w:top w:val="nil"/>
              <w:left w:val="nil"/>
              <w:bottom w:val="single" w:sz="4" w:space="0" w:color="A9A9A9"/>
              <w:right w:val="single" w:sz="4" w:space="0" w:color="A9A9A9"/>
            </w:tcBorders>
            <w:shd w:val="clear" w:color="000000" w:fill="FFFFFF"/>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切实保障离退休人员福利</w:t>
            </w:r>
          </w:p>
        </w:tc>
        <w:tc>
          <w:tcPr>
            <w:tcW w:w="113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3.55</w:t>
            </w:r>
          </w:p>
        </w:tc>
        <w:tc>
          <w:tcPr>
            <w:tcW w:w="113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3.55</w:t>
            </w:r>
          </w:p>
        </w:tc>
        <w:tc>
          <w:tcPr>
            <w:tcW w:w="1019"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 xml:space="preserve">　</w:t>
            </w:r>
          </w:p>
        </w:tc>
      </w:tr>
      <w:tr w:rsidR="00FF0FB5" w:rsidRPr="00FF0FB5" w:rsidTr="004022E1">
        <w:trPr>
          <w:trHeight w:val="476"/>
        </w:trPr>
        <w:tc>
          <w:tcPr>
            <w:tcW w:w="1465" w:type="dxa"/>
            <w:tcBorders>
              <w:top w:val="nil"/>
              <w:left w:val="single" w:sz="4" w:space="0" w:color="A9A9A9"/>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任务十</w:t>
            </w:r>
          </w:p>
        </w:tc>
        <w:tc>
          <w:tcPr>
            <w:tcW w:w="198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在职人员独生子女费</w:t>
            </w:r>
          </w:p>
        </w:tc>
        <w:tc>
          <w:tcPr>
            <w:tcW w:w="3942" w:type="dxa"/>
            <w:tcBorders>
              <w:top w:val="nil"/>
              <w:left w:val="nil"/>
              <w:bottom w:val="single" w:sz="4" w:space="0" w:color="A9A9A9"/>
              <w:right w:val="single" w:sz="4" w:space="0" w:color="A9A9A9"/>
            </w:tcBorders>
            <w:shd w:val="clear" w:color="000000" w:fill="FFFFFF"/>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支付在职人员独生子女费</w:t>
            </w:r>
          </w:p>
        </w:tc>
        <w:tc>
          <w:tcPr>
            <w:tcW w:w="113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0.03</w:t>
            </w:r>
          </w:p>
        </w:tc>
        <w:tc>
          <w:tcPr>
            <w:tcW w:w="113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0.03</w:t>
            </w:r>
          </w:p>
        </w:tc>
        <w:tc>
          <w:tcPr>
            <w:tcW w:w="1019"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 xml:space="preserve">　</w:t>
            </w:r>
          </w:p>
        </w:tc>
      </w:tr>
      <w:tr w:rsidR="00FF0FB5" w:rsidRPr="00FF0FB5" w:rsidTr="004022E1">
        <w:trPr>
          <w:trHeight w:val="476"/>
        </w:trPr>
        <w:tc>
          <w:tcPr>
            <w:tcW w:w="1465" w:type="dxa"/>
            <w:tcBorders>
              <w:top w:val="nil"/>
              <w:left w:val="single" w:sz="4" w:space="0" w:color="A9A9A9"/>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任务十一</w:t>
            </w:r>
          </w:p>
        </w:tc>
        <w:tc>
          <w:tcPr>
            <w:tcW w:w="198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遗属人员生活补助</w:t>
            </w:r>
          </w:p>
        </w:tc>
        <w:tc>
          <w:tcPr>
            <w:tcW w:w="3942" w:type="dxa"/>
            <w:tcBorders>
              <w:top w:val="nil"/>
              <w:left w:val="nil"/>
              <w:bottom w:val="single" w:sz="4" w:space="0" w:color="A9A9A9"/>
              <w:right w:val="single" w:sz="4" w:space="0" w:color="A9A9A9"/>
            </w:tcBorders>
            <w:shd w:val="clear" w:color="000000" w:fill="FFFFFF"/>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支付遗属人员生活补助费</w:t>
            </w:r>
          </w:p>
        </w:tc>
        <w:tc>
          <w:tcPr>
            <w:tcW w:w="113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3.74</w:t>
            </w:r>
          </w:p>
        </w:tc>
        <w:tc>
          <w:tcPr>
            <w:tcW w:w="113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3.74</w:t>
            </w:r>
          </w:p>
        </w:tc>
        <w:tc>
          <w:tcPr>
            <w:tcW w:w="1019"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 xml:space="preserve">　</w:t>
            </w:r>
          </w:p>
        </w:tc>
      </w:tr>
      <w:tr w:rsidR="00FF0FB5" w:rsidRPr="00FF0FB5" w:rsidTr="004022E1">
        <w:trPr>
          <w:trHeight w:val="476"/>
        </w:trPr>
        <w:tc>
          <w:tcPr>
            <w:tcW w:w="1465" w:type="dxa"/>
            <w:tcBorders>
              <w:top w:val="nil"/>
              <w:left w:val="single" w:sz="4" w:space="0" w:color="A9A9A9"/>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任务十二</w:t>
            </w:r>
          </w:p>
        </w:tc>
        <w:tc>
          <w:tcPr>
            <w:tcW w:w="198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银行手续费</w:t>
            </w:r>
          </w:p>
        </w:tc>
        <w:tc>
          <w:tcPr>
            <w:tcW w:w="3942" w:type="dxa"/>
            <w:tcBorders>
              <w:top w:val="nil"/>
              <w:left w:val="nil"/>
              <w:bottom w:val="single" w:sz="4" w:space="0" w:color="A9A9A9"/>
              <w:right w:val="single" w:sz="4" w:space="0" w:color="A9A9A9"/>
            </w:tcBorders>
            <w:shd w:val="clear" w:color="000000" w:fill="FFFFFF"/>
            <w:vAlign w:val="center"/>
            <w:hideMark/>
          </w:tcPr>
          <w:p w:rsidR="00FF0FB5" w:rsidRPr="00FF0FB5" w:rsidRDefault="00FF0FB5" w:rsidP="00FF0FB5">
            <w:pPr>
              <w:widowControl/>
              <w:jc w:val="left"/>
              <w:rPr>
                <w:rFonts w:ascii="Tahoma" w:hAnsi="Tahoma" w:cs="Tahoma"/>
                <w:color w:val="000000"/>
                <w:kern w:val="0"/>
                <w:sz w:val="15"/>
                <w:szCs w:val="15"/>
              </w:rPr>
            </w:pPr>
            <w:r w:rsidRPr="00FF0FB5">
              <w:rPr>
                <w:rFonts w:ascii="Tahoma" w:hAnsi="Tahoma" w:cs="Tahoma"/>
                <w:color w:val="000000"/>
                <w:kern w:val="0"/>
                <w:sz w:val="15"/>
                <w:szCs w:val="15"/>
              </w:rPr>
              <w:t>支付银行手续费</w:t>
            </w:r>
          </w:p>
        </w:tc>
        <w:tc>
          <w:tcPr>
            <w:tcW w:w="113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0.02</w:t>
            </w:r>
          </w:p>
        </w:tc>
        <w:tc>
          <w:tcPr>
            <w:tcW w:w="1134"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0.02</w:t>
            </w:r>
          </w:p>
        </w:tc>
        <w:tc>
          <w:tcPr>
            <w:tcW w:w="1019" w:type="dxa"/>
            <w:tcBorders>
              <w:top w:val="nil"/>
              <w:left w:val="nil"/>
              <w:bottom w:val="single" w:sz="4" w:space="0" w:color="A9A9A9"/>
              <w:right w:val="single" w:sz="4" w:space="0" w:color="A9A9A9"/>
            </w:tcBorders>
            <w:shd w:val="clear" w:color="000000" w:fill="FFFFFF"/>
            <w:noWrap/>
            <w:vAlign w:val="center"/>
            <w:hideMark/>
          </w:tcPr>
          <w:p w:rsidR="00FF0FB5" w:rsidRPr="00FF0FB5" w:rsidRDefault="00FF0FB5" w:rsidP="00FF0FB5">
            <w:pPr>
              <w:widowControl/>
              <w:jc w:val="right"/>
              <w:rPr>
                <w:rFonts w:ascii="Tahoma" w:hAnsi="Tahoma" w:cs="Tahoma"/>
                <w:color w:val="000000"/>
                <w:kern w:val="0"/>
                <w:sz w:val="15"/>
                <w:szCs w:val="15"/>
              </w:rPr>
            </w:pPr>
            <w:r w:rsidRPr="00FF0FB5">
              <w:rPr>
                <w:rFonts w:ascii="Tahoma" w:hAnsi="Tahoma" w:cs="Tahoma"/>
                <w:color w:val="000000"/>
                <w:kern w:val="0"/>
                <w:sz w:val="15"/>
                <w:szCs w:val="15"/>
              </w:rPr>
              <w:t xml:space="preserve">　</w:t>
            </w:r>
          </w:p>
        </w:tc>
      </w:tr>
    </w:tbl>
    <w:p w:rsidR="00070A43" w:rsidRPr="006E4A6B" w:rsidRDefault="00070A43" w:rsidP="006E4A6B">
      <w:pPr>
        <w:spacing w:line="360" w:lineRule="exact"/>
        <w:jc w:val="center"/>
        <w:rPr>
          <w:rFonts w:asciiTheme="minorEastAsia" w:eastAsiaTheme="minorEastAsia" w:hAnsiTheme="minorEastAsia"/>
          <w:color w:val="000000"/>
          <w:kern w:val="0"/>
          <w:sz w:val="24"/>
          <w:lang w:val="zh-CN"/>
        </w:rPr>
      </w:pPr>
    </w:p>
    <w:p w:rsidR="009B26EF" w:rsidRPr="009B26EF" w:rsidRDefault="009B26EF" w:rsidP="009B26EF">
      <w:pPr>
        <w:widowControl/>
        <w:spacing w:line="360" w:lineRule="exact"/>
        <w:ind w:firstLineChars="200" w:firstLine="600"/>
        <w:contextualSpacing/>
        <w:jc w:val="left"/>
        <w:rPr>
          <w:rFonts w:asciiTheme="minorEastAsia" w:eastAsiaTheme="minorEastAsia" w:hAnsiTheme="minorEastAsia"/>
          <w:sz w:val="30"/>
          <w:szCs w:val="30"/>
          <w:shd w:val="clear" w:color="auto" w:fill="FFFFFF"/>
        </w:rPr>
      </w:pPr>
      <w:r w:rsidRPr="009B26EF">
        <w:rPr>
          <w:rFonts w:asciiTheme="minorEastAsia" w:eastAsiaTheme="minorEastAsia" w:hAnsiTheme="minorEastAsia" w:hint="eastAsia"/>
          <w:sz w:val="30"/>
          <w:szCs w:val="30"/>
          <w:shd w:val="clear" w:color="auto" w:fill="FFFFFF"/>
        </w:rPr>
        <w:t>五、评价结论及措施</w:t>
      </w:r>
    </w:p>
    <w:p w:rsidR="009B26EF" w:rsidRPr="009B26EF" w:rsidRDefault="009B26EF" w:rsidP="009B26EF">
      <w:pPr>
        <w:widowControl/>
        <w:spacing w:line="360" w:lineRule="exact"/>
        <w:ind w:firstLineChars="200" w:firstLine="480"/>
        <w:contextualSpacing/>
        <w:jc w:val="left"/>
        <w:rPr>
          <w:rFonts w:asciiTheme="minorEastAsia" w:eastAsiaTheme="minorEastAsia" w:hAnsiTheme="minorEastAsia"/>
          <w:sz w:val="24"/>
          <w:shd w:val="clear" w:color="auto" w:fill="FFFFFF"/>
        </w:rPr>
      </w:pPr>
      <w:r w:rsidRPr="009B26EF">
        <w:rPr>
          <w:rFonts w:asciiTheme="minorEastAsia" w:eastAsiaTheme="minorEastAsia" w:hAnsiTheme="minorEastAsia" w:hint="eastAsia"/>
          <w:sz w:val="24"/>
          <w:shd w:val="clear" w:color="auto" w:fill="FFFFFF"/>
        </w:rPr>
        <w:t>（一）评价结论</w:t>
      </w:r>
    </w:p>
    <w:p w:rsidR="009B26EF" w:rsidRPr="009B26EF" w:rsidRDefault="009B26EF" w:rsidP="009B26EF">
      <w:pPr>
        <w:widowControl/>
        <w:spacing w:line="360" w:lineRule="exact"/>
        <w:ind w:firstLineChars="200" w:firstLine="480"/>
        <w:contextualSpacing/>
        <w:jc w:val="left"/>
        <w:rPr>
          <w:rFonts w:asciiTheme="minorEastAsia" w:eastAsiaTheme="minorEastAsia" w:hAnsiTheme="minorEastAsia"/>
          <w:sz w:val="24"/>
          <w:shd w:val="clear" w:color="auto" w:fill="FFFFFF"/>
        </w:rPr>
      </w:pPr>
      <w:r w:rsidRPr="009B26EF">
        <w:rPr>
          <w:rFonts w:asciiTheme="minorEastAsia" w:eastAsiaTheme="minorEastAsia" w:hAnsiTheme="minorEastAsia" w:hint="eastAsia"/>
          <w:sz w:val="24"/>
          <w:shd w:val="clear" w:color="auto" w:fill="FFFFFF"/>
        </w:rPr>
        <w:t>绩效评价总体结论（包括指标体系及评分表）。</w:t>
      </w:r>
    </w:p>
    <w:p w:rsidR="009B26EF" w:rsidRPr="009B26EF" w:rsidRDefault="009B26EF" w:rsidP="009B26EF">
      <w:pPr>
        <w:widowControl/>
        <w:spacing w:line="360" w:lineRule="exact"/>
        <w:ind w:firstLineChars="200" w:firstLine="480"/>
        <w:contextualSpacing/>
        <w:jc w:val="left"/>
        <w:rPr>
          <w:rFonts w:asciiTheme="minorEastAsia" w:eastAsiaTheme="minorEastAsia" w:hAnsiTheme="minorEastAsia"/>
          <w:sz w:val="24"/>
          <w:shd w:val="clear" w:color="auto" w:fill="FFFFFF"/>
        </w:rPr>
      </w:pPr>
      <w:r w:rsidRPr="009B26EF">
        <w:rPr>
          <w:rFonts w:asciiTheme="minorEastAsia" w:eastAsiaTheme="minorEastAsia" w:hAnsiTheme="minorEastAsia" w:hint="eastAsia"/>
          <w:sz w:val="24"/>
          <w:shd w:val="clear" w:color="auto" w:fill="FFFFFF"/>
        </w:rPr>
        <w:t>指标评价体系</w:t>
      </w:r>
    </w:p>
    <w:p w:rsidR="00070A43" w:rsidRPr="009B26EF" w:rsidRDefault="00A30909" w:rsidP="00A30909">
      <w:pPr>
        <w:widowControl/>
        <w:spacing w:line="360" w:lineRule="exact"/>
        <w:ind w:firstLineChars="200" w:firstLine="480"/>
        <w:contextualSpacing/>
        <w:jc w:val="left"/>
        <w:rPr>
          <w:rFonts w:asciiTheme="minorEastAsia" w:eastAsiaTheme="minorEastAsia" w:hAnsiTheme="minorEastAsia"/>
          <w:sz w:val="24"/>
          <w:shd w:val="clear" w:color="auto" w:fill="FFFFFF"/>
        </w:rPr>
      </w:pPr>
      <w:r>
        <w:rPr>
          <w:rFonts w:asciiTheme="minorEastAsia" w:eastAsiaTheme="minorEastAsia" w:hAnsiTheme="minorEastAsia" w:hint="eastAsia"/>
          <w:sz w:val="24"/>
          <w:shd w:val="clear" w:color="auto" w:fill="FFFFFF"/>
        </w:rPr>
        <w:t xml:space="preserve"> </w:t>
      </w:r>
    </w:p>
    <w:tbl>
      <w:tblPr>
        <w:tblW w:w="8914" w:type="dxa"/>
        <w:tblInd w:w="96" w:type="dxa"/>
        <w:tblLook w:val="0000"/>
      </w:tblPr>
      <w:tblGrid>
        <w:gridCol w:w="860"/>
        <w:gridCol w:w="1014"/>
        <w:gridCol w:w="864"/>
        <w:gridCol w:w="456"/>
        <w:gridCol w:w="1720"/>
        <w:gridCol w:w="4000"/>
      </w:tblGrid>
      <w:tr w:rsidR="00A30909" w:rsidRPr="006263FF" w:rsidTr="006C20EA">
        <w:trPr>
          <w:trHeight w:val="439"/>
        </w:trPr>
        <w:tc>
          <w:tcPr>
            <w:tcW w:w="1874" w:type="dxa"/>
            <w:gridSpan w:val="2"/>
            <w:tcBorders>
              <w:top w:val="nil"/>
              <w:left w:val="nil"/>
              <w:bottom w:val="nil"/>
              <w:right w:val="nil"/>
            </w:tcBorders>
            <w:shd w:val="clear" w:color="auto" w:fill="auto"/>
            <w:noWrap/>
            <w:vAlign w:val="center"/>
          </w:tcPr>
          <w:p w:rsidR="00A30909" w:rsidRPr="00A30909" w:rsidRDefault="00A30909" w:rsidP="006C20EA">
            <w:pPr>
              <w:widowControl/>
              <w:jc w:val="left"/>
              <w:rPr>
                <w:rFonts w:ascii="Courier New" w:eastAsia="等线" w:hAnsi="Courier New" w:cs="Courier New"/>
                <w:kern w:val="0"/>
                <w:sz w:val="24"/>
              </w:rPr>
            </w:pPr>
            <w:r w:rsidRPr="00A30909">
              <w:rPr>
                <w:rFonts w:ascii="Courier New" w:eastAsia="等线" w:hAnsi="Courier New" w:cs="Courier New"/>
                <w:kern w:val="0"/>
                <w:sz w:val="24"/>
              </w:rPr>
              <w:t>附件</w:t>
            </w:r>
            <w:r w:rsidRPr="00A30909">
              <w:rPr>
                <w:rFonts w:ascii="Courier New" w:eastAsia="等线" w:hAnsi="Courier New" w:cs="Courier New"/>
                <w:kern w:val="0"/>
                <w:sz w:val="24"/>
              </w:rPr>
              <w:t>8</w:t>
            </w:r>
          </w:p>
        </w:tc>
        <w:tc>
          <w:tcPr>
            <w:tcW w:w="864" w:type="dxa"/>
            <w:tcBorders>
              <w:top w:val="nil"/>
              <w:left w:val="nil"/>
              <w:bottom w:val="nil"/>
              <w:right w:val="nil"/>
            </w:tcBorders>
            <w:shd w:val="clear" w:color="auto" w:fill="auto"/>
            <w:noWrap/>
            <w:vAlign w:val="bottom"/>
          </w:tcPr>
          <w:p w:rsidR="00A30909" w:rsidRPr="006263FF" w:rsidRDefault="00A30909" w:rsidP="006C20EA">
            <w:pPr>
              <w:widowControl/>
              <w:jc w:val="left"/>
              <w:rPr>
                <w:rFonts w:ascii="宋体" w:hAnsi="宋体" w:cs="宋体"/>
                <w:kern w:val="0"/>
                <w:sz w:val="24"/>
              </w:rPr>
            </w:pPr>
          </w:p>
        </w:tc>
        <w:tc>
          <w:tcPr>
            <w:tcW w:w="456" w:type="dxa"/>
            <w:tcBorders>
              <w:top w:val="nil"/>
              <w:left w:val="nil"/>
              <w:bottom w:val="nil"/>
              <w:right w:val="nil"/>
            </w:tcBorders>
            <w:shd w:val="clear" w:color="auto" w:fill="auto"/>
            <w:noWrap/>
            <w:vAlign w:val="bottom"/>
          </w:tcPr>
          <w:p w:rsidR="00A30909" w:rsidRPr="006263FF" w:rsidRDefault="00A30909" w:rsidP="006C20EA">
            <w:pPr>
              <w:widowControl/>
              <w:jc w:val="left"/>
              <w:rPr>
                <w:rFonts w:ascii="宋体" w:hAnsi="宋体" w:cs="宋体"/>
                <w:kern w:val="0"/>
                <w:sz w:val="24"/>
              </w:rPr>
            </w:pPr>
          </w:p>
        </w:tc>
        <w:tc>
          <w:tcPr>
            <w:tcW w:w="1720" w:type="dxa"/>
            <w:tcBorders>
              <w:top w:val="nil"/>
              <w:left w:val="nil"/>
              <w:bottom w:val="nil"/>
              <w:right w:val="nil"/>
            </w:tcBorders>
            <w:shd w:val="clear" w:color="auto" w:fill="auto"/>
            <w:noWrap/>
            <w:vAlign w:val="bottom"/>
          </w:tcPr>
          <w:p w:rsidR="00A30909" w:rsidRPr="006263FF" w:rsidRDefault="00A30909" w:rsidP="006C20EA">
            <w:pPr>
              <w:widowControl/>
              <w:jc w:val="left"/>
              <w:rPr>
                <w:rFonts w:ascii="宋体" w:hAnsi="宋体" w:cs="宋体"/>
                <w:kern w:val="0"/>
                <w:sz w:val="24"/>
              </w:rPr>
            </w:pPr>
          </w:p>
        </w:tc>
        <w:tc>
          <w:tcPr>
            <w:tcW w:w="4000" w:type="dxa"/>
            <w:tcBorders>
              <w:top w:val="nil"/>
              <w:left w:val="nil"/>
              <w:bottom w:val="nil"/>
              <w:right w:val="nil"/>
            </w:tcBorders>
            <w:shd w:val="clear" w:color="auto" w:fill="auto"/>
            <w:noWrap/>
            <w:vAlign w:val="bottom"/>
          </w:tcPr>
          <w:p w:rsidR="00A30909" w:rsidRPr="006263FF" w:rsidRDefault="00A30909" w:rsidP="006C20EA">
            <w:pPr>
              <w:widowControl/>
              <w:jc w:val="left"/>
              <w:rPr>
                <w:rFonts w:ascii="宋体" w:hAnsi="宋体" w:cs="宋体"/>
                <w:kern w:val="0"/>
                <w:sz w:val="24"/>
              </w:rPr>
            </w:pPr>
          </w:p>
        </w:tc>
      </w:tr>
      <w:tr w:rsidR="00A30909" w:rsidRPr="006263FF" w:rsidTr="006C20EA">
        <w:trPr>
          <w:trHeight w:val="270"/>
        </w:trPr>
        <w:tc>
          <w:tcPr>
            <w:tcW w:w="8914" w:type="dxa"/>
            <w:gridSpan w:val="6"/>
            <w:tcBorders>
              <w:top w:val="nil"/>
              <w:left w:val="nil"/>
              <w:bottom w:val="nil"/>
              <w:right w:val="nil"/>
            </w:tcBorders>
            <w:shd w:val="clear" w:color="auto" w:fill="auto"/>
            <w:noWrap/>
            <w:vAlign w:val="center"/>
          </w:tcPr>
          <w:p w:rsidR="00A30909" w:rsidRPr="006263FF" w:rsidRDefault="00A30909" w:rsidP="006C20EA">
            <w:pPr>
              <w:widowControl/>
              <w:jc w:val="center"/>
              <w:rPr>
                <w:rFonts w:ascii="宋体" w:hAnsi="宋体" w:cs="宋体"/>
                <w:kern w:val="0"/>
                <w:sz w:val="18"/>
                <w:szCs w:val="18"/>
              </w:rPr>
            </w:pPr>
            <w:r w:rsidRPr="006263FF">
              <w:rPr>
                <w:rFonts w:ascii="宋体" w:hAnsi="宋体" w:cs="宋体" w:hint="eastAsia"/>
                <w:kern w:val="0"/>
                <w:sz w:val="18"/>
                <w:szCs w:val="18"/>
              </w:rPr>
              <w:t>20</w:t>
            </w:r>
            <w:r>
              <w:rPr>
                <w:rFonts w:ascii="宋体" w:hAnsi="宋体" w:cs="宋体" w:hint="eastAsia"/>
                <w:kern w:val="0"/>
                <w:sz w:val="18"/>
                <w:szCs w:val="18"/>
              </w:rPr>
              <w:t>19</w:t>
            </w:r>
            <w:r w:rsidRPr="006263FF">
              <w:rPr>
                <w:rFonts w:ascii="宋体" w:hAnsi="宋体" w:cs="宋体" w:hint="eastAsia"/>
                <w:kern w:val="0"/>
                <w:sz w:val="18"/>
                <w:szCs w:val="18"/>
              </w:rPr>
              <w:t>年部门整体支出绩效评价指标体系</w:t>
            </w:r>
          </w:p>
        </w:tc>
      </w:tr>
      <w:tr w:rsidR="00A30909" w:rsidRPr="006263FF" w:rsidTr="006C20EA">
        <w:trPr>
          <w:trHeight w:val="450"/>
        </w:trPr>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rsidR="00A30909" w:rsidRPr="006263FF" w:rsidRDefault="00A30909" w:rsidP="006C20EA">
            <w:pPr>
              <w:widowControl/>
              <w:jc w:val="center"/>
              <w:rPr>
                <w:rFonts w:ascii="宋体" w:hAnsi="宋体" w:cs="宋体"/>
                <w:b/>
                <w:bCs/>
                <w:kern w:val="0"/>
                <w:sz w:val="18"/>
                <w:szCs w:val="18"/>
              </w:rPr>
            </w:pPr>
            <w:r w:rsidRPr="006263FF">
              <w:rPr>
                <w:rFonts w:ascii="宋体" w:hAnsi="宋体" w:cs="宋体" w:hint="eastAsia"/>
                <w:b/>
                <w:bCs/>
                <w:kern w:val="0"/>
                <w:sz w:val="18"/>
                <w:szCs w:val="18"/>
              </w:rPr>
              <w:t>一级指标</w:t>
            </w:r>
          </w:p>
        </w:tc>
        <w:tc>
          <w:tcPr>
            <w:tcW w:w="1014" w:type="dxa"/>
            <w:tcBorders>
              <w:top w:val="single" w:sz="4" w:space="0" w:color="auto"/>
              <w:left w:val="nil"/>
              <w:bottom w:val="single" w:sz="4" w:space="0" w:color="auto"/>
              <w:right w:val="single" w:sz="4" w:space="0" w:color="auto"/>
            </w:tcBorders>
            <w:shd w:val="clear" w:color="auto" w:fill="auto"/>
            <w:noWrap/>
            <w:vAlign w:val="center"/>
          </w:tcPr>
          <w:p w:rsidR="00A30909" w:rsidRPr="006263FF" w:rsidRDefault="00A30909" w:rsidP="006C20EA">
            <w:pPr>
              <w:widowControl/>
              <w:jc w:val="center"/>
              <w:rPr>
                <w:rFonts w:ascii="宋体" w:hAnsi="宋体" w:cs="宋体"/>
                <w:b/>
                <w:bCs/>
                <w:kern w:val="0"/>
                <w:sz w:val="18"/>
                <w:szCs w:val="18"/>
              </w:rPr>
            </w:pPr>
            <w:r w:rsidRPr="006263FF">
              <w:rPr>
                <w:rFonts w:ascii="宋体" w:hAnsi="宋体" w:cs="宋体" w:hint="eastAsia"/>
                <w:b/>
                <w:bCs/>
                <w:kern w:val="0"/>
                <w:sz w:val="18"/>
                <w:szCs w:val="18"/>
              </w:rPr>
              <w:t>二级指标</w:t>
            </w:r>
          </w:p>
        </w:tc>
        <w:tc>
          <w:tcPr>
            <w:tcW w:w="864" w:type="dxa"/>
            <w:tcBorders>
              <w:top w:val="single" w:sz="4" w:space="0" w:color="auto"/>
              <w:left w:val="nil"/>
              <w:bottom w:val="single" w:sz="4" w:space="0" w:color="auto"/>
              <w:right w:val="single" w:sz="4" w:space="0" w:color="auto"/>
            </w:tcBorders>
            <w:shd w:val="clear" w:color="auto" w:fill="auto"/>
            <w:noWrap/>
            <w:vAlign w:val="center"/>
          </w:tcPr>
          <w:p w:rsidR="00A30909" w:rsidRPr="006263FF" w:rsidRDefault="00A30909" w:rsidP="006C20EA">
            <w:pPr>
              <w:widowControl/>
              <w:jc w:val="center"/>
              <w:rPr>
                <w:rFonts w:ascii="宋体" w:hAnsi="宋体" w:cs="宋体"/>
                <w:b/>
                <w:bCs/>
                <w:kern w:val="0"/>
                <w:sz w:val="18"/>
                <w:szCs w:val="18"/>
              </w:rPr>
            </w:pPr>
            <w:r w:rsidRPr="006263FF">
              <w:rPr>
                <w:rFonts w:ascii="宋体" w:hAnsi="宋体" w:cs="宋体" w:hint="eastAsia"/>
                <w:b/>
                <w:bCs/>
                <w:kern w:val="0"/>
                <w:sz w:val="18"/>
                <w:szCs w:val="18"/>
              </w:rPr>
              <w:t>三级指标</w:t>
            </w:r>
          </w:p>
        </w:tc>
        <w:tc>
          <w:tcPr>
            <w:tcW w:w="456" w:type="dxa"/>
            <w:tcBorders>
              <w:top w:val="single" w:sz="4" w:space="0" w:color="auto"/>
              <w:left w:val="nil"/>
              <w:bottom w:val="single" w:sz="4" w:space="0" w:color="auto"/>
              <w:right w:val="single" w:sz="4" w:space="0" w:color="auto"/>
            </w:tcBorders>
            <w:shd w:val="clear" w:color="auto" w:fill="auto"/>
            <w:vAlign w:val="center"/>
          </w:tcPr>
          <w:p w:rsidR="00A30909" w:rsidRPr="006263FF" w:rsidRDefault="00A30909" w:rsidP="006C20EA">
            <w:pPr>
              <w:widowControl/>
              <w:jc w:val="center"/>
              <w:rPr>
                <w:rFonts w:ascii="宋体" w:hAnsi="宋体" w:cs="宋体"/>
                <w:b/>
                <w:bCs/>
                <w:kern w:val="0"/>
                <w:sz w:val="18"/>
                <w:szCs w:val="18"/>
              </w:rPr>
            </w:pPr>
            <w:r w:rsidRPr="006263FF">
              <w:rPr>
                <w:rFonts w:ascii="宋体" w:hAnsi="宋体" w:cs="宋体" w:hint="eastAsia"/>
                <w:b/>
                <w:bCs/>
                <w:kern w:val="0"/>
                <w:sz w:val="18"/>
                <w:szCs w:val="18"/>
              </w:rPr>
              <w:t>分值</w:t>
            </w:r>
          </w:p>
        </w:tc>
        <w:tc>
          <w:tcPr>
            <w:tcW w:w="1720" w:type="dxa"/>
            <w:tcBorders>
              <w:top w:val="single" w:sz="4" w:space="0" w:color="auto"/>
              <w:left w:val="nil"/>
              <w:bottom w:val="single" w:sz="4" w:space="0" w:color="auto"/>
              <w:right w:val="single" w:sz="4" w:space="0" w:color="auto"/>
            </w:tcBorders>
            <w:shd w:val="clear" w:color="auto" w:fill="auto"/>
            <w:noWrap/>
            <w:vAlign w:val="center"/>
          </w:tcPr>
          <w:p w:rsidR="00A30909" w:rsidRPr="006263FF" w:rsidRDefault="00A30909" w:rsidP="006C20EA">
            <w:pPr>
              <w:widowControl/>
              <w:jc w:val="center"/>
              <w:rPr>
                <w:rFonts w:ascii="宋体" w:hAnsi="宋体" w:cs="宋体"/>
                <w:b/>
                <w:bCs/>
                <w:kern w:val="0"/>
                <w:sz w:val="18"/>
                <w:szCs w:val="18"/>
              </w:rPr>
            </w:pPr>
            <w:r w:rsidRPr="006263FF">
              <w:rPr>
                <w:rFonts w:ascii="宋体" w:hAnsi="宋体" w:cs="宋体" w:hint="eastAsia"/>
                <w:b/>
                <w:bCs/>
                <w:kern w:val="0"/>
                <w:sz w:val="18"/>
                <w:szCs w:val="18"/>
              </w:rPr>
              <w:t>指标解释</w:t>
            </w:r>
          </w:p>
        </w:tc>
        <w:tc>
          <w:tcPr>
            <w:tcW w:w="4000" w:type="dxa"/>
            <w:tcBorders>
              <w:top w:val="single" w:sz="4" w:space="0" w:color="auto"/>
              <w:left w:val="nil"/>
              <w:bottom w:val="single" w:sz="4" w:space="0" w:color="auto"/>
              <w:right w:val="single" w:sz="4" w:space="0" w:color="auto"/>
            </w:tcBorders>
            <w:shd w:val="clear" w:color="auto" w:fill="auto"/>
            <w:noWrap/>
            <w:vAlign w:val="center"/>
          </w:tcPr>
          <w:p w:rsidR="00A30909" w:rsidRPr="006263FF" w:rsidRDefault="00A30909" w:rsidP="006C20EA">
            <w:pPr>
              <w:widowControl/>
              <w:jc w:val="center"/>
              <w:rPr>
                <w:rFonts w:ascii="宋体" w:hAnsi="宋体" w:cs="宋体"/>
                <w:b/>
                <w:bCs/>
                <w:kern w:val="0"/>
                <w:sz w:val="18"/>
                <w:szCs w:val="18"/>
              </w:rPr>
            </w:pPr>
            <w:r w:rsidRPr="006263FF">
              <w:rPr>
                <w:rFonts w:ascii="宋体" w:hAnsi="宋体" w:cs="宋体" w:hint="eastAsia"/>
                <w:b/>
                <w:bCs/>
                <w:kern w:val="0"/>
                <w:sz w:val="18"/>
                <w:szCs w:val="18"/>
              </w:rPr>
              <w:t>评分标准</w:t>
            </w:r>
          </w:p>
        </w:tc>
      </w:tr>
      <w:tr w:rsidR="00A30909" w:rsidRPr="006263FF" w:rsidTr="006C20EA">
        <w:trPr>
          <w:trHeight w:val="555"/>
        </w:trPr>
        <w:tc>
          <w:tcPr>
            <w:tcW w:w="860" w:type="dxa"/>
            <w:vMerge w:val="restart"/>
            <w:tcBorders>
              <w:top w:val="nil"/>
              <w:left w:val="single" w:sz="4" w:space="0" w:color="auto"/>
              <w:bottom w:val="single" w:sz="4" w:space="0" w:color="000000"/>
              <w:right w:val="single" w:sz="4" w:space="0" w:color="auto"/>
            </w:tcBorders>
            <w:shd w:val="clear" w:color="auto" w:fill="auto"/>
            <w:textDirection w:val="tbRlV"/>
            <w:vAlign w:val="center"/>
          </w:tcPr>
          <w:p w:rsidR="00A30909" w:rsidRPr="006263FF" w:rsidRDefault="00A30909" w:rsidP="006C20EA">
            <w:pPr>
              <w:widowControl/>
              <w:jc w:val="center"/>
              <w:rPr>
                <w:rFonts w:ascii="宋体" w:hAnsi="宋体" w:cs="宋体"/>
                <w:kern w:val="0"/>
                <w:sz w:val="16"/>
                <w:szCs w:val="16"/>
              </w:rPr>
            </w:pPr>
            <w:r w:rsidRPr="006263FF">
              <w:rPr>
                <w:rFonts w:ascii="宋体" w:hAnsi="宋体" w:cs="宋体" w:hint="eastAsia"/>
                <w:kern w:val="0"/>
                <w:sz w:val="16"/>
                <w:szCs w:val="16"/>
              </w:rPr>
              <w:t>（10分）</w:t>
            </w:r>
            <w:r w:rsidRPr="006263FF">
              <w:rPr>
                <w:rFonts w:ascii="宋体" w:hAnsi="宋体" w:cs="宋体" w:hint="eastAsia"/>
                <w:kern w:val="0"/>
                <w:sz w:val="16"/>
                <w:szCs w:val="16"/>
              </w:rPr>
              <w:br/>
              <w:t>预算管理</w:t>
            </w:r>
          </w:p>
        </w:tc>
        <w:tc>
          <w:tcPr>
            <w:tcW w:w="1014"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center"/>
              <w:rPr>
                <w:rFonts w:ascii="宋体" w:hAnsi="宋体" w:cs="宋体"/>
                <w:kern w:val="0"/>
                <w:sz w:val="12"/>
                <w:szCs w:val="12"/>
              </w:rPr>
            </w:pPr>
            <w:r w:rsidRPr="006263FF">
              <w:rPr>
                <w:rFonts w:ascii="宋体" w:hAnsi="宋体" w:cs="宋体" w:hint="eastAsia"/>
                <w:kern w:val="0"/>
                <w:sz w:val="12"/>
                <w:szCs w:val="12"/>
              </w:rPr>
              <w:t>预算编制（5分）</w:t>
            </w:r>
          </w:p>
        </w:tc>
        <w:tc>
          <w:tcPr>
            <w:tcW w:w="864"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预算安排准确性</w:t>
            </w:r>
          </w:p>
        </w:tc>
        <w:tc>
          <w:tcPr>
            <w:tcW w:w="456"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right"/>
              <w:rPr>
                <w:rFonts w:ascii="宋体" w:hAnsi="宋体" w:cs="宋体"/>
                <w:kern w:val="0"/>
                <w:sz w:val="12"/>
                <w:szCs w:val="12"/>
              </w:rPr>
            </w:pPr>
            <w:r w:rsidRPr="006263FF">
              <w:rPr>
                <w:rFonts w:ascii="宋体" w:hAnsi="宋体" w:cs="宋体" w:hint="eastAsia"/>
                <w:kern w:val="0"/>
                <w:sz w:val="12"/>
                <w:szCs w:val="12"/>
              </w:rPr>
              <w:t>5</w:t>
            </w:r>
          </w:p>
        </w:tc>
        <w:tc>
          <w:tcPr>
            <w:tcW w:w="172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反映部门（单位）年初预算安排的准确性</w:t>
            </w:r>
          </w:p>
        </w:tc>
        <w:tc>
          <w:tcPr>
            <w:tcW w:w="400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指标得分=（预算资金总来源-中期评估调整取消资金-预算结余注销资金）/预算资金总来源*指标分值，预算资金总来源是指年初预算与执行中追加预算（不含当年中央、省专款）总和</w:t>
            </w:r>
          </w:p>
        </w:tc>
      </w:tr>
      <w:tr w:rsidR="00A30909" w:rsidRPr="006263FF" w:rsidTr="006C20EA">
        <w:trPr>
          <w:trHeight w:val="1260"/>
        </w:trPr>
        <w:tc>
          <w:tcPr>
            <w:tcW w:w="860"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center"/>
              <w:rPr>
                <w:rFonts w:ascii="宋体" w:hAnsi="宋体" w:cs="宋体"/>
                <w:kern w:val="0"/>
                <w:sz w:val="12"/>
                <w:szCs w:val="12"/>
              </w:rPr>
            </w:pPr>
            <w:r w:rsidRPr="006263FF">
              <w:rPr>
                <w:rFonts w:ascii="宋体" w:hAnsi="宋体" w:cs="宋体" w:hint="eastAsia"/>
                <w:kern w:val="0"/>
                <w:sz w:val="12"/>
                <w:szCs w:val="12"/>
              </w:rPr>
              <w:t>执行进度（5分）</w:t>
            </w:r>
          </w:p>
        </w:tc>
        <w:tc>
          <w:tcPr>
            <w:tcW w:w="864"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部门总体执行进度</w:t>
            </w:r>
          </w:p>
        </w:tc>
        <w:tc>
          <w:tcPr>
            <w:tcW w:w="456"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right"/>
              <w:rPr>
                <w:rFonts w:ascii="宋体" w:hAnsi="宋体" w:cs="宋体"/>
                <w:kern w:val="0"/>
                <w:sz w:val="12"/>
                <w:szCs w:val="12"/>
              </w:rPr>
            </w:pPr>
            <w:r w:rsidRPr="006263FF">
              <w:rPr>
                <w:rFonts w:ascii="宋体" w:hAnsi="宋体" w:cs="宋体" w:hint="eastAsia"/>
                <w:kern w:val="0"/>
                <w:sz w:val="12"/>
                <w:szCs w:val="12"/>
              </w:rPr>
              <w:t>5</w:t>
            </w:r>
          </w:p>
        </w:tc>
        <w:tc>
          <w:tcPr>
            <w:tcW w:w="172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部门（单位）按要求严格预算管理</w:t>
            </w:r>
          </w:p>
        </w:tc>
        <w:tc>
          <w:tcPr>
            <w:tcW w:w="400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部门总体执行进度达96%以上，不扣分；达92%以上，按80%打分；达88%以上，按60%打分；未达到88%，不得分。</w:t>
            </w:r>
            <w:r w:rsidRPr="006263FF">
              <w:rPr>
                <w:rFonts w:ascii="宋体" w:hAnsi="宋体" w:cs="宋体" w:hint="eastAsia"/>
                <w:kern w:val="0"/>
                <w:sz w:val="12"/>
                <w:szCs w:val="12"/>
              </w:rPr>
              <w:br/>
              <w:t>部门总体执行进度=财政拨款执行数÷财政拨款调整预算数，财政拨款包括当年一般公共预算财政拨款数和政府性基金预算财政拨款数、上年结转一般公共预算财政拨款数和政府性基金预算财政拨款数以及通过收回的存量资金再安排的预算数。调整预算数不包括年终时已进入政府采购程序的项目和跨年度执行的基建项目。</w:t>
            </w:r>
          </w:p>
        </w:tc>
      </w:tr>
      <w:tr w:rsidR="00A30909" w:rsidRPr="006263FF" w:rsidTr="006C20EA">
        <w:trPr>
          <w:trHeight w:val="360"/>
        </w:trPr>
        <w:tc>
          <w:tcPr>
            <w:tcW w:w="860" w:type="dxa"/>
            <w:vMerge w:val="restart"/>
            <w:tcBorders>
              <w:top w:val="nil"/>
              <w:left w:val="single" w:sz="4" w:space="0" w:color="auto"/>
              <w:bottom w:val="single" w:sz="4" w:space="0" w:color="000000"/>
              <w:right w:val="single" w:sz="4" w:space="0" w:color="auto"/>
            </w:tcBorders>
            <w:shd w:val="clear" w:color="auto" w:fill="auto"/>
            <w:textDirection w:val="tbRlV"/>
            <w:vAlign w:val="center"/>
          </w:tcPr>
          <w:p w:rsidR="00A30909" w:rsidRPr="006263FF" w:rsidRDefault="00A30909" w:rsidP="006C20EA">
            <w:pPr>
              <w:widowControl/>
              <w:jc w:val="center"/>
              <w:rPr>
                <w:rFonts w:ascii="宋体" w:hAnsi="宋体" w:cs="宋体"/>
                <w:kern w:val="0"/>
                <w:sz w:val="16"/>
                <w:szCs w:val="16"/>
              </w:rPr>
            </w:pPr>
            <w:r w:rsidRPr="006263FF">
              <w:rPr>
                <w:rFonts w:ascii="宋体" w:hAnsi="宋体" w:cs="宋体" w:hint="eastAsia"/>
                <w:kern w:val="0"/>
                <w:sz w:val="16"/>
                <w:szCs w:val="16"/>
              </w:rPr>
              <w:t>（10分）</w:t>
            </w:r>
            <w:r w:rsidRPr="006263FF">
              <w:rPr>
                <w:rFonts w:ascii="宋体" w:hAnsi="宋体" w:cs="宋体" w:hint="eastAsia"/>
                <w:kern w:val="0"/>
                <w:sz w:val="16"/>
                <w:szCs w:val="16"/>
              </w:rPr>
              <w:br/>
              <w:t>目标管理</w:t>
            </w:r>
          </w:p>
        </w:tc>
        <w:tc>
          <w:tcPr>
            <w:tcW w:w="1014" w:type="dxa"/>
            <w:vMerge w:val="restart"/>
            <w:tcBorders>
              <w:top w:val="nil"/>
              <w:left w:val="single" w:sz="4" w:space="0" w:color="auto"/>
              <w:bottom w:val="single" w:sz="4" w:space="0" w:color="000000"/>
              <w:right w:val="single" w:sz="4" w:space="0" w:color="auto"/>
            </w:tcBorders>
            <w:shd w:val="clear" w:color="auto" w:fill="auto"/>
            <w:noWrap/>
            <w:vAlign w:val="center"/>
          </w:tcPr>
          <w:p w:rsidR="00A30909" w:rsidRPr="006263FF" w:rsidRDefault="00A30909" w:rsidP="006C20EA">
            <w:pPr>
              <w:widowControl/>
              <w:jc w:val="center"/>
              <w:rPr>
                <w:rFonts w:ascii="宋体" w:hAnsi="宋体" w:cs="宋体"/>
                <w:kern w:val="0"/>
                <w:sz w:val="12"/>
                <w:szCs w:val="12"/>
              </w:rPr>
            </w:pPr>
            <w:r w:rsidRPr="006263FF">
              <w:rPr>
                <w:rFonts w:ascii="宋体" w:hAnsi="宋体" w:cs="宋体" w:hint="eastAsia"/>
                <w:kern w:val="0"/>
                <w:sz w:val="12"/>
                <w:szCs w:val="12"/>
              </w:rPr>
              <w:t>绩效目标（10分）</w:t>
            </w:r>
          </w:p>
        </w:tc>
        <w:tc>
          <w:tcPr>
            <w:tcW w:w="864"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目标填报</w:t>
            </w:r>
          </w:p>
        </w:tc>
        <w:tc>
          <w:tcPr>
            <w:tcW w:w="456"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right"/>
              <w:rPr>
                <w:rFonts w:ascii="宋体" w:hAnsi="宋体" w:cs="宋体"/>
                <w:kern w:val="0"/>
                <w:sz w:val="12"/>
                <w:szCs w:val="12"/>
              </w:rPr>
            </w:pPr>
            <w:r w:rsidRPr="006263FF">
              <w:rPr>
                <w:rFonts w:ascii="宋体" w:hAnsi="宋体" w:cs="宋体" w:hint="eastAsia"/>
                <w:kern w:val="0"/>
                <w:sz w:val="12"/>
                <w:szCs w:val="12"/>
              </w:rPr>
              <w:t>2</w:t>
            </w:r>
          </w:p>
        </w:tc>
        <w:tc>
          <w:tcPr>
            <w:tcW w:w="172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考核部门是否按要求编制专项资金、部门专项类项目绩效目标</w:t>
            </w:r>
          </w:p>
        </w:tc>
        <w:tc>
          <w:tcPr>
            <w:tcW w:w="400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应编制绩效目标的专项类项目、专项资金未按要求申报绩效目标，发现1个项目扣0.5分；填报内容不规范，发现1处扣0.5分。直至扣完</w:t>
            </w:r>
          </w:p>
        </w:tc>
      </w:tr>
      <w:tr w:rsidR="00A30909" w:rsidRPr="006263FF" w:rsidTr="006C20EA">
        <w:trPr>
          <w:trHeight w:val="360"/>
        </w:trPr>
        <w:tc>
          <w:tcPr>
            <w:tcW w:w="860"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6"/>
                <w:szCs w:val="16"/>
              </w:rPr>
            </w:pPr>
          </w:p>
        </w:tc>
        <w:tc>
          <w:tcPr>
            <w:tcW w:w="1014"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目标量化</w:t>
            </w:r>
          </w:p>
        </w:tc>
        <w:tc>
          <w:tcPr>
            <w:tcW w:w="456"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right"/>
              <w:rPr>
                <w:rFonts w:ascii="宋体" w:hAnsi="宋体" w:cs="宋体"/>
                <w:kern w:val="0"/>
                <w:sz w:val="12"/>
                <w:szCs w:val="12"/>
              </w:rPr>
            </w:pPr>
            <w:r w:rsidRPr="006263FF">
              <w:rPr>
                <w:rFonts w:ascii="宋体" w:hAnsi="宋体" w:cs="宋体" w:hint="eastAsia"/>
                <w:kern w:val="0"/>
                <w:sz w:val="12"/>
                <w:szCs w:val="12"/>
              </w:rPr>
              <w:t>3</w:t>
            </w:r>
          </w:p>
        </w:tc>
        <w:tc>
          <w:tcPr>
            <w:tcW w:w="172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考核部门申报绩效目标的量化程度</w:t>
            </w:r>
          </w:p>
        </w:tc>
        <w:tc>
          <w:tcPr>
            <w:tcW w:w="400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专项类项目、专项资金设定的产出指标均应量化，效果指标中应至少50%以上量化指标。发现1个项目未达到要求扣0.5分，直至扣完。</w:t>
            </w:r>
          </w:p>
        </w:tc>
      </w:tr>
      <w:tr w:rsidR="00A30909" w:rsidRPr="006263FF" w:rsidTr="006C20EA">
        <w:trPr>
          <w:trHeight w:val="360"/>
        </w:trPr>
        <w:tc>
          <w:tcPr>
            <w:tcW w:w="860"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6"/>
                <w:szCs w:val="16"/>
              </w:rPr>
            </w:pPr>
          </w:p>
        </w:tc>
        <w:tc>
          <w:tcPr>
            <w:tcW w:w="1014"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目标匹配</w:t>
            </w:r>
          </w:p>
        </w:tc>
        <w:tc>
          <w:tcPr>
            <w:tcW w:w="456"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right"/>
              <w:rPr>
                <w:rFonts w:ascii="宋体" w:hAnsi="宋体" w:cs="宋体"/>
                <w:kern w:val="0"/>
                <w:sz w:val="12"/>
                <w:szCs w:val="12"/>
              </w:rPr>
            </w:pPr>
            <w:r w:rsidRPr="006263FF">
              <w:rPr>
                <w:rFonts w:ascii="宋体" w:hAnsi="宋体" w:cs="宋体" w:hint="eastAsia"/>
                <w:kern w:val="0"/>
                <w:sz w:val="12"/>
                <w:szCs w:val="12"/>
              </w:rPr>
              <w:t>5</w:t>
            </w:r>
          </w:p>
        </w:tc>
        <w:tc>
          <w:tcPr>
            <w:tcW w:w="172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考核部门申报的绩效目标是否与部门职能职责相关</w:t>
            </w:r>
          </w:p>
        </w:tc>
        <w:tc>
          <w:tcPr>
            <w:tcW w:w="400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专项类项目、专项资金设定的绩效目标与部门职能职责不一致的，发现一个项目扣1分，直至扣完。</w:t>
            </w:r>
          </w:p>
        </w:tc>
      </w:tr>
      <w:tr w:rsidR="00A30909" w:rsidRPr="006263FF" w:rsidTr="006C20EA">
        <w:trPr>
          <w:trHeight w:val="540"/>
        </w:trPr>
        <w:tc>
          <w:tcPr>
            <w:tcW w:w="860" w:type="dxa"/>
            <w:vMerge w:val="restart"/>
            <w:tcBorders>
              <w:top w:val="nil"/>
              <w:left w:val="single" w:sz="4" w:space="0" w:color="auto"/>
              <w:bottom w:val="single" w:sz="4" w:space="0" w:color="000000"/>
              <w:right w:val="single" w:sz="4" w:space="0" w:color="auto"/>
            </w:tcBorders>
            <w:shd w:val="clear" w:color="auto" w:fill="auto"/>
            <w:textDirection w:val="tbRlV"/>
            <w:vAlign w:val="center"/>
          </w:tcPr>
          <w:p w:rsidR="00A30909" w:rsidRPr="006263FF" w:rsidRDefault="00A30909" w:rsidP="006C20EA">
            <w:pPr>
              <w:widowControl/>
              <w:jc w:val="center"/>
              <w:rPr>
                <w:rFonts w:ascii="宋体" w:hAnsi="宋体" w:cs="宋体"/>
                <w:kern w:val="0"/>
                <w:sz w:val="16"/>
                <w:szCs w:val="16"/>
              </w:rPr>
            </w:pPr>
            <w:r w:rsidRPr="006263FF">
              <w:rPr>
                <w:rFonts w:ascii="宋体" w:hAnsi="宋体" w:cs="宋体" w:hint="eastAsia"/>
                <w:kern w:val="0"/>
                <w:sz w:val="16"/>
                <w:szCs w:val="16"/>
              </w:rPr>
              <w:t>（10分）</w:t>
            </w:r>
            <w:r w:rsidRPr="006263FF">
              <w:rPr>
                <w:rFonts w:ascii="宋体" w:hAnsi="宋体" w:cs="宋体" w:hint="eastAsia"/>
                <w:kern w:val="0"/>
                <w:sz w:val="16"/>
                <w:szCs w:val="16"/>
              </w:rPr>
              <w:br/>
              <w:t>部门管理</w:t>
            </w:r>
          </w:p>
        </w:tc>
        <w:tc>
          <w:tcPr>
            <w:tcW w:w="1014" w:type="dxa"/>
            <w:vMerge w:val="restart"/>
            <w:tcBorders>
              <w:top w:val="nil"/>
              <w:left w:val="single" w:sz="4" w:space="0" w:color="auto"/>
              <w:bottom w:val="single" w:sz="4" w:space="0" w:color="000000"/>
              <w:right w:val="single" w:sz="4" w:space="0" w:color="auto"/>
            </w:tcBorders>
            <w:shd w:val="clear" w:color="auto" w:fill="auto"/>
            <w:vAlign w:val="center"/>
          </w:tcPr>
          <w:p w:rsidR="00A30909" w:rsidRPr="006263FF" w:rsidRDefault="00A30909" w:rsidP="006C20EA">
            <w:pPr>
              <w:widowControl/>
              <w:jc w:val="center"/>
              <w:rPr>
                <w:rFonts w:ascii="宋体" w:hAnsi="宋体" w:cs="宋体"/>
                <w:kern w:val="0"/>
                <w:sz w:val="12"/>
                <w:szCs w:val="12"/>
              </w:rPr>
            </w:pPr>
            <w:r w:rsidRPr="006263FF">
              <w:rPr>
                <w:rFonts w:ascii="宋体" w:hAnsi="宋体" w:cs="宋体" w:hint="eastAsia"/>
                <w:kern w:val="0"/>
                <w:sz w:val="12"/>
                <w:szCs w:val="12"/>
              </w:rPr>
              <w:t>基础管理（4分）</w:t>
            </w:r>
          </w:p>
        </w:tc>
        <w:tc>
          <w:tcPr>
            <w:tcW w:w="864"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管理制度健全性</w:t>
            </w:r>
          </w:p>
        </w:tc>
        <w:tc>
          <w:tcPr>
            <w:tcW w:w="456"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right"/>
              <w:rPr>
                <w:rFonts w:ascii="宋体" w:hAnsi="宋体" w:cs="宋体"/>
                <w:kern w:val="0"/>
                <w:sz w:val="12"/>
                <w:szCs w:val="12"/>
              </w:rPr>
            </w:pPr>
            <w:r w:rsidRPr="006263FF">
              <w:rPr>
                <w:rFonts w:ascii="宋体" w:hAnsi="宋体" w:cs="宋体" w:hint="eastAsia"/>
                <w:kern w:val="0"/>
                <w:sz w:val="12"/>
                <w:szCs w:val="12"/>
              </w:rPr>
              <w:t>1</w:t>
            </w:r>
          </w:p>
        </w:tc>
        <w:tc>
          <w:tcPr>
            <w:tcW w:w="172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部门（单位）为加强预算管理、推进厉行节约、规范财务行为而制定的管理制度是否健全完整</w:t>
            </w:r>
          </w:p>
        </w:tc>
        <w:tc>
          <w:tcPr>
            <w:tcW w:w="400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是否已制定或具有预算资金管理办法、厉行节约管理措施、内部财务管理制度、会计核算制度等管理制度；相关管理制度是否合法、合</w:t>
            </w:r>
            <w:proofErr w:type="gramStart"/>
            <w:r w:rsidRPr="006263FF">
              <w:rPr>
                <w:rFonts w:ascii="宋体" w:hAnsi="宋体" w:cs="宋体" w:hint="eastAsia"/>
                <w:kern w:val="0"/>
                <w:sz w:val="12"/>
                <w:szCs w:val="12"/>
              </w:rPr>
              <w:t>规</w:t>
            </w:r>
            <w:proofErr w:type="gramEnd"/>
            <w:r w:rsidRPr="006263FF">
              <w:rPr>
                <w:rFonts w:ascii="宋体" w:hAnsi="宋体" w:cs="宋体" w:hint="eastAsia"/>
                <w:kern w:val="0"/>
                <w:sz w:val="12"/>
                <w:szCs w:val="12"/>
              </w:rPr>
              <w:t>、完整；相关管理制度是否得到有效执行。定性评价。</w:t>
            </w:r>
          </w:p>
        </w:tc>
      </w:tr>
      <w:tr w:rsidR="00A30909" w:rsidRPr="006263FF" w:rsidTr="006C20EA">
        <w:trPr>
          <w:trHeight w:val="720"/>
        </w:trPr>
        <w:tc>
          <w:tcPr>
            <w:tcW w:w="860"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6"/>
                <w:szCs w:val="16"/>
              </w:rPr>
            </w:pPr>
          </w:p>
        </w:tc>
        <w:tc>
          <w:tcPr>
            <w:tcW w:w="1014"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资金使用合</w:t>
            </w:r>
            <w:proofErr w:type="gramStart"/>
            <w:r w:rsidRPr="006263FF">
              <w:rPr>
                <w:rFonts w:ascii="宋体" w:hAnsi="宋体" w:cs="宋体" w:hint="eastAsia"/>
                <w:kern w:val="0"/>
                <w:sz w:val="12"/>
                <w:szCs w:val="12"/>
              </w:rPr>
              <w:t>规</w:t>
            </w:r>
            <w:proofErr w:type="gramEnd"/>
            <w:r w:rsidRPr="006263FF">
              <w:rPr>
                <w:rFonts w:ascii="宋体" w:hAnsi="宋体" w:cs="宋体" w:hint="eastAsia"/>
                <w:kern w:val="0"/>
                <w:sz w:val="12"/>
                <w:szCs w:val="12"/>
              </w:rPr>
              <w:t>性</w:t>
            </w:r>
          </w:p>
        </w:tc>
        <w:tc>
          <w:tcPr>
            <w:tcW w:w="456"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right"/>
              <w:rPr>
                <w:rFonts w:ascii="宋体" w:hAnsi="宋体" w:cs="宋体"/>
                <w:kern w:val="0"/>
                <w:sz w:val="12"/>
                <w:szCs w:val="12"/>
              </w:rPr>
            </w:pPr>
            <w:r w:rsidRPr="006263FF">
              <w:rPr>
                <w:rFonts w:ascii="宋体" w:hAnsi="宋体" w:cs="宋体" w:hint="eastAsia"/>
                <w:kern w:val="0"/>
                <w:sz w:val="12"/>
                <w:szCs w:val="12"/>
              </w:rPr>
              <w:t>1</w:t>
            </w:r>
          </w:p>
        </w:tc>
        <w:tc>
          <w:tcPr>
            <w:tcW w:w="172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部门（单位）使用预算资金是否符合相关的预算财务管理制度的规定</w:t>
            </w:r>
          </w:p>
        </w:tc>
        <w:tc>
          <w:tcPr>
            <w:tcW w:w="400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w:t>
            </w:r>
            <w:proofErr w:type="gramStart"/>
            <w:r w:rsidRPr="006263FF">
              <w:rPr>
                <w:rFonts w:ascii="宋体" w:hAnsi="宋体" w:cs="宋体" w:hint="eastAsia"/>
                <w:kern w:val="0"/>
                <w:sz w:val="12"/>
                <w:szCs w:val="12"/>
              </w:rPr>
              <w:t>问题点扣</w:t>
            </w:r>
            <w:proofErr w:type="gramEnd"/>
            <w:r w:rsidRPr="006263FF">
              <w:rPr>
                <w:rFonts w:ascii="宋体" w:hAnsi="宋体" w:cs="宋体" w:hint="eastAsia"/>
                <w:kern w:val="0"/>
                <w:sz w:val="12"/>
                <w:szCs w:val="12"/>
              </w:rPr>
              <w:t>0.25分。</w:t>
            </w:r>
          </w:p>
        </w:tc>
      </w:tr>
      <w:tr w:rsidR="00A30909" w:rsidRPr="006263FF" w:rsidTr="006C20EA">
        <w:trPr>
          <w:trHeight w:val="720"/>
        </w:trPr>
        <w:tc>
          <w:tcPr>
            <w:tcW w:w="860"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6"/>
                <w:szCs w:val="16"/>
              </w:rPr>
            </w:pPr>
          </w:p>
        </w:tc>
        <w:tc>
          <w:tcPr>
            <w:tcW w:w="1014"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财务监控有效性</w:t>
            </w:r>
          </w:p>
        </w:tc>
        <w:tc>
          <w:tcPr>
            <w:tcW w:w="456"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right"/>
              <w:rPr>
                <w:rFonts w:ascii="宋体" w:hAnsi="宋体" w:cs="宋体"/>
                <w:kern w:val="0"/>
                <w:sz w:val="12"/>
                <w:szCs w:val="12"/>
              </w:rPr>
            </w:pPr>
            <w:r w:rsidRPr="006263FF">
              <w:rPr>
                <w:rFonts w:ascii="宋体" w:hAnsi="宋体" w:cs="宋体" w:hint="eastAsia"/>
                <w:kern w:val="0"/>
                <w:sz w:val="12"/>
                <w:szCs w:val="12"/>
              </w:rPr>
              <w:t>2</w:t>
            </w:r>
          </w:p>
        </w:tc>
        <w:tc>
          <w:tcPr>
            <w:tcW w:w="172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考察部门是否对部门内部、各所属单位，专项资金分配的区（市）县或项目实施主体进行工作监督和定期考核。</w:t>
            </w:r>
          </w:p>
        </w:tc>
        <w:tc>
          <w:tcPr>
            <w:tcW w:w="400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对部门内部、下属单位、分配的专项资金①制定明确的财务监控监督措施，得1分；②监控、监督措施执行有效，得1分。</w:t>
            </w:r>
          </w:p>
        </w:tc>
      </w:tr>
      <w:tr w:rsidR="00A30909" w:rsidRPr="006263FF" w:rsidTr="006C20EA">
        <w:trPr>
          <w:trHeight w:val="540"/>
        </w:trPr>
        <w:tc>
          <w:tcPr>
            <w:tcW w:w="860"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center"/>
              <w:rPr>
                <w:rFonts w:ascii="宋体" w:hAnsi="宋体" w:cs="宋体"/>
                <w:kern w:val="0"/>
                <w:sz w:val="12"/>
                <w:szCs w:val="12"/>
              </w:rPr>
            </w:pPr>
            <w:r w:rsidRPr="006263FF">
              <w:rPr>
                <w:rFonts w:ascii="宋体" w:hAnsi="宋体" w:cs="宋体" w:hint="eastAsia"/>
                <w:kern w:val="0"/>
                <w:sz w:val="12"/>
                <w:szCs w:val="12"/>
              </w:rPr>
              <w:t>行政成本（1分）</w:t>
            </w:r>
          </w:p>
        </w:tc>
        <w:tc>
          <w:tcPr>
            <w:tcW w:w="864"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“三公”经费控制</w:t>
            </w:r>
          </w:p>
        </w:tc>
        <w:tc>
          <w:tcPr>
            <w:tcW w:w="456"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right"/>
              <w:rPr>
                <w:rFonts w:ascii="宋体" w:hAnsi="宋体" w:cs="宋体"/>
                <w:kern w:val="0"/>
                <w:sz w:val="12"/>
                <w:szCs w:val="12"/>
              </w:rPr>
            </w:pPr>
            <w:r w:rsidRPr="006263FF">
              <w:rPr>
                <w:rFonts w:ascii="宋体" w:hAnsi="宋体" w:cs="宋体" w:hint="eastAsia"/>
                <w:kern w:val="0"/>
                <w:sz w:val="12"/>
                <w:szCs w:val="12"/>
              </w:rPr>
              <w:t>1</w:t>
            </w:r>
          </w:p>
        </w:tc>
        <w:tc>
          <w:tcPr>
            <w:tcW w:w="172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当年“三公”经费预算与当年决算比，反映“三公”经费控制情况</w:t>
            </w:r>
          </w:p>
        </w:tc>
        <w:tc>
          <w:tcPr>
            <w:tcW w:w="400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部门“三公”经费决算数一项超预算扣0.5分，两项扣1分。</w:t>
            </w:r>
          </w:p>
        </w:tc>
      </w:tr>
      <w:tr w:rsidR="00A30909" w:rsidRPr="006263FF" w:rsidTr="006C20EA">
        <w:trPr>
          <w:trHeight w:val="360"/>
        </w:trPr>
        <w:tc>
          <w:tcPr>
            <w:tcW w:w="860"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center"/>
              <w:rPr>
                <w:rFonts w:ascii="宋体" w:hAnsi="宋体" w:cs="宋体"/>
                <w:kern w:val="0"/>
                <w:sz w:val="12"/>
                <w:szCs w:val="12"/>
              </w:rPr>
            </w:pPr>
            <w:r w:rsidRPr="006263FF">
              <w:rPr>
                <w:rFonts w:ascii="宋体" w:hAnsi="宋体" w:cs="宋体" w:hint="eastAsia"/>
                <w:kern w:val="0"/>
                <w:sz w:val="12"/>
                <w:szCs w:val="12"/>
              </w:rPr>
              <w:t>政府采购（1分）</w:t>
            </w:r>
          </w:p>
        </w:tc>
        <w:tc>
          <w:tcPr>
            <w:tcW w:w="864"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采购规范性</w:t>
            </w:r>
          </w:p>
        </w:tc>
        <w:tc>
          <w:tcPr>
            <w:tcW w:w="456"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right"/>
              <w:rPr>
                <w:rFonts w:ascii="宋体" w:hAnsi="宋体" w:cs="宋体"/>
                <w:kern w:val="0"/>
                <w:sz w:val="12"/>
                <w:szCs w:val="12"/>
              </w:rPr>
            </w:pPr>
            <w:r w:rsidRPr="006263FF">
              <w:rPr>
                <w:rFonts w:ascii="宋体" w:hAnsi="宋体" w:cs="宋体" w:hint="eastAsia"/>
                <w:kern w:val="0"/>
                <w:sz w:val="12"/>
                <w:szCs w:val="12"/>
              </w:rPr>
              <w:t>1</w:t>
            </w:r>
          </w:p>
        </w:tc>
        <w:tc>
          <w:tcPr>
            <w:tcW w:w="172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考察政府采购项目的采购程序、 采购方式的规范性</w:t>
            </w:r>
          </w:p>
        </w:tc>
        <w:tc>
          <w:tcPr>
            <w:tcW w:w="400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采购方式、程序中每一点不规范，扣 0.5 分，直至扣完。</w:t>
            </w:r>
          </w:p>
        </w:tc>
      </w:tr>
      <w:tr w:rsidR="00A30909" w:rsidRPr="006263FF" w:rsidTr="006C20EA">
        <w:trPr>
          <w:trHeight w:val="720"/>
        </w:trPr>
        <w:tc>
          <w:tcPr>
            <w:tcW w:w="860"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center"/>
              <w:rPr>
                <w:rFonts w:ascii="宋体" w:hAnsi="宋体" w:cs="宋体"/>
                <w:kern w:val="0"/>
                <w:sz w:val="12"/>
                <w:szCs w:val="12"/>
              </w:rPr>
            </w:pPr>
            <w:r w:rsidRPr="006263FF">
              <w:rPr>
                <w:rFonts w:ascii="宋体" w:hAnsi="宋体" w:cs="宋体" w:hint="eastAsia"/>
                <w:kern w:val="0"/>
                <w:sz w:val="12"/>
                <w:szCs w:val="12"/>
              </w:rPr>
              <w:t>资产管理（2分）</w:t>
            </w:r>
          </w:p>
        </w:tc>
        <w:tc>
          <w:tcPr>
            <w:tcW w:w="864"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固定资产在用率</w:t>
            </w:r>
          </w:p>
        </w:tc>
        <w:tc>
          <w:tcPr>
            <w:tcW w:w="456"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right"/>
              <w:rPr>
                <w:rFonts w:ascii="宋体" w:hAnsi="宋体" w:cs="宋体"/>
                <w:kern w:val="0"/>
                <w:sz w:val="12"/>
                <w:szCs w:val="12"/>
              </w:rPr>
            </w:pPr>
            <w:r w:rsidRPr="006263FF">
              <w:rPr>
                <w:rFonts w:ascii="宋体" w:hAnsi="宋体" w:cs="宋体" w:hint="eastAsia"/>
                <w:kern w:val="0"/>
                <w:sz w:val="12"/>
                <w:szCs w:val="12"/>
              </w:rPr>
              <w:t>2</w:t>
            </w:r>
          </w:p>
        </w:tc>
        <w:tc>
          <w:tcPr>
            <w:tcW w:w="172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部门实际在用固定资产总额与所有固定资产总额的比率， 用以反映和考核部门固定资产使用效率及程度。</w:t>
            </w:r>
          </w:p>
        </w:tc>
        <w:tc>
          <w:tcPr>
            <w:tcW w:w="400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固定资产在用率=（实际在用固定资产总额/所有固定资产总额）×100%。 固定资产在用率达到 95%以上得满分。 相较95%，每降低 5个百分点扣1分，直至扣完。</w:t>
            </w:r>
          </w:p>
        </w:tc>
      </w:tr>
      <w:tr w:rsidR="00A30909" w:rsidRPr="006263FF" w:rsidTr="006C20EA">
        <w:trPr>
          <w:trHeight w:val="720"/>
        </w:trPr>
        <w:tc>
          <w:tcPr>
            <w:tcW w:w="860"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center"/>
              <w:rPr>
                <w:rFonts w:ascii="宋体" w:hAnsi="宋体" w:cs="宋体"/>
                <w:kern w:val="0"/>
                <w:sz w:val="12"/>
                <w:szCs w:val="12"/>
              </w:rPr>
            </w:pPr>
            <w:r w:rsidRPr="006263FF">
              <w:rPr>
                <w:rFonts w:ascii="宋体" w:hAnsi="宋体" w:cs="宋体" w:hint="eastAsia"/>
                <w:kern w:val="0"/>
                <w:sz w:val="12"/>
                <w:szCs w:val="12"/>
              </w:rPr>
              <w:t>信息公开（2分）</w:t>
            </w:r>
          </w:p>
        </w:tc>
        <w:tc>
          <w:tcPr>
            <w:tcW w:w="864"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信息公开</w:t>
            </w:r>
          </w:p>
        </w:tc>
        <w:tc>
          <w:tcPr>
            <w:tcW w:w="456"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right"/>
              <w:rPr>
                <w:rFonts w:ascii="宋体" w:hAnsi="宋体" w:cs="宋体"/>
                <w:kern w:val="0"/>
                <w:sz w:val="12"/>
                <w:szCs w:val="12"/>
              </w:rPr>
            </w:pPr>
            <w:r w:rsidRPr="006263FF">
              <w:rPr>
                <w:rFonts w:ascii="宋体" w:hAnsi="宋体" w:cs="宋体" w:hint="eastAsia"/>
                <w:kern w:val="0"/>
                <w:sz w:val="12"/>
                <w:szCs w:val="12"/>
              </w:rPr>
              <w:t>2</w:t>
            </w:r>
          </w:p>
        </w:tc>
        <w:tc>
          <w:tcPr>
            <w:tcW w:w="172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除涉密单位和信息外，考核部门（单位）是否按财政要求及时完成预算、决算、绩效等信息公开工作</w:t>
            </w:r>
          </w:p>
        </w:tc>
        <w:tc>
          <w:tcPr>
            <w:tcW w:w="400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一项公开工作未完成的扣1分，直至扣完。</w:t>
            </w:r>
          </w:p>
        </w:tc>
      </w:tr>
      <w:tr w:rsidR="00A30909" w:rsidRPr="006263FF" w:rsidTr="006C20EA">
        <w:trPr>
          <w:trHeight w:val="720"/>
        </w:trPr>
        <w:tc>
          <w:tcPr>
            <w:tcW w:w="860"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A30909" w:rsidRPr="006263FF" w:rsidRDefault="00A30909" w:rsidP="006C20EA">
            <w:pPr>
              <w:widowControl/>
              <w:jc w:val="center"/>
              <w:rPr>
                <w:rFonts w:ascii="宋体" w:hAnsi="宋体" w:cs="宋体"/>
                <w:kern w:val="0"/>
                <w:sz w:val="16"/>
                <w:szCs w:val="16"/>
              </w:rPr>
            </w:pPr>
            <w:r w:rsidRPr="006263FF">
              <w:rPr>
                <w:rFonts w:ascii="宋体" w:hAnsi="宋体" w:cs="宋体" w:hint="eastAsia"/>
                <w:kern w:val="0"/>
                <w:sz w:val="16"/>
                <w:szCs w:val="16"/>
              </w:rPr>
              <w:t>（70分）</w:t>
            </w:r>
            <w:r w:rsidRPr="006263FF">
              <w:rPr>
                <w:rFonts w:ascii="宋体" w:hAnsi="宋体" w:cs="宋体" w:hint="eastAsia"/>
                <w:kern w:val="0"/>
                <w:sz w:val="16"/>
                <w:szCs w:val="16"/>
              </w:rPr>
              <w:br/>
              <w:t>履职效能</w:t>
            </w:r>
          </w:p>
        </w:tc>
        <w:tc>
          <w:tcPr>
            <w:tcW w:w="1014" w:type="dxa"/>
            <w:vMerge w:val="restart"/>
            <w:tcBorders>
              <w:top w:val="nil"/>
              <w:left w:val="single" w:sz="4" w:space="0" w:color="auto"/>
              <w:bottom w:val="single" w:sz="4" w:space="0" w:color="auto"/>
              <w:right w:val="single" w:sz="4" w:space="0" w:color="auto"/>
            </w:tcBorders>
            <w:shd w:val="clear" w:color="auto" w:fill="auto"/>
            <w:noWrap/>
            <w:vAlign w:val="center"/>
          </w:tcPr>
          <w:p w:rsidR="00A30909" w:rsidRPr="006263FF" w:rsidRDefault="00A30909" w:rsidP="006C20EA">
            <w:pPr>
              <w:widowControl/>
              <w:jc w:val="center"/>
              <w:rPr>
                <w:rFonts w:ascii="宋体" w:hAnsi="宋体" w:cs="宋体"/>
                <w:kern w:val="0"/>
                <w:sz w:val="12"/>
                <w:szCs w:val="12"/>
              </w:rPr>
            </w:pPr>
            <w:r w:rsidRPr="006263FF">
              <w:rPr>
                <w:rFonts w:ascii="宋体" w:hAnsi="宋体" w:cs="宋体" w:hint="eastAsia"/>
                <w:kern w:val="0"/>
                <w:sz w:val="12"/>
                <w:szCs w:val="12"/>
              </w:rPr>
              <w:t>重点任务</w:t>
            </w:r>
            <w:proofErr w:type="gramStart"/>
            <w:r w:rsidRPr="006263FF">
              <w:rPr>
                <w:rFonts w:ascii="宋体" w:hAnsi="宋体" w:cs="宋体" w:hint="eastAsia"/>
                <w:kern w:val="0"/>
                <w:sz w:val="12"/>
                <w:szCs w:val="12"/>
              </w:rPr>
              <w:t>一</w:t>
            </w:r>
            <w:proofErr w:type="gramEnd"/>
          </w:p>
        </w:tc>
        <w:tc>
          <w:tcPr>
            <w:tcW w:w="864"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任务完成率</w:t>
            </w:r>
          </w:p>
        </w:tc>
        <w:tc>
          <w:tcPr>
            <w:tcW w:w="456" w:type="dxa"/>
            <w:vMerge w:val="restart"/>
            <w:tcBorders>
              <w:top w:val="nil"/>
              <w:left w:val="single" w:sz="4" w:space="0" w:color="auto"/>
              <w:bottom w:val="single" w:sz="4" w:space="0" w:color="auto"/>
              <w:right w:val="single" w:sz="4" w:space="0" w:color="auto"/>
            </w:tcBorders>
            <w:shd w:val="clear" w:color="auto" w:fill="auto"/>
            <w:noWrap/>
            <w:vAlign w:val="center"/>
          </w:tcPr>
          <w:p w:rsidR="00A30909" w:rsidRPr="006263FF" w:rsidRDefault="00A30909" w:rsidP="006C20EA">
            <w:pPr>
              <w:widowControl/>
              <w:jc w:val="center"/>
              <w:rPr>
                <w:rFonts w:ascii="宋体" w:hAnsi="宋体" w:cs="宋体"/>
                <w:kern w:val="0"/>
                <w:sz w:val="12"/>
                <w:szCs w:val="12"/>
              </w:rPr>
            </w:pPr>
            <w:r w:rsidRPr="006263FF">
              <w:rPr>
                <w:rFonts w:ascii="宋体" w:hAnsi="宋体" w:cs="宋体" w:hint="eastAsia"/>
                <w:kern w:val="0"/>
                <w:sz w:val="12"/>
                <w:szCs w:val="12"/>
              </w:rPr>
              <w:t xml:space="preserve">　</w:t>
            </w:r>
          </w:p>
        </w:tc>
        <w:tc>
          <w:tcPr>
            <w:tcW w:w="172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得分=分值×实际完成任务量/绩效目标设定任务量×100%。实际完成任务量大于绩效目标设定任务量得满分。</w:t>
            </w:r>
          </w:p>
        </w:tc>
        <w:tc>
          <w:tcPr>
            <w:tcW w:w="4000" w:type="dxa"/>
            <w:vMerge w:val="restart"/>
            <w:tcBorders>
              <w:top w:val="nil"/>
              <w:left w:val="single" w:sz="4" w:space="0" w:color="auto"/>
              <w:bottom w:val="single" w:sz="4" w:space="0" w:color="000000"/>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1.履职效能指标设定，</w:t>
            </w:r>
            <w:proofErr w:type="gramStart"/>
            <w:r w:rsidRPr="006263FF">
              <w:rPr>
                <w:rFonts w:ascii="宋体" w:hAnsi="宋体" w:cs="宋体" w:hint="eastAsia"/>
                <w:kern w:val="0"/>
                <w:sz w:val="12"/>
                <w:szCs w:val="12"/>
              </w:rPr>
              <w:t>由评价</w:t>
            </w:r>
            <w:proofErr w:type="gramEnd"/>
            <w:r w:rsidRPr="006263FF">
              <w:rPr>
                <w:rFonts w:ascii="宋体" w:hAnsi="宋体" w:cs="宋体" w:hint="eastAsia"/>
                <w:kern w:val="0"/>
                <w:sz w:val="12"/>
                <w:szCs w:val="12"/>
              </w:rPr>
              <w:t>工作组根据部门职能职责、年度工作计划等梳理年度重点工作任务。各项重点任务分值，</w:t>
            </w:r>
            <w:proofErr w:type="gramStart"/>
            <w:r w:rsidRPr="006263FF">
              <w:rPr>
                <w:rFonts w:ascii="宋体" w:hAnsi="宋体" w:cs="宋体" w:hint="eastAsia"/>
                <w:kern w:val="0"/>
                <w:sz w:val="12"/>
                <w:szCs w:val="12"/>
              </w:rPr>
              <w:t>由评价</w:t>
            </w:r>
            <w:proofErr w:type="gramEnd"/>
            <w:r w:rsidRPr="006263FF">
              <w:rPr>
                <w:rFonts w:ascii="宋体" w:hAnsi="宋体" w:cs="宋体" w:hint="eastAsia"/>
                <w:kern w:val="0"/>
                <w:sz w:val="12"/>
                <w:szCs w:val="12"/>
              </w:rPr>
              <w:t>工作组根据任务重要性在总权重分值（70分）中分配。</w:t>
            </w:r>
            <w:r w:rsidRPr="006263FF">
              <w:rPr>
                <w:rFonts w:ascii="宋体" w:hAnsi="宋体" w:cs="宋体" w:hint="eastAsia"/>
                <w:kern w:val="0"/>
                <w:sz w:val="12"/>
                <w:szCs w:val="12"/>
              </w:rPr>
              <w:br/>
              <w:t>2.重点任务指标设定，应根据相关重点任务实际情况，设置具体三级指标。</w:t>
            </w:r>
            <w:r w:rsidRPr="006263FF">
              <w:rPr>
                <w:rFonts w:ascii="宋体" w:hAnsi="宋体" w:cs="宋体" w:hint="eastAsia"/>
                <w:kern w:val="0"/>
                <w:sz w:val="12"/>
                <w:szCs w:val="12"/>
              </w:rPr>
              <w:lastRenderedPageBreak/>
              <w:t>其中，任务完成率和满意度指标是共性指标，每一项重点任务均应设定，共性指标分值应占该重点任务重分值的40%（任务完成率和满意度指标各占20%，如该重点任务不适合</w:t>
            </w:r>
            <w:proofErr w:type="gramStart"/>
            <w:r w:rsidRPr="006263FF">
              <w:rPr>
                <w:rFonts w:ascii="宋体" w:hAnsi="宋体" w:cs="宋体" w:hint="eastAsia"/>
                <w:kern w:val="0"/>
                <w:sz w:val="12"/>
                <w:szCs w:val="12"/>
              </w:rPr>
              <w:t>做满意</w:t>
            </w:r>
            <w:proofErr w:type="gramEnd"/>
            <w:r w:rsidRPr="006263FF">
              <w:rPr>
                <w:rFonts w:ascii="宋体" w:hAnsi="宋体" w:cs="宋体" w:hint="eastAsia"/>
                <w:kern w:val="0"/>
                <w:sz w:val="12"/>
                <w:szCs w:val="12"/>
              </w:rPr>
              <w:t>度调查，可不</w:t>
            </w:r>
            <w:proofErr w:type="gramStart"/>
            <w:r w:rsidRPr="006263FF">
              <w:rPr>
                <w:rFonts w:ascii="宋体" w:hAnsi="宋体" w:cs="宋体" w:hint="eastAsia"/>
                <w:kern w:val="0"/>
                <w:sz w:val="12"/>
                <w:szCs w:val="12"/>
              </w:rPr>
              <w:t>设满意</w:t>
            </w:r>
            <w:proofErr w:type="gramEnd"/>
            <w:r w:rsidRPr="006263FF">
              <w:rPr>
                <w:rFonts w:ascii="宋体" w:hAnsi="宋体" w:cs="宋体" w:hint="eastAsia"/>
                <w:kern w:val="0"/>
                <w:sz w:val="12"/>
                <w:szCs w:val="12"/>
              </w:rPr>
              <w:t>度指标，满意度分值合并到任务完成率指标）。关键绩效指标为个性指标，根据具体任务实际确定，每项重点任务至少设定2个关键业绩指标，量化指标不少于1个，个性指标分值应占该重点任务重分值的60%，</w:t>
            </w:r>
            <w:proofErr w:type="gramStart"/>
            <w:r w:rsidRPr="006263FF">
              <w:rPr>
                <w:rFonts w:ascii="宋体" w:hAnsi="宋体" w:cs="宋体" w:hint="eastAsia"/>
                <w:kern w:val="0"/>
                <w:sz w:val="12"/>
                <w:szCs w:val="12"/>
              </w:rPr>
              <w:t>由评价</w:t>
            </w:r>
            <w:proofErr w:type="gramEnd"/>
            <w:r w:rsidRPr="006263FF">
              <w:rPr>
                <w:rFonts w:ascii="宋体" w:hAnsi="宋体" w:cs="宋体" w:hint="eastAsia"/>
                <w:kern w:val="0"/>
                <w:sz w:val="12"/>
                <w:szCs w:val="12"/>
              </w:rPr>
              <w:t>工作组按指标重要性进行分配。</w:t>
            </w:r>
          </w:p>
        </w:tc>
      </w:tr>
      <w:tr w:rsidR="00A30909" w:rsidRPr="006263FF" w:rsidTr="006C20EA">
        <w:trPr>
          <w:trHeight w:val="540"/>
        </w:trPr>
        <w:tc>
          <w:tcPr>
            <w:tcW w:w="860" w:type="dxa"/>
            <w:vMerge/>
            <w:tcBorders>
              <w:top w:val="nil"/>
              <w:left w:val="single" w:sz="4" w:space="0" w:color="auto"/>
              <w:bottom w:val="single" w:sz="4" w:space="0" w:color="auto"/>
              <w:right w:val="single" w:sz="4" w:space="0" w:color="auto"/>
            </w:tcBorders>
            <w:vAlign w:val="center"/>
          </w:tcPr>
          <w:p w:rsidR="00A30909" w:rsidRPr="006263FF" w:rsidRDefault="00A30909" w:rsidP="006C20EA">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服务对象(受益)对象满意度</w:t>
            </w:r>
          </w:p>
        </w:tc>
        <w:tc>
          <w:tcPr>
            <w:tcW w:w="456" w:type="dxa"/>
            <w:vMerge/>
            <w:tcBorders>
              <w:top w:val="nil"/>
              <w:left w:val="single" w:sz="4" w:space="0" w:color="auto"/>
              <w:bottom w:val="single" w:sz="4" w:space="0" w:color="auto"/>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c>
          <w:tcPr>
            <w:tcW w:w="172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根据满意度调查评分</w:t>
            </w:r>
          </w:p>
        </w:tc>
        <w:tc>
          <w:tcPr>
            <w:tcW w:w="4000"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r>
      <w:tr w:rsidR="00A30909" w:rsidRPr="006263FF" w:rsidTr="006C20EA">
        <w:trPr>
          <w:trHeight w:val="285"/>
        </w:trPr>
        <w:tc>
          <w:tcPr>
            <w:tcW w:w="860" w:type="dxa"/>
            <w:vMerge/>
            <w:tcBorders>
              <w:top w:val="nil"/>
              <w:left w:val="single" w:sz="4" w:space="0" w:color="auto"/>
              <w:bottom w:val="single" w:sz="4" w:space="0" w:color="auto"/>
              <w:right w:val="single" w:sz="4" w:space="0" w:color="auto"/>
            </w:tcBorders>
            <w:vAlign w:val="center"/>
          </w:tcPr>
          <w:p w:rsidR="00A30909" w:rsidRPr="006263FF" w:rsidRDefault="00A30909" w:rsidP="006C20EA">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关键绩效指标</w:t>
            </w:r>
            <w:proofErr w:type="gramStart"/>
            <w:r w:rsidRPr="006263FF">
              <w:rPr>
                <w:rFonts w:ascii="宋体" w:hAnsi="宋体" w:cs="宋体" w:hint="eastAsia"/>
                <w:kern w:val="0"/>
                <w:sz w:val="12"/>
                <w:szCs w:val="12"/>
              </w:rPr>
              <w:t>一</w:t>
            </w:r>
            <w:proofErr w:type="gramEnd"/>
          </w:p>
        </w:tc>
        <w:tc>
          <w:tcPr>
            <w:tcW w:w="456" w:type="dxa"/>
            <w:vMerge/>
            <w:tcBorders>
              <w:top w:val="nil"/>
              <w:left w:val="single" w:sz="4" w:space="0" w:color="auto"/>
              <w:bottom w:val="single" w:sz="4" w:space="0" w:color="auto"/>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c>
          <w:tcPr>
            <w:tcW w:w="172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 xml:space="preserve">　</w:t>
            </w:r>
          </w:p>
        </w:tc>
        <w:tc>
          <w:tcPr>
            <w:tcW w:w="4000"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r>
      <w:tr w:rsidR="00A30909" w:rsidRPr="006263FF" w:rsidTr="006C20EA">
        <w:trPr>
          <w:trHeight w:val="285"/>
        </w:trPr>
        <w:tc>
          <w:tcPr>
            <w:tcW w:w="860" w:type="dxa"/>
            <w:vMerge/>
            <w:tcBorders>
              <w:top w:val="nil"/>
              <w:left w:val="single" w:sz="4" w:space="0" w:color="auto"/>
              <w:bottom w:val="single" w:sz="4" w:space="0" w:color="auto"/>
              <w:right w:val="single" w:sz="4" w:space="0" w:color="auto"/>
            </w:tcBorders>
            <w:vAlign w:val="center"/>
          </w:tcPr>
          <w:p w:rsidR="00A30909" w:rsidRPr="006263FF" w:rsidRDefault="00A30909" w:rsidP="006C20EA">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关键绩效指标二</w:t>
            </w:r>
          </w:p>
        </w:tc>
        <w:tc>
          <w:tcPr>
            <w:tcW w:w="456" w:type="dxa"/>
            <w:vMerge/>
            <w:tcBorders>
              <w:top w:val="nil"/>
              <w:left w:val="single" w:sz="4" w:space="0" w:color="auto"/>
              <w:bottom w:val="single" w:sz="4" w:space="0" w:color="auto"/>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c>
          <w:tcPr>
            <w:tcW w:w="172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 xml:space="preserve">　</w:t>
            </w:r>
          </w:p>
        </w:tc>
        <w:tc>
          <w:tcPr>
            <w:tcW w:w="4000"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r>
      <w:tr w:rsidR="00A30909" w:rsidRPr="006263FF" w:rsidTr="006C20EA">
        <w:trPr>
          <w:trHeight w:val="285"/>
        </w:trPr>
        <w:tc>
          <w:tcPr>
            <w:tcW w:w="860" w:type="dxa"/>
            <w:vMerge/>
            <w:tcBorders>
              <w:top w:val="nil"/>
              <w:left w:val="single" w:sz="4" w:space="0" w:color="auto"/>
              <w:bottom w:val="single" w:sz="4" w:space="0" w:color="auto"/>
              <w:right w:val="single" w:sz="4" w:space="0" w:color="auto"/>
            </w:tcBorders>
            <w:vAlign w:val="center"/>
          </w:tcPr>
          <w:p w:rsidR="00A30909" w:rsidRPr="006263FF" w:rsidRDefault="00A30909" w:rsidP="006C20EA">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w:t>
            </w:r>
          </w:p>
        </w:tc>
        <w:tc>
          <w:tcPr>
            <w:tcW w:w="456" w:type="dxa"/>
            <w:vMerge/>
            <w:tcBorders>
              <w:top w:val="nil"/>
              <w:left w:val="single" w:sz="4" w:space="0" w:color="auto"/>
              <w:bottom w:val="single" w:sz="4" w:space="0" w:color="auto"/>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c>
          <w:tcPr>
            <w:tcW w:w="172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 xml:space="preserve">　</w:t>
            </w:r>
          </w:p>
        </w:tc>
        <w:tc>
          <w:tcPr>
            <w:tcW w:w="4000"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r>
      <w:tr w:rsidR="00A30909" w:rsidRPr="006263FF" w:rsidTr="006C20EA">
        <w:trPr>
          <w:trHeight w:val="720"/>
        </w:trPr>
        <w:tc>
          <w:tcPr>
            <w:tcW w:w="860" w:type="dxa"/>
            <w:vMerge/>
            <w:tcBorders>
              <w:top w:val="nil"/>
              <w:left w:val="single" w:sz="4" w:space="0" w:color="auto"/>
              <w:bottom w:val="single" w:sz="4" w:space="0" w:color="auto"/>
              <w:right w:val="single" w:sz="4" w:space="0" w:color="auto"/>
            </w:tcBorders>
            <w:vAlign w:val="center"/>
          </w:tcPr>
          <w:p w:rsidR="00A30909" w:rsidRPr="006263FF" w:rsidRDefault="00A30909" w:rsidP="006C20EA">
            <w:pPr>
              <w:widowControl/>
              <w:jc w:val="left"/>
              <w:rPr>
                <w:rFonts w:ascii="宋体" w:hAnsi="宋体" w:cs="宋体"/>
                <w:kern w:val="0"/>
                <w:sz w:val="16"/>
                <w:szCs w:val="16"/>
              </w:rPr>
            </w:pPr>
          </w:p>
        </w:tc>
        <w:tc>
          <w:tcPr>
            <w:tcW w:w="1014" w:type="dxa"/>
            <w:vMerge w:val="restart"/>
            <w:tcBorders>
              <w:top w:val="nil"/>
              <w:left w:val="single" w:sz="4" w:space="0" w:color="auto"/>
              <w:bottom w:val="single" w:sz="4" w:space="0" w:color="auto"/>
              <w:right w:val="single" w:sz="4" w:space="0" w:color="auto"/>
            </w:tcBorders>
            <w:shd w:val="clear" w:color="auto" w:fill="auto"/>
            <w:noWrap/>
            <w:vAlign w:val="center"/>
          </w:tcPr>
          <w:p w:rsidR="00A30909" w:rsidRPr="006263FF" w:rsidRDefault="00A30909" w:rsidP="006C20EA">
            <w:pPr>
              <w:widowControl/>
              <w:jc w:val="center"/>
              <w:rPr>
                <w:rFonts w:ascii="宋体" w:hAnsi="宋体" w:cs="宋体"/>
                <w:kern w:val="0"/>
                <w:sz w:val="12"/>
                <w:szCs w:val="12"/>
              </w:rPr>
            </w:pPr>
            <w:r w:rsidRPr="006263FF">
              <w:rPr>
                <w:rFonts w:ascii="宋体" w:hAnsi="宋体" w:cs="宋体" w:hint="eastAsia"/>
                <w:kern w:val="0"/>
                <w:sz w:val="12"/>
                <w:szCs w:val="12"/>
              </w:rPr>
              <w:t>重点任务二</w:t>
            </w:r>
          </w:p>
        </w:tc>
        <w:tc>
          <w:tcPr>
            <w:tcW w:w="864"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任务完成率</w:t>
            </w:r>
          </w:p>
        </w:tc>
        <w:tc>
          <w:tcPr>
            <w:tcW w:w="456" w:type="dxa"/>
            <w:vMerge w:val="restart"/>
            <w:tcBorders>
              <w:top w:val="nil"/>
              <w:left w:val="single" w:sz="4" w:space="0" w:color="auto"/>
              <w:bottom w:val="single" w:sz="4" w:space="0" w:color="000000"/>
              <w:right w:val="single" w:sz="4" w:space="0" w:color="auto"/>
            </w:tcBorders>
            <w:shd w:val="clear" w:color="auto" w:fill="auto"/>
            <w:noWrap/>
            <w:vAlign w:val="center"/>
          </w:tcPr>
          <w:p w:rsidR="00A30909" w:rsidRPr="006263FF" w:rsidRDefault="00A30909" w:rsidP="006C20EA">
            <w:pPr>
              <w:widowControl/>
              <w:jc w:val="center"/>
              <w:rPr>
                <w:rFonts w:ascii="宋体" w:hAnsi="宋体" w:cs="宋体"/>
                <w:kern w:val="0"/>
                <w:sz w:val="12"/>
                <w:szCs w:val="12"/>
              </w:rPr>
            </w:pPr>
            <w:r w:rsidRPr="006263FF">
              <w:rPr>
                <w:rFonts w:ascii="宋体" w:hAnsi="宋体" w:cs="宋体" w:hint="eastAsia"/>
                <w:kern w:val="0"/>
                <w:sz w:val="12"/>
                <w:szCs w:val="12"/>
              </w:rPr>
              <w:t xml:space="preserve">　</w:t>
            </w:r>
          </w:p>
        </w:tc>
        <w:tc>
          <w:tcPr>
            <w:tcW w:w="172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得分=分值×实际完成任务量/绩效目标设定任务量×100%。实际完成任务量大于绩效目标设定任务量得满分。</w:t>
            </w:r>
          </w:p>
        </w:tc>
        <w:tc>
          <w:tcPr>
            <w:tcW w:w="4000"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r>
      <w:tr w:rsidR="00A30909" w:rsidRPr="006263FF" w:rsidTr="006C20EA">
        <w:trPr>
          <w:trHeight w:val="540"/>
        </w:trPr>
        <w:tc>
          <w:tcPr>
            <w:tcW w:w="860" w:type="dxa"/>
            <w:vMerge/>
            <w:tcBorders>
              <w:top w:val="nil"/>
              <w:left w:val="single" w:sz="4" w:space="0" w:color="auto"/>
              <w:bottom w:val="single" w:sz="4" w:space="0" w:color="auto"/>
              <w:right w:val="single" w:sz="4" w:space="0" w:color="auto"/>
            </w:tcBorders>
            <w:vAlign w:val="center"/>
          </w:tcPr>
          <w:p w:rsidR="00A30909" w:rsidRPr="006263FF" w:rsidRDefault="00A30909" w:rsidP="006C20EA">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服务对象或受益对象满意度</w:t>
            </w:r>
          </w:p>
        </w:tc>
        <w:tc>
          <w:tcPr>
            <w:tcW w:w="456"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c>
          <w:tcPr>
            <w:tcW w:w="172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 xml:space="preserve">　</w:t>
            </w:r>
          </w:p>
        </w:tc>
        <w:tc>
          <w:tcPr>
            <w:tcW w:w="4000"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r>
      <w:tr w:rsidR="00A30909" w:rsidRPr="006263FF" w:rsidTr="006C20EA">
        <w:trPr>
          <w:trHeight w:val="285"/>
        </w:trPr>
        <w:tc>
          <w:tcPr>
            <w:tcW w:w="860" w:type="dxa"/>
            <w:vMerge/>
            <w:tcBorders>
              <w:top w:val="nil"/>
              <w:left w:val="single" w:sz="4" w:space="0" w:color="auto"/>
              <w:bottom w:val="single" w:sz="4" w:space="0" w:color="auto"/>
              <w:right w:val="single" w:sz="4" w:space="0" w:color="auto"/>
            </w:tcBorders>
            <w:vAlign w:val="center"/>
          </w:tcPr>
          <w:p w:rsidR="00A30909" w:rsidRPr="006263FF" w:rsidRDefault="00A30909" w:rsidP="006C20EA">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关键绩效指标</w:t>
            </w:r>
            <w:proofErr w:type="gramStart"/>
            <w:r w:rsidRPr="006263FF">
              <w:rPr>
                <w:rFonts w:ascii="宋体" w:hAnsi="宋体" w:cs="宋体" w:hint="eastAsia"/>
                <w:kern w:val="0"/>
                <w:sz w:val="12"/>
                <w:szCs w:val="12"/>
              </w:rPr>
              <w:t>一</w:t>
            </w:r>
            <w:proofErr w:type="gramEnd"/>
          </w:p>
        </w:tc>
        <w:tc>
          <w:tcPr>
            <w:tcW w:w="456"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c>
          <w:tcPr>
            <w:tcW w:w="172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 xml:space="preserve">　</w:t>
            </w:r>
          </w:p>
        </w:tc>
        <w:tc>
          <w:tcPr>
            <w:tcW w:w="4000"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r>
      <w:tr w:rsidR="00A30909" w:rsidRPr="006263FF" w:rsidTr="006C20EA">
        <w:trPr>
          <w:trHeight w:val="285"/>
        </w:trPr>
        <w:tc>
          <w:tcPr>
            <w:tcW w:w="860" w:type="dxa"/>
            <w:vMerge/>
            <w:tcBorders>
              <w:top w:val="nil"/>
              <w:left w:val="single" w:sz="4" w:space="0" w:color="auto"/>
              <w:bottom w:val="single" w:sz="4" w:space="0" w:color="auto"/>
              <w:right w:val="single" w:sz="4" w:space="0" w:color="auto"/>
            </w:tcBorders>
            <w:vAlign w:val="center"/>
          </w:tcPr>
          <w:p w:rsidR="00A30909" w:rsidRPr="006263FF" w:rsidRDefault="00A30909" w:rsidP="006C20EA">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关键绩效指标二</w:t>
            </w:r>
          </w:p>
        </w:tc>
        <w:tc>
          <w:tcPr>
            <w:tcW w:w="456"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c>
          <w:tcPr>
            <w:tcW w:w="172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 xml:space="preserve">　</w:t>
            </w:r>
          </w:p>
        </w:tc>
        <w:tc>
          <w:tcPr>
            <w:tcW w:w="4000"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r>
      <w:tr w:rsidR="00A30909" w:rsidRPr="006263FF" w:rsidTr="006C20EA">
        <w:trPr>
          <w:trHeight w:val="285"/>
        </w:trPr>
        <w:tc>
          <w:tcPr>
            <w:tcW w:w="860" w:type="dxa"/>
            <w:vMerge/>
            <w:tcBorders>
              <w:top w:val="nil"/>
              <w:left w:val="single" w:sz="4" w:space="0" w:color="auto"/>
              <w:bottom w:val="single" w:sz="4" w:space="0" w:color="auto"/>
              <w:right w:val="single" w:sz="4" w:space="0" w:color="auto"/>
            </w:tcBorders>
            <w:vAlign w:val="center"/>
          </w:tcPr>
          <w:p w:rsidR="00A30909" w:rsidRPr="006263FF" w:rsidRDefault="00A30909" w:rsidP="006C20EA">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w:t>
            </w:r>
          </w:p>
        </w:tc>
        <w:tc>
          <w:tcPr>
            <w:tcW w:w="456"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c>
          <w:tcPr>
            <w:tcW w:w="1720" w:type="dxa"/>
            <w:tcBorders>
              <w:top w:val="nil"/>
              <w:left w:val="nil"/>
              <w:bottom w:val="single" w:sz="4" w:space="0" w:color="auto"/>
              <w:right w:val="single" w:sz="4" w:space="0" w:color="auto"/>
            </w:tcBorders>
            <w:shd w:val="clear" w:color="auto" w:fill="auto"/>
            <w:vAlign w:val="center"/>
          </w:tcPr>
          <w:p w:rsidR="00A30909" w:rsidRPr="006263FF" w:rsidRDefault="00A30909" w:rsidP="006C20EA">
            <w:pPr>
              <w:widowControl/>
              <w:jc w:val="left"/>
              <w:rPr>
                <w:rFonts w:ascii="宋体" w:hAnsi="宋体" w:cs="宋体"/>
                <w:kern w:val="0"/>
                <w:sz w:val="12"/>
                <w:szCs w:val="12"/>
              </w:rPr>
            </w:pPr>
            <w:r w:rsidRPr="006263FF">
              <w:rPr>
                <w:rFonts w:ascii="宋体" w:hAnsi="宋体" w:cs="宋体" w:hint="eastAsia"/>
                <w:kern w:val="0"/>
                <w:sz w:val="12"/>
                <w:szCs w:val="12"/>
              </w:rPr>
              <w:t xml:space="preserve">　</w:t>
            </w:r>
          </w:p>
        </w:tc>
        <w:tc>
          <w:tcPr>
            <w:tcW w:w="4000"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r>
      <w:tr w:rsidR="00A30909" w:rsidRPr="006263FF" w:rsidTr="006C20EA">
        <w:trPr>
          <w:trHeight w:val="285"/>
        </w:trPr>
        <w:tc>
          <w:tcPr>
            <w:tcW w:w="860" w:type="dxa"/>
            <w:vMerge/>
            <w:tcBorders>
              <w:top w:val="nil"/>
              <w:left w:val="single" w:sz="4" w:space="0" w:color="auto"/>
              <w:bottom w:val="single" w:sz="4" w:space="0" w:color="auto"/>
              <w:right w:val="single" w:sz="4" w:space="0" w:color="auto"/>
            </w:tcBorders>
            <w:vAlign w:val="center"/>
          </w:tcPr>
          <w:p w:rsidR="00A30909" w:rsidRPr="006263FF" w:rsidRDefault="00A30909" w:rsidP="006C20EA">
            <w:pPr>
              <w:widowControl/>
              <w:jc w:val="left"/>
              <w:rPr>
                <w:rFonts w:ascii="宋体" w:hAnsi="宋体" w:cs="宋体"/>
                <w:kern w:val="0"/>
                <w:sz w:val="16"/>
                <w:szCs w:val="16"/>
              </w:rPr>
            </w:pPr>
          </w:p>
        </w:tc>
        <w:tc>
          <w:tcPr>
            <w:tcW w:w="4054" w:type="dxa"/>
            <w:gridSpan w:val="4"/>
            <w:tcBorders>
              <w:top w:val="single" w:sz="4" w:space="0" w:color="auto"/>
              <w:left w:val="nil"/>
              <w:bottom w:val="single" w:sz="4" w:space="0" w:color="auto"/>
              <w:right w:val="single" w:sz="4" w:space="0" w:color="000000"/>
            </w:tcBorders>
            <w:shd w:val="clear" w:color="auto" w:fill="auto"/>
            <w:noWrap/>
            <w:vAlign w:val="center"/>
          </w:tcPr>
          <w:p w:rsidR="00A30909" w:rsidRPr="006263FF" w:rsidRDefault="00A30909" w:rsidP="006C20EA">
            <w:pPr>
              <w:widowControl/>
              <w:jc w:val="center"/>
              <w:rPr>
                <w:rFonts w:ascii="宋体" w:hAnsi="宋体" w:cs="宋体"/>
                <w:kern w:val="0"/>
                <w:sz w:val="12"/>
                <w:szCs w:val="12"/>
              </w:rPr>
            </w:pPr>
            <w:r w:rsidRPr="006263FF">
              <w:rPr>
                <w:rFonts w:ascii="宋体" w:hAnsi="宋体" w:cs="宋体" w:hint="eastAsia"/>
                <w:kern w:val="0"/>
                <w:sz w:val="12"/>
                <w:szCs w:val="12"/>
              </w:rPr>
              <w:t>……</w:t>
            </w:r>
            <w:proofErr w:type="gramStart"/>
            <w:r w:rsidRPr="006263FF">
              <w:rPr>
                <w:rFonts w:ascii="宋体" w:hAnsi="宋体" w:cs="宋体" w:hint="eastAsia"/>
                <w:kern w:val="0"/>
                <w:sz w:val="12"/>
                <w:szCs w:val="12"/>
              </w:rPr>
              <w:t>…………</w:t>
            </w:r>
            <w:proofErr w:type="gramEnd"/>
          </w:p>
        </w:tc>
        <w:tc>
          <w:tcPr>
            <w:tcW w:w="4000" w:type="dxa"/>
            <w:vMerge/>
            <w:tcBorders>
              <w:top w:val="nil"/>
              <w:left w:val="single" w:sz="4" w:space="0" w:color="auto"/>
              <w:bottom w:val="single" w:sz="4" w:space="0" w:color="000000"/>
              <w:right w:val="single" w:sz="4" w:space="0" w:color="auto"/>
            </w:tcBorders>
            <w:vAlign w:val="center"/>
          </w:tcPr>
          <w:p w:rsidR="00A30909" w:rsidRPr="006263FF" w:rsidRDefault="00A30909" w:rsidP="006C20EA">
            <w:pPr>
              <w:widowControl/>
              <w:jc w:val="left"/>
              <w:rPr>
                <w:rFonts w:ascii="宋体" w:hAnsi="宋体" w:cs="宋体"/>
                <w:kern w:val="0"/>
                <w:sz w:val="12"/>
                <w:szCs w:val="12"/>
              </w:rPr>
            </w:pPr>
          </w:p>
        </w:tc>
      </w:tr>
      <w:tr w:rsidR="00A30909" w:rsidRPr="006263FF" w:rsidTr="006C20EA">
        <w:trPr>
          <w:trHeight w:val="285"/>
        </w:trPr>
        <w:tc>
          <w:tcPr>
            <w:tcW w:w="273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rsidR="00A30909" w:rsidRPr="006263FF" w:rsidRDefault="00A30909" w:rsidP="006C20EA">
            <w:pPr>
              <w:widowControl/>
              <w:jc w:val="center"/>
              <w:rPr>
                <w:rFonts w:ascii="宋体" w:hAnsi="宋体" w:cs="宋体"/>
                <w:kern w:val="0"/>
                <w:sz w:val="16"/>
                <w:szCs w:val="16"/>
              </w:rPr>
            </w:pPr>
            <w:r w:rsidRPr="006263FF">
              <w:rPr>
                <w:rFonts w:ascii="宋体" w:hAnsi="宋体" w:cs="宋体" w:hint="eastAsia"/>
                <w:kern w:val="0"/>
                <w:sz w:val="16"/>
                <w:szCs w:val="16"/>
              </w:rPr>
              <w:t>合计</w:t>
            </w:r>
          </w:p>
        </w:tc>
        <w:tc>
          <w:tcPr>
            <w:tcW w:w="456" w:type="dxa"/>
            <w:tcBorders>
              <w:top w:val="nil"/>
              <w:left w:val="nil"/>
              <w:bottom w:val="single" w:sz="4" w:space="0" w:color="auto"/>
              <w:right w:val="single" w:sz="4" w:space="0" w:color="auto"/>
            </w:tcBorders>
            <w:shd w:val="clear" w:color="auto" w:fill="auto"/>
            <w:noWrap/>
            <w:vAlign w:val="center"/>
          </w:tcPr>
          <w:p w:rsidR="00A30909" w:rsidRPr="006263FF" w:rsidRDefault="00A30909" w:rsidP="006C20EA">
            <w:pPr>
              <w:widowControl/>
              <w:jc w:val="right"/>
              <w:rPr>
                <w:rFonts w:ascii="宋体" w:hAnsi="宋体" w:cs="宋体"/>
                <w:kern w:val="0"/>
                <w:sz w:val="16"/>
                <w:szCs w:val="16"/>
              </w:rPr>
            </w:pPr>
            <w:r w:rsidRPr="006263FF">
              <w:rPr>
                <w:rFonts w:ascii="宋体" w:hAnsi="宋体" w:cs="宋体" w:hint="eastAsia"/>
                <w:kern w:val="0"/>
                <w:sz w:val="16"/>
                <w:szCs w:val="16"/>
              </w:rPr>
              <w:t>100</w:t>
            </w:r>
          </w:p>
        </w:tc>
        <w:tc>
          <w:tcPr>
            <w:tcW w:w="5720" w:type="dxa"/>
            <w:gridSpan w:val="2"/>
            <w:tcBorders>
              <w:top w:val="single" w:sz="4" w:space="0" w:color="auto"/>
              <w:left w:val="nil"/>
              <w:bottom w:val="single" w:sz="4" w:space="0" w:color="auto"/>
              <w:right w:val="single" w:sz="4" w:space="0" w:color="000000"/>
            </w:tcBorders>
            <w:shd w:val="clear" w:color="auto" w:fill="auto"/>
            <w:noWrap/>
            <w:vAlign w:val="center"/>
          </w:tcPr>
          <w:p w:rsidR="00A30909" w:rsidRPr="006263FF" w:rsidRDefault="00A30909" w:rsidP="006C20EA">
            <w:pPr>
              <w:widowControl/>
              <w:jc w:val="center"/>
              <w:rPr>
                <w:rFonts w:ascii="宋体" w:hAnsi="宋体" w:cs="宋体"/>
                <w:kern w:val="0"/>
                <w:sz w:val="16"/>
                <w:szCs w:val="16"/>
              </w:rPr>
            </w:pPr>
            <w:r w:rsidRPr="006263FF">
              <w:rPr>
                <w:rFonts w:ascii="宋体" w:hAnsi="宋体" w:cs="宋体" w:hint="eastAsia"/>
                <w:kern w:val="0"/>
                <w:sz w:val="16"/>
                <w:szCs w:val="16"/>
              </w:rPr>
              <w:t xml:space="preserve">　</w:t>
            </w:r>
          </w:p>
        </w:tc>
      </w:tr>
      <w:tr w:rsidR="00A30909" w:rsidRPr="006263FF" w:rsidTr="006C20EA">
        <w:trPr>
          <w:trHeight w:val="285"/>
        </w:trPr>
        <w:tc>
          <w:tcPr>
            <w:tcW w:w="860" w:type="dxa"/>
            <w:tcBorders>
              <w:top w:val="nil"/>
              <w:left w:val="nil"/>
              <w:bottom w:val="nil"/>
              <w:right w:val="nil"/>
            </w:tcBorders>
            <w:shd w:val="clear" w:color="auto" w:fill="auto"/>
            <w:noWrap/>
            <w:vAlign w:val="bottom"/>
          </w:tcPr>
          <w:p w:rsidR="00A30909" w:rsidRPr="006263FF" w:rsidRDefault="00A30909" w:rsidP="006C20EA">
            <w:pPr>
              <w:widowControl/>
              <w:jc w:val="left"/>
              <w:rPr>
                <w:rFonts w:ascii="等线" w:eastAsia="等线" w:hAnsi="宋体" w:cs="宋体"/>
                <w:color w:val="000000"/>
                <w:kern w:val="0"/>
                <w:sz w:val="22"/>
                <w:szCs w:val="22"/>
              </w:rPr>
            </w:pPr>
          </w:p>
        </w:tc>
        <w:tc>
          <w:tcPr>
            <w:tcW w:w="1014" w:type="dxa"/>
            <w:tcBorders>
              <w:top w:val="nil"/>
              <w:left w:val="nil"/>
              <w:bottom w:val="nil"/>
              <w:right w:val="nil"/>
            </w:tcBorders>
            <w:shd w:val="clear" w:color="auto" w:fill="auto"/>
            <w:noWrap/>
            <w:vAlign w:val="bottom"/>
          </w:tcPr>
          <w:p w:rsidR="00A30909" w:rsidRPr="006263FF" w:rsidRDefault="00A30909" w:rsidP="006C20EA">
            <w:pPr>
              <w:widowControl/>
              <w:jc w:val="left"/>
              <w:rPr>
                <w:rFonts w:ascii="等线" w:eastAsia="等线" w:hAnsi="宋体" w:cs="宋体"/>
                <w:color w:val="000000"/>
                <w:kern w:val="0"/>
                <w:sz w:val="22"/>
                <w:szCs w:val="22"/>
              </w:rPr>
            </w:pPr>
          </w:p>
        </w:tc>
        <w:tc>
          <w:tcPr>
            <w:tcW w:w="864" w:type="dxa"/>
            <w:tcBorders>
              <w:top w:val="nil"/>
              <w:left w:val="nil"/>
              <w:bottom w:val="nil"/>
              <w:right w:val="nil"/>
            </w:tcBorders>
            <w:shd w:val="clear" w:color="auto" w:fill="auto"/>
            <w:noWrap/>
            <w:vAlign w:val="bottom"/>
          </w:tcPr>
          <w:p w:rsidR="00A30909" w:rsidRPr="006263FF" w:rsidRDefault="00A30909" w:rsidP="006C20EA">
            <w:pPr>
              <w:widowControl/>
              <w:jc w:val="left"/>
              <w:rPr>
                <w:rFonts w:ascii="等线" w:eastAsia="等线" w:hAnsi="宋体" w:cs="宋体"/>
                <w:color w:val="000000"/>
                <w:kern w:val="0"/>
                <w:sz w:val="22"/>
                <w:szCs w:val="22"/>
              </w:rPr>
            </w:pPr>
          </w:p>
        </w:tc>
        <w:tc>
          <w:tcPr>
            <w:tcW w:w="456" w:type="dxa"/>
            <w:tcBorders>
              <w:top w:val="nil"/>
              <w:left w:val="nil"/>
              <w:bottom w:val="nil"/>
              <w:right w:val="nil"/>
            </w:tcBorders>
            <w:shd w:val="clear" w:color="auto" w:fill="auto"/>
            <w:noWrap/>
            <w:vAlign w:val="bottom"/>
          </w:tcPr>
          <w:p w:rsidR="00A30909" w:rsidRPr="006263FF" w:rsidRDefault="00A30909" w:rsidP="006C20EA">
            <w:pPr>
              <w:widowControl/>
              <w:jc w:val="left"/>
              <w:rPr>
                <w:rFonts w:ascii="等线" w:eastAsia="等线" w:hAnsi="宋体" w:cs="宋体"/>
                <w:color w:val="000000"/>
                <w:kern w:val="0"/>
                <w:sz w:val="22"/>
                <w:szCs w:val="22"/>
              </w:rPr>
            </w:pPr>
          </w:p>
        </w:tc>
        <w:tc>
          <w:tcPr>
            <w:tcW w:w="1720" w:type="dxa"/>
            <w:tcBorders>
              <w:top w:val="nil"/>
              <w:left w:val="nil"/>
              <w:bottom w:val="nil"/>
              <w:right w:val="nil"/>
            </w:tcBorders>
            <w:shd w:val="clear" w:color="auto" w:fill="auto"/>
            <w:noWrap/>
            <w:vAlign w:val="bottom"/>
          </w:tcPr>
          <w:p w:rsidR="00A30909" w:rsidRPr="006263FF" w:rsidRDefault="00A30909" w:rsidP="006C20EA">
            <w:pPr>
              <w:widowControl/>
              <w:jc w:val="left"/>
              <w:rPr>
                <w:rFonts w:ascii="等线" w:eastAsia="等线" w:hAnsi="宋体" w:cs="宋体"/>
                <w:color w:val="000000"/>
                <w:kern w:val="0"/>
                <w:sz w:val="22"/>
                <w:szCs w:val="22"/>
              </w:rPr>
            </w:pPr>
          </w:p>
        </w:tc>
        <w:tc>
          <w:tcPr>
            <w:tcW w:w="4000" w:type="dxa"/>
            <w:tcBorders>
              <w:top w:val="nil"/>
              <w:left w:val="nil"/>
              <w:bottom w:val="nil"/>
              <w:right w:val="nil"/>
            </w:tcBorders>
            <w:shd w:val="clear" w:color="auto" w:fill="auto"/>
            <w:noWrap/>
            <w:vAlign w:val="bottom"/>
          </w:tcPr>
          <w:p w:rsidR="00A30909" w:rsidRPr="006263FF" w:rsidRDefault="00A30909" w:rsidP="006C20EA">
            <w:pPr>
              <w:widowControl/>
              <w:jc w:val="left"/>
              <w:rPr>
                <w:rFonts w:ascii="等线" w:eastAsia="等线" w:hAnsi="宋体" w:cs="宋体"/>
                <w:color w:val="000000"/>
                <w:kern w:val="0"/>
                <w:sz w:val="22"/>
                <w:szCs w:val="22"/>
              </w:rPr>
            </w:pPr>
          </w:p>
        </w:tc>
      </w:tr>
      <w:tr w:rsidR="00A30909" w:rsidRPr="006263FF" w:rsidTr="006C20EA">
        <w:trPr>
          <w:trHeight w:val="499"/>
        </w:trPr>
        <w:tc>
          <w:tcPr>
            <w:tcW w:w="8914" w:type="dxa"/>
            <w:gridSpan w:val="6"/>
            <w:tcBorders>
              <w:top w:val="nil"/>
              <w:left w:val="nil"/>
              <w:bottom w:val="nil"/>
              <w:right w:val="nil"/>
            </w:tcBorders>
            <w:shd w:val="clear" w:color="auto" w:fill="auto"/>
            <w:vAlign w:val="center"/>
          </w:tcPr>
          <w:p w:rsidR="00A30909" w:rsidRPr="006263FF" w:rsidRDefault="00A30909" w:rsidP="006C20EA">
            <w:pPr>
              <w:widowControl/>
              <w:jc w:val="left"/>
              <w:rPr>
                <w:rFonts w:ascii="宋体" w:hAnsi="宋体" w:cs="宋体"/>
                <w:kern w:val="0"/>
                <w:sz w:val="18"/>
                <w:szCs w:val="18"/>
              </w:rPr>
            </w:pPr>
            <w:r w:rsidRPr="006263FF">
              <w:rPr>
                <w:rFonts w:ascii="宋体" w:hAnsi="宋体" w:cs="宋体" w:hint="eastAsia"/>
                <w:kern w:val="0"/>
                <w:sz w:val="18"/>
                <w:szCs w:val="18"/>
              </w:rPr>
              <w:t>注：若某部门不存在某项评价内容或评价指标，则该评价内容或评价指标不计入该部门考核评价范围，即该部门评价总分=不含该评价内容或指标的实际评价总分/（100-该评价内容或指标所占分值）*100</w:t>
            </w:r>
          </w:p>
        </w:tc>
      </w:tr>
    </w:tbl>
    <w:p w:rsidR="00A30909" w:rsidRPr="00A30909" w:rsidRDefault="00A30909" w:rsidP="00A30909">
      <w:pPr>
        <w:spacing w:line="580" w:lineRule="exact"/>
        <w:ind w:firstLineChars="200" w:firstLine="600"/>
        <w:rPr>
          <w:rFonts w:ascii="黑体" w:eastAsia="黑体" w:hAnsi="黑体"/>
          <w:kern w:val="0"/>
          <w:sz w:val="30"/>
          <w:szCs w:val="30"/>
        </w:rPr>
      </w:pPr>
      <w:r w:rsidRPr="00A30909">
        <w:rPr>
          <w:rFonts w:ascii="黑体" w:eastAsia="黑体" w:hAnsi="黑体" w:hint="eastAsia"/>
          <w:kern w:val="0"/>
          <w:sz w:val="30"/>
          <w:szCs w:val="30"/>
        </w:rPr>
        <w:t>指标评分表</w:t>
      </w:r>
    </w:p>
    <w:tbl>
      <w:tblPr>
        <w:tblW w:w="10293" w:type="dxa"/>
        <w:tblInd w:w="96" w:type="dxa"/>
        <w:tblLook w:val="0000"/>
      </w:tblPr>
      <w:tblGrid>
        <w:gridCol w:w="846"/>
        <w:gridCol w:w="1014"/>
        <w:gridCol w:w="864"/>
        <w:gridCol w:w="456"/>
        <w:gridCol w:w="1657"/>
        <w:gridCol w:w="987"/>
        <w:gridCol w:w="4469"/>
      </w:tblGrid>
      <w:tr w:rsidR="00A30909" w:rsidRPr="000C5E9C" w:rsidTr="00A30909">
        <w:trPr>
          <w:trHeight w:val="270"/>
        </w:trPr>
        <w:tc>
          <w:tcPr>
            <w:tcW w:w="10293" w:type="dxa"/>
            <w:gridSpan w:val="7"/>
            <w:tcBorders>
              <w:top w:val="nil"/>
              <w:left w:val="nil"/>
              <w:bottom w:val="nil"/>
              <w:right w:val="nil"/>
            </w:tcBorders>
            <w:shd w:val="clear" w:color="auto" w:fill="auto"/>
            <w:noWrap/>
            <w:vAlign w:val="center"/>
          </w:tcPr>
          <w:p w:rsidR="00A30909" w:rsidRPr="000C5E9C" w:rsidRDefault="00A30909" w:rsidP="006C20EA">
            <w:pPr>
              <w:widowControl/>
              <w:jc w:val="center"/>
              <w:rPr>
                <w:rFonts w:ascii="宋体" w:hAnsi="宋体" w:cs="宋体"/>
                <w:kern w:val="0"/>
                <w:sz w:val="18"/>
                <w:szCs w:val="18"/>
              </w:rPr>
            </w:pPr>
            <w:r>
              <w:rPr>
                <w:rFonts w:ascii="宋体" w:hAnsi="宋体" w:cs="宋体" w:hint="eastAsia"/>
                <w:kern w:val="0"/>
                <w:sz w:val="18"/>
                <w:szCs w:val="18"/>
              </w:rPr>
              <w:t>2019</w:t>
            </w:r>
            <w:r w:rsidRPr="000C5E9C">
              <w:rPr>
                <w:rFonts w:ascii="宋体" w:hAnsi="宋体" w:cs="宋体" w:hint="eastAsia"/>
                <w:kern w:val="0"/>
                <w:sz w:val="18"/>
                <w:szCs w:val="18"/>
              </w:rPr>
              <w:t>年部门整体支出绩效评分表</w:t>
            </w:r>
          </w:p>
        </w:tc>
      </w:tr>
      <w:tr w:rsidR="00A30909" w:rsidRPr="000C5E9C" w:rsidTr="00A30909">
        <w:trPr>
          <w:trHeight w:val="900"/>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A30909" w:rsidRPr="000C5E9C" w:rsidRDefault="00A30909" w:rsidP="006C20EA">
            <w:pPr>
              <w:widowControl/>
              <w:jc w:val="center"/>
              <w:rPr>
                <w:rFonts w:ascii="宋体" w:hAnsi="宋体" w:cs="宋体"/>
                <w:b/>
                <w:bCs/>
                <w:kern w:val="0"/>
                <w:sz w:val="18"/>
                <w:szCs w:val="18"/>
              </w:rPr>
            </w:pPr>
            <w:r w:rsidRPr="000C5E9C">
              <w:rPr>
                <w:rFonts w:ascii="宋体" w:hAnsi="宋体" w:cs="宋体" w:hint="eastAsia"/>
                <w:b/>
                <w:bCs/>
                <w:kern w:val="0"/>
                <w:sz w:val="18"/>
                <w:szCs w:val="18"/>
              </w:rPr>
              <w:t>一级指标</w:t>
            </w:r>
          </w:p>
        </w:tc>
        <w:tc>
          <w:tcPr>
            <w:tcW w:w="1014" w:type="dxa"/>
            <w:tcBorders>
              <w:top w:val="single" w:sz="4" w:space="0" w:color="auto"/>
              <w:left w:val="nil"/>
              <w:bottom w:val="single" w:sz="4" w:space="0" w:color="auto"/>
              <w:right w:val="single" w:sz="4" w:space="0" w:color="auto"/>
            </w:tcBorders>
            <w:shd w:val="clear" w:color="auto" w:fill="auto"/>
            <w:noWrap/>
            <w:vAlign w:val="center"/>
          </w:tcPr>
          <w:p w:rsidR="00A30909" w:rsidRPr="000C5E9C" w:rsidRDefault="00A30909" w:rsidP="006C20EA">
            <w:pPr>
              <w:widowControl/>
              <w:jc w:val="center"/>
              <w:rPr>
                <w:rFonts w:ascii="宋体" w:hAnsi="宋体" w:cs="宋体"/>
                <w:b/>
                <w:bCs/>
                <w:kern w:val="0"/>
                <w:sz w:val="18"/>
                <w:szCs w:val="18"/>
              </w:rPr>
            </w:pPr>
            <w:r w:rsidRPr="000C5E9C">
              <w:rPr>
                <w:rFonts w:ascii="宋体" w:hAnsi="宋体" w:cs="宋体" w:hint="eastAsia"/>
                <w:b/>
                <w:bCs/>
                <w:kern w:val="0"/>
                <w:sz w:val="18"/>
                <w:szCs w:val="18"/>
              </w:rPr>
              <w:t>二级指标</w:t>
            </w:r>
          </w:p>
        </w:tc>
        <w:tc>
          <w:tcPr>
            <w:tcW w:w="864" w:type="dxa"/>
            <w:tcBorders>
              <w:top w:val="single" w:sz="4" w:space="0" w:color="auto"/>
              <w:left w:val="nil"/>
              <w:bottom w:val="single" w:sz="4" w:space="0" w:color="auto"/>
              <w:right w:val="single" w:sz="4" w:space="0" w:color="auto"/>
            </w:tcBorders>
            <w:shd w:val="clear" w:color="auto" w:fill="auto"/>
            <w:noWrap/>
            <w:vAlign w:val="center"/>
          </w:tcPr>
          <w:p w:rsidR="00A30909" w:rsidRPr="000C5E9C" w:rsidRDefault="00A30909" w:rsidP="006C20EA">
            <w:pPr>
              <w:widowControl/>
              <w:jc w:val="center"/>
              <w:rPr>
                <w:rFonts w:ascii="宋体" w:hAnsi="宋体" w:cs="宋体"/>
                <w:b/>
                <w:bCs/>
                <w:kern w:val="0"/>
                <w:sz w:val="18"/>
                <w:szCs w:val="18"/>
              </w:rPr>
            </w:pPr>
            <w:r w:rsidRPr="000C5E9C">
              <w:rPr>
                <w:rFonts w:ascii="宋体" w:hAnsi="宋体" w:cs="宋体" w:hint="eastAsia"/>
                <w:b/>
                <w:bCs/>
                <w:kern w:val="0"/>
                <w:sz w:val="18"/>
                <w:szCs w:val="18"/>
              </w:rPr>
              <w:t>三级指标</w:t>
            </w:r>
          </w:p>
        </w:tc>
        <w:tc>
          <w:tcPr>
            <w:tcW w:w="456" w:type="dxa"/>
            <w:tcBorders>
              <w:top w:val="single" w:sz="4" w:space="0" w:color="auto"/>
              <w:left w:val="nil"/>
              <w:bottom w:val="single" w:sz="4" w:space="0" w:color="auto"/>
              <w:right w:val="single" w:sz="4" w:space="0" w:color="auto"/>
            </w:tcBorders>
            <w:shd w:val="clear" w:color="auto" w:fill="auto"/>
            <w:vAlign w:val="center"/>
          </w:tcPr>
          <w:p w:rsidR="00A30909" w:rsidRPr="000C5E9C" w:rsidRDefault="00A30909" w:rsidP="006C20EA">
            <w:pPr>
              <w:widowControl/>
              <w:jc w:val="center"/>
              <w:rPr>
                <w:rFonts w:ascii="宋体" w:hAnsi="宋体" w:cs="宋体"/>
                <w:b/>
                <w:bCs/>
                <w:kern w:val="0"/>
                <w:sz w:val="18"/>
                <w:szCs w:val="18"/>
              </w:rPr>
            </w:pPr>
            <w:r w:rsidRPr="000C5E9C">
              <w:rPr>
                <w:rFonts w:ascii="宋体" w:hAnsi="宋体" w:cs="宋体" w:hint="eastAsia"/>
                <w:b/>
                <w:bCs/>
                <w:kern w:val="0"/>
                <w:sz w:val="18"/>
                <w:szCs w:val="18"/>
              </w:rPr>
              <w:t>分值</w:t>
            </w:r>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30909" w:rsidRPr="000C5E9C" w:rsidRDefault="00A30909" w:rsidP="006C20EA">
            <w:pPr>
              <w:widowControl/>
              <w:jc w:val="center"/>
              <w:rPr>
                <w:rFonts w:ascii="宋体" w:hAnsi="宋体" w:cs="宋体"/>
                <w:b/>
                <w:bCs/>
                <w:kern w:val="0"/>
                <w:sz w:val="18"/>
                <w:szCs w:val="18"/>
              </w:rPr>
            </w:pPr>
            <w:r w:rsidRPr="000C5E9C">
              <w:rPr>
                <w:rFonts w:ascii="宋体" w:hAnsi="宋体" w:cs="宋体" w:hint="eastAsia"/>
                <w:b/>
                <w:bCs/>
                <w:kern w:val="0"/>
                <w:sz w:val="18"/>
                <w:szCs w:val="18"/>
              </w:rPr>
              <w:t>指标解释</w:t>
            </w:r>
          </w:p>
        </w:tc>
        <w:tc>
          <w:tcPr>
            <w:tcW w:w="987" w:type="dxa"/>
            <w:tcBorders>
              <w:top w:val="single" w:sz="4" w:space="0" w:color="auto"/>
              <w:left w:val="nil"/>
              <w:bottom w:val="single" w:sz="4" w:space="0" w:color="auto"/>
              <w:right w:val="single" w:sz="4" w:space="0" w:color="auto"/>
            </w:tcBorders>
            <w:shd w:val="clear" w:color="auto" w:fill="auto"/>
            <w:noWrap/>
            <w:vAlign w:val="center"/>
          </w:tcPr>
          <w:p w:rsidR="00A30909" w:rsidRPr="000C5E9C" w:rsidRDefault="00A30909" w:rsidP="006C20EA">
            <w:pPr>
              <w:widowControl/>
              <w:jc w:val="center"/>
              <w:rPr>
                <w:rFonts w:ascii="宋体" w:hAnsi="宋体" w:cs="宋体"/>
                <w:b/>
                <w:bCs/>
                <w:kern w:val="0"/>
                <w:sz w:val="18"/>
                <w:szCs w:val="18"/>
              </w:rPr>
            </w:pPr>
            <w:r w:rsidRPr="000C5E9C">
              <w:rPr>
                <w:rFonts w:ascii="宋体" w:hAnsi="宋体" w:cs="宋体" w:hint="eastAsia"/>
                <w:b/>
                <w:bCs/>
                <w:kern w:val="0"/>
                <w:sz w:val="18"/>
                <w:szCs w:val="18"/>
              </w:rPr>
              <w:t>得分</w:t>
            </w:r>
          </w:p>
        </w:tc>
        <w:tc>
          <w:tcPr>
            <w:tcW w:w="4469" w:type="dxa"/>
            <w:tcBorders>
              <w:top w:val="single" w:sz="4" w:space="0" w:color="auto"/>
              <w:left w:val="nil"/>
              <w:bottom w:val="single" w:sz="4" w:space="0" w:color="auto"/>
              <w:right w:val="single" w:sz="4" w:space="0" w:color="auto"/>
            </w:tcBorders>
            <w:shd w:val="clear" w:color="auto" w:fill="auto"/>
            <w:noWrap/>
            <w:vAlign w:val="center"/>
          </w:tcPr>
          <w:p w:rsidR="00A30909" w:rsidRPr="000C5E9C" w:rsidRDefault="00A30909" w:rsidP="006C20EA">
            <w:pPr>
              <w:widowControl/>
              <w:jc w:val="center"/>
              <w:rPr>
                <w:rFonts w:ascii="宋体" w:hAnsi="宋体" w:cs="宋体"/>
                <w:b/>
                <w:bCs/>
                <w:kern w:val="0"/>
                <w:sz w:val="18"/>
                <w:szCs w:val="18"/>
              </w:rPr>
            </w:pPr>
            <w:r w:rsidRPr="000C5E9C">
              <w:rPr>
                <w:rFonts w:ascii="宋体" w:hAnsi="宋体" w:cs="宋体" w:hint="eastAsia"/>
                <w:b/>
                <w:bCs/>
                <w:kern w:val="0"/>
                <w:sz w:val="18"/>
                <w:szCs w:val="18"/>
              </w:rPr>
              <w:t>详细情况</w:t>
            </w:r>
          </w:p>
        </w:tc>
      </w:tr>
      <w:tr w:rsidR="00A30909" w:rsidRPr="000C5E9C" w:rsidTr="00A30909">
        <w:trPr>
          <w:trHeight w:val="555"/>
        </w:trPr>
        <w:tc>
          <w:tcPr>
            <w:tcW w:w="846" w:type="dxa"/>
            <w:vMerge w:val="restart"/>
            <w:tcBorders>
              <w:top w:val="nil"/>
              <w:left w:val="single" w:sz="4" w:space="0" w:color="auto"/>
              <w:bottom w:val="single" w:sz="4" w:space="0" w:color="000000"/>
              <w:right w:val="single" w:sz="4" w:space="0" w:color="auto"/>
            </w:tcBorders>
            <w:shd w:val="clear" w:color="auto" w:fill="auto"/>
            <w:textDirection w:val="tbRlV"/>
            <w:vAlign w:val="center"/>
          </w:tcPr>
          <w:p w:rsidR="00A30909" w:rsidRPr="000C5E9C" w:rsidRDefault="00A30909" w:rsidP="006C20EA">
            <w:pPr>
              <w:widowControl/>
              <w:jc w:val="center"/>
              <w:rPr>
                <w:rFonts w:ascii="宋体" w:hAnsi="宋体" w:cs="宋体"/>
                <w:kern w:val="0"/>
                <w:sz w:val="16"/>
                <w:szCs w:val="16"/>
              </w:rPr>
            </w:pPr>
            <w:r w:rsidRPr="000C5E9C">
              <w:rPr>
                <w:rFonts w:ascii="宋体" w:hAnsi="宋体" w:cs="宋体" w:hint="eastAsia"/>
                <w:kern w:val="0"/>
                <w:sz w:val="16"/>
                <w:szCs w:val="16"/>
              </w:rPr>
              <w:t>（10分）</w:t>
            </w:r>
            <w:r w:rsidRPr="000C5E9C">
              <w:rPr>
                <w:rFonts w:ascii="宋体" w:hAnsi="宋体" w:cs="宋体" w:hint="eastAsia"/>
                <w:kern w:val="0"/>
                <w:sz w:val="16"/>
                <w:szCs w:val="16"/>
              </w:rPr>
              <w:br/>
              <w:t>预算管理</w:t>
            </w:r>
          </w:p>
        </w:tc>
        <w:tc>
          <w:tcPr>
            <w:tcW w:w="1014"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center"/>
              <w:rPr>
                <w:rFonts w:ascii="宋体" w:hAnsi="宋体" w:cs="宋体"/>
                <w:kern w:val="0"/>
                <w:sz w:val="12"/>
                <w:szCs w:val="12"/>
              </w:rPr>
            </w:pPr>
            <w:r w:rsidRPr="000C5E9C">
              <w:rPr>
                <w:rFonts w:ascii="宋体" w:hAnsi="宋体" w:cs="宋体" w:hint="eastAsia"/>
                <w:kern w:val="0"/>
                <w:sz w:val="12"/>
                <w:szCs w:val="12"/>
              </w:rPr>
              <w:t>预算编制（5分）</w:t>
            </w:r>
          </w:p>
        </w:tc>
        <w:tc>
          <w:tcPr>
            <w:tcW w:w="864"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预算安排准确性</w:t>
            </w:r>
          </w:p>
        </w:tc>
        <w:tc>
          <w:tcPr>
            <w:tcW w:w="456"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right"/>
              <w:rPr>
                <w:rFonts w:ascii="宋体" w:hAnsi="宋体" w:cs="宋体"/>
                <w:kern w:val="0"/>
                <w:sz w:val="12"/>
                <w:szCs w:val="12"/>
              </w:rPr>
            </w:pPr>
            <w:r w:rsidRPr="000C5E9C">
              <w:rPr>
                <w:rFonts w:ascii="宋体" w:hAnsi="宋体" w:cs="宋体" w:hint="eastAsia"/>
                <w:kern w:val="0"/>
                <w:sz w:val="12"/>
                <w:szCs w:val="12"/>
              </w:rPr>
              <w:t>5</w:t>
            </w:r>
          </w:p>
        </w:tc>
        <w:tc>
          <w:tcPr>
            <w:tcW w:w="165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反映部门（单位）年初预算安排的准确性</w:t>
            </w:r>
          </w:p>
        </w:tc>
        <w:tc>
          <w:tcPr>
            <w:tcW w:w="98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right"/>
              <w:rPr>
                <w:rFonts w:ascii="宋体" w:hAnsi="宋体" w:cs="宋体"/>
                <w:kern w:val="0"/>
                <w:sz w:val="12"/>
                <w:szCs w:val="12"/>
              </w:rPr>
            </w:pPr>
            <w:r w:rsidRPr="000C5E9C">
              <w:rPr>
                <w:rFonts w:ascii="宋体" w:hAnsi="宋体" w:cs="宋体" w:hint="eastAsia"/>
                <w:kern w:val="0"/>
                <w:sz w:val="12"/>
                <w:szCs w:val="12"/>
              </w:rPr>
              <w:t>5</w:t>
            </w:r>
          </w:p>
        </w:tc>
        <w:tc>
          <w:tcPr>
            <w:tcW w:w="4469"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指标得分（1210.14-0-0-0）/1210.14=100%</w:t>
            </w:r>
          </w:p>
        </w:tc>
      </w:tr>
      <w:tr w:rsidR="00A30909" w:rsidRPr="000C5E9C" w:rsidTr="00A30909">
        <w:trPr>
          <w:trHeight w:val="360"/>
        </w:trPr>
        <w:tc>
          <w:tcPr>
            <w:tcW w:w="846"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center"/>
              <w:rPr>
                <w:rFonts w:ascii="宋体" w:hAnsi="宋体" w:cs="宋体"/>
                <w:kern w:val="0"/>
                <w:sz w:val="12"/>
                <w:szCs w:val="12"/>
              </w:rPr>
            </w:pPr>
            <w:r w:rsidRPr="000C5E9C">
              <w:rPr>
                <w:rFonts w:ascii="宋体" w:hAnsi="宋体" w:cs="宋体" w:hint="eastAsia"/>
                <w:kern w:val="0"/>
                <w:sz w:val="12"/>
                <w:szCs w:val="12"/>
              </w:rPr>
              <w:t>执行进度（5分）</w:t>
            </w:r>
          </w:p>
        </w:tc>
        <w:tc>
          <w:tcPr>
            <w:tcW w:w="864"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部门总体执行进度</w:t>
            </w:r>
          </w:p>
        </w:tc>
        <w:tc>
          <w:tcPr>
            <w:tcW w:w="456"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right"/>
              <w:rPr>
                <w:rFonts w:ascii="宋体" w:hAnsi="宋体" w:cs="宋体"/>
                <w:kern w:val="0"/>
                <w:sz w:val="12"/>
                <w:szCs w:val="12"/>
              </w:rPr>
            </w:pPr>
            <w:r w:rsidRPr="000C5E9C">
              <w:rPr>
                <w:rFonts w:ascii="宋体" w:hAnsi="宋体" w:cs="宋体" w:hint="eastAsia"/>
                <w:kern w:val="0"/>
                <w:sz w:val="12"/>
                <w:szCs w:val="12"/>
              </w:rPr>
              <w:t>5</w:t>
            </w:r>
          </w:p>
        </w:tc>
        <w:tc>
          <w:tcPr>
            <w:tcW w:w="165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部门（单位）按要求严格预算管理</w:t>
            </w:r>
          </w:p>
        </w:tc>
        <w:tc>
          <w:tcPr>
            <w:tcW w:w="98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right"/>
              <w:rPr>
                <w:rFonts w:ascii="宋体" w:hAnsi="宋体" w:cs="宋体"/>
                <w:kern w:val="0"/>
                <w:sz w:val="12"/>
                <w:szCs w:val="12"/>
              </w:rPr>
            </w:pPr>
            <w:r w:rsidRPr="000C5E9C">
              <w:rPr>
                <w:rFonts w:ascii="宋体" w:hAnsi="宋体" w:cs="宋体" w:hint="eastAsia"/>
                <w:kern w:val="0"/>
                <w:sz w:val="12"/>
                <w:szCs w:val="12"/>
              </w:rPr>
              <w:t>5</w:t>
            </w:r>
          </w:p>
        </w:tc>
        <w:tc>
          <w:tcPr>
            <w:tcW w:w="4469"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部门总体进度=1210.14/1210.14=100%</w:t>
            </w:r>
          </w:p>
        </w:tc>
      </w:tr>
      <w:tr w:rsidR="00A30909" w:rsidRPr="000C5E9C" w:rsidTr="00A30909">
        <w:trPr>
          <w:trHeight w:val="540"/>
        </w:trPr>
        <w:tc>
          <w:tcPr>
            <w:tcW w:w="846" w:type="dxa"/>
            <w:vMerge w:val="restart"/>
            <w:tcBorders>
              <w:top w:val="nil"/>
              <w:left w:val="single" w:sz="4" w:space="0" w:color="auto"/>
              <w:bottom w:val="single" w:sz="4" w:space="0" w:color="000000"/>
              <w:right w:val="single" w:sz="4" w:space="0" w:color="auto"/>
            </w:tcBorders>
            <w:shd w:val="clear" w:color="auto" w:fill="auto"/>
            <w:textDirection w:val="tbRlV"/>
            <w:vAlign w:val="center"/>
          </w:tcPr>
          <w:p w:rsidR="00A30909" w:rsidRPr="000C5E9C" w:rsidRDefault="00A30909" w:rsidP="006C20EA">
            <w:pPr>
              <w:widowControl/>
              <w:jc w:val="center"/>
              <w:rPr>
                <w:rFonts w:ascii="宋体" w:hAnsi="宋体" w:cs="宋体"/>
                <w:kern w:val="0"/>
                <w:sz w:val="16"/>
                <w:szCs w:val="16"/>
              </w:rPr>
            </w:pPr>
            <w:r w:rsidRPr="000C5E9C">
              <w:rPr>
                <w:rFonts w:ascii="宋体" w:hAnsi="宋体" w:cs="宋体" w:hint="eastAsia"/>
                <w:kern w:val="0"/>
                <w:sz w:val="16"/>
                <w:szCs w:val="16"/>
              </w:rPr>
              <w:t>（10分）</w:t>
            </w:r>
            <w:r w:rsidRPr="000C5E9C">
              <w:rPr>
                <w:rFonts w:ascii="宋体" w:hAnsi="宋体" w:cs="宋体" w:hint="eastAsia"/>
                <w:kern w:val="0"/>
                <w:sz w:val="16"/>
                <w:szCs w:val="16"/>
              </w:rPr>
              <w:br/>
              <w:t>目标管理</w:t>
            </w:r>
          </w:p>
        </w:tc>
        <w:tc>
          <w:tcPr>
            <w:tcW w:w="1014" w:type="dxa"/>
            <w:vMerge w:val="restart"/>
            <w:tcBorders>
              <w:top w:val="nil"/>
              <w:left w:val="single" w:sz="4" w:space="0" w:color="auto"/>
              <w:bottom w:val="single" w:sz="4" w:space="0" w:color="000000"/>
              <w:right w:val="single" w:sz="4" w:space="0" w:color="auto"/>
            </w:tcBorders>
            <w:shd w:val="clear" w:color="auto" w:fill="auto"/>
            <w:noWrap/>
            <w:vAlign w:val="center"/>
          </w:tcPr>
          <w:p w:rsidR="00A30909" w:rsidRPr="000C5E9C" w:rsidRDefault="00A30909" w:rsidP="006C20EA">
            <w:pPr>
              <w:widowControl/>
              <w:jc w:val="center"/>
              <w:rPr>
                <w:rFonts w:ascii="宋体" w:hAnsi="宋体" w:cs="宋体"/>
                <w:kern w:val="0"/>
                <w:sz w:val="12"/>
                <w:szCs w:val="12"/>
              </w:rPr>
            </w:pPr>
            <w:r w:rsidRPr="000C5E9C">
              <w:rPr>
                <w:rFonts w:ascii="宋体" w:hAnsi="宋体" w:cs="宋体" w:hint="eastAsia"/>
                <w:kern w:val="0"/>
                <w:sz w:val="12"/>
                <w:szCs w:val="12"/>
              </w:rPr>
              <w:t>绩效目标（10分）</w:t>
            </w:r>
          </w:p>
        </w:tc>
        <w:tc>
          <w:tcPr>
            <w:tcW w:w="864"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目标填报</w:t>
            </w:r>
          </w:p>
        </w:tc>
        <w:tc>
          <w:tcPr>
            <w:tcW w:w="456"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right"/>
              <w:rPr>
                <w:rFonts w:ascii="宋体" w:hAnsi="宋体" w:cs="宋体"/>
                <w:kern w:val="0"/>
                <w:sz w:val="12"/>
                <w:szCs w:val="12"/>
              </w:rPr>
            </w:pPr>
            <w:r w:rsidRPr="000C5E9C">
              <w:rPr>
                <w:rFonts w:ascii="宋体" w:hAnsi="宋体" w:cs="宋体" w:hint="eastAsia"/>
                <w:kern w:val="0"/>
                <w:sz w:val="12"/>
                <w:szCs w:val="12"/>
              </w:rPr>
              <w:t>2</w:t>
            </w:r>
          </w:p>
        </w:tc>
        <w:tc>
          <w:tcPr>
            <w:tcW w:w="165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考核部门是否按要求编制专项资金、部门专项类项目绩效目标</w:t>
            </w:r>
          </w:p>
        </w:tc>
        <w:tc>
          <w:tcPr>
            <w:tcW w:w="98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right"/>
              <w:rPr>
                <w:rFonts w:ascii="宋体" w:hAnsi="宋体" w:cs="宋体"/>
                <w:kern w:val="0"/>
                <w:sz w:val="12"/>
                <w:szCs w:val="12"/>
              </w:rPr>
            </w:pPr>
            <w:r w:rsidRPr="000C5E9C">
              <w:rPr>
                <w:rFonts w:ascii="宋体" w:hAnsi="宋体" w:cs="宋体" w:hint="eastAsia"/>
                <w:kern w:val="0"/>
                <w:sz w:val="12"/>
                <w:szCs w:val="12"/>
              </w:rPr>
              <w:t>2</w:t>
            </w:r>
          </w:p>
        </w:tc>
        <w:tc>
          <w:tcPr>
            <w:tcW w:w="4469"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编制绩效目标的专项类项目、专项资金按要求申报绩效目标</w:t>
            </w:r>
          </w:p>
        </w:tc>
      </w:tr>
      <w:tr w:rsidR="00A30909" w:rsidRPr="000C5E9C" w:rsidTr="00A30909">
        <w:trPr>
          <w:trHeight w:val="360"/>
        </w:trPr>
        <w:tc>
          <w:tcPr>
            <w:tcW w:w="846"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6"/>
                <w:szCs w:val="16"/>
              </w:rPr>
            </w:pPr>
          </w:p>
        </w:tc>
        <w:tc>
          <w:tcPr>
            <w:tcW w:w="1014"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目标量化</w:t>
            </w:r>
          </w:p>
        </w:tc>
        <w:tc>
          <w:tcPr>
            <w:tcW w:w="456"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right"/>
              <w:rPr>
                <w:rFonts w:ascii="宋体" w:hAnsi="宋体" w:cs="宋体"/>
                <w:kern w:val="0"/>
                <w:sz w:val="12"/>
                <w:szCs w:val="12"/>
              </w:rPr>
            </w:pPr>
            <w:r w:rsidRPr="000C5E9C">
              <w:rPr>
                <w:rFonts w:ascii="宋体" w:hAnsi="宋体" w:cs="宋体" w:hint="eastAsia"/>
                <w:kern w:val="0"/>
                <w:sz w:val="12"/>
                <w:szCs w:val="12"/>
              </w:rPr>
              <w:t>3</w:t>
            </w:r>
          </w:p>
        </w:tc>
        <w:tc>
          <w:tcPr>
            <w:tcW w:w="165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考核部门申报绩效目标的量化程度</w:t>
            </w:r>
          </w:p>
        </w:tc>
        <w:tc>
          <w:tcPr>
            <w:tcW w:w="98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right"/>
              <w:rPr>
                <w:rFonts w:ascii="宋体" w:hAnsi="宋体" w:cs="宋体"/>
                <w:kern w:val="0"/>
                <w:sz w:val="12"/>
                <w:szCs w:val="12"/>
              </w:rPr>
            </w:pPr>
            <w:r w:rsidRPr="000C5E9C">
              <w:rPr>
                <w:rFonts w:ascii="宋体" w:hAnsi="宋体" w:cs="宋体" w:hint="eastAsia"/>
                <w:kern w:val="0"/>
                <w:sz w:val="12"/>
                <w:szCs w:val="12"/>
              </w:rPr>
              <w:t>3</w:t>
            </w:r>
          </w:p>
        </w:tc>
        <w:tc>
          <w:tcPr>
            <w:tcW w:w="4469"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专项类项目、专项资金设定的产出指标均已量化</w:t>
            </w:r>
          </w:p>
        </w:tc>
      </w:tr>
      <w:tr w:rsidR="00A30909" w:rsidRPr="000C5E9C" w:rsidTr="00A30909">
        <w:trPr>
          <w:trHeight w:val="360"/>
        </w:trPr>
        <w:tc>
          <w:tcPr>
            <w:tcW w:w="846"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6"/>
                <w:szCs w:val="16"/>
              </w:rPr>
            </w:pPr>
          </w:p>
        </w:tc>
        <w:tc>
          <w:tcPr>
            <w:tcW w:w="1014"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目标匹配</w:t>
            </w:r>
          </w:p>
        </w:tc>
        <w:tc>
          <w:tcPr>
            <w:tcW w:w="456"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right"/>
              <w:rPr>
                <w:rFonts w:ascii="宋体" w:hAnsi="宋体" w:cs="宋体"/>
                <w:kern w:val="0"/>
                <w:sz w:val="12"/>
                <w:szCs w:val="12"/>
              </w:rPr>
            </w:pPr>
            <w:r w:rsidRPr="000C5E9C">
              <w:rPr>
                <w:rFonts w:ascii="宋体" w:hAnsi="宋体" w:cs="宋体" w:hint="eastAsia"/>
                <w:kern w:val="0"/>
                <w:sz w:val="12"/>
                <w:szCs w:val="12"/>
              </w:rPr>
              <w:t>5</w:t>
            </w:r>
          </w:p>
        </w:tc>
        <w:tc>
          <w:tcPr>
            <w:tcW w:w="165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考核部门申报的绩效目标是否与部门职能职责相关</w:t>
            </w:r>
          </w:p>
        </w:tc>
        <w:tc>
          <w:tcPr>
            <w:tcW w:w="98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right"/>
              <w:rPr>
                <w:rFonts w:ascii="宋体" w:hAnsi="宋体" w:cs="宋体"/>
                <w:kern w:val="0"/>
                <w:sz w:val="12"/>
                <w:szCs w:val="12"/>
              </w:rPr>
            </w:pPr>
            <w:r w:rsidRPr="000C5E9C">
              <w:rPr>
                <w:rFonts w:ascii="宋体" w:hAnsi="宋体" w:cs="宋体" w:hint="eastAsia"/>
                <w:kern w:val="0"/>
                <w:sz w:val="12"/>
                <w:szCs w:val="12"/>
              </w:rPr>
              <w:t>5</w:t>
            </w:r>
          </w:p>
        </w:tc>
        <w:tc>
          <w:tcPr>
            <w:tcW w:w="4469"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专项类项目、专项资金设定的绩效目标与部门职能职责完全一致</w:t>
            </w:r>
          </w:p>
        </w:tc>
      </w:tr>
      <w:tr w:rsidR="00A30909" w:rsidRPr="000C5E9C" w:rsidTr="00A30909">
        <w:trPr>
          <w:trHeight w:val="540"/>
        </w:trPr>
        <w:tc>
          <w:tcPr>
            <w:tcW w:w="846" w:type="dxa"/>
            <w:vMerge w:val="restart"/>
            <w:tcBorders>
              <w:top w:val="nil"/>
              <w:left w:val="single" w:sz="4" w:space="0" w:color="auto"/>
              <w:bottom w:val="single" w:sz="4" w:space="0" w:color="000000"/>
              <w:right w:val="single" w:sz="4" w:space="0" w:color="auto"/>
            </w:tcBorders>
            <w:shd w:val="clear" w:color="auto" w:fill="auto"/>
            <w:textDirection w:val="tbRlV"/>
            <w:vAlign w:val="center"/>
          </w:tcPr>
          <w:p w:rsidR="00A30909" w:rsidRPr="000C5E9C" w:rsidRDefault="00A30909" w:rsidP="006C20EA">
            <w:pPr>
              <w:widowControl/>
              <w:jc w:val="center"/>
              <w:rPr>
                <w:rFonts w:ascii="宋体" w:hAnsi="宋体" w:cs="宋体"/>
                <w:kern w:val="0"/>
                <w:sz w:val="16"/>
                <w:szCs w:val="16"/>
              </w:rPr>
            </w:pPr>
            <w:r w:rsidRPr="000C5E9C">
              <w:rPr>
                <w:rFonts w:ascii="宋体" w:hAnsi="宋体" w:cs="宋体" w:hint="eastAsia"/>
                <w:kern w:val="0"/>
                <w:sz w:val="16"/>
                <w:szCs w:val="16"/>
              </w:rPr>
              <w:t>（10分）</w:t>
            </w:r>
            <w:r w:rsidRPr="000C5E9C">
              <w:rPr>
                <w:rFonts w:ascii="宋体" w:hAnsi="宋体" w:cs="宋体" w:hint="eastAsia"/>
                <w:kern w:val="0"/>
                <w:sz w:val="16"/>
                <w:szCs w:val="16"/>
              </w:rPr>
              <w:br/>
              <w:t>部门管理</w:t>
            </w:r>
          </w:p>
        </w:tc>
        <w:tc>
          <w:tcPr>
            <w:tcW w:w="1014" w:type="dxa"/>
            <w:vMerge w:val="restart"/>
            <w:tcBorders>
              <w:top w:val="nil"/>
              <w:left w:val="single" w:sz="4" w:space="0" w:color="auto"/>
              <w:bottom w:val="single" w:sz="4" w:space="0" w:color="000000"/>
              <w:right w:val="single" w:sz="4" w:space="0" w:color="auto"/>
            </w:tcBorders>
            <w:shd w:val="clear" w:color="auto" w:fill="auto"/>
            <w:vAlign w:val="center"/>
          </w:tcPr>
          <w:p w:rsidR="00A30909" w:rsidRPr="000C5E9C" w:rsidRDefault="00A30909" w:rsidP="006C20EA">
            <w:pPr>
              <w:widowControl/>
              <w:jc w:val="center"/>
              <w:rPr>
                <w:rFonts w:ascii="宋体" w:hAnsi="宋体" w:cs="宋体"/>
                <w:kern w:val="0"/>
                <w:sz w:val="12"/>
                <w:szCs w:val="12"/>
              </w:rPr>
            </w:pPr>
            <w:r w:rsidRPr="000C5E9C">
              <w:rPr>
                <w:rFonts w:ascii="宋体" w:hAnsi="宋体" w:cs="宋体" w:hint="eastAsia"/>
                <w:kern w:val="0"/>
                <w:sz w:val="12"/>
                <w:szCs w:val="12"/>
              </w:rPr>
              <w:t>基础管理（4分）</w:t>
            </w:r>
          </w:p>
        </w:tc>
        <w:tc>
          <w:tcPr>
            <w:tcW w:w="864"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管理制度健全性</w:t>
            </w:r>
          </w:p>
        </w:tc>
        <w:tc>
          <w:tcPr>
            <w:tcW w:w="456"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right"/>
              <w:rPr>
                <w:rFonts w:ascii="宋体" w:hAnsi="宋体" w:cs="宋体"/>
                <w:kern w:val="0"/>
                <w:sz w:val="12"/>
                <w:szCs w:val="12"/>
              </w:rPr>
            </w:pPr>
            <w:r w:rsidRPr="000C5E9C">
              <w:rPr>
                <w:rFonts w:ascii="宋体" w:hAnsi="宋体" w:cs="宋体" w:hint="eastAsia"/>
                <w:kern w:val="0"/>
                <w:sz w:val="12"/>
                <w:szCs w:val="12"/>
              </w:rPr>
              <w:t>1</w:t>
            </w:r>
          </w:p>
        </w:tc>
        <w:tc>
          <w:tcPr>
            <w:tcW w:w="165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部门（单位）为加强预算管理、推进厉行节约、规范财</w:t>
            </w:r>
            <w:r w:rsidRPr="000C5E9C">
              <w:rPr>
                <w:rFonts w:ascii="宋体" w:hAnsi="宋体" w:cs="宋体" w:hint="eastAsia"/>
                <w:kern w:val="0"/>
                <w:sz w:val="12"/>
                <w:szCs w:val="12"/>
              </w:rPr>
              <w:lastRenderedPageBreak/>
              <w:t>务行为而制定的管理制度是否健全完整</w:t>
            </w:r>
          </w:p>
        </w:tc>
        <w:tc>
          <w:tcPr>
            <w:tcW w:w="98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right"/>
              <w:rPr>
                <w:rFonts w:ascii="宋体" w:hAnsi="宋体" w:cs="宋体"/>
                <w:kern w:val="0"/>
                <w:sz w:val="12"/>
                <w:szCs w:val="12"/>
              </w:rPr>
            </w:pPr>
            <w:r w:rsidRPr="000C5E9C">
              <w:rPr>
                <w:rFonts w:ascii="宋体" w:hAnsi="宋体" w:cs="宋体" w:hint="eastAsia"/>
                <w:kern w:val="0"/>
                <w:sz w:val="12"/>
                <w:szCs w:val="12"/>
              </w:rPr>
              <w:lastRenderedPageBreak/>
              <w:t>1</w:t>
            </w:r>
          </w:p>
        </w:tc>
        <w:tc>
          <w:tcPr>
            <w:tcW w:w="4469"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已制定或具有预算资金管理办法、厉行节约管理措施</w:t>
            </w:r>
            <w:r w:rsidRPr="000C5E9C">
              <w:rPr>
                <w:rFonts w:ascii="宋体" w:hAnsi="宋体" w:cs="宋体" w:hint="eastAsia"/>
                <w:color w:val="FF0000"/>
                <w:kern w:val="0"/>
                <w:sz w:val="12"/>
                <w:szCs w:val="12"/>
              </w:rPr>
              <w:t>、</w:t>
            </w:r>
            <w:r w:rsidRPr="000C5E9C">
              <w:rPr>
                <w:rFonts w:ascii="宋体" w:hAnsi="宋体" w:cs="宋体" w:hint="eastAsia"/>
                <w:kern w:val="0"/>
                <w:sz w:val="12"/>
                <w:szCs w:val="12"/>
              </w:rPr>
              <w:t>内部财务管理制度、会计核算制度等管理制度；相关管理制度合法、合</w:t>
            </w:r>
            <w:proofErr w:type="gramStart"/>
            <w:r w:rsidRPr="000C5E9C">
              <w:rPr>
                <w:rFonts w:ascii="宋体" w:hAnsi="宋体" w:cs="宋体" w:hint="eastAsia"/>
                <w:kern w:val="0"/>
                <w:sz w:val="12"/>
                <w:szCs w:val="12"/>
              </w:rPr>
              <w:t>规</w:t>
            </w:r>
            <w:proofErr w:type="gramEnd"/>
            <w:r w:rsidRPr="000C5E9C">
              <w:rPr>
                <w:rFonts w:ascii="宋体" w:hAnsi="宋体" w:cs="宋体" w:hint="eastAsia"/>
                <w:kern w:val="0"/>
                <w:sz w:val="12"/>
                <w:szCs w:val="12"/>
              </w:rPr>
              <w:t>、完整；相关管理制度得到有效</w:t>
            </w:r>
            <w:r w:rsidRPr="000C5E9C">
              <w:rPr>
                <w:rFonts w:ascii="宋体" w:hAnsi="宋体" w:cs="宋体" w:hint="eastAsia"/>
                <w:kern w:val="0"/>
                <w:sz w:val="12"/>
                <w:szCs w:val="12"/>
              </w:rPr>
              <w:lastRenderedPageBreak/>
              <w:t>执行。定性评价。</w:t>
            </w:r>
          </w:p>
        </w:tc>
      </w:tr>
      <w:tr w:rsidR="00A30909" w:rsidRPr="000C5E9C" w:rsidTr="00A30909">
        <w:trPr>
          <w:trHeight w:val="720"/>
        </w:trPr>
        <w:tc>
          <w:tcPr>
            <w:tcW w:w="846"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6"/>
                <w:szCs w:val="16"/>
              </w:rPr>
            </w:pPr>
          </w:p>
        </w:tc>
        <w:tc>
          <w:tcPr>
            <w:tcW w:w="1014"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资金使用合</w:t>
            </w:r>
            <w:proofErr w:type="gramStart"/>
            <w:r w:rsidRPr="000C5E9C">
              <w:rPr>
                <w:rFonts w:ascii="宋体" w:hAnsi="宋体" w:cs="宋体" w:hint="eastAsia"/>
                <w:kern w:val="0"/>
                <w:sz w:val="12"/>
                <w:szCs w:val="12"/>
              </w:rPr>
              <w:t>规</w:t>
            </w:r>
            <w:proofErr w:type="gramEnd"/>
            <w:r w:rsidRPr="000C5E9C">
              <w:rPr>
                <w:rFonts w:ascii="宋体" w:hAnsi="宋体" w:cs="宋体" w:hint="eastAsia"/>
                <w:kern w:val="0"/>
                <w:sz w:val="12"/>
                <w:szCs w:val="12"/>
              </w:rPr>
              <w:t>性</w:t>
            </w:r>
          </w:p>
        </w:tc>
        <w:tc>
          <w:tcPr>
            <w:tcW w:w="456"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right"/>
              <w:rPr>
                <w:rFonts w:ascii="宋体" w:hAnsi="宋体" w:cs="宋体"/>
                <w:kern w:val="0"/>
                <w:sz w:val="12"/>
                <w:szCs w:val="12"/>
              </w:rPr>
            </w:pPr>
            <w:r w:rsidRPr="000C5E9C">
              <w:rPr>
                <w:rFonts w:ascii="宋体" w:hAnsi="宋体" w:cs="宋体" w:hint="eastAsia"/>
                <w:kern w:val="0"/>
                <w:sz w:val="12"/>
                <w:szCs w:val="12"/>
              </w:rPr>
              <w:t>1</w:t>
            </w:r>
          </w:p>
        </w:tc>
        <w:tc>
          <w:tcPr>
            <w:tcW w:w="165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部门（单位）使用预算资金是否符合相关的预算财务管理制度的规定</w:t>
            </w:r>
          </w:p>
        </w:tc>
        <w:tc>
          <w:tcPr>
            <w:tcW w:w="98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right"/>
              <w:rPr>
                <w:rFonts w:ascii="宋体" w:hAnsi="宋体" w:cs="宋体"/>
                <w:kern w:val="0"/>
                <w:sz w:val="12"/>
                <w:szCs w:val="12"/>
              </w:rPr>
            </w:pPr>
            <w:r w:rsidRPr="000C5E9C">
              <w:rPr>
                <w:rFonts w:ascii="宋体" w:hAnsi="宋体" w:cs="宋体" w:hint="eastAsia"/>
                <w:kern w:val="0"/>
                <w:sz w:val="12"/>
                <w:szCs w:val="12"/>
              </w:rPr>
              <w:t>1</w:t>
            </w:r>
          </w:p>
        </w:tc>
        <w:tc>
          <w:tcPr>
            <w:tcW w:w="4469"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符合国家财经法规和财务管理制度规定以及有关专项资金管理办法的规定；资金的拨付有完整的审批程序和手续；项目的重大开支经过评估论证；符合部门预算批复的用途；不存在截留、挤占、挪用、虚列支出等情况</w:t>
            </w:r>
          </w:p>
        </w:tc>
      </w:tr>
      <w:tr w:rsidR="00A30909" w:rsidRPr="000C5E9C" w:rsidTr="00A30909">
        <w:trPr>
          <w:trHeight w:val="720"/>
        </w:trPr>
        <w:tc>
          <w:tcPr>
            <w:tcW w:w="846"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6"/>
                <w:szCs w:val="16"/>
              </w:rPr>
            </w:pPr>
          </w:p>
        </w:tc>
        <w:tc>
          <w:tcPr>
            <w:tcW w:w="1014"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财务监控有效性</w:t>
            </w:r>
          </w:p>
        </w:tc>
        <w:tc>
          <w:tcPr>
            <w:tcW w:w="456"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right"/>
              <w:rPr>
                <w:rFonts w:ascii="宋体" w:hAnsi="宋体" w:cs="宋体"/>
                <w:kern w:val="0"/>
                <w:sz w:val="12"/>
                <w:szCs w:val="12"/>
              </w:rPr>
            </w:pPr>
            <w:r w:rsidRPr="000C5E9C">
              <w:rPr>
                <w:rFonts w:ascii="宋体" w:hAnsi="宋体" w:cs="宋体" w:hint="eastAsia"/>
                <w:kern w:val="0"/>
                <w:sz w:val="12"/>
                <w:szCs w:val="12"/>
              </w:rPr>
              <w:t>2</w:t>
            </w:r>
          </w:p>
        </w:tc>
        <w:tc>
          <w:tcPr>
            <w:tcW w:w="165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考察部门是否对部门内部、各所属单位，专项资金分配的区（市）县或项目实施主体进行工作监督和定期考核。</w:t>
            </w:r>
          </w:p>
        </w:tc>
        <w:tc>
          <w:tcPr>
            <w:tcW w:w="98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right"/>
              <w:rPr>
                <w:rFonts w:ascii="宋体" w:hAnsi="宋体" w:cs="宋体"/>
                <w:kern w:val="0"/>
                <w:sz w:val="12"/>
                <w:szCs w:val="12"/>
              </w:rPr>
            </w:pPr>
            <w:r w:rsidRPr="000C5E9C">
              <w:rPr>
                <w:rFonts w:ascii="宋体" w:hAnsi="宋体" w:cs="宋体" w:hint="eastAsia"/>
                <w:kern w:val="0"/>
                <w:sz w:val="12"/>
                <w:szCs w:val="12"/>
              </w:rPr>
              <w:t>2</w:t>
            </w:r>
          </w:p>
        </w:tc>
        <w:tc>
          <w:tcPr>
            <w:tcW w:w="4469"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对部门内部分配的专项资金①制定明确的财务监控监督措施，得1分；②监控、监督措施执行有效，得1分。</w:t>
            </w:r>
          </w:p>
        </w:tc>
      </w:tr>
      <w:tr w:rsidR="00A30909" w:rsidRPr="000C5E9C" w:rsidTr="00A30909">
        <w:trPr>
          <w:trHeight w:val="540"/>
        </w:trPr>
        <w:tc>
          <w:tcPr>
            <w:tcW w:w="846"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center"/>
              <w:rPr>
                <w:rFonts w:ascii="宋体" w:hAnsi="宋体" w:cs="宋体"/>
                <w:kern w:val="0"/>
                <w:sz w:val="12"/>
                <w:szCs w:val="12"/>
              </w:rPr>
            </w:pPr>
            <w:r w:rsidRPr="000C5E9C">
              <w:rPr>
                <w:rFonts w:ascii="宋体" w:hAnsi="宋体" w:cs="宋体" w:hint="eastAsia"/>
                <w:kern w:val="0"/>
                <w:sz w:val="12"/>
                <w:szCs w:val="12"/>
              </w:rPr>
              <w:t>行政成本（1分）</w:t>
            </w:r>
          </w:p>
        </w:tc>
        <w:tc>
          <w:tcPr>
            <w:tcW w:w="864"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“三公”经费控制</w:t>
            </w:r>
          </w:p>
        </w:tc>
        <w:tc>
          <w:tcPr>
            <w:tcW w:w="456"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right"/>
              <w:rPr>
                <w:rFonts w:ascii="宋体" w:hAnsi="宋体" w:cs="宋体"/>
                <w:kern w:val="0"/>
                <w:sz w:val="12"/>
                <w:szCs w:val="12"/>
              </w:rPr>
            </w:pPr>
            <w:r w:rsidRPr="000C5E9C">
              <w:rPr>
                <w:rFonts w:ascii="宋体" w:hAnsi="宋体" w:cs="宋体" w:hint="eastAsia"/>
                <w:kern w:val="0"/>
                <w:sz w:val="12"/>
                <w:szCs w:val="12"/>
              </w:rPr>
              <w:t>1</w:t>
            </w:r>
          </w:p>
        </w:tc>
        <w:tc>
          <w:tcPr>
            <w:tcW w:w="165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当年“三公”经费预算与当年决算比，反映“三公”经费控制情况</w:t>
            </w:r>
          </w:p>
        </w:tc>
        <w:tc>
          <w:tcPr>
            <w:tcW w:w="98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right"/>
              <w:rPr>
                <w:rFonts w:ascii="宋体" w:hAnsi="宋体" w:cs="宋体"/>
                <w:kern w:val="0"/>
                <w:sz w:val="12"/>
                <w:szCs w:val="12"/>
              </w:rPr>
            </w:pPr>
            <w:r w:rsidRPr="000C5E9C">
              <w:rPr>
                <w:rFonts w:ascii="宋体" w:hAnsi="宋体" w:cs="宋体" w:hint="eastAsia"/>
                <w:kern w:val="0"/>
                <w:sz w:val="12"/>
                <w:szCs w:val="12"/>
              </w:rPr>
              <w:t>1</w:t>
            </w:r>
          </w:p>
        </w:tc>
        <w:tc>
          <w:tcPr>
            <w:tcW w:w="4469"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本年度无三</w:t>
            </w:r>
            <w:proofErr w:type="gramStart"/>
            <w:r w:rsidRPr="000C5E9C">
              <w:rPr>
                <w:rFonts w:ascii="宋体" w:hAnsi="宋体" w:cs="宋体" w:hint="eastAsia"/>
                <w:kern w:val="0"/>
                <w:sz w:val="12"/>
                <w:szCs w:val="12"/>
              </w:rPr>
              <w:t>公经费</w:t>
            </w:r>
            <w:proofErr w:type="gramEnd"/>
          </w:p>
        </w:tc>
      </w:tr>
      <w:tr w:rsidR="00A30909" w:rsidRPr="000C5E9C" w:rsidTr="00A30909">
        <w:trPr>
          <w:trHeight w:val="360"/>
        </w:trPr>
        <w:tc>
          <w:tcPr>
            <w:tcW w:w="846"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center"/>
              <w:rPr>
                <w:rFonts w:ascii="宋体" w:hAnsi="宋体" w:cs="宋体"/>
                <w:kern w:val="0"/>
                <w:sz w:val="12"/>
                <w:szCs w:val="12"/>
              </w:rPr>
            </w:pPr>
            <w:r w:rsidRPr="000C5E9C">
              <w:rPr>
                <w:rFonts w:ascii="宋体" w:hAnsi="宋体" w:cs="宋体" w:hint="eastAsia"/>
                <w:kern w:val="0"/>
                <w:sz w:val="12"/>
                <w:szCs w:val="12"/>
              </w:rPr>
              <w:t>政府采购（1分）</w:t>
            </w:r>
          </w:p>
        </w:tc>
        <w:tc>
          <w:tcPr>
            <w:tcW w:w="864"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采购规范性</w:t>
            </w:r>
          </w:p>
        </w:tc>
        <w:tc>
          <w:tcPr>
            <w:tcW w:w="456"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right"/>
              <w:rPr>
                <w:rFonts w:ascii="宋体" w:hAnsi="宋体" w:cs="宋体"/>
                <w:kern w:val="0"/>
                <w:sz w:val="12"/>
                <w:szCs w:val="12"/>
              </w:rPr>
            </w:pPr>
            <w:r w:rsidRPr="000C5E9C">
              <w:rPr>
                <w:rFonts w:ascii="宋体" w:hAnsi="宋体" w:cs="宋体" w:hint="eastAsia"/>
                <w:kern w:val="0"/>
                <w:sz w:val="12"/>
                <w:szCs w:val="12"/>
              </w:rPr>
              <w:t>1</w:t>
            </w:r>
          </w:p>
        </w:tc>
        <w:tc>
          <w:tcPr>
            <w:tcW w:w="165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考察政府采购项目的采购程序、 采购方式的规范性</w:t>
            </w:r>
          </w:p>
        </w:tc>
        <w:tc>
          <w:tcPr>
            <w:tcW w:w="98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right"/>
              <w:rPr>
                <w:rFonts w:ascii="宋体" w:hAnsi="宋体" w:cs="宋体"/>
                <w:kern w:val="0"/>
                <w:sz w:val="12"/>
                <w:szCs w:val="12"/>
              </w:rPr>
            </w:pPr>
            <w:r w:rsidRPr="000C5E9C">
              <w:rPr>
                <w:rFonts w:ascii="宋体" w:hAnsi="宋体" w:cs="宋体" w:hint="eastAsia"/>
                <w:kern w:val="0"/>
                <w:sz w:val="12"/>
                <w:szCs w:val="12"/>
              </w:rPr>
              <w:t>1</w:t>
            </w:r>
          </w:p>
        </w:tc>
        <w:tc>
          <w:tcPr>
            <w:tcW w:w="4469"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政府采购方式、程序完全按要求执行</w:t>
            </w:r>
          </w:p>
        </w:tc>
      </w:tr>
      <w:tr w:rsidR="00A30909" w:rsidRPr="000C5E9C" w:rsidTr="00A30909">
        <w:trPr>
          <w:trHeight w:val="720"/>
        </w:trPr>
        <w:tc>
          <w:tcPr>
            <w:tcW w:w="846"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center"/>
              <w:rPr>
                <w:rFonts w:ascii="宋体" w:hAnsi="宋体" w:cs="宋体"/>
                <w:kern w:val="0"/>
                <w:sz w:val="12"/>
                <w:szCs w:val="12"/>
              </w:rPr>
            </w:pPr>
            <w:r w:rsidRPr="000C5E9C">
              <w:rPr>
                <w:rFonts w:ascii="宋体" w:hAnsi="宋体" w:cs="宋体" w:hint="eastAsia"/>
                <w:kern w:val="0"/>
                <w:sz w:val="12"/>
                <w:szCs w:val="12"/>
              </w:rPr>
              <w:t>资产管理（2分）</w:t>
            </w:r>
          </w:p>
        </w:tc>
        <w:tc>
          <w:tcPr>
            <w:tcW w:w="864"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固定资产在用率</w:t>
            </w:r>
          </w:p>
        </w:tc>
        <w:tc>
          <w:tcPr>
            <w:tcW w:w="456"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right"/>
              <w:rPr>
                <w:rFonts w:ascii="宋体" w:hAnsi="宋体" w:cs="宋体"/>
                <w:kern w:val="0"/>
                <w:sz w:val="12"/>
                <w:szCs w:val="12"/>
              </w:rPr>
            </w:pPr>
            <w:r w:rsidRPr="000C5E9C">
              <w:rPr>
                <w:rFonts w:ascii="宋体" w:hAnsi="宋体" w:cs="宋体" w:hint="eastAsia"/>
                <w:kern w:val="0"/>
                <w:sz w:val="12"/>
                <w:szCs w:val="12"/>
              </w:rPr>
              <w:t>2</w:t>
            </w:r>
          </w:p>
        </w:tc>
        <w:tc>
          <w:tcPr>
            <w:tcW w:w="165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部门实际在用固定资产总额与所有固定资产总额的比率， 用以反映和考核部门固定资产使用效率及程度。</w:t>
            </w:r>
          </w:p>
        </w:tc>
        <w:tc>
          <w:tcPr>
            <w:tcW w:w="98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right"/>
              <w:rPr>
                <w:rFonts w:ascii="宋体" w:hAnsi="宋体" w:cs="宋体"/>
                <w:kern w:val="0"/>
                <w:sz w:val="12"/>
                <w:szCs w:val="12"/>
              </w:rPr>
            </w:pPr>
            <w:r w:rsidRPr="000C5E9C">
              <w:rPr>
                <w:rFonts w:ascii="宋体" w:hAnsi="宋体" w:cs="宋体" w:hint="eastAsia"/>
                <w:kern w:val="0"/>
                <w:sz w:val="12"/>
                <w:szCs w:val="12"/>
              </w:rPr>
              <w:t>2</w:t>
            </w:r>
          </w:p>
        </w:tc>
        <w:tc>
          <w:tcPr>
            <w:tcW w:w="4469"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固定资产在用率=（实际在用固定资产总额12,020,095.15/所有固定资产总额12,020,095.15）×100%。 =100%</w:t>
            </w:r>
          </w:p>
        </w:tc>
      </w:tr>
      <w:tr w:rsidR="00A30909" w:rsidRPr="000C5E9C" w:rsidTr="00A30909">
        <w:trPr>
          <w:trHeight w:val="720"/>
        </w:trPr>
        <w:tc>
          <w:tcPr>
            <w:tcW w:w="846"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center"/>
              <w:rPr>
                <w:rFonts w:ascii="宋体" w:hAnsi="宋体" w:cs="宋体"/>
                <w:kern w:val="0"/>
                <w:sz w:val="12"/>
                <w:szCs w:val="12"/>
              </w:rPr>
            </w:pPr>
            <w:r w:rsidRPr="000C5E9C">
              <w:rPr>
                <w:rFonts w:ascii="宋体" w:hAnsi="宋体" w:cs="宋体" w:hint="eastAsia"/>
                <w:kern w:val="0"/>
                <w:sz w:val="12"/>
                <w:szCs w:val="12"/>
              </w:rPr>
              <w:t>信息公开（2分）</w:t>
            </w:r>
          </w:p>
        </w:tc>
        <w:tc>
          <w:tcPr>
            <w:tcW w:w="864"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信息公开</w:t>
            </w:r>
          </w:p>
        </w:tc>
        <w:tc>
          <w:tcPr>
            <w:tcW w:w="456"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right"/>
              <w:rPr>
                <w:rFonts w:ascii="宋体" w:hAnsi="宋体" w:cs="宋体"/>
                <w:kern w:val="0"/>
                <w:sz w:val="12"/>
                <w:szCs w:val="12"/>
              </w:rPr>
            </w:pPr>
            <w:r w:rsidRPr="000C5E9C">
              <w:rPr>
                <w:rFonts w:ascii="宋体" w:hAnsi="宋体" w:cs="宋体" w:hint="eastAsia"/>
                <w:kern w:val="0"/>
                <w:sz w:val="12"/>
                <w:szCs w:val="12"/>
              </w:rPr>
              <w:t>2</w:t>
            </w:r>
          </w:p>
        </w:tc>
        <w:tc>
          <w:tcPr>
            <w:tcW w:w="165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除涉密单位和信息外，考核部门（单位）是否按财政要求及时完成预算、决算、绩效等信息公开工作</w:t>
            </w:r>
          </w:p>
        </w:tc>
        <w:tc>
          <w:tcPr>
            <w:tcW w:w="98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right"/>
              <w:rPr>
                <w:rFonts w:ascii="宋体" w:hAnsi="宋体" w:cs="宋体"/>
                <w:kern w:val="0"/>
                <w:sz w:val="12"/>
                <w:szCs w:val="12"/>
              </w:rPr>
            </w:pPr>
            <w:r w:rsidRPr="000C5E9C">
              <w:rPr>
                <w:rFonts w:ascii="宋体" w:hAnsi="宋体" w:cs="宋体" w:hint="eastAsia"/>
                <w:kern w:val="0"/>
                <w:sz w:val="12"/>
                <w:szCs w:val="12"/>
              </w:rPr>
              <w:t>2</w:t>
            </w:r>
          </w:p>
        </w:tc>
        <w:tc>
          <w:tcPr>
            <w:tcW w:w="4469"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按财政要求及时完成预算、决算、绩效等信息公开工作</w:t>
            </w:r>
          </w:p>
        </w:tc>
      </w:tr>
      <w:tr w:rsidR="00A30909" w:rsidRPr="000C5E9C" w:rsidTr="00A30909">
        <w:trPr>
          <w:trHeight w:val="720"/>
        </w:trPr>
        <w:tc>
          <w:tcPr>
            <w:tcW w:w="846"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A30909" w:rsidRPr="000C5E9C" w:rsidRDefault="00A30909" w:rsidP="006C20EA">
            <w:pPr>
              <w:widowControl/>
              <w:jc w:val="center"/>
              <w:rPr>
                <w:rFonts w:ascii="宋体" w:hAnsi="宋体" w:cs="宋体"/>
                <w:kern w:val="0"/>
                <w:sz w:val="16"/>
                <w:szCs w:val="16"/>
              </w:rPr>
            </w:pPr>
            <w:r w:rsidRPr="000C5E9C">
              <w:rPr>
                <w:rFonts w:ascii="宋体" w:hAnsi="宋体" w:cs="宋体" w:hint="eastAsia"/>
                <w:kern w:val="0"/>
                <w:sz w:val="16"/>
                <w:szCs w:val="16"/>
              </w:rPr>
              <w:t>（70分）</w:t>
            </w:r>
            <w:r w:rsidRPr="000C5E9C">
              <w:rPr>
                <w:rFonts w:ascii="宋体" w:hAnsi="宋体" w:cs="宋体" w:hint="eastAsia"/>
                <w:kern w:val="0"/>
                <w:sz w:val="16"/>
                <w:szCs w:val="16"/>
              </w:rPr>
              <w:br/>
              <w:t>履职效能</w:t>
            </w:r>
          </w:p>
        </w:tc>
        <w:tc>
          <w:tcPr>
            <w:tcW w:w="1014" w:type="dxa"/>
            <w:vMerge w:val="restart"/>
            <w:tcBorders>
              <w:top w:val="nil"/>
              <w:left w:val="single" w:sz="4" w:space="0" w:color="auto"/>
              <w:bottom w:val="single" w:sz="4" w:space="0" w:color="auto"/>
              <w:right w:val="single" w:sz="4" w:space="0" w:color="auto"/>
            </w:tcBorders>
            <w:shd w:val="clear" w:color="auto" w:fill="auto"/>
            <w:noWrap/>
            <w:vAlign w:val="center"/>
          </w:tcPr>
          <w:p w:rsidR="00A30909" w:rsidRPr="000C5E9C" w:rsidRDefault="00A30909" w:rsidP="006C20EA">
            <w:pPr>
              <w:widowControl/>
              <w:jc w:val="center"/>
              <w:rPr>
                <w:rFonts w:ascii="宋体" w:hAnsi="宋体" w:cs="宋体"/>
                <w:kern w:val="0"/>
                <w:sz w:val="12"/>
                <w:szCs w:val="12"/>
              </w:rPr>
            </w:pPr>
            <w:r w:rsidRPr="000C5E9C">
              <w:rPr>
                <w:rFonts w:ascii="宋体" w:hAnsi="宋体" w:cs="宋体" w:hint="eastAsia"/>
                <w:kern w:val="0"/>
                <w:sz w:val="12"/>
                <w:szCs w:val="12"/>
              </w:rPr>
              <w:t>重点任务</w:t>
            </w:r>
            <w:proofErr w:type="gramStart"/>
            <w:r w:rsidRPr="000C5E9C">
              <w:rPr>
                <w:rFonts w:ascii="宋体" w:hAnsi="宋体" w:cs="宋体" w:hint="eastAsia"/>
                <w:kern w:val="0"/>
                <w:sz w:val="12"/>
                <w:szCs w:val="12"/>
              </w:rPr>
              <w:t>一</w:t>
            </w:r>
            <w:proofErr w:type="gramEnd"/>
          </w:p>
        </w:tc>
        <w:tc>
          <w:tcPr>
            <w:tcW w:w="864"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任务完成率</w:t>
            </w:r>
          </w:p>
        </w:tc>
        <w:tc>
          <w:tcPr>
            <w:tcW w:w="456" w:type="dxa"/>
            <w:vMerge w:val="restart"/>
            <w:tcBorders>
              <w:top w:val="nil"/>
              <w:left w:val="single" w:sz="4" w:space="0" w:color="auto"/>
              <w:bottom w:val="single" w:sz="4" w:space="0" w:color="auto"/>
              <w:right w:val="single" w:sz="4" w:space="0" w:color="auto"/>
            </w:tcBorders>
            <w:shd w:val="clear" w:color="auto" w:fill="auto"/>
            <w:noWrap/>
            <w:vAlign w:val="center"/>
          </w:tcPr>
          <w:p w:rsidR="00A30909" w:rsidRPr="000C5E9C" w:rsidRDefault="00A30909" w:rsidP="006C20EA">
            <w:pPr>
              <w:widowControl/>
              <w:jc w:val="center"/>
              <w:rPr>
                <w:rFonts w:ascii="宋体" w:hAnsi="宋体" w:cs="宋体"/>
                <w:kern w:val="0"/>
                <w:sz w:val="12"/>
                <w:szCs w:val="12"/>
              </w:rPr>
            </w:pPr>
            <w:r w:rsidRPr="000C5E9C">
              <w:rPr>
                <w:rFonts w:ascii="宋体" w:hAnsi="宋体" w:cs="宋体" w:hint="eastAsia"/>
                <w:kern w:val="0"/>
                <w:sz w:val="12"/>
                <w:szCs w:val="12"/>
              </w:rPr>
              <w:t xml:space="preserve">　</w:t>
            </w:r>
          </w:p>
        </w:tc>
        <w:tc>
          <w:tcPr>
            <w:tcW w:w="165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得分=分值×实际完成任务量/绩效目标设定任务量×100%。实际完成任务量大于绩效目标设定任务量得满分。</w:t>
            </w:r>
          </w:p>
        </w:tc>
        <w:tc>
          <w:tcPr>
            <w:tcW w:w="987" w:type="dxa"/>
            <w:vMerge w:val="restart"/>
            <w:tcBorders>
              <w:top w:val="nil"/>
              <w:left w:val="single" w:sz="4" w:space="0" w:color="auto"/>
              <w:bottom w:val="single" w:sz="4" w:space="0" w:color="000000"/>
              <w:right w:val="single" w:sz="4" w:space="0" w:color="auto"/>
            </w:tcBorders>
            <w:shd w:val="clear" w:color="auto" w:fill="auto"/>
            <w:vAlign w:val="center"/>
          </w:tcPr>
          <w:p w:rsidR="00A30909" w:rsidRPr="000C5E9C" w:rsidRDefault="00A30909" w:rsidP="006C20EA">
            <w:pPr>
              <w:widowControl/>
              <w:jc w:val="center"/>
              <w:rPr>
                <w:rFonts w:ascii="宋体" w:hAnsi="宋体" w:cs="宋体"/>
                <w:kern w:val="0"/>
                <w:sz w:val="12"/>
                <w:szCs w:val="12"/>
              </w:rPr>
            </w:pPr>
            <w:r w:rsidRPr="000C5E9C">
              <w:rPr>
                <w:rFonts w:ascii="宋体" w:hAnsi="宋体" w:cs="宋体" w:hint="eastAsia"/>
                <w:kern w:val="0"/>
                <w:sz w:val="12"/>
                <w:szCs w:val="12"/>
              </w:rPr>
              <w:t>68</w:t>
            </w:r>
          </w:p>
        </w:tc>
        <w:tc>
          <w:tcPr>
            <w:tcW w:w="4469" w:type="dxa"/>
            <w:vMerge w:val="restart"/>
            <w:tcBorders>
              <w:top w:val="nil"/>
              <w:left w:val="single" w:sz="4" w:space="0" w:color="auto"/>
              <w:bottom w:val="single" w:sz="4" w:space="0" w:color="000000"/>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1.履职效能指标设定，</w:t>
            </w:r>
            <w:proofErr w:type="gramStart"/>
            <w:r w:rsidRPr="000C5E9C">
              <w:rPr>
                <w:rFonts w:ascii="宋体" w:hAnsi="宋体" w:cs="宋体" w:hint="eastAsia"/>
                <w:kern w:val="0"/>
                <w:sz w:val="12"/>
                <w:szCs w:val="12"/>
              </w:rPr>
              <w:t>由评价</w:t>
            </w:r>
            <w:proofErr w:type="gramEnd"/>
            <w:r w:rsidRPr="000C5E9C">
              <w:rPr>
                <w:rFonts w:ascii="宋体" w:hAnsi="宋体" w:cs="宋体" w:hint="eastAsia"/>
                <w:kern w:val="0"/>
                <w:sz w:val="12"/>
                <w:szCs w:val="12"/>
              </w:rPr>
              <w:t>工作组根据部门职能职责、年度工作计划等梳理年度重点工作任务。各项重点任务分值，</w:t>
            </w:r>
            <w:proofErr w:type="gramStart"/>
            <w:r w:rsidRPr="000C5E9C">
              <w:rPr>
                <w:rFonts w:ascii="宋体" w:hAnsi="宋体" w:cs="宋体" w:hint="eastAsia"/>
                <w:kern w:val="0"/>
                <w:sz w:val="12"/>
                <w:szCs w:val="12"/>
              </w:rPr>
              <w:t>由评价</w:t>
            </w:r>
            <w:proofErr w:type="gramEnd"/>
            <w:r w:rsidRPr="000C5E9C">
              <w:rPr>
                <w:rFonts w:ascii="宋体" w:hAnsi="宋体" w:cs="宋体" w:hint="eastAsia"/>
                <w:kern w:val="0"/>
                <w:sz w:val="12"/>
                <w:szCs w:val="12"/>
              </w:rPr>
              <w:t>工作组根据任务重要性在总权重分值（70分）中分配。</w:t>
            </w:r>
            <w:r w:rsidRPr="000C5E9C">
              <w:rPr>
                <w:rFonts w:ascii="宋体" w:hAnsi="宋体" w:cs="宋体" w:hint="eastAsia"/>
                <w:kern w:val="0"/>
                <w:sz w:val="12"/>
                <w:szCs w:val="12"/>
              </w:rPr>
              <w:br/>
              <w:t>2.重点任务指标设定，应根据相关重点任务实际情况，设置具体三级指标。其中，任务完成率和满意度指标是共性指标，每一项重点任务均应设定，共性指标分值应占该重点任务重分值的40%（任务完成率和满意度指标各占20%，如该重点任务不适合</w:t>
            </w:r>
            <w:proofErr w:type="gramStart"/>
            <w:r w:rsidRPr="000C5E9C">
              <w:rPr>
                <w:rFonts w:ascii="宋体" w:hAnsi="宋体" w:cs="宋体" w:hint="eastAsia"/>
                <w:kern w:val="0"/>
                <w:sz w:val="12"/>
                <w:szCs w:val="12"/>
              </w:rPr>
              <w:t>做满意</w:t>
            </w:r>
            <w:proofErr w:type="gramEnd"/>
            <w:r w:rsidRPr="000C5E9C">
              <w:rPr>
                <w:rFonts w:ascii="宋体" w:hAnsi="宋体" w:cs="宋体" w:hint="eastAsia"/>
                <w:kern w:val="0"/>
                <w:sz w:val="12"/>
                <w:szCs w:val="12"/>
              </w:rPr>
              <w:t>度调查，可不</w:t>
            </w:r>
            <w:proofErr w:type="gramStart"/>
            <w:r w:rsidRPr="000C5E9C">
              <w:rPr>
                <w:rFonts w:ascii="宋体" w:hAnsi="宋体" w:cs="宋体" w:hint="eastAsia"/>
                <w:kern w:val="0"/>
                <w:sz w:val="12"/>
                <w:szCs w:val="12"/>
              </w:rPr>
              <w:t>设满意</w:t>
            </w:r>
            <w:proofErr w:type="gramEnd"/>
            <w:r w:rsidRPr="000C5E9C">
              <w:rPr>
                <w:rFonts w:ascii="宋体" w:hAnsi="宋体" w:cs="宋体" w:hint="eastAsia"/>
                <w:kern w:val="0"/>
                <w:sz w:val="12"/>
                <w:szCs w:val="12"/>
              </w:rPr>
              <w:t>度指标，满意度分值合并到任务完成率指标）。关键绩效指标为个性指标，根据具体任务实际确定，每项重点任务至少设定2个关键业绩指标，量化指标不少于1个，个性指标分值应占该重点任务重分值的60%，</w:t>
            </w:r>
            <w:proofErr w:type="gramStart"/>
            <w:r w:rsidRPr="000C5E9C">
              <w:rPr>
                <w:rFonts w:ascii="宋体" w:hAnsi="宋体" w:cs="宋体" w:hint="eastAsia"/>
                <w:kern w:val="0"/>
                <w:sz w:val="12"/>
                <w:szCs w:val="12"/>
              </w:rPr>
              <w:t>由评价</w:t>
            </w:r>
            <w:proofErr w:type="gramEnd"/>
            <w:r w:rsidRPr="000C5E9C">
              <w:rPr>
                <w:rFonts w:ascii="宋体" w:hAnsi="宋体" w:cs="宋体" w:hint="eastAsia"/>
                <w:kern w:val="0"/>
                <w:sz w:val="12"/>
                <w:szCs w:val="12"/>
              </w:rPr>
              <w:t>工作组按指标重要性进行分配。</w:t>
            </w:r>
          </w:p>
        </w:tc>
      </w:tr>
      <w:tr w:rsidR="00A30909" w:rsidRPr="000C5E9C" w:rsidTr="00A30909">
        <w:trPr>
          <w:trHeight w:val="540"/>
        </w:trPr>
        <w:tc>
          <w:tcPr>
            <w:tcW w:w="846" w:type="dxa"/>
            <w:vMerge/>
            <w:tcBorders>
              <w:top w:val="nil"/>
              <w:left w:val="single" w:sz="4" w:space="0" w:color="auto"/>
              <w:bottom w:val="single" w:sz="4" w:space="0" w:color="auto"/>
              <w:right w:val="single" w:sz="4" w:space="0" w:color="auto"/>
            </w:tcBorders>
            <w:vAlign w:val="center"/>
          </w:tcPr>
          <w:p w:rsidR="00A30909" w:rsidRPr="000C5E9C" w:rsidRDefault="00A30909" w:rsidP="006C20EA">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服务对象(受益)对象满意度</w:t>
            </w:r>
          </w:p>
        </w:tc>
        <w:tc>
          <w:tcPr>
            <w:tcW w:w="456" w:type="dxa"/>
            <w:vMerge/>
            <w:tcBorders>
              <w:top w:val="nil"/>
              <w:left w:val="single" w:sz="4" w:space="0" w:color="auto"/>
              <w:bottom w:val="single" w:sz="4" w:space="0" w:color="auto"/>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165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根据满意度调查评分</w:t>
            </w:r>
          </w:p>
        </w:tc>
        <w:tc>
          <w:tcPr>
            <w:tcW w:w="987"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4469"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r>
      <w:tr w:rsidR="00A30909" w:rsidRPr="000C5E9C" w:rsidTr="00A30909">
        <w:trPr>
          <w:trHeight w:val="285"/>
        </w:trPr>
        <w:tc>
          <w:tcPr>
            <w:tcW w:w="846" w:type="dxa"/>
            <w:vMerge/>
            <w:tcBorders>
              <w:top w:val="nil"/>
              <w:left w:val="single" w:sz="4" w:space="0" w:color="auto"/>
              <w:bottom w:val="single" w:sz="4" w:space="0" w:color="auto"/>
              <w:right w:val="single" w:sz="4" w:space="0" w:color="auto"/>
            </w:tcBorders>
            <w:vAlign w:val="center"/>
          </w:tcPr>
          <w:p w:rsidR="00A30909" w:rsidRPr="000C5E9C" w:rsidRDefault="00A30909" w:rsidP="006C20EA">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关键绩效指标</w:t>
            </w:r>
            <w:proofErr w:type="gramStart"/>
            <w:r w:rsidRPr="000C5E9C">
              <w:rPr>
                <w:rFonts w:ascii="宋体" w:hAnsi="宋体" w:cs="宋体" w:hint="eastAsia"/>
                <w:kern w:val="0"/>
                <w:sz w:val="12"/>
                <w:szCs w:val="12"/>
              </w:rPr>
              <w:t>一</w:t>
            </w:r>
            <w:proofErr w:type="gramEnd"/>
          </w:p>
        </w:tc>
        <w:tc>
          <w:tcPr>
            <w:tcW w:w="456" w:type="dxa"/>
            <w:vMerge/>
            <w:tcBorders>
              <w:top w:val="nil"/>
              <w:left w:val="single" w:sz="4" w:space="0" w:color="auto"/>
              <w:bottom w:val="single" w:sz="4" w:space="0" w:color="auto"/>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165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 xml:space="preserve">　</w:t>
            </w:r>
          </w:p>
        </w:tc>
        <w:tc>
          <w:tcPr>
            <w:tcW w:w="987"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4469"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r>
      <w:tr w:rsidR="00A30909" w:rsidRPr="000C5E9C" w:rsidTr="00A30909">
        <w:trPr>
          <w:trHeight w:val="285"/>
        </w:trPr>
        <w:tc>
          <w:tcPr>
            <w:tcW w:w="846" w:type="dxa"/>
            <w:vMerge/>
            <w:tcBorders>
              <w:top w:val="nil"/>
              <w:left w:val="single" w:sz="4" w:space="0" w:color="auto"/>
              <w:bottom w:val="single" w:sz="4" w:space="0" w:color="auto"/>
              <w:right w:val="single" w:sz="4" w:space="0" w:color="auto"/>
            </w:tcBorders>
            <w:vAlign w:val="center"/>
          </w:tcPr>
          <w:p w:rsidR="00A30909" w:rsidRPr="000C5E9C" w:rsidRDefault="00A30909" w:rsidP="006C20EA">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关键绩效指标二</w:t>
            </w:r>
          </w:p>
        </w:tc>
        <w:tc>
          <w:tcPr>
            <w:tcW w:w="456" w:type="dxa"/>
            <w:vMerge/>
            <w:tcBorders>
              <w:top w:val="nil"/>
              <w:left w:val="single" w:sz="4" w:space="0" w:color="auto"/>
              <w:bottom w:val="single" w:sz="4" w:space="0" w:color="auto"/>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165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 xml:space="preserve">　</w:t>
            </w:r>
          </w:p>
        </w:tc>
        <w:tc>
          <w:tcPr>
            <w:tcW w:w="987"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4469"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r>
      <w:tr w:rsidR="00A30909" w:rsidRPr="000C5E9C" w:rsidTr="00A30909">
        <w:trPr>
          <w:trHeight w:val="285"/>
        </w:trPr>
        <w:tc>
          <w:tcPr>
            <w:tcW w:w="846" w:type="dxa"/>
            <w:vMerge/>
            <w:tcBorders>
              <w:top w:val="nil"/>
              <w:left w:val="single" w:sz="4" w:space="0" w:color="auto"/>
              <w:bottom w:val="single" w:sz="4" w:space="0" w:color="auto"/>
              <w:right w:val="single" w:sz="4" w:space="0" w:color="auto"/>
            </w:tcBorders>
            <w:vAlign w:val="center"/>
          </w:tcPr>
          <w:p w:rsidR="00A30909" w:rsidRPr="000C5E9C" w:rsidRDefault="00A30909" w:rsidP="006C20EA">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w:t>
            </w:r>
          </w:p>
        </w:tc>
        <w:tc>
          <w:tcPr>
            <w:tcW w:w="456" w:type="dxa"/>
            <w:vMerge/>
            <w:tcBorders>
              <w:top w:val="nil"/>
              <w:left w:val="single" w:sz="4" w:space="0" w:color="auto"/>
              <w:bottom w:val="single" w:sz="4" w:space="0" w:color="auto"/>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165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 xml:space="preserve">　</w:t>
            </w:r>
          </w:p>
        </w:tc>
        <w:tc>
          <w:tcPr>
            <w:tcW w:w="987"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4469"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r>
      <w:tr w:rsidR="00A30909" w:rsidRPr="000C5E9C" w:rsidTr="00A30909">
        <w:trPr>
          <w:trHeight w:val="720"/>
        </w:trPr>
        <w:tc>
          <w:tcPr>
            <w:tcW w:w="846" w:type="dxa"/>
            <w:vMerge/>
            <w:tcBorders>
              <w:top w:val="nil"/>
              <w:left w:val="single" w:sz="4" w:space="0" w:color="auto"/>
              <w:bottom w:val="single" w:sz="4" w:space="0" w:color="auto"/>
              <w:right w:val="single" w:sz="4" w:space="0" w:color="auto"/>
            </w:tcBorders>
            <w:vAlign w:val="center"/>
          </w:tcPr>
          <w:p w:rsidR="00A30909" w:rsidRPr="000C5E9C" w:rsidRDefault="00A30909" w:rsidP="006C20EA">
            <w:pPr>
              <w:widowControl/>
              <w:jc w:val="left"/>
              <w:rPr>
                <w:rFonts w:ascii="宋体" w:hAnsi="宋体" w:cs="宋体"/>
                <w:kern w:val="0"/>
                <w:sz w:val="16"/>
                <w:szCs w:val="16"/>
              </w:rPr>
            </w:pPr>
          </w:p>
        </w:tc>
        <w:tc>
          <w:tcPr>
            <w:tcW w:w="1014" w:type="dxa"/>
            <w:vMerge w:val="restart"/>
            <w:tcBorders>
              <w:top w:val="nil"/>
              <w:left w:val="single" w:sz="4" w:space="0" w:color="auto"/>
              <w:bottom w:val="single" w:sz="4" w:space="0" w:color="auto"/>
              <w:right w:val="single" w:sz="4" w:space="0" w:color="auto"/>
            </w:tcBorders>
            <w:shd w:val="clear" w:color="auto" w:fill="auto"/>
            <w:noWrap/>
            <w:vAlign w:val="center"/>
          </w:tcPr>
          <w:p w:rsidR="00A30909" w:rsidRPr="000C5E9C" w:rsidRDefault="00A30909" w:rsidP="006C20EA">
            <w:pPr>
              <w:widowControl/>
              <w:jc w:val="center"/>
              <w:rPr>
                <w:rFonts w:ascii="宋体" w:hAnsi="宋体" w:cs="宋体"/>
                <w:kern w:val="0"/>
                <w:sz w:val="12"/>
                <w:szCs w:val="12"/>
              </w:rPr>
            </w:pPr>
            <w:r w:rsidRPr="000C5E9C">
              <w:rPr>
                <w:rFonts w:ascii="宋体" w:hAnsi="宋体" w:cs="宋体" w:hint="eastAsia"/>
                <w:kern w:val="0"/>
                <w:sz w:val="12"/>
                <w:szCs w:val="12"/>
              </w:rPr>
              <w:t>重点任务二</w:t>
            </w:r>
          </w:p>
        </w:tc>
        <w:tc>
          <w:tcPr>
            <w:tcW w:w="864"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任务完成率</w:t>
            </w:r>
          </w:p>
        </w:tc>
        <w:tc>
          <w:tcPr>
            <w:tcW w:w="456" w:type="dxa"/>
            <w:vMerge w:val="restart"/>
            <w:tcBorders>
              <w:top w:val="nil"/>
              <w:left w:val="single" w:sz="4" w:space="0" w:color="auto"/>
              <w:bottom w:val="single" w:sz="4" w:space="0" w:color="000000"/>
              <w:right w:val="single" w:sz="4" w:space="0" w:color="auto"/>
            </w:tcBorders>
            <w:shd w:val="clear" w:color="auto" w:fill="auto"/>
            <w:noWrap/>
            <w:vAlign w:val="center"/>
          </w:tcPr>
          <w:p w:rsidR="00A30909" w:rsidRPr="000C5E9C" w:rsidRDefault="00A30909" w:rsidP="006C20EA">
            <w:pPr>
              <w:widowControl/>
              <w:jc w:val="center"/>
              <w:rPr>
                <w:rFonts w:ascii="宋体" w:hAnsi="宋体" w:cs="宋体"/>
                <w:kern w:val="0"/>
                <w:sz w:val="12"/>
                <w:szCs w:val="12"/>
              </w:rPr>
            </w:pPr>
            <w:r w:rsidRPr="000C5E9C">
              <w:rPr>
                <w:rFonts w:ascii="宋体" w:hAnsi="宋体" w:cs="宋体" w:hint="eastAsia"/>
                <w:kern w:val="0"/>
                <w:sz w:val="12"/>
                <w:szCs w:val="12"/>
              </w:rPr>
              <w:t xml:space="preserve">　</w:t>
            </w:r>
          </w:p>
        </w:tc>
        <w:tc>
          <w:tcPr>
            <w:tcW w:w="165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得分=分值×实际完成任务量/绩效目标设定任务量×100%。实际完成任务量大于绩效目标设定任务量得满分。</w:t>
            </w:r>
          </w:p>
        </w:tc>
        <w:tc>
          <w:tcPr>
            <w:tcW w:w="987"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4469"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r>
      <w:tr w:rsidR="00A30909" w:rsidRPr="000C5E9C" w:rsidTr="00A30909">
        <w:trPr>
          <w:trHeight w:val="540"/>
        </w:trPr>
        <w:tc>
          <w:tcPr>
            <w:tcW w:w="846" w:type="dxa"/>
            <w:vMerge/>
            <w:tcBorders>
              <w:top w:val="nil"/>
              <w:left w:val="single" w:sz="4" w:space="0" w:color="auto"/>
              <w:bottom w:val="single" w:sz="4" w:space="0" w:color="auto"/>
              <w:right w:val="single" w:sz="4" w:space="0" w:color="auto"/>
            </w:tcBorders>
            <w:vAlign w:val="center"/>
          </w:tcPr>
          <w:p w:rsidR="00A30909" w:rsidRPr="000C5E9C" w:rsidRDefault="00A30909" w:rsidP="006C20EA">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服务对象或受益对象满意度</w:t>
            </w:r>
          </w:p>
        </w:tc>
        <w:tc>
          <w:tcPr>
            <w:tcW w:w="456"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165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 xml:space="preserve">　</w:t>
            </w:r>
          </w:p>
        </w:tc>
        <w:tc>
          <w:tcPr>
            <w:tcW w:w="987"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4469"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r>
      <w:tr w:rsidR="00A30909" w:rsidRPr="000C5E9C" w:rsidTr="00A30909">
        <w:trPr>
          <w:trHeight w:val="285"/>
        </w:trPr>
        <w:tc>
          <w:tcPr>
            <w:tcW w:w="846" w:type="dxa"/>
            <w:vMerge/>
            <w:tcBorders>
              <w:top w:val="nil"/>
              <w:left w:val="single" w:sz="4" w:space="0" w:color="auto"/>
              <w:bottom w:val="single" w:sz="4" w:space="0" w:color="auto"/>
              <w:right w:val="single" w:sz="4" w:space="0" w:color="auto"/>
            </w:tcBorders>
            <w:vAlign w:val="center"/>
          </w:tcPr>
          <w:p w:rsidR="00A30909" w:rsidRPr="000C5E9C" w:rsidRDefault="00A30909" w:rsidP="006C20EA">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关键绩效指标</w:t>
            </w:r>
            <w:proofErr w:type="gramStart"/>
            <w:r w:rsidRPr="000C5E9C">
              <w:rPr>
                <w:rFonts w:ascii="宋体" w:hAnsi="宋体" w:cs="宋体" w:hint="eastAsia"/>
                <w:kern w:val="0"/>
                <w:sz w:val="12"/>
                <w:szCs w:val="12"/>
              </w:rPr>
              <w:t>一</w:t>
            </w:r>
            <w:proofErr w:type="gramEnd"/>
          </w:p>
        </w:tc>
        <w:tc>
          <w:tcPr>
            <w:tcW w:w="456"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165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 xml:space="preserve">　</w:t>
            </w:r>
          </w:p>
        </w:tc>
        <w:tc>
          <w:tcPr>
            <w:tcW w:w="987"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4469"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r>
      <w:tr w:rsidR="00A30909" w:rsidRPr="000C5E9C" w:rsidTr="00A30909">
        <w:trPr>
          <w:trHeight w:val="285"/>
        </w:trPr>
        <w:tc>
          <w:tcPr>
            <w:tcW w:w="846" w:type="dxa"/>
            <w:vMerge/>
            <w:tcBorders>
              <w:top w:val="nil"/>
              <w:left w:val="single" w:sz="4" w:space="0" w:color="auto"/>
              <w:bottom w:val="single" w:sz="4" w:space="0" w:color="auto"/>
              <w:right w:val="single" w:sz="4" w:space="0" w:color="auto"/>
            </w:tcBorders>
            <w:vAlign w:val="center"/>
          </w:tcPr>
          <w:p w:rsidR="00A30909" w:rsidRPr="000C5E9C" w:rsidRDefault="00A30909" w:rsidP="006C20EA">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关键绩效指标二</w:t>
            </w:r>
          </w:p>
        </w:tc>
        <w:tc>
          <w:tcPr>
            <w:tcW w:w="456"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165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 xml:space="preserve">　</w:t>
            </w:r>
          </w:p>
        </w:tc>
        <w:tc>
          <w:tcPr>
            <w:tcW w:w="987"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4469"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r>
      <w:tr w:rsidR="00A30909" w:rsidRPr="000C5E9C" w:rsidTr="00A30909">
        <w:trPr>
          <w:trHeight w:val="285"/>
        </w:trPr>
        <w:tc>
          <w:tcPr>
            <w:tcW w:w="846" w:type="dxa"/>
            <w:vMerge/>
            <w:tcBorders>
              <w:top w:val="nil"/>
              <w:left w:val="single" w:sz="4" w:space="0" w:color="auto"/>
              <w:bottom w:val="single" w:sz="4" w:space="0" w:color="auto"/>
              <w:right w:val="single" w:sz="4" w:space="0" w:color="auto"/>
            </w:tcBorders>
            <w:vAlign w:val="center"/>
          </w:tcPr>
          <w:p w:rsidR="00A30909" w:rsidRPr="000C5E9C" w:rsidRDefault="00A30909" w:rsidP="006C20EA">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w:t>
            </w:r>
          </w:p>
        </w:tc>
        <w:tc>
          <w:tcPr>
            <w:tcW w:w="456"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1657" w:type="dxa"/>
            <w:tcBorders>
              <w:top w:val="nil"/>
              <w:left w:val="nil"/>
              <w:bottom w:val="single" w:sz="4" w:space="0" w:color="auto"/>
              <w:right w:val="single" w:sz="4" w:space="0" w:color="auto"/>
            </w:tcBorders>
            <w:shd w:val="clear" w:color="auto" w:fill="auto"/>
            <w:vAlign w:val="center"/>
          </w:tcPr>
          <w:p w:rsidR="00A30909" w:rsidRPr="000C5E9C" w:rsidRDefault="00A30909" w:rsidP="006C20EA">
            <w:pPr>
              <w:widowControl/>
              <w:jc w:val="left"/>
              <w:rPr>
                <w:rFonts w:ascii="宋体" w:hAnsi="宋体" w:cs="宋体"/>
                <w:kern w:val="0"/>
                <w:sz w:val="12"/>
                <w:szCs w:val="12"/>
              </w:rPr>
            </w:pPr>
            <w:r w:rsidRPr="000C5E9C">
              <w:rPr>
                <w:rFonts w:ascii="宋体" w:hAnsi="宋体" w:cs="宋体" w:hint="eastAsia"/>
                <w:kern w:val="0"/>
                <w:sz w:val="12"/>
                <w:szCs w:val="12"/>
              </w:rPr>
              <w:t xml:space="preserve">　</w:t>
            </w:r>
          </w:p>
        </w:tc>
        <w:tc>
          <w:tcPr>
            <w:tcW w:w="987"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4469"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r>
      <w:tr w:rsidR="00A30909" w:rsidRPr="000C5E9C" w:rsidTr="00A30909">
        <w:trPr>
          <w:trHeight w:val="285"/>
        </w:trPr>
        <w:tc>
          <w:tcPr>
            <w:tcW w:w="846" w:type="dxa"/>
            <w:vMerge/>
            <w:tcBorders>
              <w:top w:val="nil"/>
              <w:left w:val="single" w:sz="4" w:space="0" w:color="auto"/>
              <w:bottom w:val="single" w:sz="4" w:space="0" w:color="auto"/>
              <w:right w:val="single" w:sz="4" w:space="0" w:color="auto"/>
            </w:tcBorders>
            <w:vAlign w:val="center"/>
          </w:tcPr>
          <w:p w:rsidR="00A30909" w:rsidRPr="000C5E9C" w:rsidRDefault="00A30909" w:rsidP="006C20EA">
            <w:pPr>
              <w:widowControl/>
              <w:jc w:val="left"/>
              <w:rPr>
                <w:rFonts w:ascii="宋体" w:hAnsi="宋体" w:cs="宋体"/>
                <w:kern w:val="0"/>
                <w:sz w:val="16"/>
                <w:szCs w:val="16"/>
              </w:rPr>
            </w:pPr>
          </w:p>
        </w:tc>
        <w:tc>
          <w:tcPr>
            <w:tcW w:w="3991" w:type="dxa"/>
            <w:gridSpan w:val="4"/>
            <w:tcBorders>
              <w:top w:val="single" w:sz="4" w:space="0" w:color="auto"/>
              <w:left w:val="nil"/>
              <w:bottom w:val="single" w:sz="4" w:space="0" w:color="auto"/>
              <w:right w:val="single" w:sz="4" w:space="0" w:color="000000"/>
            </w:tcBorders>
            <w:shd w:val="clear" w:color="auto" w:fill="auto"/>
            <w:noWrap/>
            <w:vAlign w:val="center"/>
          </w:tcPr>
          <w:p w:rsidR="00A30909" w:rsidRPr="000C5E9C" w:rsidRDefault="00A30909" w:rsidP="006C20EA">
            <w:pPr>
              <w:widowControl/>
              <w:jc w:val="center"/>
              <w:rPr>
                <w:rFonts w:ascii="宋体" w:hAnsi="宋体" w:cs="宋体"/>
                <w:kern w:val="0"/>
                <w:sz w:val="12"/>
                <w:szCs w:val="12"/>
              </w:rPr>
            </w:pPr>
            <w:r w:rsidRPr="000C5E9C">
              <w:rPr>
                <w:rFonts w:ascii="宋体" w:hAnsi="宋体" w:cs="宋体" w:hint="eastAsia"/>
                <w:kern w:val="0"/>
                <w:sz w:val="12"/>
                <w:szCs w:val="12"/>
              </w:rPr>
              <w:t>……</w:t>
            </w:r>
            <w:proofErr w:type="gramStart"/>
            <w:r w:rsidRPr="000C5E9C">
              <w:rPr>
                <w:rFonts w:ascii="宋体" w:hAnsi="宋体" w:cs="宋体" w:hint="eastAsia"/>
                <w:kern w:val="0"/>
                <w:sz w:val="12"/>
                <w:szCs w:val="12"/>
              </w:rPr>
              <w:t>…………</w:t>
            </w:r>
            <w:proofErr w:type="gramEnd"/>
          </w:p>
        </w:tc>
        <w:tc>
          <w:tcPr>
            <w:tcW w:w="987"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c>
          <w:tcPr>
            <w:tcW w:w="4469" w:type="dxa"/>
            <w:vMerge/>
            <w:tcBorders>
              <w:top w:val="nil"/>
              <w:left w:val="single" w:sz="4" w:space="0" w:color="auto"/>
              <w:bottom w:val="single" w:sz="4" w:space="0" w:color="000000"/>
              <w:right w:val="single" w:sz="4" w:space="0" w:color="auto"/>
            </w:tcBorders>
            <w:vAlign w:val="center"/>
          </w:tcPr>
          <w:p w:rsidR="00A30909" w:rsidRPr="000C5E9C" w:rsidRDefault="00A30909" w:rsidP="006C20EA">
            <w:pPr>
              <w:widowControl/>
              <w:jc w:val="left"/>
              <w:rPr>
                <w:rFonts w:ascii="宋体" w:hAnsi="宋体" w:cs="宋体"/>
                <w:kern w:val="0"/>
                <w:sz w:val="12"/>
                <w:szCs w:val="12"/>
              </w:rPr>
            </w:pPr>
          </w:p>
        </w:tc>
      </w:tr>
      <w:tr w:rsidR="00A30909" w:rsidRPr="000C5E9C" w:rsidTr="00A30909">
        <w:trPr>
          <w:trHeight w:val="285"/>
        </w:trPr>
        <w:tc>
          <w:tcPr>
            <w:tcW w:w="272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rsidR="00A30909" w:rsidRPr="000C5E9C" w:rsidRDefault="00A30909" w:rsidP="006C20EA">
            <w:pPr>
              <w:widowControl/>
              <w:jc w:val="center"/>
              <w:rPr>
                <w:rFonts w:ascii="宋体" w:hAnsi="宋体" w:cs="宋体"/>
                <w:kern w:val="0"/>
                <w:sz w:val="16"/>
                <w:szCs w:val="16"/>
              </w:rPr>
            </w:pPr>
            <w:r w:rsidRPr="000C5E9C">
              <w:rPr>
                <w:rFonts w:ascii="宋体" w:hAnsi="宋体" w:cs="宋体" w:hint="eastAsia"/>
                <w:kern w:val="0"/>
                <w:sz w:val="16"/>
                <w:szCs w:val="16"/>
              </w:rPr>
              <w:t>合计</w:t>
            </w:r>
          </w:p>
        </w:tc>
        <w:tc>
          <w:tcPr>
            <w:tcW w:w="456"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right"/>
              <w:rPr>
                <w:rFonts w:ascii="宋体" w:hAnsi="宋体" w:cs="宋体"/>
                <w:kern w:val="0"/>
                <w:sz w:val="16"/>
                <w:szCs w:val="16"/>
              </w:rPr>
            </w:pPr>
            <w:r w:rsidRPr="000C5E9C">
              <w:rPr>
                <w:rFonts w:ascii="宋体" w:hAnsi="宋体" w:cs="宋体" w:hint="eastAsia"/>
                <w:kern w:val="0"/>
                <w:sz w:val="16"/>
                <w:szCs w:val="16"/>
              </w:rPr>
              <w:t>100</w:t>
            </w:r>
          </w:p>
        </w:tc>
        <w:tc>
          <w:tcPr>
            <w:tcW w:w="1657"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left"/>
              <w:rPr>
                <w:rFonts w:ascii="宋体" w:hAnsi="宋体" w:cs="宋体"/>
                <w:kern w:val="0"/>
                <w:sz w:val="16"/>
                <w:szCs w:val="16"/>
              </w:rPr>
            </w:pPr>
            <w:r w:rsidRPr="000C5E9C">
              <w:rPr>
                <w:rFonts w:ascii="宋体" w:hAnsi="宋体" w:cs="宋体" w:hint="eastAsia"/>
                <w:kern w:val="0"/>
                <w:sz w:val="16"/>
                <w:szCs w:val="16"/>
              </w:rPr>
              <w:t xml:space="preserve">　</w:t>
            </w:r>
          </w:p>
        </w:tc>
        <w:tc>
          <w:tcPr>
            <w:tcW w:w="987"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right"/>
              <w:rPr>
                <w:rFonts w:ascii="宋体" w:hAnsi="宋体" w:cs="宋体"/>
                <w:kern w:val="0"/>
                <w:sz w:val="16"/>
                <w:szCs w:val="16"/>
              </w:rPr>
            </w:pPr>
            <w:r w:rsidRPr="000C5E9C">
              <w:rPr>
                <w:rFonts w:ascii="宋体" w:hAnsi="宋体" w:cs="宋体" w:hint="eastAsia"/>
                <w:kern w:val="0"/>
                <w:sz w:val="16"/>
                <w:szCs w:val="16"/>
              </w:rPr>
              <w:t>98</w:t>
            </w:r>
          </w:p>
        </w:tc>
        <w:tc>
          <w:tcPr>
            <w:tcW w:w="4469" w:type="dxa"/>
            <w:tcBorders>
              <w:top w:val="nil"/>
              <w:left w:val="nil"/>
              <w:bottom w:val="single" w:sz="4" w:space="0" w:color="auto"/>
              <w:right w:val="single" w:sz="4" w:space="0" w:color="auto"/>
            </w:tcBorders>
            <w:shd w:val="clear" w:color="auto" w:fill="auto"/>
            <w:noWrap/>
            <w:vAlign w:val="center"/>
          </w:tcPr>
          <w:p w:rsidR="00A30909" w:rsidRPr="000C5E9C" w:rsidRDefault="00A30909" w:rsidP="006C20EA">
            <w:pPr>
              <w:widowControl/>
              <w:jc w:val="left"/>
              <w:rPr>
                <w:rFonts w:ascii="宋体" w:hAnsi="宋体" w:cs="宋体"/>
                <w:kern w:val="0"/>
                <w:sz w:val="16"/>
                <w:szCs w:val="16"/>
              </w:rPr>
            </w:pPr>
            <w:r w:rsidRPr="000C5E9C">
              <w:rPr>
                <w:rFonts w:ascii="宋体" w:hAnsi="宋体" w:cs="宋体" w:hint="eastAsia"/>
                <w:kern w:val="0"/>
                <w:sz w:val="16"/>
                <w:szCs w:val="16"/>
              </w:rPr>
              <w:t xml:space="preserve">　</w:t>
            </w:r>
          </w:p>
        </w:tc>
      </w:tr>
      <w:tr w:rsidR="00A30909" w:rsidRPr="000C5E9C" w:rsidTr="00A30909">
        <w:trPr>
          <w:trHeight w:val="285"/>
        </w:trPr>
        <w:tc>
          <w:tcPr>
            <w:tcW w:w="846" w:type="dxa"/>
            <w:tcBorders>
              <w:top w:val="nil"/>
              <w:left w:val="nil"/>
              <w:bottom w:val="nil"/>
              <w:right w:val="nil"/>
            </w:tcBorders>
            <w:shd w:val="clear" w:color="auto" w:fill="auto"/>
            <w:noWrap/>
            <w:vAlign w:val="bottom"/>
          </w:tcPr>
          <w:p w:rsidR="00A30909" w:rsidRPr="000C5E9C" w:rsidRDefault="00A30909" w:rsidP="006C20EA">
            <w:pPr>
              <w:widowControl/>
              <w:jc w:val="left"/>
              <w:rPr>
                <w:rFonts w:ascii="等线" w:eastAsia="等线" w:hAnsi="宋体" w:cs="宋体"/>
                <w:color w:val="000000"/>
                <w:kern w:val="0"/>
                <w:sz w:val="22"/>
                <w:szCs w:val="22"/>
              </w:rPr>
            </w:pPr>
          </w:p>
        </w:tc>
        <w:tc>
          <w:tcPr>
            <w:tcW w:w="1014" w:type="dxa"/>
            <w:tcBorders>
              <w:top w:val="nil"/>
              <w:left w:val="nil"/>
              <w:bottom w:val="nil"/>
              <w:right w:val="nil"/>
            </w:tcBorders>
            <w:shd w:val="clear" w:color="auto" w:fill="auto"/>
            <w:noWrap/>
            <w:vAlign w:val="bottom"/>
          </w:tcPr>
          <w:p w:rsidR="00A30909" w:rsidRPr="000C5E9C" w:rsidRDefault="00A30909" w:rsidP="006C20EA">
            <w:pPr>
              <w:widowControl/>
              <w:jc w:val="left"/>
              <w:rPr>
                <w:rFonts w:ascii="等线" w:eastAsia="等线" w:hAnsi="宋体" w:cs="宋体"/>
                <w:color w:val="000000"/>
                <w:kern w:val="0"/>
                <w:sz w:val="22"/>
                <w:szCs w:val="22"/>
              </w:rPr>
            </w:pPr>
          </w:p>
        </w:tc>
        <w:tc>
          <w:tcPr>
            <w:tcW w:w="864" w:type="dxa"/>
            <w:tcBorders>
              <w:top w:val="nil"/>
              <w:left w:val="nil"/>
              <w:bottom w:val="nil"/>
              <w:right w:val="nil"/>
            </w:tcBorders>
            <w:shd w:val="clear" w:color="auto" w:fill="auto"/>
            <w:noWrap/>
            <w:vAlign w:val="bottom"/>
          </w:tcPr>
          <w:p w:rsidR="00A30909" w:rsidRPr="000C5E9C" w:rsidRDefault="00A30909" w:rsidP="006C20EA">
            <w:pPr>
              <w:widowControl/>
              <w:jc w:val="left"/>
              <w:rPr>
                <w:rFonts w:ascii="等线" w:eastAsia="等线" w:hAnsi="宋体" w:cs="宋体"/>
                <w:b/>
                <w:bCs/>
                <w:color w:val="000000"/>
                <w:kern w:val="0"/>
                <w:sz w:val="22"/>
                <w:szCs w:val="22"/>
              </w:rPr>
            </w:pPr>
          </w:p>
        </w:tc>
        <w:tc>
          <w:tcPr>
            <w:tcW w:w="456" w:type="dxa"/>
            <w:tcBorders>
              <w:top w:val="nil"/>
              <w:left w:val="nil"/>
              <w:bottom w:val="nil"/>
              <w:right w:val="nil"/>
            </w:tcBorders>
            <w:shd w:val="clear" w:color="auto" w:fill="auto"/>
            <w:noWrap/>
            <w:vAlign w:val="bottom"/>
          </w:tcPr>
          <w:p w:rsidR="00A30909" w:rsidRPr="000C5E9C" w:rsidRDefault="00A30909" w:rsidP="006C20EA">
            <w:pPr>
              <w:widowControl/>
              <w:jc w:val="left"/>
              <w:rPr>
                <w:rFonts w:ascii="等线" w:eastAsia="等线" w:hAnsi="宋体" w:cs="宋体"/>
                <w:b/>
                <w:bCs/>
                <w:color w:val="000000"/>
                <w:kern w:val="0"/>
                <w:sz w:val="22"/>
                <w:szCs w:val="22"/>
              </w:rPr>
            </w:pPr>
          </w:p>
        </w:tc>
        <w:tc>
          <w:tcPr>
            <w:tcW w:w="1657" w:type="dxa"/>
            <w:tcBorders>
              <w:top w:val="nil"/>
              <w:left w:val="nil"/>
              <w:bottom w:val="nil"/>
              <w:right w:val="nil"/>
            </w:tcBorders>
            <w:shd w:val="clear" w:color="auto" w:fill="auto"/>
            <w:noWrap/>
            <w:vAlign w:val="bottom"/>
          </w:tcPr>
          <w:p w:rsidR="00A30909" w:rsidRPr="000C5E9C" w:rsidRDefault="00A30909" w:rsidP="006C20EA">
            <w:pPr>
              <w:widowControl/>
              <w:jc w:val="left"/>
              <w:rPr>
                <w:rFonts w:ascii="等线" w:eastAsia="等线" w:hAnsi="宋体" w:cs="宋体"/>
                <w:b/>
                <w:bCs/>
                <w:color w:val="000000"/>
                <w:kern w:val="0"/>
                <w:sz w:val="22"/>
                <w:szCs w:val="22"/>
              </w:rPr>
            </w:pPr>
          </w:p>
        </w:tc>
        <w:tc>
          <w:tcPr>
            <w:tcW w:w="987" w:type="dxa"/>
            <w:tcBorders>
              <w:top w:val="nil"/>
              <w:left w:val="nil"/>
              <w:bottom w:val="nil"/>
              <w:right w:val="nil"/>
            </w:tcBorders>
            <w:shd w:val="clear" w:color="auto" w:fill="auto"/>
            <w:noWrap/>
            <w:vAlign w:val="bottom"/>
          </w:tcPr>
          <w:p w:rsidR="00A30909" w:rsidRPr="000C5E9C" w:rsidRDefault="00A30909" w:rsidP="006C20EA">
            <w:pPr>
              <w:widowControl/>
              <w:jc w:val="left"/>
              <w:rPr>
                <w:rFonts w:ascii="等线" w:eastAsia="等线" w:hAnsi="宋体" w:cs="宋体"/>
                <w:b/>
                <w:bCs/>
                <w:color w:val="000000"/>
                <w:kern w:val="0"/>
                <w:sz w:val="22"/>
                <w:szCs w:val="22"/>
              </w:rPr>
            </w:pPr>
          </w:p>
        </w:tc>
        <w:tc>
          <w:tcPr>
            <w:tcW w:w="4469" w:type="dxa"/>
            <w:tcBorders>
              <w:top w:val="nil"/>
              <w:left w:val="nil"/>
              <w:bottom w:val="nil"/>
              <w:right w:val="nil"/>
            </w:tcBorders>
            <w:shd w:val="clear" w:color="auto" w:fill="auto"/>
            <w:noWrap/>
            <w:vAlign w:val="bottom"/>
          </w:tcPr>
          <w:p w:rsidR="00A30909" w:rsidRPr="000C5E9C" w:rsidRDefault="00A30909" w:rsidP="006C20EA">
            <w:pPr>
              <w:widowControl/>
              <w:jc w:val="left"/>
              <w:rPr>
                <w:rFonts w:ascii="等线" w:eastAsia="等线" w:hAnsi="宋体" w:cs="宋体"/>
                <w:color w:val="000000"/>
                <w:kern w:val="0"/>
                <w:sz w:val="22"/>
                <w:szCs w:val="22"/>
              </w:rPr>
            </w:pPr>
          </w:p>
        </w:tc>
      </w:tr>
      <w:tr w:rsidR="00A30909" w:rsidRPr="000C5E9C" w:rsidTr="00A30909">
        <w:trPr>
          <w:trHeight w:val="499"/>
        </w:trPr>
        <w:tc>
          <w:tcPr>
            <w:tcW w:w="10293" w:type="dxa"/>
            <w:gridSpan w:val="7"/>
            <w:tcBorders>
              <w:top w:val="nil"/>
              <w:left w:val="nil"/>
              <w:bottom w:val="nil"/>
              <w:right w:val="nil"/>
            </w:tcBorders>
            <w:shd w:val="clear" w:color="auto" w:fill="auto"/>
            <w:vAlign w:val="center"/>
          </w:tcPr>
          <w:p w:rsidR="00A30909" w:rsidRPr="000C5E9C" w:rsidRDefault="00A30909" w:rsidP="006C20EA">
            <w:pPr>
              <w:widowControl/>
              <w:jc w:val="left"/>
              <w:rPr>
                <w:rFonts w:ascii="宋体" w:hAnsi="宋体" w:cs="宋体"/>
                <w:kern w:val="0"/>
                <w:sz w:val="18"/>
                <w:szCs w:val="18"/>
              </w:rPr>
            </w:pPr>
            <w:r w:rsidRPr="000C5E9C">
              <w:rPr>
                <w:rFonts w:ascii="宋体" w:hAnsi="宋体" w:cs="宋体" w:hint="eastAsia"/>
                <w:kern w:val="0"/>
                <w:sz w:val="18"/>
                <w:szCs w:val="18"/>
              </w:rPr>
              <w:t>注：若某部门不存在某项评价内容或评价指标，则该评价内容或评价指标不计入该部门考核评价范围，即该部门评价总分=不含该评价内容或指标的实际评价总分/（100-该评价内容或指标所占分值）*100</w:t>
            </w:r>
          </w:p>
        </w:tc>
      </w:tr>
    </w:tbl>
    <w:p w:rsidR="00100B36" w:rsidRPr="00100B36" w:rsidRDefault="00100B36" w:rsidP="00100B36">
      <w:pPr>
        <w:spacing w:line="440" w:lineRule="exact"/>
        <w:ind w:firstLineChars="200" w:firstLine="600"/>
        <w:rPr>
          <w:rFonts w:ascii="黑体" w:eastAsia="黑体" w:hAnsi="黑体" w:cs="仿宋_GB2312"/>
          <w:sz w:val="30"/>
          <w:szCs w:val="30"/>
        </w:rPr>
      </w:pPr>
      <w:r w:rsidRPr="00100B36">
        <w:rPr>
          <w:rFonts w:ascii="黑体" w:eastAsia="黑体" w:hAnsi="黑体" w:cs="仿宋_GB2312" w:hint="eastAsia"/>
          <w:sz w:val="30"/>
          <w:szCs w:val="30"/>
        </w:rPr>
        <w:t>（二）存在问题</w:t>
      </w:r>
    </w:p>
    <w:p w:rsidR="00100B36" w:rsidRPr="00100B36" w:rsidRDefault="00100B36" w:rsidP="00100B36">
      <w:pPr>
        <w:spacing w:line="440" w:lineRule="exact"/>
        <w:ind w:firstLineChars="200" w:firstLine="600"/>
        <w:rPr>
          <w:rFonts w:asciiTheme="minorEastAsia" w:eastAsiaTheme="minorEastAsia" w:hAnsiTheme="minorEastAsia" w:cs="仿宋_GB2312"/>
          <w:sz w:val="24"/>
        </w:rPr>
      </w:pPr>
      <w:r>
        <w:rPr>
          <w:rFonts w:ascii="黑体" w:eastAsia="黑体" w:hAnsi="黑体" w:cs="仿宋_GB2312" w:hint="eastAsia"/>
          <w:sz w:val="30"/>
          <w:szCs w:val="30"/>
        </w:rPr>
        <w:t xml:space="preserve"> </w:t>
      </w:r>
      <w:r w:rsidRPr="00100B36">
        <w:rPr>
          <w:rFonts w:asciiTheme="minorEastAsia" w:eastAsiaTheme="minorEastAsia" w:hAnsiTheme="minorEastAsia" w:cs="仿宋_GB2312" w:hint="eastAsia"/>
          <w:sz w:val="24"/>
        </w:rPr>
        <w:t>预算与实际执行预算有一定出入，预算不够精细。</w:t>
      </w:r>
    </w:p>
    <w:p w:rsidR="00100B36" w:rsidRPr="00100B36" w:rsidRDefault="00100B36" w:rsidP="00100B36">
      <w:pPr>
        <w:spacing w:line="440" w:lineRule="exact"/>
        <w:ind w:firstLineChars="200" w:firstLine="600"/>
        <w:rPr>
          <w:rFonts w:ascii="黑体" w:eastAsia="黑体" w:hAnsi="黑体" w:cs="仿宋_GB2312"/>
          <w:sz w:val="30"/>
          <w:szCs w:val="30"/>
        </w:rPr>
      </w:pPr>
      <w:r w:rsidRPr="00100B36">
        <w:rPr>
          <w:rFonts w:ascii="黑体" w:eastAsia="黑体" w:hAnsi="黑体" w:cs="仿宋_GB2312" w:hint="eastAsia"/>
          <w:sz w:val="30"/>
          <w:szCs w:val="30"/>
        </w:rPr>
        <w:t>（三）改进措施</w:t>
      </w:r>
    </w:p>
    <w:p w:rsidR="00100B36" w:rsidRPr="00100B36" w:rsidRDefault="00100B36" w:rsidP="004022E1">
      <w:pPr>
        <w:spacing w:line="360" w:lineRule="exact"/>
        <w:ind w:firstLineChars="250" w:firstLine="600"/>
        <w:rPr>
          <w:rFonts w:asciiTheme="minorEastAsia" w:eastAsiaTheme="minorEastAsia" w:hAnsiTheme="minorEastAsia" w:cs="仿宋_GB2312"/>
          <w:sz w:val="24"/>
        </w:rPr>
      </w:pPr>
      <w:r w:rsidRPr="00100B36">
        <w:rPr>
          <w:rFonts w:asciiTheme="minorEastAsia" w:eastAsiaTheme="minorEastAsia" w:hAnsiTheme="minorEastAsia" w:cs="仿宋_GB2312" w:hint="eastAsia"/>
          <w:sz w:val="24"/>
        </w:rPr>
        <w:t>课后服务费的使用应加强预算，并严格按预算执行。</w:t>
      </w:r>
    </w:p>
    <w:p w:rsidR="004022E1" w:rsidRPr="004022E1" w:rsidRDefault="004022E1" w:rsidP="004022E1">
      <w:pPr>
        <w:spacing w:line="360" w:lineRule="exact"/>
        <w:outlineLvl w:val="0"/>
        <w:rPr>
          <w:rFonts w:asciiTheme="minorEastAsia" w:eastAsiaTheme="minorEastAsia" w:hAnsiTheme="minorEastAsia"/>
          <w:color w:val="000000"/>
          <w:sz w:val="24"/>
        </w:rPr>
      </w:pPr>
      <w:bookmarkStart w:id="61" w:name="_Toc15396618"/>
      <w:r w:rsidRPr="004022E1">
        <w:rPr>
          <w:rFonts w:asciiTheme="minorEastAsia" w:eastAsiaTheme="minorEastAsia" w:hAnsiTheme="minorEastAsia" w:hint="eastAsia"/>
          <w:color w:val="000000"/>
          <w:sz w:val="24"/>
        </w:rPr>
        <w:t>附件2</w:t>
      </w:r>
    </w:p>
    <w:p w:rsidR="004022E1" w:rsidRPr="004022E1" w:rsidRDefault="004022E1" w:rsidP="004022E1">
      <w:pPr>
        <w:spacing w:line="360" w:lineRule="exact"/>
        <w:jc w:val="center"/>
        <w:outlineLvl w:val="0"/>
        <w:rPr>
          <w:rFonts w:asciiTheme="minorEastAsia" w:eastAsiaTheme="minorEastAsia" w:hAnsiTheme="minorEastAsia"/>
          <w:color w:val="000000"/>
          <w:sz w:val="24"/>
        </w:rPr>
      </w:pPr>
      <w:r w:rsidRPr="004022E1">
        <w:rPr>
          <w:rFonts w:asciiTheme="minorEastAsia" w:eastAsiaTheme="minorEastAsia" w:hAnsiTheme="minorEastAsia" w:hint="eastAsia"/>
          <w:color w:val="000000"/>
          <w:sz w:val="24"/>
        </w:rPr>
        <w:t>XXX项目2019年绩效评价报告</w:t>
      </w:r>
    </w:p>
    <w:p w:rsidR="004022E1" w:rsidRDefault="004022E1" w:rsidP="004022E1">
      <w:pPr>
        <w:spacing w:line="360" w:lineRule="exact"/>
        <w:jc w:val="center"/>
        <w:outlineLvl w:val="0"/>
        <w:rPr>
          <w:rFonts w:asciiTheme="minorEastAsia" w:eastAsiaTheme="minorEastAsia" w:hAnsiTheme="minorEastAsia" w:hint="eastAsia"/>
          <w:bCs/>
          <w:color w:val="000000"/>
          <w:sz w:val="24"/>
        </w:rPr>
      </w:pPr>
      <w:r w:rsidRPr="004022E1">
        <w:rPr>
          <w:rFonts w:asciiTheme="minorEastAsia" w:eastAsiaTheme="minorEastAsia" w:hAnsiTheme="minorEastAsia" w:hint="eastAsia"/>
          <w:bCs/>
          <w:color w:val="000000"/>
          <w:sz w:val="24"/>
        </w:rPr>
        <w:t>我单位无项目支出</w:t>
      </w:r>
    </w:p>
    <w:p w:rsidR="004022E1" w:rsidRDefault="004022E1" w:rsidP="004022E1">
      <w:pPr>
        <w:pStyle w:val="2"/>
        <w:spacing w:line="360" w:lineRule="exact"/>
        <w:rPr>
          <w:rStyle w:val="1Char"/>
          <w:rFonts w:ascii="黑体" w:eastAsia="黑体" w:hAnsi="黑体" w:hint="eastAsia"/>
          <w:b/>
          <w:sz w:val="30"/>
          <w:szCs w:val="30"/>
        </w:rPr>
      </w:pPr>
      <w:r w:rsidRPr="00100B36">
        <w:rPr>
          <w:rFonts w:ascii="黑体" w:eastAsia="黑体" w:hAnsi="黑体" w:hint="eastAsia"/>
          <w:color w:val="000000"/>
          <w:sz w:val="30"/>
          <w:szCs w:val="30"/>
        </w:rPr>
        <w:lastRenderedPageBreak/>
        <w:t>第</w:t>
      </w:r>
      <w:r w:rsidRPr="00100B36">
        <w:rPr>
          <w:rStyle w:val="1Char"/>
          <w:rFonts w:ascii="黑体" w:eastAsia="黑体" w:hAnsi="黑体" w:hint="eastAsia"/>
          <w:b/>
          <w:sz w:val="30"/>
          <w:szCs w:val="30"/>
        </w:rPr>
        <w:t>五部分 附表</w:t>
      </w:r>
    </w:p>
    <w:p w:rsidR="004022E1" w:rsidRPr="00100B36" w:rsidRDefault="004022E1" w:rsidP="004022E1">
      <w:pPr>
        <w:pStyle w:val="2"/>
        <w:spacing w:line="360" w:lineRule="exact"/>
        <w:rPr>
          <w:rFonts w:ascii="仿宋" w:eastAsia="仿宋" w:hAnsi="仿宋"/>
          <w:color w:val="000000"/>
          <w:sz w:val="24"/>
          <w:szCs w:val="24"/>
        </w:rPr>
      </w:pPr>
      <w:bookmarkStart w:id="62" w:name="_Toc15396619"/>
      <w:bookmarkEnd w:id="59"/>
      <w:bookmarkEnd w:id="61"/>
      <w:r w:rsidRPr="00100B36">
        <w:rPr>
          <w:rFonts w:ascii="仿宋" w:eastAsia="仿宋" w:hAnsi="仿宋" w:hint="eastAsia"/>
          <w:b w:val="0"/>
          <w:color w:val="000000"/>
          <w:sz w:val="24"/>
          <w:szCs w:val="24"/>
        </w:rPr>
        <w:t>一、收</w:t>
      </w:r>
      <w:r w:rsidRPr="00100B36">
        <w:rPr>
          <w:rStyle w:val="2Char"/>
          <w:rFonts w:ascii="仿宋" w:eastAsia="仿宋" w:hAnsi="仿宋" w:hint="eastAsia"/>
          <w:sz w:val="24"/>
          <w:szCs w:val="24"/>
        </w:rPr>
        <w:t>入支出决算总表</w:t>
      </w:r>
      <w:bookmarkEnd w:id="62"/>
    </w:p>
    <w:p w:rsidR="004022E1" w:rsidRPr="00100B36" w:rsidRDefault="004022E1" w:rsidP="004022E1">
      <w:pPr>
        <w:pStyle w:val="2"/>
        <w:spacing w:line="360" w:lineRule="exact"/>
        <w:rPr>
          <w:rFonts w:ascii="仿宋" w:eastAsia="仿宋" w:hAnsi="仿宋"/>
          <w:color w:val="000000"/>
          <w:sz w:val="24"/>
          <w:szCs w:val="24"/>
        </w:rPr>
      </w:pPr>
      <w:bookmarkStart w:id="63" w:name="_Toc15396620"/>
      <w:r w:rsidRPr="00100B36">
        <w:rPr>
          <w:rFonts w:ascii="仿宋" w:eastAsia="仿宋" w:hAnsi="仿宋" w:hint="eastAsia"/>
          <w:b w:val="0"/>
          <w:color w:val="000000"/>
          <w:sz w:val="24"/>
          <w:szCs w:val="24"/>
        </w:rPr>
        <w:t>二、收</w:t>
      </w:r>
      <w:r w:rsidRPr="00100B36">
        <w:rPr>
          <w:rStyle w:val="2Char"/>
          <w:rFonts w:ascii="仿宋" w:eastAsia="仿宋" w:hAnsi="仿宋" w:hint="eastAsia"/>
          <w:sz w:val="24"/>
          <w:szCs w:val="24"/>
        </w:rPr>
        <w:t>入决算表</w:t>
      </w:r>
      <w:bookmarkEnd w:id="63"/>
    </w:p>
    <w:p w:rsidR="004022E1" w:rsidRPr="00100B36" w:rsidRDefault="004022E1" w:rsidP="004022E1">
      <w:pPr>
        <w:pStyle w:val="2"/>
        <w:spacing w:line="360" w:lineRule="exact"/>
        <w:rPr>
          <w:rFonts w:ascii="仿宋" w:eastAsia="仿宋" w:hAnsi="仿宋"/>
          <w:color w:val="000000"/>
          <w:sz w:val="24"/>
          <w:szCs w:val="24"/>
        </w:rPr>
      </w:pPr>
      <w:bookmarkStart w:id="64" w:name="_Toc15396621"/>
      <w:r w:rsidRPr="00100B36">
        <w:rPr>
          <w:rStyle w:val="2Char"/>
          <w:rFonts w:ascii="仿宋" w:eastAsia="仿宋" w:hAnsi="仿宋" w:hint="eastAsia"/>
          <w:sz w:val="24"/>
          <w:szCs w:val="24"/>
        </w:rPr>
        <w:t>三、</w:t>
      </w:r>
      <w:r w:rsidRPr="00100B36">
        <w:rPr>
          <w:rFonts w:ascii="仿宋" w:eastAsia="仿宋" w:hAnsi="仿宋" w:hint="eastAsia"/>
          <w:b w:val="0"/>
          <w:color w:val="000000"/>
          <w:sz w:val="24"/>
          <w:szCs w:val="24"/>
        </w:rPr>
        <w:t>支</w:t>
      </w:r>
      <w:r w:rsidRPr="00100B36">
        <w:rPr>
          <w:rStyle w:val="2Char"/>
          <w:rFonts w:ascii="仿宋" w:eastAsia="仿宋" w:hAnsi="仿宋" w:hint="eastAsia"/>
          <w:sz w:val="24"/>
          <w:szCs w:val="24"/>
        </w:rPr>
        <w:t>出决算表</w:t>
      </w:r>
      <w:bookmarkEnd w:id="64"/>
    </w:p>
    <w:p w:rsidR="004022E1" w:rsidRPr="00100B36" w:rsidRDefault="004022E1" w:rsidP="004022E1">
      <w:pPr>
        <w:pStyle w:val="2"/>
        <w:spacing w:line="360" w:lineRule="exact"/>
        <w:rPr>
          <w:rFonts w:ascii="仿宋" w:eastAsia="仿宋" w:hAnsi="仿宋"/>
          <w:b w:val="0"/>
          <w:color w:val="000000"/>
          <w:sz w:val="24"/>
          <w:szCs w:val="24"/>
        </w:rPr>
      </w:pPr>
      <w:bookmarkStart w:id="65" w:name="_Toc15396622"/>
      <w:r w:rsidRPr="00100B36">
        <w:rPr>
          <w:rStyle w:val="2Char"/>
          <w:rFonts w:ascii="仿宋" w:eastAsia="仿宋" w:hAnsi="仿宋" w:hint="eastAsia"/>
          <w:sz w:val="24"/>
          <w:szCs w:val="24"/>
        </w:rPr>
        <w:t>四、</w:t>
      </w:r>
      <w:r w:rsidRPr="00100B36">
        <w:rPr>
          <w:rFonts w:ascii="仿宋" w:eastAsia="仿宋" w:hAnsi="仿宋" w:hint="eastAsia"/>
          <w:b w:val="0"/>
          <w:color w:val="000000"/>
          <w:sz w:val="24"/>
          <w:szCs w:val="24"/>
        </w:rPr>
        <w:t>财</w:t>
      </w:r>
      <w:r w:rsidRPr="00100B36">
        <w:rPr>
          <w:rStyle w:val="2Char"/>
          <w:rFonts w:ascii="仿宋" w:eastAsia="仿宋" w:hAnsi="仿宋" w:hint="eastAsia"/>
          <w:sz w:val="24"/>
          <w:szCs w:val="24"/>
        </w:rPr>
        <w:t>政拨款收入支出决算总表</w:t>
      </w:r>
      <w:bookmarkEnd w:id="65"/>
    </w:p>
    <w:p w:rsidR="004022E1" w:rsidRPr="00100B36" w:rsidRDefault="004022E1" w:rsidP="004022E1">
      <w:pPr>
        <w:pStyle w:val="2"/>
        <w:spacing w:line="360" w:lineRule="exact"/>
        <w:rPr>
          <w:rStyle w:val="2Char"/>
          <w:rFonts w:ascii="仿宋" w:eastAsia="仿宋" w:hAnsi="仿宋"/>
          <w:sz w:val="24"/>
          <w:szCs w:val="24"/>
        </w:rPr>
      </w:pPr>
      <w:bookmarkStart w:id="66" w:name="_Toc15396623"/>
      <w:r w:rsidRPr="00100B36">
        <w:rPr>
          <w:rStyle w:val="2Char"/>
          <w:rFonts w:ascii="仿宋" w:eastAsia="仿宋" w:hAnsi="仿宋" w:hint="eastAsia"/>
          <w:sz w:val="24"/>
          <w:szCs w:val="24"/>
        </w:rPr>
        <w:t>五、</w:t>
      </w:r>
      <w:r w:rsidRPr="00100B36">
        <w:rPr>
          <w:rFonts w:ascii="仿宋" w:eastAsia="仿宋" w:hAnsi="仿宋" w:hint="eastAsia"/>
          <w:b w:val="0"/>
          <w:color w:val="000000"/>
          <w:sz w:val="24"/>
          <w:szCs w:val="24"/>
        </w:rPr>
        <w:t>财</w:t>
      </w:r>
      <w:r w:rsidRPr="00100B36">
        <w:rPr>
          <w:rStyle w:val="2Char"/>
          <w:rFonts w:ascii="仿宋" w:eastAsia="仿宋" w:hAnsi="仿宋" w:hint="eastAsia"/>
          <w:sz w:val="24"/>
          <w:szCs w:val="24"/>
        </w:rPr>
        <w:t>政拨款支出决算明细表</w:t>
      </w:r>
      <w:bookmarkStart w:id="67" w:name="_Toc15396624"/>
      <w:bookmarkEnd w:id="66"/>
    </w:p>
    <w:p w:rsidR="004022E1" w:rsidRPr="00100B36" w:rsidRDefault="004022E1" w:rsidP="004022E1">
      <w:pPr>
        <w:pStyle w:val="2"/>
        <w:spacing w:line="360" w:lineRule="exact"/>
        <w:rPr>
          <w:rFonts w:ascii="仿宋" w:eastAsia="仿宋" w:hAnsi="仿宋"/>
          <w:color w:val="000000"/>
          <w:sz w:val="24"/>
          <w:szCs w:val="24"/>
        </w:rPr>
      </w:pPr>
      <w:r w:rsidRPr="00100B36">
        <w:rPr>
          <w:rStyle w:val="2Char"/>
          <w:rFonts w:ascii="仿宋" w:eastAsia="仿宋" w:hAnsi="仿宋" w:hint="eastAsia"/>
          <w:sz w:val="24"/>
          <w:szCs w:val="24"/>
        </w:rPr>
        <w:t>六、</w:t>
      </w:r>
      <w:r w:rsidRPr="00100B36">
        <w:rPr>
          <w:rFonts w:ascii="仿宋" w:eastAsia="仿宋" w:hAnsi="仿宋" w:hint="eastAsia"/>
          <w:b w:val="0"/>
          <w:color w:val="000000"/>
          <w:sz w:val="24"/>
          <w:szCs w:val="24"/>
        </w:rPr>
        <w:t>一</w:t>
      </w:r>
      <w:r w:rsidRPr="00100B36">
        <w:rPr>
          <w:rStyle w:val="2Char"/>
          <w:rFonts w:ascii="仿宋" w:eastAsia="仿宋" w:hAnsi="仿宋" w:hint="eastAsia"/>
          <w:sz w:val="24"/>
          <w:szCs w:val="24"/>
        </w:rPr>
        <w:t>般公共预算财政拨款支出决算表</w:t>
      </w:r>
      <w:bookmarkEnd w:id="67"/>
    </w:p>
    <w:p w:rsidR="004022E1" w:rsidRPr="00100B36" w:rsidRDefault="004022E1" w:rsidP="004022E1">
      <w:pPr>
        <w:pStyle w:val="2"/>
        <w:spacing w:line="360" w:lineRule="exact"/>
        <w:rPr>
          <w:rFonts w:ascii="仿宋" w:eastAsia="仿宋" w:hAnsi="仿宋"/>
          <w:color w:val="000000"/>
          <w:sz w:val="24"/>
          <w:szCs w:val="24"/>
        </w:rPr>
      </w:pPr>
      <w:bookmarkStart w:id="68" w:name="_Toc15396625"/>
      <w:r w:rsidRPr="00100B36">
        <w:rPr>
          <w:rStyle w:val="2Char"/>
          <w:rFonts w:ascii="仿宋" w:eastAsia="仿宋" w:hAnsi="仿宋" w:hint="eastAsia"/>
          <w:sz w:val="24"/>
          <w:szCs w:val="24"/>
        </w:rPr>
        <w:t>七、</w:t>
      </w:r>
      <w:r w:rsidRPr="00100B36">
        <w:rPr>
          <w:rFonts w:ascii="仿宋" w:eastAsia="仿宋" w:hAnsi="仿宋" w:hint="eastAsia"/>
          <w:b w:val="0"/>
          <w:color w:val="000000"/>
          <w:sz w:val="24"/>
          <w:szCs w:val="24"/>
        </w:rPr>
        <w:t>一</w:t>
      </w:r>
      <w:r w:rsidRPr="00100B36">
        <w:rPr>
          <w:rStyle w:val="2Char"/>
          <w:rFonts w:ascii="仿宋" w:eastAsia="仿宋" w:hAnsi="仿宋" w:hint="eastAsia"/>
          <w:sz w:val="24"/>
          <w:szCs w:val="24"/>
        </w:rPr>
        <w:t>般公共预算财政拨款支出决算明细表</w:t>
      </w:r>
      <w:bookmarkEnd w:id="68"/>
    </w:p>
    <w:p w:rsidR="004022E1" w:rsidRPr="00100B36" w:rsidRDefault="004022E1" w:rsidP="004022E1">
      <w:pPr>
        <w:pStyle w:val="2"/>
        <w:spacing w:line="360" w:lineRule="exact"/>
        <w:rPr>
          <w:rFonts w:ascii="仿宋" w:eastAsia="仿宋" w:hAnsi="仿宋"/>
          <w:color w:val="000000"/>
          <w:sz w:val="24"/>
          <w:szCs w:val="24"/>
        </w:rPr>
      </w:pPr>
      <w:bookmarkStart w:id="69" w:name="_Toc15396626"/>
      <w:r w:rsidRPr="00100B36">
        <w:rPr>
          <w:rStyle w:val="2Char"/>
          <w:rFonts w:ascii="仿宋" w:eastAsia="仿宋" w:hAnsi="仿宋" w:hint="eastAsia"/>
          <w:sz w:val="24"/>
          <w:szCs w:val="24"/>
        </w:rPr>
        <w:t>八、</w:t>
      </w:r>
      <w:r w:rsidRPr="00100B36">
        <w:rPr>
          <w:rFonts w:ascii="仿宋" w:eastAsia="仿宋" w:hAnsi="仿宋" w:hint="eastAsia"/>
          <w:b w:val="0"/>
          <w:color w:val="000000"/>
          <w:sz w:val="24"/>
          <w:szCs w:val="24"/>
        </w:rPr>
        <w:t>一</w:t>
      </w:r>
      <w:r w:rsidRPr="00100B36">
        <w:rPr>
          <w:rStyle w:val="2Char"/>
          <w:rFonts w:ascii="仿宋" w:eastAsia="仿宋" w:hAnsi="仿宋" w:hint="eastAsia"/>
          <w:sz w:val="24"/>
          <w:szCs w:val="24"/>
        </w:rPr>
        <w:t>般公共预算财政拨款基本支出决算表</w:t>
      </w:r>
      <w:bookmarkEnd w:id="69"/>
    </w:p>
    <w:p w:rsidR="004022E1" w:rsidRPr="00100B36" w:rsidRDefault="004022E1" w:rsidP="004022E1">
      <w:pPr>
        <w:pStyle w:val="2"/>
        <w:spacing w:line="360" w:lineRule="exact"/>
        <w:rPr>
          <w:rFonts w:ascii="仿宋" w:eastAsia="仿宋" w:hAnsi="仿宋"/>
          <w:color w:val="000000"/>
          <w:sz w:val="24"/>
          <w:szCs w:val="24"/>
        </w:rPr>
      </w:pPr>
      <w:bookmarkStart w:id="70" w:name="_Toc15396627"/>
      <w:r w:rsidRPr="00100B36">
        <w:rPr>
          <w:rStyle w:val="2Char"/>
          <w:rFonts w:ascii="仿宋" w:eastAsia="仿宋" w:hAnsi="仿宋" w:hint="eastAsia"/>
          <w:sz w:val="24"/>
          <w:szCs w:val="24"/>
        </w:rPr>
        <w:t>九、</w:t>
      </w:r>
      <w:r w:rsidRPr="00100B36">
        <w:rPr>
          <w:rFonts w:ascii="仿宋" w:eastAsia="仿宋" w:hAnsi="仿宋" w:hint="eastAsia"/>
          <w:b w:val="0"/>
          <w:color w:val="000000"/>
          <w:sz w:val="24"/>
          <w:szCs w:val="24"/>
        </w:rPr>
        <w:t>一</w:t>
      </w:r>
      <w:r w:rsidRPr="00100B36">
        <w:rPr>
          <w:rStyle w:val="2Char"/>
          <w:rFonts w:ascii="仿宋" w:eastAsia="仿宋" w:hAnsi="仿宋" w:hint="eastAsia"/>
          <w:sz w:val="24"/>
          <w:szCs w:val="24"/>
        </w:rPr>
        <w:t>般公共预算财政拨款项目支出决算表</w:t>
      </w:r>
      <w:bookmarkEnd w:id="70"/>
    </w:p>
    <w:p w:rsidR="004022E1" w:rsidRPr="00100B36" w:rsidRDefault="004022E1" w:rsidP="004022E1">
      <w:pPr>
        <w:pStyle w:val="2"/>
        <w:spacing w:line="360" w:lineRule="exact"/>
        <w:rPr>
          <w:rFonts w:ascii="仿宋" w:eastAsia="仿宋" w:hAnsi="仿宋"/>
          <w:color w:val="000000"/>
          <w:sz w:val="24"/>
          <w:szCs w:val="24"/>
        </w:rPr>
      </w:pPr>
      <w:bookmarkStart w:id="71" w:name="_Toc15396628"/>
      <w:r w:rsidRPr="00100B36">
        <w:rPr>
          <w:rStyle w:val="2Char"/>
          <w:rFonts w:ascii="仿宋" w:eastAsia="仿宋" w:hAnsi="仿宋" w:hint="eastAsia"/>
          <w:sz w:val="24"/>
          <w:szCs w:val="24"/>
        </w:rPr>
        <w:t>十、</w:t>
      </w:r>
      <w:r w:rsidRPr="00100B36">
        <w:rPr>
          <w:rFonts w:ascii="仿宋" w:eastAsia="仿宋" w:hAnsi="仿宋" w:hint="eastAsia"/>
          <w:b w:val="0"/>
          <w:color w:val="000000"/>
          <w:sz w:val="24"/>
          <w:szCs w:val="24"/>
        </w:rPr>
        <w:t>一</w:t>
      </w:r>
      <w:r w:rsidRPr="00100B36">
        <w:rPr>
          <w:rStyle w:val="2Char"/>
          <w:rFonts w:ascii="仿宋" w:eastAsia="仿宋" w:hAnsi="仿宋" w:hint="eastAsia"/>
          <w:sz w:val="24"/>
          <w:szCs w:val="24"/>
        </w:rPr>
        <w:t>般公共预算财政拨款“三公”经费支出决算表</w:t>
      </w:r>
      <w:bookmarkEnd w:id="71"/>
    </w:p>
    <w:p w:rsidR="004022E1" w:rsidRPr="00100B36" w:rsidRDefault="004022E1" w:rsidP="004022E1">
      <w:pPr>
        <w:pStyle w:val="2"/>
        <w:spacing w:line="360" w:lineRule="exact"/>
        <w:rPr>
          <w:rFonts w:ascii="仿宋" w:eastAsia="仿宋" w:hAnsi="仿宋"/>
          <w:color w:val="000000"/>
          <w:sz w:val="24"/>
          <w:szCs w:val="24"/>
        </w:rPr>
      </w:pPr>
      <w:bookmarkStart w:id="72" w:name="_Toc15396629"/>
      <w:r w:rsidRPr="00100B36">
        <w:rPr>
          <w:rStyle w:val="2Char"/>
          <w:rFonts w:ascii="仿宋" w:eastAsia="仿宋" w:hAnsi="仿宋" w:hint="eastAsia"/>
          <w:sz w:val="24"/>
          <w:szCs w:val="24"/>
        </w:rPr>
        <w:t>十一、</w:t>
      </w:r>
      <w:r w:rsidRPr="00100B36">
        <w:rPr>
          <w:rFonts w:ascii="仿宋" w:eastAsia="仿宋" w:hAnsi="仿宋" w:hint="eastAsia"/>
          <w:b w:val="0"/>
          <w:color w:val="000000"/>
          <w:sz w:val="24"/>
          <w:szCs w:val="24"/>
        </w:rPr>
        <w:t>政</w:t>
      </w:r>
      <w:r w:rsidRPr="00100B36">
        <w:rPr>
          <w:rStyle w:val="2Char"/>
          <w:rFonts w:ascii="仿宋" w:eastAsia="仿宋" w:hAnsi="仿宋" w:hint="eastAsia"/>
          <w:sz w:val="24"/>
          <w:szCs w:val="24"/>
        </w:rPr>
        <w:t>府性基金预算财政拨款收入支出决算表</w:t>
      </w:r>
      <w:bookmarkEnd w:id="72"/>
    </w:p>
    <w:p w:rsidR="004022E1" w:rsidRPr="00100B36" w:rsidRDefault="004022E1" w:rsidP="004022E1">
      <w:pPr>
        <w:pStyle w:val="2"/>
        <w:spacing w:line="360" w:lineRule="exact"/>
        <w:rPr>
          <w:rFonts w:ascii="仿宋" w:eastAsia="仿宋" w:hAnsi="仿宋"/>
          <w:color w:val="000000"/>
          <w:sz w:val="24"/>
          <w:szCs w:val="24"/>
        </w:rPr>
      </w:pPr>
      <w:bookmarkStart w:id="73" w:name="_Toc15396630"/>
      <w:r w:rsidRPr="00100B36">
        <w:rPr>
          <w:rStyle w:val="2Char"/>
          <w:rFonts w:ascii="仿宋" w:eastAsia="仿宋" w:hAnsi="仿宋" w:hint="eastAsia"/>
          <w:sz w:val="24"/>
          <w:szCs w:val="24"/>
        </w:rPr>
        <w:t>十二、</w:t>
      </w:r>
      <w:r w:rsidRPr="00100B36">
        <w:rPr>
          <w:rFonts w:ascii="仿宋" w:eastAsia="仿宋" w:hAnsi="仿宋" w:hint="eastAsia"/>
          <w:b w:val="0"/>
          <w:color w:val="000000"/>
          <w:sz w:val="24"/>
          <w:szCs w:val="24"/>
        </w:rPr>
        <w:t>政</w:t>
      </w:r>
      <w:r w:rsidRPr="00100B36">
        <w:rPr>
          <w:rStyle w:val="2Char"/>
          <w:rFonts w:ascii="仿宋" w:eastAsia="仿宋" w:hAnsi="仿宋" w:hint="eastAsia"/>
          <w:sz w:val="24"/>
          <w:szCs w:val="24"/>
        </w:rPr>
        <w:t>府性基金预算财政拨款“三公”经费支出决算表</w:t>
      </w:r>
      <w:bookmarkEnd w:id="73"/>
    </w:p>
    <w:p w:rsidR="004022E1" w:rsidRPr="00100B36" w:rsidRDefault="004022E1" w:rsidP="004022E1">
      <w:pPr>
        <w:pStyle w:val="2"/>
        <w:spacing w:line="360" w:lineRule="exact"/>
        <w:rPr>
          <w:rFonts w:ascii="仿宋" w:eastAsia="仿宋" w:hAnsi="仿宋"/>
          <w:color w:val="000000" w:themeColor="text1"/>
          <w:sz w:val="24"/>
          <w:szCs w:val="24"/>
        </w:rPr>
      </w:pPr>
      <w:bookmarkStart w:id="74" w:name="_Toc15396631"/>
      <w:r w:rsidRPr="00100B36">
        <w:rPr>
          <w:rStyle w:val="2Char"/>
          <w:rFonts w:ascii="仿宋" w:eastAsia="仿宋" w:hAnsi="仿宋" w:hint="eastAsia"/>
          <w:sz w:val="24"/>
          <w:szCs w:val="24"/>
        </w:rPr>
        <w:t>十三、</w:t>
      </w:r>
      <w:r w:rsidRPr="00100B36">
        <w:rPr>
          <w:rFonts w:ascii="仿宋" w:eastAsia="仿宋" w:hAnsi="仿宋" w:hint="eastAsia"/>
          <w:b w:val="0"/>
          <w:color w:val="000000"/>
          <w:sz w:val="24"/>
          <w:szCs w:val="24"/>
        </w:rPr>
        <w:t>国</w:t>
      </w:r>
      <w:r w:rsidRPr="00100B36">
        <w:rPr>
          <w:rStyle w:val="2Char"/>
          <w:rFonts w:ascii="仿宋" w:eastAsia="仿宋" w:hAnsi="仿宋" w:hint="eastAsia"/>
          <w:sz w:val="24"/>
          <w:szCs w:val="24"/>
        </w:rPr>
        <w:t>有资本经营预算支出决算表</w:t>
      </w:r>
      <w:bookmarkEnd w:id="74"/>
    </w:p>
    <w:p w:rsidR="005B5C64" w:rsidRPr="004022E1" w:rsidRDefault="005B5C64" w:rsidP="00100B36">
      <w:pPr>
        <w:spacing w:line="600" w:lineRule="exact"/>
        <w:outlineLvl w:val="0"/>
        <w:rPr>
          <w:rStyle w:val="1Char"/>
          <w:rFonts w:ascii="黑体" w:eastAsia="黑体" w:hAnsi="黑体"/>
          <w:b w:val="0"/>
          <w:sz w:val="30"/>
          <w:szCs w:val="30"/>
        </w:rPr>
      </w:pPr>
    </w:p>
    <w:sectPr w:rsidR="005B5C64" w:rsidRPr="004022E1" w:rsidSect="00E97D03">
      <w:headerReference w:type="default" r:id="rId9"/>
      <w:footerReference w:type="default" r:id="rId10"/>
      <w:pgSz w:w="11906" w:h="16838"/>
      <w:pgMar w:top="1418" w:right="1418" w:bottom="1134" w:left="1418"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2A5" w:rsidRDefault="00F712A5" w:rsidP="005B5C64">
      <w:r>
        <w:separator/>
      </w:r>
    </w:p>
  </w:endnote>
  <w:endnote w:type="continuationSeparator" w:id="0">
    <w:p w:rsidR="00F712A5" w:rsidRDefault="00F712A5" w:rsidP="005B5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等线">
    <w:altName w:val="宋体"/>
    <w:panose1 w:val="00000000000000000000"/>
    <w:charset w:val="86"/>
    <w:family w:val="roman"/>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9B26EF" w:rsidRDefault="009B26EF">
        <w:pPr>
          <w:pStyle w:val="a5"/>
          <w:jc w:val="center"/>
        </w:pPr>
        <w:fldSimple w:instr="PAGE   \* MERGEFORMAT">
          <w:r w:rsidR="00A361A0" w:rsidRPr="00A361A0">
            <w:rPr>
              <w:noProof/>
              <w:lang w:val="zh-CN"/>
            </w:rPr>
            <w:t>11</w:t>
          </w:r>
        </w:fldSimple>
      </w:p>
    </w:sdtContent>
  </w:sdt>
  <w:p w:rsidR="009B26EF" w:rsidRDefault="009B26E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2A5" w:rsidRDefault="00F712A5" w:rsidP="005B5C64">
      <w:r>
        <w:separator/>
      </w:r>
    </w:p>
  </w:footnote>
  <w:footnote w:type="continuationSeparator" w:id="0">
    <w:p w:rsidR="00F712A5" w:rsidRDefault="00F712A5" w:rsidP="005B5C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6EF" w:rsidRDefault="009B26EF">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065C482B"/>
    <w:multiLevelType w:val="singleLevel"/>
    <w:tmpl w:val="065C482B"/>
    <w:lvl w:ilvl="0">
      <w:start w:val="1"/>
      <w:numFmt w:val="decimal"/>
      <w:suff w:val="nothing"/>
      <w:lvlText w:val="%1、"/>
      <w:lvlJc w:val="left"/>
    </w:lvl>
  </w:abstractNum>
  <w:abstractNum w:abstractNumId="3">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4">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5">
    <w:nsid w:val="19132A92"/>
    <w:multiLevelType w:val="multilevel"/>
    <w:tmpl w:val="19132A9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235F3C19"/>
    <w:multiLevelType w:val="hybridMultilevel"/>
    <w:tmpl w:val="40D6BDB6"/>
    <w:lvl w:ilvl="0" w:tplc="AA528CF0">
      <w:start w:val="1"/>
      <w:numFmt w:val="japaneseCounting"/>
      <w:lvlText w:val="（%1）"/>
      <w:lvlJc w:val="left"/>
      <w:pPr>
        <w:ind w:left="1247" w:hanging="76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7">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abstractNum w:abstractNumId="8">
    <w:nsid w:val="6F09017B"/>
    <w:multiLevelType w:val="hybridMultilevel"/>
    <w:tmpl w:val="20A26484"/>
    <w:lvl w:ilvl="0" w:tplc="77D8327C">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7"/>
  </w:num>
  <w:num w:numId="2">
    <w:abstractNumId w:val="3"/>
  </w:num>
  <w:num w:numId="3">
    <w:abstractNumId w:val="0"/>
  </w:num>
  <w:num w:numId="4">
    <w:abstractNumId w:val="4"/>
  </w:num>
  <w:num w:numId="5">
    <w:abstractNumId w:val="1"/>
  </w:num>
  <w:num w:numId="6">
    <w:abstractNumId w:val="8"/>
  </w:num>
  <w:num w:numId="7">
    <w:abstractNumId w:val="5"/>
  </w:num>
  <w:num w:numId="8">
    <w:abstractNumId w:val="2"/>
  </w:num>
  <w:num w:numId="9">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幸福花开">
    <w15:presenceInfo w15:providerId="WPS Office" w15:userId="201566553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361C"/>
    <w:rsid w:val="000222C6"/>
    <w:rsid w:val="0002549F"/>
    <w:rsid w:val="000468DB"/>
    <w:rsid w:val="0006487A"/>
    <w:rsid w:val="00065F8F"/>
    <w:rsid w:val="00070A43"/>
    <w:rsid w:val="000768F2"/>
    <w:rsid w:val="000913D6"/>
    <w:rsid w:val="0009184B"/>
    <w:rsid w:val="00094236"/>
    <w:rsid w:val="0009593C"/>
    <w:rsid w:val="00097322"/>
    <w:rsid w:val="000A6A92"/>
    <w:rsid w:val="000B0328"/>
    <w:rsid w:val="000B047F"/>
    <w:rsid w:val="000B5923"/>
    <w:rsid w:val="000B5A35"/>
    <w:rsid w:val="000B5A48"/>
    <w:rsid w:val="000B6FF3"/>
    <w:rsid w:val="000C3467"/>
    <w:rsid w:val="000C3CA6"/>
    <w:rsid w:val="000D1267"/>
    <w:rsid w:val="000D1D50"/>
    <w:rsid w:val="000D5782"/>
    <w:rsid w:val="000E6613"/>
    <w:rsid w:val="000E7119"/>
    <w:rsid w:val="000F5F18"/>
    <w:rsid w:val="00100B36"/>
    <w:rsid w:val="00114E9B"/>
    <w:rsid w:val="00125D6A"/>
    <w:rsid w:val="00142216"/>
    <w:rsid w:val="00144D6A"/>
    <w:rsid w:val="0014729F"/>
    <w:rsid w:val="00157A4B"/>
    <w:rsid w:val="00157BAB"/>
    <w:rsid w:val="001637C5"/>
    <w:rsid w:val="001654D1"/>
    <w:rsid w:val="001710E8"/>
    <w:rsid w:val="00174518"/>
    <w:rsid w:val="0018106D"/>
    <w:rsid w:val="00184351"/>
    <w:rsid w:val="001877A7"/>
    <w:rsid w:val="00191536"/>
    <w:rsid w:val="00196687"/>
    <w:rsid w:val="001A2DD1"/>
    <w:rsid w:val="001C0962"/>
    <w:rsid w:val="001D7531"/>
    <w:rsid w:val="001E737D"/>
    <w:rsid w:val="001F0592"/>
    <w:rsid w:val="001F7506"/>
    <w:rsid w:val="002006CD"/>
    <w:rsid w:val="00202B36"/>
    <w:rsid w:val="00204B7A"/>
    <w:rsid w:val="00204CDE"/>
    <w:rsid w:val="0021101A"/>
    <w:rsid w:val="00211EB7"/>
    <w:rsid w:val="00220536"/>
    <w:rsid w:val="00235629"/>
    <w:rsid w:val="00260C38"/>
    <w:rsid w:val="002616C0"/>
    <w:rsid w:val="00265372"/>
    <w:rsid w:val="002662AA"/>
    <w:rsid w:val="00280496"/>
    <w:rsid w:val="00284205"/>
    <w:rsid w:val="00294DC9"/>
    <w:rsid w:val="00295495"/>
    <w:rsid w:val="002A31DE"/>
    <w:rsid w:val="002B2613"/>
    <w:rsid w:val="002D19B0"/>
    <w:rsid w:val="002D6D05"/>
    <w:rsid w:val="002F1818"/>
    <w:rsid w:val="002F567B"/>
    <w:rsid w:val="003216A9"/>
    <w:rsid w:val="00323B77"/>
    <w:rsid w:val="0033220E"/>
    <w:rsid w:val="00335A74"/>
    <w:rsid w:val="00361DDB"/>
    <w:rsid w:val="0036561B"/>
    <w:rsid w:val="0037013F"/>
    <w:rsid w:val="00380C92"/>
    <w:rsid w:val="003A484F"/>
    <w:rsid w:val="003A4883"/>
    <w:rsid w:val="003A5C74"/>
    <w:rsid w:val="003B0BE0"/>
    <w:rsid w:val="003B0C1B"/>
    <w:rsid w:val="003B688C"/>
    <w:rsid w:val="003C0291"/>
    <w:rsid w:val="003C39AE"/>
    <w:rsid w:val="003C7B60"/>
    <w:rsid w:val="003D0C0F"/>
    <w:rsid w:val="003D1FB2"/>
    <w:rsid w:val="003D66DA"/>
    <w:rsid w:val="003D67CF"/>
    <w:rsid w:val="003E1310"/>
    <w:rsid w:val="003E6F55"/>
    <w:rsid w:val="003F59AF"/>
    <w:rsid w:val="004022E1"/>
    <w:rsid w:val="00406254"/>
    <w:rsid w:val="00416CD4"/>
    <w:rsid w:val="004223DE"/>
    <w:rsid w:val="004342C1"/>
    <w:rsid w:val="00434489"/>
    <w:rsid w:val="00437085"/>
    <w:rsid w:val="00443880"/>
    <w:rsid w:val="004464F4"/>
    <w:rsid w:val="00471401"/>
    <w:rsid w:val="00473F31"/>
    <w:rsid w:val="0048263A"/>
    <w:rsid w:val="00487E5D"/>
    <w:rsid w:val="00490D35"/>
    <w:rsid w:val="004A351A"/>
    <w:rsid w:val="004A711F"/>
    <w:rsid w:val="004B199D"/>
    <w:rsid w:val="004B4690"/>
    <w:rsid w:val="004E06B0"/>
    <w:rsid w:val="004E0A2D"/>
    <w:rsid w:val="004E206B"/>
    <w:rsid w:val="004E6DF7"/>
    <w:rsid w:val="004F0FBD"/>
    <w:rsid w:val="004F403E"/>
    <w:rsid w:val="00505A47"/>
    <w:rsid w:val="0051264E"/>
    <w:rsid w:val="00512FDA"/>
    <w:rsid w:val="00520531"/>
    <w:rsid w:val="00520DA0"/>
    <w:rsid w:val="00546AB0"/>
    <w:rsid w:val="0055144F"/>
    <w:rsid w:val="005664BB"/>
    <w:rsid w:val="00566FFA"/>
    <w:rsid w:val="0057481D"/>
    <w:rsid w:val="00575F0B"/>
    <w:rsid w:val="0058486E"/>
    <w:rsid w:val="00585B33"/>
    <w:rsid w:val="0059014D"/>
    <w:rsid w:val="005B5C64"/>
    <w:rsid w:val="005C6BD0"/>
    <w:rsid w:val="005C6C4C"/>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1B9F"/>
    <w:rsid w:val="006440E4"/>
    <w:rsid w:val="00663036"/>
    <w:rsid w:val="0066343B"/>
    <w:rsid w:val="00664777"/>
    <w:rsid w:val="00671AAB"/>
    <w:rsid w:val="00674078"/>
    <w:rsid w:val="006748A4"/>
    <w:rsid w:val="006770A1"/>
    <w:rsid w:val="00681A31"/>
    <w:rsid w:val="00683E73"/>
    <w:rsid w:val="00684DB0"/>
    <w:rsid w:val="006A3141"/>
    <w:rsid w:val="006A5E34"/>
    <w:rsid w:val="006B2422"/>
    <w:rsid w:val="006B2B9A"/>
    <w:rsid w:val="006C1937"/>
    <w:rsid w:val="006E4A6B"/>
    <w:rsid w:val="006F020C"/>
    <w:rsid w:val="00711940"/>
    <w:rsid w:val="007127B7"/>
    <w:rsid w:val="00713316"/>
    <w:rsid w:val="0071798E"/>
    <w:rsid w:val="00727533"/>
    <w:rsid w:val="007416B6"/>
    <w:rsid w:val="00746F48"/>
    <w:rsid w:val="0075404D"/>
    <w:rsid w:val="0076182A"/>
    <w:rsid w:val="00767B7E"/>
    <w:rsid w:val="007770C3"/>
    <w:rsid w:val="00784D24"/>
    <w:rsid w:val="00785FBA"/>
    <w:rsid w:val="00786E4A"/>
    <w:rsid w:val="007875EB"/>
    <w:rsid w:val="0079426B"/>
    <w:rsid w:val="007C553E"/>
    <w:rsid w:val="007D1682"/>
    <w:rsid w:val="007D312A"/>
    <w:rsid w:val="007D3F19"/>
    <w:rsid w:val="007E23B0"/>
    <w:rsid w:val="007F1991"/>
    <w:rsid w:val="007F2C2F"/>
    <w:rsid w:val="007F55FC"/>
    <w:rsid w:val="007F5665"/>
    <w:rsid w:val="00800112"/>
    <w:rsid w:val="0080381E"/>
    <w:rsid w:val="0081279D"/>
    <w:rsid w:val="00813348"/>
    <w:rsid w:val="008253BB"/>
    <w:rsid w:val="00833962"/>
    <w:rsid w:val="0083706E"/>
    <w:rsid w:val="008408F6"/>
    <w:rsid w:val="008423A5"/>
    <w:rsid w:val="00845217"/>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1425"/>
    <w:rsid w:val="00923564"/>
    <w:rsid w:val="0092392E"/>
    <w:rsid w:val="009315F9"/>
    <w:rsid w:val="00933499"/>
    <w:rsid w:val="0093514F"/>
    <w:rsid w:val="00935C98"/>
    <w:rsid w:val="00946945"/>
    <w:rsid w:val="00951248"/>
    <w:rsid w:val="0095152F"/>
    <w:rsid w:val="00954C49"/>
    <w:rsid w:val="00955E37"/>
    <w:rsid w:val="0097099F"/>
    <w:rsid w:val="00971997"/>
    <w:rsid w:val="00971FFC"/>
    <w:rsid w:val="0098660A"/>
    <w:rsid w:val="009931C3"/>
    <w:rsid w:val="009967AD"/>
    <w:rsid w:val="009B26EF"/>
    <w:rsid w:val="009B2C43"/>
    <w:rsid w:val="009B4EAE"/>
    <w:rsid w:val="009B7573"/>
    <w:rsid w:val="009C22F4"/>
    <w:rsid w:val="009C2E98"/>
    <w:rsid w:val="009C37FB"/>
    <w:rsid w:val="009D3447"/>
    <w:rsid w:val="009D4711"/>
    <w:rsid w:val="009E6172"/>
    <w:rsid w:val="009F1185"/>
    <w:rsid w:val="009F18CD"/>
    <w:rsid w:val="009F2A13"/>
    <w:rsid w:val="009F7527"/>
    <w:rsid w:val="00A039ED"/>
    <w:rsid w:val="00A04EB0"/>
    <w:rsid w:val="00A13CC1"/>
    <w:rsid w:val="00A16847"/>
    <w:rsid w:val="00A237D8"/>
    <w:rsid w:val="00A268C4"/>
    <w:rsid w:val="00A307CD"/>
    <w:rsid w:val="00A30909"/>
    <w:rsid w:val="00A331C8"/>
    <w:rsid w:val="00A350B4"/>
    <w:rsid w:val="00A35117"/>
    <w:rsid w:val="00A361A0"/>
    <w:rsid w:val="00A40A00"/>
    <w:rsid w:val="00A4142F"/>
    <w:rsid w:val="00A422EB"/>
    <w:rsid w:val="00A45BB7"/>
    <w:rsid w:val="00A54443"/>
    <w:rsid w:val="00A56DF2"/>
    <w:rsid w:val="00A56E6E"/>
    <w:rsid w:val="00A67AB5"/>
    <w:rsid w:val="00A725F4"/>
    <w:rsid w:val="00A733B2"/>
    <w:rsid w:val="00A741C2"/>
    <w:rsid w:val="00A812E7"/>
    <w:rsid w:val="00A91760"/>
    <w:rsid w:val="00A93B00"/>
    <w:rsid w:val="00A93C21"/>
    <w:rsid w:val="00AB64C9"/>
    <w:rsid w:val="00AC0708"/>
    <w:rsid w:val="00AC3C6A"/>
    <w:rsid w:val="00AD0F83"/>
    <w:rsid w:val="00AD5620"/>
    <w:rsid w:val="00AD656B"/>
    <w:rsid w:val="00AD7C1B"/>
    <w:rsid w:val="00AE16BA"/>
    <w:rsid w:val="00AE1EBE"/>
    <w:rsid w:val="00AE7DBA"/>
    <w:rsid w:val="00AF5B8E"/>
    <w:rsid w:val="00B03C9D"/>
    <w:rsid w:val="00B04C08"/>
    <w:rsid w:val="00B060AE"/>
    <w:rsid w:val="00B10517"/>
    <w:rsid w:val="00B14E76"/>
    <w:rsid w:val="00B161B8"/>
    <w:rsid w:val="00B2048C"/>
    <w:rsid w:val="00B23513"/>
    <w:rsid w:val="00B310B9"/>
    <w:rsid w:val="00B31F29"/>
    <w:rsid w:val="00B35F3F"/>
    <w:rsid w:val="00B36CBB"/>
    <w:rsid w:val="00B425E0"/>
    <w:rsid w:val="00B440AA"/>
    <w:rsid w:val="00B44B70"/>
    <w:rsid w:val="00B53C56"/>
    <w:rsid w:val="00B57DAF"/>
    <w:rsid w:val="00B61415"/>
    <w:rsid w:val="00B77EA6"/>
    <w:rsid w:val="00B81598"/>
    <w:rsid w:val="00B841F1"/>
    <w:rsid w:val="00B85170"/>
    <w:rsid w:val="00B944D6"/>
    <w:rsid w:val="00BB4DF0"/>
    <w:rsid w:val="00BC289F"/>
    <w:rsid w:val="00BC2D50"/>
    <w:rsid w:val="00BC5361"/>
    <w:rsid w:val="00BC5460"/>
    <w:rsid w:val="00BC6B50"/>
    <w:rsid w:val="00BD0E25"/>
    <w:rsid w:val="00BE35B5"/>
    <w:rsid w:val="00BF35E6"/>
    <w:rsid w:val="00BF5BD6"/>
    <w:rsid w:val="00C0173F"/>
    <w:rsid w:val="00C03E31"/>
    <w:rsid w:val="00C066C1"/>
    <w:rsid w:val="00C26F84"/>
    <w:rsid w:val="00C30E69"/>
    <w:rsid w:val="00C33E72"/>
    <w:rsid w:val="00C354B2"/>
    <w:rsid w:val="00C35554"/>
    <w:rsid w:val="00C372DE"/>
    <w:rsid w:val="00C423C0"/>
    <w:rsid w:val="00C42709"/>
    <w:rsid w:val="00C533CC"/>
    <w:rsid w:val="00C5751C"/>
    <w:rsid w:val="00C61BFC"/>
    <w:rsid w:val="00C62B85"/>
    <w:rsid w:val="00C65438"/>
    <w:rsid w:val="00C71395"/>
    <w:rsid w:val="00C739C2"/>
    <w:rsid w:val="00C7488A"/>
    <w:rsid w:val="00C82C06"/>
    <w:rsid w:val="00C91CBB"/>
    <w:rsid w:val="00CA6C30"/>
    <w:rsid w:val="00CB4E70"/>
    <w:rsid w:val="00CC09B6"/>
    <w:rsid w:val="00CC666F"/>
    <w:rsid w:val="00CD1E3F"/>
    <w:rsid w:val="00CD4D56"/>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A7D68"/>
    <w:rsid w:val="00DB1913"/>
    <w:rsid w:val="00DC410D"/>
    <w:rsid w:val="00DC5A81"/>
    <w:rsid w:val="00DC68CA"/>
    <w:rsid w:val="00DC7CBA"/>
    <w:rsid w:val="00DD73B7"/>
    <w:rsid w:val="00DE2CF3"/>
    <w:rsid w:val="00DF28BC"/>
    <w:rsid w:val="00DF34B9"/>
    <w:rsid w:val="00E01053"/>
    <w:rsid w:val="00E07ACF"/>
    <w:rsid w:val="00E331A1"/>
    <w:rsid w:val="00E33202"/>
    <w:rsid w:val="00E336A9"/>
    <w:rsid w:val="00E4518A"/>
    <w:rsid w:val="00E472B1"/>
    <w:rsid w:val="00E50624"/>
    <w:rsid w:val="00E568DF"/>
    <w:rsid w:val="00E64269"/>
    <w:rsid w:val="00E66797"/>
    <w:rsid w:val="00E743B9"/>
    <w:rsid w:val="00E82267"/>
    <w:rsid w:val="00E853CE"/>
    <w:rsid w:val="00E867B6"/>
    <w:rsid w:val="00E87F08"/>
    <w:rsid w:val="00E93886"/>
    <w:rsid w:val="00E97D03"/>
    <w:rsid w:val="00EA010F"/>
    <w:rsid w:val="00EB44D5"/>
    <w:rsid w:val="00ED1B63"/>
    <w:rsid w:val="00ED3C1F"/>
    <w:rsid w:val="00ED4085"/>
    <w:rsid w:val="00ED420E"/>
    <w:rsid w:val="00ED60F2"/>
    <w:rsid w:val="00ED6FBE"/>
    <w:rsid w:val="00EE2F57"/>
    <w:rsid w:val="00EF4C34"/>
    <w:rsid w:val="00EF77C6"/>
    <w:rsid w:val="00EF788D"/>
    <w:rsid w:val="00F05438"/>
    <w:rsid w:val="00F06390"/>
    <w:rsid w:val="00F1361C"/>
    <w:rsid w:val="00F156F0"/>
    <w:rsid w:val="00F160C7"/>
    <w:rsid w:val="00F2408F"/>
    <w:rsid w:val="00F240E9"/>
    <w:rsid w:val="00F36D8F"/>
    <w:rsid w:val="00F417B1"/>
    <w:rsid w:val="00F45853"/>
    <w:rsid w:val="00F602DF"/>
    <w:rsid w:val="00F712A5"/>
    <w:rsid w:val="00F754A1"/>
    <w:rsid w:val="00F81FD9"/>
    <w:rsid w:val="00F82B9B"/>
    <w:rsid w:val="00F841AA"/>
    <w:rsid w:val="00F84A94"/>
    <w:rsid w:val="00F87E96"/>
    <w:rsid w:val="00F9329D"/>
    <w:rsid w:val="00FA23E8"/>
    <w:rsid w:val="00FD3CC1"/>
    <w:rsid w:val="00FF0FB5"/>
    <w:rsid w:val="00FF1E02"/>
    <w:rsid w:val="00FF30B4"/>
    <w:rsid w:val="10C055FF"/>
    <w:rsid w:val="16BB723D"/>
    <w:rsid w:val="240371BF"/>
    <w:rsid w:val="29FD04D3"/>
    <w:rsid w:val="319F7F4E"/>
    <w:rsid w:val="4ECE2238"/>
    <w:rsid w:val="72734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5B5C64"/>
    <w:pPr>
      <w:spacing w:beforeLines="30"/>
    </w:pPr>
    <w:rPr>
      <w:rFonts w:ascii="仿宋_GB2312" w:eastAsia="仿宋_GB2312"/>
      <w:kern w:val="0"/>
      <w:sz w:val="30"/>
    </w:rPr>
  </w:style>
  <w:style w:type="paragraph" w:styleId="30">
    <w:name w:val="toc 3"/>
    <w:basedOn w:val="a"/>
    <w:next w:val="a"/>
    <w:uiPriority w:val="39"/>
    <w:unhideWhenUsed/>
    <w:qFormat/>
    <w:rsid w:val="005B5C64"/>
    <w:pPr>
      <w:tabs>
        <w:tab w:val="right" w:leader="dot" w:pos="8296"/>
      </w:tabs>
      <w:ind w:leftChars="400" w:left="840"/>
    </w:pPr>
  </w:style>
  <w:style w:type="paragraph" w:styleId="a4">
    <w:name w:val="Balloon Text"/>
    <w:basedOn w:val="a"/>
    <w:link w:val="Char0"/>
    <w:uiPriority w:val="99"/>
    <w:semiHidden/>
    <w:unhideWhenUsed/>
    <w:qFormat/>
    <w:rsid w:val="005B5C64"/>
    <w:rPr>
      <w:sz w:val="18"/>
      <w:szCs w:val="18"/>
    </w:rPr>
  </w:style>
  <w:style w:type="paragraph" w:styleId="a5">
    <w:name w:val="footer"/>
    <w:basedOn w:val="a"/>
    <w:link w:val="Char1"/>
    <w:uiPriority w:val="99"/>
    <w:qFormat/>
    <w:rsid w:val="005B5C64"/>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5B5C64"/>
    <w:pPr>
      <w:tabs>
        <w:tab w:val="right" w:leader="dot" w:pos="8296"/>
      </w:tabs>
      <w:ind w:leftChars="200" w:left="420"/>
    </w:pPr>
  </w:style>
  <w:style w:type="character" w:styleId="a7">
    <w:name w:val="Strong"/>
    <w:basedOn w:val="a0"/>
    <w:uiPriority w:val="99"/>
    <w:qFormat/>
    <w:rsid w:val="005B5C64"/>
    <w:rPr>
      <w:b/>
    </w:rPr>
  </w:style>
  <w:style w:type="character" w:styleId="a8">
    <w:name w:val="Hyperlink"/>
    <w:basedOn w:val="a0"/>
    <w:uiPriority w:val="99"/>
    <w:unhideWhenUsed/>
    <w:qFormat/>
    <w:rsid w:val="005B5C64"/>
    <w:rPr>
      <w:color w:val="0000FF" w:themeColor="hyperlink"/>
      <w:u w:val="single"/>
    </w:rPr>
  </w:style>
  <w:style w:type="character" w:customStyle="1" w:styleId="HeaderChar">
    <w:name w:val="Header Char"/>
    <w:basedOn w:val="a0"/>
    <w:uiPriority w:val="99"/>
    <w:semiHidden/>
    <w:qFormat/>
    <w:rsid w:val="005B5C64"/>
    <w:rPr>
      <w:rFonts w:ascii="Times New Roman" w:hAnsi="Times New Roman"/>
      <w:sz w:val="18"/>
      <w:szCs w:val="18"/>
    </w:rPr>
  </w:style>
  <w:style w:type="character" w:customStyle="1" w:styleId="Char2">
    <w:name w:val="页眉 Char"/>
    <w:link w:val="a6"/>
    <w:uiPriority w:val="99"/>
    <w:semiHidden/>
    <w:qFormat/>
    <w:locked/>
    <w:rsid w:val="005B5C64"/>
    <w:rPr>
      <w:sz w:val="18"/>
    </w:rPr>
  </w:style>
  <w:style w:type="character" w:customStyle="1" w:styleId="FooterChar">
    <w:name w:val="Footer Char"/>
    <w:basedOn w:val="a0"/>
    <w:uiPriority w:val="99"/>
    <w:semiHidden/>
    <w:qFormat/>
    <w:rsid w:val="005B5C64"/>
    <w:rPr>
      <w:rFonts w:ascii="Times New Roman" w:hAnsi="Times New Roman"/>
      <w:sz w:val="18"/>
      <w:szCs w:val="18"/>
    </w:rPr>
  </w:style>
  <w:style w:type="character" w:customStyle="1" w:styleId="Char1">
    <w:name w:val="页脚 Char"/>
    <w:link w:val="a5"/>
    <w:uiPriority w:val="99"/>
    <w:qFormat/>
    <w:locked/>
    <w:rsid w:val="005B5C64"/>
    <w:rPr>
      <w:sz w:val="18"/>
    </w:rPr>
  </w:style>
  <w:style w:type="character" w:customStyle="1" w:styleId="BodyTextChar">
    <w:name w:val="Body Text Char"/>
    <w:basedOn w:val="a0"/>
    <w:uiPriority w:val="99"/>
    <w:semiHidden/>
    <w:qFormat/>
    <w:rsid w:val="005B5C64"/>
    <w:rPr>
      <w:rFonts w:ascii="Times New Roman" w:hAnsi="Times New Roman"/>
      <w:szCs w:val="24"/>
    </w:rPr>
  </w:style>
  <w:style w:type="character" w:customStyle="1" w:styleId="Char">
    <w:name w:val="正文文本 Char"/>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34"/>
    <w:qFormat/>
    <w:rsid w:val="005B5C64"/>
    <w:pPr>
      <w:ind w:firstLineChars="200" w:firstLine="420"/>
    </w:pPr>
  </w:style>
  <w:style w:type="character" w:customStyle="1" w:styleId="1Char">
    <w:name w:val="标题 1 Char"/>
    <w:basedOn w:val="a0"/>
    <w:link w:val="1"/>
    <w:uiPriority w:val="9"/>
    <w:qFormat/>
    <w:rsid w:val="005B5C64"/>
    <w:rPr>
      <w:rFonts w:ascii="Times New Roman" w:hAnsi="Times New Roman"/>
      <w:b/>
      <w:bCs/>
      <w:kern w:val="44"/>
      <w:sz w:val="44"/>
      <w:szCs w:val="44"/>
    </w:rPr>
  </w:style>
  <w:style w:type="character" w:customStyle="1" w:styleId="2Char">
    <w:name w:val="标题 2 Char"/>
    <w:basedOn w:val="a0"/>
    <w:link w:val="2"/>
    <w:uiPriority w:val="9"/>
    <w:qFormat/>
    <w:rsid w:val="005B5C64"/>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5B5C6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sid w:val="005B5C64"/>
    <w:rPr>
      <w:rFonts w:ascii="Times New Roman" w:hAnsi="Times New Roman"/>
      <w:kern w:val="2"/>
      <w:sz w:val="18"/>
      <w:szCs w:val="18"/>
    </w:rPr>
  </w:style>
  <w:style w:type="character" w:customStyle="1" w:styleId="3Char">
    <w:name w:val="标题 3 Char"/>
    <w:basedOn w:val="a0"/>
    <w:link w:val="3"/>
    <w:uiPriority w:val="9"/>
    <w:qFormat/>
    <w:rsid w:val="005B5C64"/>
    <w:rPr>
      <w:rFonts w:ascii="Times New Roman" w:hAnsi="Times New Roman"/>
      <w:b/>
      <w:bCs/>
      <w:kern w:val="2"/>
      <w:sz w:val="32"/>
      <w:szCs w:val="32"/>
    </w:rPr>
  </w:style>
  <w:style w:type="paragraph" w:styleId="TOC">
    <w:name w:val="TOC Heading"/>
    <w:basedOn w:val="1"/>
    <w:next w:val="a"/>
    <w:uiPriority w:val="39"/>
    <w:unhideWhenUsed/>
    <w:qFormat/>
    <w:rsid w:val="00D114F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paragraphtext-align-type-justifypap-line-22ptpap-line-rule-exactpap-spacing-before-0ptpap-spacing-after-0ptpap-firstline-indent-2em">
    <w:name w:val="paragraph text-align-type-justify pap-line-22pt pap-line-rule-exact pap-spacing-before-0pt pap-spacing-after-0pt pap-firstline-indent-2em"/>
    <w:basedOn w:val="a"/>
    <w:rsid w:val="00B85170"/>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6921632">
      <w:bodyDiv w:val="1"/>
      <w:marLeft w:val="0"/>
      <w:marRight w:val="0"/>
      <w:marTop w:val="0"/>
      <w:marBottom w:val="0"/>
      <w:divBdr>
        <w:top w:val="none" w:sz="0" w:space="0" w:color="auto"/>
        <w:left w:val="none" w:sz="0" w:space="0" w:color="auto"/>
        <w:bottom w:val="none" w:sz="0" w:space="0" w:color="auto"/>
        <w:right w:val="none" w:sz="0" w:space="0" w:color="auto"/>
      </w:divBdr>
    </w:div>
    <w:div w:id="433939629">
      <w:bodyDiv w:val="1"/>
      <w:marLeft w:val="0"/>
      <w:marRight w:val="0"/>
      <w:marTop w:val="0"/>
      <w:marBottom w:val="0"/>
      <w:divBdr>
        <w:top w:val="none" w:sz="0" w:space="0" w:color="auto"/>
        <w:left w:val="none" w:sz="0" w:space="0" w:color="auto"/>
        <w:bottom w:val="none" w:sz="0" w:space="0" w:color="auto"/>
        <w:right w:val="none" w:sz="0" w:space="0" w:color="auto"/>
      </w:divBdr>
    </w:div>
    <w:div w:id="605385400">
      <w:bodyDiv w:val="1"/>
      <w:marLeft w:val="0"/>
      <w:marRight w:val="0"/>
      <w:marTop w:val="0"/>
      <w:marBottom w:val="0"/>
      <w:divBdr>
        <w:top w:val="none" w:sz="0" w:space="0" w:color="auto"/>
        <w:left w:val="none" w:sz="0" w:space="0" w:color="auto"/>
        <w:bottom w:val="none" w:sz="0" w:space="0" w:color="auto"/>
        <w:right w:val="none" w:sz="0" w:space="0" w:color="auto"/>
      </w:divBdr>
    </w:div>
    <w:div w:id="1096095289">
      <w:bodyDiv w:val="1"/>
      <w:marLeft w:val="0"/>
      <w:marRight w:val="0"/>
      <w:marTop w:val="0"/>
      <w:marBottom w:val="0"/>
      <w:divBdr>
        <w:top w:val="none" w:sz="0" w:space="0" w:color="auto"/>
        <w:left w:val="none" w:sz="0" w:space="0" w:color="auto"/>
        <w:bottom w:val="none" w:sz="0" w:space="0" w:color="auto"/>
        <w:right w:val="none" w:sz="0" w:space="0" w:color="auto"/>
      </w:divBdr>
    </w:div>
    <w:div w:id="1385182885">
      <w:bodyDiv w:val="1"/>
      <w:marLeft w:val="0"/>
      <w:marRight w:val="0"/>
      <w:marTop w:val="0"/>
      <w:marBottom w:val="0"/>
      <w:divBdr>
        <w:top w:val="none" w:sz="0" w:space="0" w:color="auto"/>
        <w:left w:val="none" w:sz="0" w:space="0" w:color="auto"/>
        <w:bottom w:val="none" w:sz="0" w:space="0" w:color="auto"/>
        <w:right w:val="none" w:sz="0" w:space="0" w:color="auto"/>
      </w:divBdr>
    </w:div>
    <w:div w:id="1388266188">
      <w:bodyDiv w:val="1"/>
      <w:marLeft w:val="0"/>
      <w:marRight w:val="0"/>
      <w:marTop w:val="0"/>
      <w:marBottom w:val="0"/>
      <w:divBdr>
        <w:top w:val="none" w:sz="0" w:space="0" w:color="auto"/>
        <w:left w:val="none" w:sz="0" w:space="0" w:color="auto"/>
        <w:bottom w:val="none" w:sz="0" w:space="0" w:color="auto"/>
        <w:right w:val="none" w:sz="0" w:space="0" w:color="auto"/>
      </w:divBdr>
    </w:div>
    <w:div w:id="1408847608">
      <w:bodyDiv w:val="1"/>
      <w:marLeft w:val="0"/>
      <w:marRight w:val="0"/>
      <w:marTop w:val="0"/>
      <w:marBottom w:val="0"/>
      <w:divBdr>
        <w:top w:val="none" w:sz="0" w:space="0" w:color="auto"/>
        <w:left w:val="none" w:sz="0" w:space="0" w:color="auto"/>
        <w:bottom w:val="none" w:sz="0" w:space="0" w:color="auto"/>
        <w:right w:val="none" w:sz="0" w:space="0" w:color="auto"/>
      </w:divBdr>
    </w:div>
    <w:div w:id="1416128108">
      <w:bodyDiv w:val="1"/>
      <w:marLeft w:val="0"/>
      <w:marRight w:val="0"/>
      <w:marTop w:val="0"/>
      <w:marBottom w:val="0"/>
      <w:divBdr>
        <w:top w:val="none" w:sz="0" w:space="0" w:color="auto"/>
        <w:left w:val="none" w:sz="0" w:space="0" w:color="auto"/>
        <w:bottom w:val="none" w:sz="0" w:space="0" w:color="auto"/>
        <w:right w:val="none" w:sz="0" w:space="0" w:color="auto"/>
      </w:divBdr>
    </w:div>
    <w:div w:id="1633486638">
      <w:bodyDiv w:val="1"/>
      <w:marLeft w:val="0"/>
      <w:marRight w:val="0"/>
      <w:marTop w:val="0"/>
      <w:marBottom w:val="0"/>
      <w:divBdr>
        <w:top w:val="none" w:sz="0" w:space="0" w:color="auto"/>
        <w:left w:val="none" w:sz="0" w:space="0" w:color="auto"/>
        <w:bottom w:val="none" w:sz="0" w:space="0" w:color="auto"/>
        <w:right w:val="none" w:sz="0" w:space="0" w:color="auto"/>
      </w:divBdr>
    </w:div>
    <w:div w:id="1711032789">
      <w:bodyDiv w:val="1"/>
      <w:marLeft w:val="0"/>
      <w:marRight w:val="0"/>
      <w:marTop w:val="0"/>
      <w:marBottom w:val="0"/>
      <w:divBdr>
        <w:top w:val="none" w:sz="0" w:space="0" w:color="auto"/>
        <w:left w:val="none" w:sz="0" w:space="0" w:color="auto"/>
        <w:bottom w:val="none" w:sz="0" w:space="0" w:color="auto"/>
        <w:right w:val="none" w:sz="0" w:space="0" w:color="auto"/>
      </w:divBdr>
    </w:div>
    <w:div w:id="1873837493">
      <w:bodyDiv w:val="1"/>
      <w:marLeft w:val="0"/>
      <w:marRight w:val="0"/>
      <w:marTop w:val="0"/>
      <w:marBottom w:val="0"/>
      <w:divBdr>
        <w:top w:val="none" w:sz="0" w:space="0" w:color="auto"/>
        <w:left w:val="none" w:sz="0" w:space="0" w:color="auto"/>
        <w:bottom w:val="none" w:sz="0" w:space="0" w:color="auto"/>
        <w:right w:val="none" w:sz="0" w:space="0" w:color="auto"/>
      </w:divBdr>
    </w:div>
    <w:div w:id="1992754253">
      <w:bodyDiv w:val="1"/>
      <w:marLeft w:val="0"/>
      <w:marRight w:val="0"/>
      <w:marTop w:val="0"/>
      <w:marBottom w:val="0"/>
      <w:divBdr>
        <w:top w:val="none" w:sz="0" w:space="0" w:color="auto"/>
        <w:left w:val="none" w:sz="0" w:space="0" w:color="auto"/>
        <w:bottom w:val="none" w:sz="0" w:space="0" w:color="auto"/>
        <w:right w:val="none" w:sz="0" w:space="0" w:color="auto"/>
      </w:divBdr>
    </w:div>
    <w:div w:id="2108384038">
      <w:bodyDiv w:val="1"/>
      <w:marLeft w:val="0"/>
      <w:marRight w:val="0"/>
      <w:marTop w:val="0"/>
      <w:marBottom w:val="0"/>
      <w:divBdr>
        <w:top w:val="none" w:sz="0" w:space="0" w:color="auto"/>
        <w:left w:val="none" w:sz="0" w:space="0" w:color="auto"/>
        <w:bottom w:val="none" w:sz="0" w:space="0" w:color="auto"/>
        <w:right w:val="none" w:sz="0" w:space="0" w:color="auto"/>
      </w:divBdr>
    </w:div>
    <w:div w:id="2134788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D97B82-C1D7-4AB5-98B7-CB21AA933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975</TotalTime>
  <Pages>18</Pages>
  <Words>2232</Words>
  <Characters>12727</Characters>
  <Application>Microsoft Office Word</Application>
  <DocSecurity>0</DocSecurity>
  <Lines>106</Lines>
  <Paragraphs>29</Paragraphs>
  <ScaleCrop>false</ScaleCrop>
  <Company>四川省财政厅</Company>
  <LinksUpToDate>false</LinksUpToDate>
  <CharactersWithSpaces>14930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Administrator</cp:lastModifiedBy>
  <cp:revision>76</cp:revision>
  <cp:lastPrinted>2020-07-23T02:58:00Z</cp:lastPrinted>
  <dcterms:created xsi:type="dcterms:W3CDTF">2020-08-04T01:49:00Z</dcterms:created>
  <dcterms:modified xsi:type="dcterms:W3CDTF">2020-11-02T07:38:00Z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