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3B2" w:rsidRDefault="00E003B2" w:rsidP="00416FBC">
      <w:pPr>
        <w:spacing w:line="600" w:lineRule="exact"/>
        <w:outlineLvl w:val="0"/>
        <w:rPr>
          <w:rFonts w:ascii="方正小标宋简体" w:eastAsia="方正小标宋简体" w:hAnsi="宋体"/>
          <w:color w:val="000000"/>
          <w:sz w:val="72"/>
          <w:szCs w:val="72"/>
        </w:rPr>
      </w:pPr>
      <w:bookmarkStart w:id="0" w:name="_Toc15306267"/>
    </w:p>
    <w:p w:rsidR="00E003B2" w:rsidRPr="004378A8" w:rsidRDefault="002632DB">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8441"/>
      <w:bookmarkStart w:id="2" w:name="_Toc15396597"/>
      <w:bookmarkStart w:id="3" w:name="_Toc15377425"/>
      <w:bookmarkStart w:id="4" w:name="_Toc15377193"/>
      <w:bookmarkStart w:id="5" w:name="_Toc15396475"/>
      <w:r w:rsidRPr="004378A8">
        <w:rPr>
          <w:rFonts w:ascii="黑体" w:eastAsia="黑体" w:hAnsi="黑体"/>
          <w:color w:val="000000"/>
          <w:sz w:val="72"/>
          <w:szCs w:val="72"/>
        </w:rPr>
        <w:t>201</w:t>
      </w:r>
      <w:r w:rsidRPr="004378A8">
        <w:rPr>
          <w:rFonts w:ascii="黑体" w:eastAsia="黑体" w:hAnsi="黑体" w:hint="eastAsia"/>
          <w:color w:val="000000"/>
          <w:sz w:val="72"/>
          <w:szCs w:val="72"/>
        </w:rPr>
        <w:t>9</w:t>
      </w:r>
      <w:r w:rsidRPr="004378A8">
        <w:rPr>
          <w:rFonts w:ascii="方正小标宋简体" w:eastAsia="方正小标宋简体" w:hAnsi="宋体" w:hint="eastAsia"/>
          <w:color w:val="000000"/>
          <w:sz w:val="72"/>
          <w:szCs w:val="72"/>
        </w:rPr>
        <w:t>年度</w:t>
      </w:r>
      <w:bookmarkEnd w:id="1"/>
      <w:bookmarkEnd w:id="2"/>
      <w:bookmarkEnd w:id="3"/>
      <w:bookmarkEnd w:id="4"/>
      <w:bookmarkEnd w:id="5"/>
    </w:p>
    <w:p w:rsidR="00283411" w:rsidRPr="004378A8" w:rsidRDefault="002632DB">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8442"/>
      <w:bookmarkStart w:id="8" w:name="_Toc15377194"/>
      <w:bookmarkStart w:id="9" w:name="_Toc15377426"/>
      <w:bookmarkStart w:id="10" w:name="_Toc15396598"/>
      <w:r w:rsidRPr="004378A8">
        <w:rPr>
          <w:rFonts w:ascii="方正小标宋简体" w:eastAsia="方正小标宋简体" w:hAnsi="宋体" w:hint="eastAsia"/>
          <w:color w:val="000000"/>
          <w:sz w:val="72"/>
          <w:szCs w:val="72"/>
        </w:rPr>
        <w:t>四川省</w:t>
      </w:r>
      <w:bookmarkStart w:id="11" w:name="_Toc15306268"/>
      <w:bookmarkEnd w:id="0"/>
      <w:r w:rsidRPr="004378A8">
        <w:rPr>
          <w:rFonts w:ascii="方正小标宋简体" w:eastAsia="方正小标宋简体" w:hAnsi="宋体" w:hint="eastAsia"/>
          <w:color w:val="000000"/>
          <w:sz w:val="72"/>
          <w:szCs w:val="72"/>
        </w:rPr>
        <w:t>广汉市</w:t>
      </w:r>
      <w:r w:rsidR="00283411" w:rsidRPr="004378A8">
        <w:rPr>
          <w:rFonts w:ascii="方正小标宋简体" w:eastAsia="方正小标宋简体" w:hAnsi="宋体" w:hint="eastAsia"/>
          <w:color w:val="000000"/>
          <w:sz w:val="72"/>
          <w:szCs w:val="72"/>
        </w:rPr>
        <w:t>七一学校</w:t>
      </w:r>
    </w:p>
    <w:p w:rsidR="00E003B2" w:rsidRPr="004378A8" w:rsidRDefault="002632DB">
      <w:pPr>
        <w:adjustRightInd w:val="0"/>
        <w:snapToGrid w:val="0"/>
        <w:spacing w:line="360" w:lineRule="auto"/>
        <w:jc w:val="center"/>
        <w:outlineLvl w:val="0"/>
        <w:rPr>
          <w:rFonts w:ascii="方正小标宋简体" w:eastAsia="方正小标宋简体" w:hAnsi="宋体"/>
          <w:color w:val="000000"/>
          <w:sz w:val="72"/>
          <w:szCs w:val="72"/>
        </w:rPr>
      </w:pPr>
      <w:r w:rsidRPr="004378A8">
        <w:rPr>
          <w:rFonts w:ascii="方正小标宋简体" w:eastAsia="方正小标宋简体" w:hAnsi="宋体" w:hint="eastAsia"/>
          <w:color w:val="000000"/>
          <w:sz w:val="72"/>
          <w:szCs w:val="72"/>
        </w:rPr>
        <w:t>部门决算</w:t>
      </w:r>
      <w:bookmarkEnd w:id="6"/>
      <w:bookmarkEnd w:id="7"/>
      <w:bookmarkEnd w:id="8"/>
      <w:bookmarkEnd w:id="9"/>
      <w:bookmarkEnd w:id="10"/>
      <w:bookmarkEnd w:id="11"/>
      <w:r w:rsidRPr="004378A8">
        <w:rPr>
          <w:rFonts w:ascii="方正小标宋简体" w:eastAsia="方正小标宋简体" w:hAnsi="宋体" w:hint="eastAsia"/>
          <w:color w:val="000000"/>
          <w:sz w:val="72"/>
          <w:szCs w:val="72"/>
        </w:rPr>
        <w:t>编制说明</w:t>
      </w:r>
    </w:p>
    <w:p w:rsidR="00E003B2" w:rsidRDefault="002632DB">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E003B2" w:rsidRDefault="00E003B2">
      <w:pPr>
        <w:widowControl/>
        <w:jc w:val="center"/>
        <w:rPr>
          <w:rFonts w:ascii="黑体" w:eastAsia="黑体" w:hAnsi="黑体" w:cstheme="minorBidi"/>
          <w:sz w:val="28"/>
          <w:szCs w:val="28"/>
        </w:rPr>
      </w:pPr>
    </w:p>
    <w:p w:rsidR="00E003B2" w:rsidRDefault="002632DB">
      <w:pPr>
        <w:pStyle w:val="10"/>
      </w:pPr>
      <w:r>
        <w:rPr>
          <w:rFonts w:hint="eastAsia"/>
        </w:rPr>
        <w:t>公开时间：2020年9月3日</w:t>
      </w:r>
    </w:p>
    <w:p w:rsidR="00E003B2" w:rsidRDefault="00E003B2"/>
    <w:p w:rsidR="00E003B2" w:rsidRDefault="002632DB">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rsidR="00E003B2" w:rsidRDefault="002632DB">
      <w:pPr>
        <w:pStyle w:val="20"/>
        <w:adjustRightInd w:val="0"/>
        <w:snapToGrid w:val="0"/>
        <w:spacing w:line="440" w:lineRule="exact"/>
        <w:jc w:val="left"/>
        <w:rPr>
          <w:rFonts w:ascii="仿宋" w:hAnsi="仿宋"/>
          <w:sz w:val="24"/>
        </w:rPr>
      </w:pPr>
      <w:r>
        <w:rPr>
          <w:rFonts w:hint="eastAsia"/>
          <w:sz w:val="24"/>
        </w:rPr>
        <w:t>一、基本职能及主要工作</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4</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二、机构设置</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7</w:t>
      </w:r>
    </w:p>
    <w:p w:rsidR="00E003B2" w:rsidRDefault="002632DB">
      <w:pPr>
        <w:pStyle w:val="10"/>
        <w:adjustRightInd w:val="0"/>
        <w:snapToGrid w:val="0"/>
        <w:spacing w:before="0" w:line="440" w:lineRule="exact"/>
        <w:jc w:val="left"/>
        <w:rPr>
          <w:sz w:val="24"/>
          <w:szCs w:val="24"/>
        </w:rPr>
      </w:pPr>
      <w:r>
        <w:rPr>
          <w:rFonts w:hint="eastAsia"/>
          <w:sz w:val="24"/>
        </w:rPr>
        <w:t>第二部分</w:t>
      </w:r>
      <w:proofErr w:type="gramStart"/>
      <w:r>
        <w:rPr>
          <w:rFonts w:hint="eastAsia"/>
          <w:sz w:val="24"/>
        </w:rPr>
        <w:t>度部门</w:t>
      </w:r>
      <w:proofErr w:type="gramEnd"/>
      <w:r>
        <w:rPr>
          <w:rFonts w:hint="eastAsia"/>
          <w:sz w:val="24"/>
        </w:rPr>
        <w:t>决算情况说明</w:t>
      </w:r>
    </w:p>
    <w:p w:rsidR="00E003B2" w:rsidRDefault="002632DB">
      <w:pPr>
        <w:pStyle w:val="20"/>
        <w:adjustRightInd w:val="0"/>
        <w:snapToGrid w:val="0"/>
        <w:spacing w:line="440" w:lineRule="exact"/>
        <w:jc w:val="left"/>
        <w:rPr>
          <w:rFonts w:ascii="仿宋" w:hAnsi="仿宋"/>
          <w:sz w:val="24"/>
        </w:rPr>
      </w:pPr>
      <w:r>
        <w:rPr>
          <w:rFonts w:hint="eastAsia"/>
          <w:sz w:val="24"/>
        </w:rPr>
        <w:t>一、收入支出决算总体情况说明……</w:t>
      </w:r>
      <w:proofErr w:type="gramStart"/>
      <w:r>
        <w:rPr>
          <w:rFonts w:hint="eastAsia"/>
          <w:sz w:val="24"/>
        </w:rPr>
        <w:t>…………………………………………</w:t>
      </w:r>
      <w:proofErr w:type="gramEnd"/>
      <w:r>
        <w:rPr>
          <w:rFonts w:hint="eastAsia"/>
          <w:sz w:val="24"/>
        </w:rPr>
        <w:t xml:space="preserve"> 9</w:t>
      </w:r>
      <w:proofErr w:type="gramStart"/>
      <w:r>
        <w:rPr>
          <w:rFonts w:hint="eastAsia"/>
          <w:sz w:val="24"/>
        </w:rPr>
        <w:t>二</w:t>
      </w:r>
      <w:proofErr w:type="gramEnd"/>
      <w:r>
        <w:rPr>
          <w:rFonts w:hint="eastAsia"/>
          <w:sz w:val="24"/>
        </w:rPr>
        <w:t>、收入决算情况说明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9</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三、支出决算情况说明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10</w:t>
      </w:r>
      <w:proofErr w:type="gramStart"/>
      <w:r>
        <w:rPr>
          <w:rFonts w:hint="eastAsia"/>
          <w:sz w:val="24"/>
        </w:rPr>
        <w:t>四</w:t>
      </w:r>
      <w:proofErr w:type="gramEnd"/>
      <w:r>
        <w:rPr>
          <w:rFonts w:hint="eastAsia"/>
          <w:sz w:val="24"/>
        </w:rPr>
        <w:t>、财政拨款收入支出决算总体情况说明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10</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五、一般公共预算财政拨款支出决算情况说明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10</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六、一般公共预算财政拨款基本支出决算情况说明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13 </w:t>
      </w:r>
      <w:r>
        <w:rPr>
          <w:rFonts w:hint="eastAsia"/>
          <w:sz w:val="24"/>
        </w:rPr>
        <w:t>七、</w:t>
      </w:r>
      <w:r>
        <w:rPr>
          <w:sz w:val="24"/>
        </w:rPr>
        <w:t>“</w:t>
      </w:r>
      <w:r>
        <w:rPr>
          <w:rFonts w:hint="eastAsia"/>
          <w:sz w:val="24"/>
        </w:rPr>
        <w:t>三公”经费财政拨款支出决算情况说明……</w:t>
      </w:r>
      <w:proofErr w:type="gramStart"/>
      <w:r>
        <w:rPr>
          <w:rFonts w:hint="eastAsia"/>
          <w:sz w:val="24"/>
        </w:rPr>
        <w:t>…………………………</w:t>
      </w:r>
      <w:proofErr w:type="gramEnd"/>
      <w:r>
        <w:rPr>
          <w:rFonts w:hint="eastAsia"/>
          <w:sz w:val="24"/>
        </w:rPr>
        <w:t xml:space="preserve"> 14</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八、政府性基金预算支出决算情况说明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16</w:t>
      </w:r>
    </w:p>
    <w:p w:rsidR="00E003B2" w:rsidRDefault="002632DB">
      <w:pPr>
        <w:pStyle w:val="20"/>
        <w:adjustRightInd w:val="0"/>
        <w:snapToGrid w:val="0"/>
        <w:spacing w:line="440" w:lineRule="exact"/>
        <w:ind w:leftChars="0"/>
        <w:jc w:val="left"/>
        <w:rPr>
          <w:rFonts w:ascii="仿宋" w:eastAsia="仿宋" w:hAnsi="仿宋"/>
          <w:sz w:val="24"/>
        </w:rPr>
      </w:pPr>
      <w:r>
        <w:rPr>
          <w:rFonts w:ascii="仿宋" w:eastAsia="仿宋" w:hAnsi="仿宋" w:hint="eastAsia"/>
          <w:sz w:val="24"/>
        </w:rPr>
        <w:t>九、</w:t>
      </w:r>
      <w:r>
        <w:rPr>
          <w:sz w:val="24"/>
        </w:rPr>
        <w:t xml:space="preserve"> </w:t>
      </w:r>
      <w:r>
        <w:rPr>
          <w:sz w:val="24"/>
        </w:rPr>
        <w:t>国</w:t>
      </w:r>
      <w:r>
        <w:rPr>
          <w:rFonts w:hint="eastAsia"/>
          <w:sz w:val="24"/>
        </w:rPr>
        <w:t>有资本经营预算支出决算情况说明</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16</w:t>
      </w:r>
    </w:p>
    <w:p w:rsidR="00E003B2" w:rsidRDefault="002632DB">
      <w:pPr>
        <w:adjustRightInd w:val="0"/>
        <w:snapToGrid w:val="0"/>
        <w:spacing w:line="440" w:lineRule="exact"/>
        <w:ind w:firstLineChars="200" w:firstLine="480"/>
        <w:jc w:val="left"/>
        <w:rPr>
          <w:rFonts w:ascii="仿宋" w:eastAsia="仿宋" w:hAnsi="仿宋" w:cstheme="minorBidi"/>
          <w:sz w:val="24"/>
        </w:rPr>
      </w:pPr>
      <w:r>
        <w:rPr>
          <w:rStyle w:val="a8"/>
          <w:rFonts w:ascii="仿宋" w:eastAsia="仿宋" w:hAnsi="仿宋" w:hint="eastAsia"/>
          <w:color w:val="000000" w:themeColor="text1"/>
          <w:sz w:val="24"/>
          <w:u w:val="none"/>
        </w:rPr>
        <w:t>十、</w:t>
      </w:r>
      <w:r>
        <w:rPr>
          <w:rFonts w:hint="eastAsia"/>
          <w:sz w:val="24"/>
        </w:rPr>
        <w:t>其他重要事项的情况说明</w:t>
      </w:r>
      <w:r>
        <w:rPr>
          <w:rFonts w:ascii="仿宋" w:eastAsia="仿宋" w:hAnsi="仿宋"/>
          <w:sz w:val="24"/>
        </w:rPr>
        <w:tab/>
      </w:r>
      <w:r>
        <w:rPr>
          <w:rFonts w:ascii="仿宋" w:eastAsia="仿宋" w:hAnsi="仿宋" w:hint="eastAsia"/>
          <w:sz w:val="24"/>
        </w:rPr>
        <w:t xml:space="preserve">          </w:t>
      </w:r>
      <w:r>
        <w:rPr>
          <w:rFonts w:hint="eastAsia"/>
          <w:sz w:val="24"/>
        </w:rPr>
        <w:t>……</w:t>
      </w:r>
      <w:proofErr w:type="gramStart"/>
      <w:r>
        <w:rPr>
          <w:rFonts w:hint="eastAsia"/>
          <w:sz w:val="24"/>
        </w:rPr>
        <w:t>…………………………</w:t>
      </w:r>
      <w:proofErr w:type="gramEnd"/>
      <w:r>
        <w:rPr>
          <w:rFonts w:hint="eastAsia"/>
          <w:sz w:val="24"/>
        </w:rPr>
        <w:t xml:space="preserve"> 16</w:t>
      </w:r>
    </w:p>
    <w:p w:rsidR="00E003B2" w:rsidRDefault="002632DB">
      <w:pPr>
        <w:adjustRightInd w:val="0"/>
        <w:snapToGrid w:val="0"/>
        <w:spacing w:line="440" w:lineRule="exact"/>
        <w:ind w:firstLineChars="200" w:firstLine="480"/>
        <w:jc w:val="left"/>
        <w:rPr>
          <w:rFonts w:ascii="仿宋" w:eastAsia="仿宋" w:hAnsi="仿宋" w:cstheme="minorBidi"/>
          <w:sz w:val="24"/>
        </w:rPr>
      </w:pPr>
      <w:r>
        <w:rPr>
          <w:rFonts w:hint="eastAsia"/>
          <w:sz w:val="24"/>
        </w:rPr>
        <w:t>第三部分</w:t>
      </w:r>
      <w:r>
        <w:rPr>
          <w:sz w:val="24"/>
        </w:rPr>
        <w:t xml:space="preserve"> </w:t>
      </w:r>
      <w:r>
        <w:rPr>
          <w:rFonts w:hint="eastAsia"/>
          <w:sz w:val="24"/>
        </w:rPr>
        <w:t>名词解释</w:t>
      </w:r>
      <w:r>
        <w:rPr>
          <w:rFonts w:hint="eastAsia"/>
          <w:sz w:val="24"/>
        </w:rPr>
        <w:t xml:space="preserve">                   </w:t>
      </w:r>
      <w:r>
        <w:rPr>
          <w:rFonts w:ascii="仿宋" w:eastAsia="仿宋" w:hAnsi="仿宋" w:hint="eastAsia"/>
          <w:sz w:val="24"/>
        </w:rPr>
        <w:t xml:space="preserve"> </w:t>
      </w:r>
      <w:r>
        <w:rPr>
          <w:rFonts w:hint="eastAsia"/>
          <w:sz w:val="24"/>
        </w:rPr>
        <w:t>……</w:t>
      </w:r>
      <w:proofErr w:type="gramStart"/>
      <w:r>
        <w:rPr>
          <w:rFonts w:hint="eastAsia"/>
          <w:sz w:val="24"/>
        </w:rPr>
        <w:t>…………………………</w:t>
      </w:r>
      <w:proofErr w:type="gramEnd"/>
      <w:r>
        <w:rPr>
          <w:rFonts w:hint="eastAsia"/>
          <w:sz w:val="24"/>
        </w:rPr>
        <w:t xml:space="preserve"> 21</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第四部分</w:t>
      </w:r>
      <w:r>
        <w:rPr>
          <w:sz w:val="24"/>
        </w:rPr>
        <w:t xml:space="preserve"> </w:t>
      </w:r>
      <w:r>
        <w:rPr>
          <w:rFonts w:hint="eastAsia"/>
          <w:sz w:val="24"/>
        </w:rPr>
        <w:t>附件</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24</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1</w:t>
      </w:r>
      <w:r>
        <w:rPr>
          <w:rFonts w:ascii="仿宋" w:eastAsia="仿宋" w:hAnsi="仿宋" w:hint="eastAsia"/>
          <w:sz w:val="24"/>
        </w:rPr>
        <w:t xml:space="preserve"> </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24</w:t>
      </w:r>
    </w:p>
    <w:p w:rsidR="00E003B2" w:rsidRDefault="002632DB">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2</w:t>
      </w:r>
      <w:r>
        <w:rPr>
          <w:rFonts w:hint="eastAsia"/>
          <w:sz w:val="24"/>
        </w:rPr>
        <w:t xml:space="preserve">                                </w:t>
      </w:r>
      <w:r>
        <w:rPr>
          <w:rFonts w:hint="eastAsia"/>
          <w:sz w:val="24"/>
        </w:rPr>
        <w:t>……</w:t>
      </w:r>
      <w:proofErr w:type="gramStart"/>
      <w:r>
        <w:rPr>
          <w:rFonts w:hint="eastAsia"/>
          <w:sz w:val="24"/>
        </w:rPr>
        <w:t>…………………………</w:t>
      </w:r>
      <w:proofErr w:type="gramEnd"/>
      <w:r>
        <w:rPr>
          <w:rFonts w:hint="eastAsia"/>
          <w:sz w:val="24"/>
        </w:rPr>
        <w:t xml:space="preserve"> 29</w:t>
      </w:r>
    </w:p>
    <w:p w:rsidR="00E003B2" w:rsidRDefault="002632DB">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rsidR="00E003B2" w:rsidRDefault="002632DB">
      <w:pPr>
        <w:pStyle w:val="20"/>
        <w:adjustRightInd w:val="0"/>
        <w:snapToGrid w:val="0"/>
        <w:spacing w:line="440" w:lineRule="exact"/>
        <w:jc w:val="left"/>
        <w:rPr>
          <w:sz w:val="24"/>
        </w:rPr>
      </w:pPr>
      <w:r>
        <w:rPr>
          <w:rFonts w:ascii="仿宋" w:eastAsia="仿宋" w:hAnsi="仿宋" w:hint="eastAsia"/>
          <w:sz w:val="24"/>
        </w:rPr>
        <w:t>一、</w:t>
      </w:r>
      <w:r>
        <w:rPr>
          <w:rFonts w:hint="eastAsia"/>
          <w:sz w:val="24"/>
        </w:rPr>
        <w:t>收入支出决算总表</w:t>
      </w:r>
    </w:p>
    <w:p w:rsidR="00E003B2" w:rsidRDefault="002632DB">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二、</w:t>
      </w:r>
      <w:r>
        <w:rPr>
          <w:rFonts w:hint="eastAsia"/>
          <w:sz w:val="24"/>
        </w:rPr>
        <w:t>收入</w:t>
      </w:r>
      <w:r>
        <w:rPr>
          <w:rFonts w:ascii="仿宋" w:eastAsia="仿宋" w:hAnsi="仿宋" w:hint="eastAsia"/>
          <w:sz w:val="24"/>
        </w:rPr>
        <w:t>决算</w:t>
      </w:r>
      <w:r>
        <w:rPr>
          <w:rFonts w:hint="eastAsia"/>
          <w:sz w:val="24"/>
        </w:rPr>
        <w:t>表</w:t>
      </w:r>
    </w:p>
    <w:p w:rsidR="00E003B2" w:rsidRDefault="002632DB">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四、</w:t>
      </w:r>
      <w:r>
        <w:rPr>
          <w:rFonts w:hint="eastAsia"/>
          <w:sz w:val="24"/>
        </w:rPr>
        <w:t>财政拨款收入支出决算总表</w:t>
      </w:r>
    </w:p>
    <w:p w:rsidR="00E003B2" w:rsidRDefault="002632DB">
      <w:pPr>
        <w:pStyle w:val="20"/>
        <w:adjustRightInd w:val="0"/>
        <w:snapToGrid w:val="0"/>
        <w:spacing w:line="440" w:lineRule="exact"/>
        <w:jc w:val="left"/>
        <w:rPr>
          <w:rFonts w:ascii="仿宋" w:eastAsia="仿宋" w:hAnsi="仿宋"/>
          <w:sz w:val="24"/>
        </w:rPr>
      </w:pPr>
      <w:r>
        <w:rPr>
          <w:rFonts w:ascii="仿宋" w:eastAsia="仿宋" w:hAnsi="仿宋" w:hint="eastAsia"/>
          <w:sz w:val="24"/>
        </w:rPr>
        <w:t>五、财政拨款支出决算明细表</w:t>
      </w:r>
    </w:p>
    <w:p w:rsidR="00E003B2" w:rsidRDefault="002632DB">
      <w:pPr>
        <w:pStyle w:val="20"/>
        <w:adjustRightInd w:val="0"/>
        <w:snapToGrid w:val="0"/>
        <w:spacing w:line="440" w:lineRule="exact"/>
        <w:jc w:val="left"/>
        <w:rPr>
          <w:sz w:val="24"/>
        </w:rPr>
      </w:pPr>
      <w:r>
        <w:rPr>
          <w:rFonts w:ascii="仿宋" w:eastAsia="仿宋" w:hAnsi="仿宋" w:hint="eastAsia"/>
          <w:sz w:val="24"/>
        </w:rPr>
        <w:t>六、</w:t>
      </w:r>
      <w:r>
        <w:rPr>
          <w:rFonts w:hint="eastAsia"/>
          <w:sz w:val="24"/>
        </w:rPr>
        <w:t>一般公共预算财政拨款支出决算表</w:t>
      </w:r>
    </w:p>
    <w:p w:rsidR="00E003B2" w:rsidRDefault="002632DB">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七、</w:t>
      </w:r>
      <w:r>
        <w:rPr>
          <w:rFonts w:hint="eastAsia"/>
          <w:sz w:val="24"/>
        </w:rPr>
        <w:t>一般公共预算财政拨款支出决算明细表</w:t>
      </w:r>
    </w:p>
    <w:p w:rsidR="00E003B2" w:rsidRDefault="002632DB">
      <w:pPr>
        <w:pStyle w:val="20"/>
        <w:adjustRightInd w:val="0"/>
        <w:snapToGrid w:val="0"/>
        <w:spacing w:line="440" w:lineRule="exact"/>
        <w:jc w:val="left"/>
        <w:rPr>
          <w:sz w:val="24"/>
        </w:rPr>
      </w:pPr>
      <w:r>
        <w:rPr>
          <w:rFonts w:ascii="仿宋" w:eastAsia="仿宋" w:hAnsi="仿宋" w:hint="eastAsia"/>
          <w:sz w:val="24"/>
        </w:rPr>
        <w:t>八、</w:t>
      </w:r>
      <w:r>
        <w:rPr>
          <w:rFonts w:hint="eastAsia"/>
          <w:sz w:val="24"/>
        </w:rPr>
        <w:t>一般公共预算财政拨款基本支出决算表</w:t>
      </w:r>
    </w:p>
    <w:p w:rsidR="00E003B2" w:rsidRDefault="002632DB">
      <w:pPr>
        <w:pStyle w:val="20"/>
        <w:adjustRightInd w:val="0"/>
        <w:snapToGrid w:val="0"/>
        <w:spacing w:line="440" w:lineRule="exact"/>
        <w:jc w:val="left"/>
        <w:rPr>
          <w:sz w:val="24"/>
        </w:rPr>
      </w:pPr>
      <w:r>
        <w:rPr>
          <w:rFonts w:ascii="仿宋" w:eastAsia="仿宋" w:hAnsi="仿宋" w:hint="eastAsia"/>
          <w:sz w:val="24"/>
        </w:rPr>
        <w:lastRenderedPageBreak/>
        <w:t>九、</w:t>
      </w:r>
      <w:r>
        <w:rPr>
          <w:rFonts w:hint="eastAsia"/>
          <w:sz w:val="24"/>
        </w:rPr>
        <w:t>一般公共预算财政拨款项目支出决算表</w:t>
      </w:r>
    </w:p>
    <w:p w:rsidR="00E003B2" w:rsidRDefault="002632DB">
      <w:pPr>
        <w:pStyle w:val="20"/>
        <w:adjustRightInd w:val="0"/>
        <w:snapToGrid w:val="0"/>
        <w:spacing w:line="440" w:lineRule="exact"/>
        <w:jc w:val="left"/>
        <w:rPr>
          <w:sz w:val="24"/>
        </w:rPr>
      </w:pPr>
      <w:r>
        <w:rPr>
          <w:rFonts w:ascii="仿宋" w:eastAsia="仿宋" w:hAnsi="仿宋" w:hint="eastAsia"/>
          <w:sz w:val="24"/>
        </w:rPr>
        <w:t>十、</w:t>
      </w:r>
      <w:r>
        <w:rPr>
          <w:rFonts w:hint="eastAsia"/>
          <w:sz w:val="24"/>
        </w:rPr>
        <w:t>一般公共预算财政拨款“三公”经费支出决算表</w:t>
      </w:r>
    </w:p>
    <w:p w:rsidR="00E003B2" w:rsidRDefault="002632DB">
      <w:pPr>
        <w:pStyle w:val="20"/>
        <w:adjustRightInd w:val="0"/>
        <w:snapToGrid w:val="0"/>
        <w:spacing w:line="440" w:lineRule="exact"/>
        <w:jc w:val="left"/>
        <w:rPr>
          <w:sz w:val="24"/>
        </w:rPr>
      </w:pPr>
      <w:r>
        <w:rPr>
          <w:rFonts w:ascii="仿宋" w:eastAsia="仿宋" w:hAnsi="仿宋" w:hint="eastAsia"/>
          <w:sz w:val="24"/>
        </w:rPr>
        <w:t>十一、</w:t>
      </w:r>
      <w:r>
        <w:rPr>
          <w:rFonts w:hint="eastAsia"/>
          <w:sz w:val="24"/>
        </w:rPr>
        <w:t>政府性基金预算财政拨款收入支出决算表</w:t>
      </w:r>
    </w:p>
    <w:p w:rsidR="00E003B2" w:rsidRDefault="002632DB">
      <w:pPr>
        <w:pStyle w:val="20"/>
        <w:adjustRightInd w:val="0"/>
        <w:snapToGrid w:val="0"/>
        <w:spacing w:line="440" w:lineRule="exact"/>
        <w:jc w:val="left"/>
        <w:rPr>
          <w:sz w:val="24"/>
        </w:rPr>
      </w:pPr>
      <w:r>
        <w:rPr>
          <w:rFonts w:ascii="仿宋" w:eastAsia="仿宋" w:hAnsi="仿宋" w:hint="eastAsia"/>
          <w:sz w:val="24"/>
        </w:rPr>
        <w:t>十二、</w:t>
      </w:r>
      <w:r>
        <w:rPr>
          <w:rFonts w:hint="eastAsia"/>
          <w:sz w:val="24"/>
        </w:rPr>
        <w:t>政府性基金预算财政拨款“三公”经费支出决算表</w:t>
      </w:r>
    </w:p>
    <w:p w:rsidR="00E003B2" w:rsidRDefault="002632DB">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十三、</w:t>
      </w:r>
      <w:r>
        <w:rPr>
          <w:rFonts w:hint="eastAsia"/>
          <w:sz w:val="24"/>
        </w:rPr>
        <w:t>国有资本经营预算支出决算表</w:t>
      </w:r>
      <w:r>
        <w:rPr>
          <w:rFonts w:hint="eastAsia"/>
          <w:sz w:val="24"/>
        </w:rPr>
        <w:t xml:space="preserve">      </w:t>
      </w:r>
    </w:p>
    <w:p w:rsidR="00E003B2" w:rsidRDefault="002632DB">
      <w:pPr>
        <w:widowControl/>
        <w:adjustRightInd w:val="0"/>
        <w:snapToGrid w:val="0"/>
        <w:spacing w:line="440" w:lineRule="exact"/>
        <w:ind w:firstLineChars="550" w:firstLine="1320"/>
        <w:jc w:val="left"/>
        <w:rPr>
          <w:rFonts w:ascii="仿宋" w:eastAsia="仿宋" w:hAnsi="仿宋"/>
          <w:color w:val="FF0000"/>
          <w:sz w:val="24"/>
        </w:rPr>
      </w:pPr>
      <w:r>
        <w:rPr>
          <w:rFonts w:ascii="仿宋" w:eastAsia="仿宋" w:hAnsi="仿宋"/>
          <w:color w:val="FF0000"/>
          <w:sz w:val="24"/>
        </w:rPr>
        <w:t>(注：</w:t>
      </w:r>
      <w:proofErr w:type="gramStart"/>
      <w:r>
        <w:rPr>
          <w:rFonts w:ascii="仿宋" w:eastAsia="仿宋" w:hAnsi="仿宋" w:hint="eastAsia"/>
          <w:color w:val="FF0000"/>
          <w:sz w:val="24"/>
        </w:rPr>
        <w:t>请部门</w:t>
      </w:r>
      <w:proofErr w:type="gramEnd"/>
      <w:r>
        <w:rPr>
          <w:rFonts w:ascii="仿宋" w:eastAsia="仿宋" w:hAnsi="仿宋" w:hint="eastAsia"/>
          <w:color w:val="FF0000"/>
          <w:sz w:val="24"/>
        </w:rPr>
        <w:t>根据实际注明页码</w:t>
      </w:r>
      <w:r>
        <w:rPr>
          <w:rFonts w:ascii="仿宋" w:eastAsia="仿宋" w:hAnsi="仿宋"/>
          <w:color w:val="FF0000"/>
          <w:sz w:val="24"/>
        </w:rPr>
        <w:t>)</w:t>
      </w:r>
    </w:p>
    <w:p w:rsidR="00E003B2" w:rsidRDefault="002632DB">
      <w:pPr>
        <w:widowControl/>
        <w:spacing w:line="440" w:lineRule="exact"/>
        <w:jc w:val="left"/>
        <w:rPr>
          <w:rFonts w:ascii="仿宋" w:eastAsia="仿宋" w:hAnsi="仿宋"/>
          <w:bCs/>
          <w:kern w:val="44"/>
          <w:sz w:val="24"/>
        </w:rPr>
      </w:pPr>
      <w:bookmarkStart w:id="12" w:name="_Toc15377196"/>
      <w:bookmarkStart w:id="13" w:name="_Toc15396599"/>
      <w:r>
        <w:rPr>
          <w:rFonts w:ascii="仿宋" w:eastAsia="仿宋" w:hAnsi="仿宋"/>
          <w:b/>
          <w:sz w:val="24"/>
        </w:rPr>
        <w:br w:type="page"/>
      </w:r>
    </w:p>
    <w:p w:rsidR="00E003B2" w:rsidRPr="005B6E6E" w:rsidRDefault="002632DB">
      <w:pPr>
        <w:pStyle w:val="1"/>
        <w:jc w:val="center"/>
        <w:rPr>
          <w:rStyle w:val="1Char"/>
          <w:rFonts w:ascii="仿宋" w:eastAsia="仿宋" w:hAnsi="仿宋"/>
          <w:b/>
          <w:sz w:val="28"/>
          <w:szCs w:val="28"/>
        </w:rPr>
      </w:pPr>
      <w:r w:rsidRPr="005B6E6E">
        <w:rPr>
          <w:rFonts w:ascii="仿宋" w:eastAsia="仿宋" w:hAnsi="仿宋" w:hint="eastAsia"/>
          <w:b w:val="0"/>
          <w:sz w:val="28"/>
          <w:szCs w:val="28"/>
        </w:rPr>
        <w:lastRenderedPageBreak/>
        <w:t xml:space="preserve">第一部分 </w:t>
      </w:r>
      <w:r w:rsidRPr="005B6E6E">
        <w:rPr>
          <w:rStyle w:val="1Char"/>
          <w:rFonts w:ascii="仿宋" w:eastAsia="仿宋" w:hAnsi="仿宋" w:hint="eastAsia"/>
          <w:sz w:val="28"/>
          <w:szCs w:val="28"/>
        </w:rPr>
        <w:t>部门概况</w:t>
      </w:r>
      <w:bookmarkEnd w:id="12"/>
      <w:bookmarkEnd w:id="13"/>
    </w:p>
    <w:p w:rsidR="00E003B2" w:rsidRPr="005B6E6E" w:rsidRDefault="002632DB">
      <w:pPr>
        <w:pStyle w:val="2"/>
        <w:rPr>
          <w:rStyle w:val="2Char"/>
          <w:rFonts w:ascii="仿宋" w:eastAsia="仿宋" w:hAnsi="仿宋"/>
          <w:sz w:val="28"/>
          <w:szCs w:val="28"/>
        </w:rPr>
      </w:pPr>
      <w:bookmarkStart w:id="14" w:name="_Toc15377197"/>
      <w:bookmarkStart w:id="15" w:name="_Toc15396600"/>
      <w:r w:rsidRPr="005B6E6E">
        <w:rPr>
          <w:rFonts w:ascii="仿宋" w:eastAsia="仿宋" w:hAnsi="仿宋" w:hint="eastAsia"/>
          <w:b w:val="0"/>
          <w:color w:val="000000"/>
          <w:sz w:val="28"/>
          <w:szCs w:val="28"/>
        </w:rPr>
        <w:t>一、基</w:t>
      </w:r>
      <w:r w:rsidRPr="005B6E6E">
        <w:rPr>
          <w:rStyle w:val="2Char"/>
          <w:rFonts w:ascii="仿宋" w:eastAsia="仿宋" w:hAnsi="仿宋" w:hint="eastAsia"/>
          <w:sz w:val="28"/>
          <w:szCs w:val="28"/>
        </w:rPr>
        <w:t>本职能及主要工作</w:t>
      </w:r>
      <w:bookmarkEnd w:id="14"/>
      <w:bookmarkEnd w:id="15"/>
    </w:p>
    <w:p w:rsidR="00E003B2" w:rsidRPr="005B6E6E" w:rsidRDefault="002632DB" w:rsidP="005B6E6E">
      <w:pPr>
        <w:pStyle w:val="a3"/>
        <w:adjustRightInd w:val="0"/>
        <w:snapToGrid w:val="0"/>
        <w:spacing w:before="93" w:line="600" w:lineRule="exact"/>
        <w:ind w:firstLineChars="210" w:firstLine="588"/>
        <w:outlineLvl w:val="2"/>
        <w:rPr>
          <w:rFonts w:ascii="仿宋" w:eastAsia="仿宋" w:hAnsi="仿宋"/>
          <w:bCs/>
          <w:color w:val="000000"/>
          <w:sz w:val="28"/>
          <w:szCs w:val="28"/>
        </w:rPr>
      </w:pPr>
      <w:bookmarkStart w:id="16" w:name="_Toc15378445"/>
      <w:bookmarkStart w:id="17" w:name="_Toc15377198"/>
      <w:r w:rsidRPr="005B6E6E">
        <w:rPr>
          <w:rFonts w:ascii="仿宋" w:eastAsia="仿宋" w:hAnsi="仿宋" w:hint="eastAsia"/>
          <w:bCs/>
          <w:color w:val="000000"/>
          <w:sz w:val="28"/>
          <w:szCs w:val="28"/>
        </w:rPr>
        <w:t>（一）主要职能。（职能参照省政府批准的三定方案）</w:t>
      </w:r>
      <w:bookmarkEnd w:id="16"/>
      <w:bookmarkEnd w:id="17"/>
    </w:p>
    <w:p w:rsidR="00AE15B2" w:rsidRPr="005B6E6E" w:rsidRDefault="00AE15B2" w:rsidP="005B6E6E">
      <w:pPr>
        <w:snapToGrid w:val="0"/>
        <w:spacing w:line="588" w:lineRule="exact"/>
        <w:ind w:firstLineChars="150" w:firstLine="422"/>
        <w:rPr>
          <w:rFonts w:ascii="仿宋" w:eastAsia="仿宋" w:hAnsi="仿宋"/>
          <w:b/>
          <w:sz w:val="28"/>
          <w:szCs w:val="28"/>
        </w:rPr>
      </w:pPr>
      <w:bookmarkStart w:id="18" w:name="_Toc15377199"/>
      <w:bookmarkStart w:id="19" w:name="_Toc15378446"/>
      <w:r w:rsidRPr="005B6E6E">
        <w:rPr>
          <w:rFonts w:ascii="仿宋" w:eastAsia="仿宋" w:hAnsi="仿宋" w:cs="Tahoma" w:hint="eastAsia"/>
          <w:b/>
          <w:color w:val="000000"/>
          <w:sz w:val="28"/>
          <w:szCs w:val="28"/>
          <w:shd w:val="clear" w:color="auto" w:fill="FFFFFF"/>
        </w:rPr>
        <w:t>学校为</w:t>
      </w:r>
      <w:r w:rsidRPr="005B6E6E">
        <w:rPr>
          <w:rFonts w:ascii="仿宋" w:eastAsia="仿宋" w:hAnsi="仿宋" w:cs="Tahoma"/>
          <w:b/>
          <w:color w:val="000000"/>
          <w:sz w:val="28"/>
          <w:szCs w:val="28"/>
          <w:shd w:val="clear" w:color="auto" w:fill="FFFFFF"/>
        </w:rPr>
        <w:t>集小学</w:t>
      </w:r>
      <w:r w:rsidRPr="005B6E6E">
        <w:rPr>
          <w:rFonts w:ascii="仿宋" w:eastAsia="仿宋" w:hAnsi="仿宋" w:cs="Tahoma" w:hint="eastAsia"/>
          <w:b/>
          <w:color w:val="000000"/>
          <w:sz w:val="28"/>
          <w:szCs w:val="28"/>
          <w:shd w:val="clear" w:color="auto" w:fill="FFFFFF"/>
        </w:rPr>
        <w:t>（含学前教育）</w:t>
      </w:r>
      <w:r w:rsidRPr="005B6E6E">
        <w:rPr>
          <w:rFonts w:ascii="仿宋" w:eastAsia="仿宋" w:hAnsi="仿宋" w:cs="Tahoma"/>
          <w:b/>
          <w:color w:val="000000"/>
          <w:sz w:val="28"/>
          <w:szCs w:val="28"/>
          <w:shd w:val="clear" w:color="auto" w:fill="FFFFFF"/>
        </w:rPr>
        <w:t>、初中为一体的</w:t>
      </w:r>
      <w:r w:rsidRPr="005B6E6E">
        <w:rPr>
          <w:rFonts w:ascii="仿宋" w:eastAsia="仿宋" w:hAnsi="仿宋" w:cs="Tahoma" w:hint="eastAsia"/>
          <w:b/>
          <w:color w:val="000000"/>
          <w:sz w:val="28"/>
          <w:szCs w:val="28"/>
          <w:shd w:val="clear" w:color="auto" w:fill="FFFFFF"/>
        </w:rPr>
        <w:t>九</w:t>
      </w:r>
      <w:r w:rsidRPr="005B6E6E">
        <w:rPr>
          <w:rFonts w:ascii="仿宋" w:eastAsia="仿宋" w:hAnsi="仿宋" w:cs="Tahoma"/>
          <w:b/>
          <w:color w:val="000000"/>
          <w:sz w:val="28"/>
          <w:szCs w:val="28"/>
          <w:shd w:val="clear" w:color="auto" w:fill="FFFFFF"/>
        </w:rPr>
        <w:t>年一贯制</w:t>
      </w:r>
      <w:r w:rsidRPr="005B6E6E">
        <w:rPr>
          <w:rFonts w:ascii="仿宋" w:eastAsia="仿宋" w:hAnsi="仿宋" w:cs="Tahoma" w:hint="eastAsia"/>
          <w:b/>
          <w:color w:val="000000"/>
          <w:sz w:val="28"/>
          <w:szCs w:val="28"/>
          <w:shd w:val="clear" w:color="auto" w:fill="FFFFFF"/>
        </w:rPr>
        <w:t>教育学校。</w:t>
      </w:r>
    </w:p>
    <w:p w:rsidR="00E003B2" w:rsidRPr="005B6E6E" w:rsidRDefault="002632DB" w:rsidP="005B6E6E">
      <w:pPr>
        <w:pStyle w:val="a3"/>
        <w:adjustRightInd w:val="0"/>
        <w:snapToGrid w:val="0"/>
        <w:spacing w:before="93" w:line="600" w:lineRule="exact"/>
        <w:ind w:firstLineChars="210" w:firstLine="588"/>
        <w:outlineLvl w:val="2"/>
        <w:rPr>
          <w:rFonts w:ascii="仿宋" w:eastAsia="仿宋" w:hAnsi="仿宋"/>
          <w:bCs/>
          <w:color w:val="000000"/>
          <w:sz w:val="28"/>
          <w:szCs w:val="28"/>
        </w:rPr>
      </w:pPr>
      <w:r w:rsidRPr="005B6E6E">
        <w:rPr>
          <w:rFonts w:ascii="仿宋" w:eastAsia="仿宋" w:hAnsi="仿宋" w:hint="eastAsia"/>
          <w:bCs/>
          <w:color w:val="000000"/>
          <w:sz w:val="28"/>
          <w:szCs w:val="28"/>
        </w:rPr>
        <w:t>（二）</w:t>
      </w:r>
      <w:r w:rsidRPr="005B6E6E">
        <w:rPr>
          <w:rFonts w:ascii="仿宋" w:eastAsia="仿宋" w:hAnsi="仿宋"/>
          <w:bCs/>
          <w:color w:val="000000"/>
          <w:sz w:val="28"/>
          <w:szCs w:val="28"/>
        </w:rPr>
        <w:t>201</w:t>
      </w:r>
      <w:r w:rsidRPr="005B6E6E">
        <w:rPr>
          <w:rFonts w:ascii="仿宋" w:eastAsia="仿宋" w:hAnsi="仿宋" w:hint="eastAsia"/>
          <w:bCs/>
          <w:color w:val="000000"/>
          <w:sz w:val="28"/>
          <w:szCs w:val="28"/>
        </w:rPr>
        <w:t>9年重点工作完成情况。</w:t>
      </w:r>
      <w:bookmarkEnd w:id="18"/>
      <w:bookmarkEnd w:id="19"/>
    </w:p>
    <w:p w:rsidR="006D23D8" w:rsidRPr="005B6E6E" w:rsidRDefault="006D23D8" w:rsidP="005B6E6E">
      <w:pPr>
        <w:spacing w:line="360" w:lineRule="auto"/>
        <w:ind w:firstLineChars="196" w:firstLine="551"/>
        <w:rPr>
          <w:rFonts w:ascii="仿宋" w:eastAsia="仿宋" w:hAnsi="仿宋"/>
          <w:b/>
          <w:sz w:val="28"/>
          <w:szCs w:val="28"/>
        </w:rPr>
      </w:pPr>
      <w:bookmarkStart w:id="20" w:name="_Toc15396601"/>
      <w:bookmarkStart w:id="21" w:name="_Toc15377200"/>
      <w:r w:rsidRPr="005B6E6E">
        <w:rPr>
          <w:rFonts w:ascii="仿宋" w:eastAsia="仿宋" w:hAnsi="仿宋"/>
          <w:b/>
          <w:sz w:val="28"/>
          <w:szCs w:val="28"/>
        </w:rPr>
        <w:t>1</w:t>
      </w:r>
      <w:r w:rsidRPr="005B6E6E">
        <w:rPr>
          <w:rFonts w:ascii="仿宋" w:eastAsia="仿宋" w:hAnsi="仿宋" w:hint="eastAsia"/>
          <w:b/>
          <w:sz w:val="28"/>
          <w:szCs w:val="28"/>
        </w:rPr>
        <w:t xml:space="preserve">、本年度继续强化了城乡环境综合整治进校园工作，完成学校绿化、美化工作。本年度继续加强了城乡环境综合整治工作，让学生养成良好卫生习惯，以小手拉大手活动共建美好家园。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2</w:t>
      </w:r>
      <w:r w:rsidRPr="005B6E6E">
        <w:rPr>
          <w:rFonts w:ascii="仿宋" w:eastAsia="仿宋" w:hAnsi="仿宋" w:hint="eastAsia"/>
          <w:b/>
          <w:sz w:val="28"/>
          <w:szCs w:val="28"/>
        </w:rPr>
        <w:t>、本年度继续推进课程改革：紧抓课堂教学主阵地，加强了对青年教师的指导力度，把教学质量的提高作为重中之重</w:t>
      </w:r>
      <w:r w:rsidRPr="005B6E6E">
        <w:rPr>
          <w:rFonts w:ascii="仿宋" w:eastAsia="仿宋" w:hAnsi="仿宋"/>
          <w:b/>
          <w:sz w:val="28"/>
          <w:szCs w:val="28"/>
        </w:rPr>
        <w:t xml:space="preserve"> </w:t>
      </w:r>
      <w:r w:rsidRPr="005B6E6E">
        <w:rPr>
          <w:rFonts w:ascii="仿宋" w:eastAsia="仿宋" w:hAnsi="仿宋" w:hint="eastAsia"/>
          <w:b/>
          <w:sz w:val="28"/>
          <w:szCs w:val="28"/>
        </w:rPr>
        <w:t xml:space="preserve">。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3</w:t>
      </w:r>
      <w:r w:rsidRPr="005B6E6E">
        <w:rPr>
          <w:rFonts w:ascii="仿宋" w:eastAsia="仿宋" w:hAnsi="仿宋" w:hint="eastAsia"/>
          <w:b/>
          <w:sz w:val="28"/>
          <w:szCs w:val="28"/>
        </w:rPr>
        <w:t>、学科建设：注意围绕</w:t>
      </w:r>
      <w:proofErr w:type="gramStart"/>
      <w:r w:rsidRPr="005B6E6E">
        <w:rPr>
          <w:rFonts w:ascii="仿宋" w:eastAsia="仿宋" w:hAnsi="仿宋" w:hint="eastAsia"/>
          <w:b/>
          <w:sz w:val="28"/>
          <w:szCs w:val="28"/>
        </w:rPr>
        <w:t>特长抓</w:t>
      </w:r>
      <w:proofErr w:type="gramEnd"/>
      <w:r w:rsidRPr="005B6E6E">
        <w:rPr>
          <w:rFonts w:ascii="仿宋" w:eastAsia="仿宋" w:hAnsi="仿宋" w:hint="eastAsia"/>
          <w:b/>
          <w:sz w:val="28"/>
          <w:szCs w:val="28"/>
        </w:rPr>
        <w:t>竞赛、围绕</w:t>
      </w:r>
      <w:proofErr w:type="gramStart"/>
      <w:r w:rsidRPr="005B6E6E">
        <w:rPr>
          <w:rFonts w:ascii="仿宋" w:eastAsia="仿宋" w:hAnsi="仿宋" w:hint="eastAsia"/>
          <w:b/>
          <w:sz w:val="28"/>
          <w:szCs w:val="28"/>
        </w:rPr>
        <w:t>课堂抓</w:t>
      </w:r>
      <w:proofErr w:type="gramEnd"/>
      <w:r w:rsidRPr="005B6E6E">
        <w:rPr>
          <w:rFonts w:ascii="仿宋" w:eastAsia="仿宋" w:hAnsi="仿宋" w:hint="eastAsia"/>
          <w:b/>
          <w:sz w:val="28"/>
          <w:szCs w:val="28"/>
        </w:rPr>
        <w:t>考核、围绕质量抓教研、围绕</w:t>
      </w:r>
      <w:proofErr w:type="gramStart"/>
      <w:r w:rsidRPr="005B6E6E">
        <w:rPr>
          <w:rFonts w:ascii="仿宋" w:eastAsia="仿宋" w:hAnsi="仿宋" w:hint="eastAsia"/>
          <w:b/>
          <w:sz w:val="28"/>
          <w:szCs w:val="28"/>
        </w:rPr>
        <w:t>科研抓</w:t>
      </w:r>
      <w:proofErr w:type="gramEnd"/>
      <w:r w:rsidRPr="005B6E6E">
        <w:rPr>
          <w:rFonts w:ascii="仿宋" w:eastAsia="仿宋" w:hAnsi="仿宋" w:hint="eastAsia"/>
          <w:b/>
          <w:sz w:val="28"/>
          <w:szCs w:val="28"/>
        </w:rPr>
        <w:t xml:space="preserve">提高，使学科建设初步形成；课堂有特色，常规有特点，科研有成果。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4</w:t>
      </w:r>
      <w:r w:rsidRPr="005B6E6E">
        <w:rPr>
          <w:rFonts w:ascii="仿宋" w:eastAsia="仿宋" w:hAnsi="仿宋" w:hint="eastAsia"/>
          <w:b/>
          <w:sz w:val="28"/>
          <w:szCs w:val="28"/>
        </w:rPr>
        <w:t xml:space="preserve">、坚持课外活动特色：依据学生特点，结合本校实际及学生实际，开展特色艺体活动，发展学校传统的强势项目。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5</w:t>
      </w:r>
      <w:r w:rsidRPr="005B6E6E">
        <w:rPr>
          <w:rFonts w:ascii="仿宋" w:eastAsia="仿宋" w:hAnsi="仿宋" w:hint="eastAsia"/>
          <w:b/>
          <w:sz w:val="28"/>
          <w:szCs w:val="28"/>
        </w:rPr>
        <w:t>、保持各率达标：常住适龄儿童入学率、巩固率、毕业率</w:t>
      </w:r>
      <w:r w:rsidRPr="005B6E6E">
        <w:rPr>
          <w:rFonts w:ascii="仿宋" w:eastAsia="仿宋" w:hAnsi="仿宋"/>
          <w:b/>
          <w:sz w:val="28"/>
          <w:szCs w:val="28"/>
        </w:rPr>
        <w:t>100%</w:t>
      </w:r>
      <w:r w:rsidRPr="005B6E6E">
        <w:rPr>
          <w:rFonts w:ascii="仿宋" w:eastAsia="仿宋" w:hAnsi="仿宋" w:hint="eastAsia"/>
          <w:b/>
          <w:sz w:val="28"/>
          <w:szCs w:val="28"/>
        </w:rPr>
        <w:t>，残疾儿童入学率</w:t>
      </w:r>
      <w:r w:rsidRPr="005B6E6E">
        <w:rPr>
          <w:rFonts w:ascii="仿宋" w:eastAsia="仿宋" w:hAnsi="仿宋"/>
          <w:b/>
          <w:sz w:val="28"/>
          <w:szCs w:val="28"/>
        </w:rPr>
        <w:t>100%</w:t>
      </w:r>
      <w:r w:rsidRPr="005B6E6E">
        <w:rPr>
          <w:rFonts w:ascii="仿宋" w:eastAsia="仿宋" w:hAnsi="仿宋" w:hint="eastAsia"/>
          <w:b/>
          <w:sz w:val="28"/>
          <w:szCs w:val="28"/>
        </w:rPr>
        <w:t>，各年级学科合格率</w:t>
      </w:r>
      <w:r w:rsidRPr="005B6E6E">
        <w:rPr>
          <w:rFonts w:ascii="仿宋" w:eastAsia="仿宋" w:hAnsi="仿宋"/>
          <w:b/>
          <w:sz w:val="28"/>
          <w:szCs w:val="28"/>
        </w:rPr>
        <w:t>95%</w:t>
      </w:r>
      <w:r w:rsidRPr="005B6E6E">
        <w:rPr>
          <w:rFonts w:ascii="仿宋" w:eastAsia="仿宋" w:hAnsi="仿宋" w:hint="eastAsia"/>
          <w:b/>
          <w:sz w:val="28"/>
          <w:szCs w:val="28"/>
        </w:rPr>
        <w:t>，近视率控制在</w:t>
      </w:r>
      <w:r w:rsidRPr="005B6E6E">
        <w:rPr>
          <w:rFonts w:ascii="仿宋" w:eastAsia="仿宋" w:hAnsi="仿宋"/>
          <w:b/>
          <w:sz w:val="28"/>
          <w:szCs w:val="28"/>
        </w:rPr>
        <w:t>12%</w:t>
      </w:r>
      <w:r w:rsidRPr="005B6E6E">
        <w:rPr>
          <w:rFonts w:ascii="仿宋" w:eastAsia="仿宋" w:hAnsi="仿宋" w:hint="eastAsia"/>
          <w:b/>
          <w:sz w:val="28"/>
          <w:szCs w:val="28"/>
        </w:rPr>
        <w:t xml:space="preserve">以下，无学生违法犯罪。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6</w:t>
      </w:r>
      <w:r w:rsidRPr="005B6E6E">
        <w:rPr>
          <w:rFonts w:ascii="仿宋" w:eastAsia="仿宋" w:hAnsi="仿宋" w:hint="eastAsia"/>
          <w:b/>
          <w:sz w:val="28"/>
          <w:szCs w:val="28"/>
        </w:rPr>
        <w:t xml:space="preserve">、常规工作：规范、有序、高效。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7</w:t>
      </w:r>
      <w:r w:rsidRPr="005B6E6E">
        <w:rPr>
          <w:rFonts w:ascii="仿宋" w:eastAsia="仿宋" w:hAnsi="仿宋" w:hint="eastAsia"/>
          <w:b/>
          <w:sz w:val="28"/>
          <w:szCs w:val="28"/>
        </w:rPr>
        <w:t xml:space="preserve">、后勤工作：一切服务于学生，一切服务于教学。　　</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lastRenderedPageBreak/>
        <w:t>8</w:t>
      </w:r>
      <w:r w:rsidRPr="005B6E6E">
        <w:rPr>
          <w:rFonts w:ascii="仿宋" w:eastAsia="仿宋" w:hAnsi="仿宋" w:hint="eastAsia"/>
          <w:b/>
          <w:sz w:val="28"/>
          <w:szCs w:val="28"/>
        </w:rPr>
        <w:t>、队伍建设：培养了干部教师的五种意识：服务意识、为人师表意识、廉洁从教意识、教学质量意识、团队凝聚意识。</w:t>
      </w:r>
    </w:p>
    <w:p w:rsidR="006D23D8" w:rsidRPr="005B6E6E" w:rsidRDefault="006D23D8" w:rsidP="005B6E6E">
      <w:pPr>
        <w:spacing w:line="360" w:lineRule="auto"/>
        <w:ind w:firstLineChars="200" w:firstLine="562"/>
        <w:rPr>
          <w:rFonts w:ascii="仿宋" w:eastAsia="仿宋" w:hAnsi="仿宋"/>
          <w:b/>
          <w:sz w:val="28"/>
          <w:szCs w:val="28"/>
        </w:rPr>
      </w:pPr>
      <w:r w:rsidRPr="005B6E6E">
        <w:rPr>
          <w:rFonts w:ascii="仿宋" w:eastAsia="仿宋" w:hAnsi="仿宋"/>
          <w:b/>
          <w:sz w:val="28"/>
          <w:szCs w:val="28"/>
        </w:rPr>
        <w:t>9</w:t>
      </w:r>
      <w:r w:rsidRPr="005B6E6E">
        <w:rPr>
          <w:rFonts w:ascii="仿宋" w:eastAsia="仿宋" w:hAnsi="仿宋" w:hint="eastAsia"/>
          <w:b/>
          <w:sz w:val="28"/>
          <w:szCs w:val="28"/>
        </w:rPr>
        <w:t xml:space="preserve">、加强和改进学校体育、美育和卫生工作，促进学生全面发展。认真组织实施了《学生体质健康标准》和《学校体育工作条例》，加强学生心理健康教育，认真贯彻执行了《学校卫生工作条例》、《食品卫生法》、《学生食堂与学生集体用餐卫生管理规定》等法律、法规，加强了学校的卫生管理和各种传染病的防治工作。　　　　</w:t>
      </w:r>
    </w:p>
    <w:p w:rsidR="00E003B2" w:rsidRPr="005B6E6E" w:rsidRDefault="002632DB">
      <w:pPr>
        <w:pStyle w:val="2"/>
        <w:rPr>
          <w:rStyle w:val="2Char"/>
          <w:rFonts w:ascii="仿宋" w:eastAsia="仿宋" w:hAnsi="仿宋"/>
          <w:sz w:val="28"/>
          <w:szCs w:val="28"/>
        </w:rPr>
      </w:pPr>
      <w:r w:rsidRPr="005B6E6E">
        <w:rPr>
          <w:rFonts w:ascii="仿宋" w:eastAsia="仿宋" w:hAnsi="仿宋" w:hint="eastAsia"/>
          <w:b w:val="0"/>
          <w:color w:val="000000"/>
          <w:sz w:val="28"/>
          <w:szCs w:val="28"/>
        </w:rPr>
        <w:t>二、机</w:t>
      </w:r>
      <w:r w:rsidRPr="005B6E6E">
        <w:rPr>
          <w:rStyle w:val="2Char"/>
          <w:rFonts w:ascii="仿宋" w:eastAsia="仿宋" w:hAnsi="仿宋" w:hint="eastAsia"/>
          <w:sz w:val="28"/>
          <w:szCs w:val="28"/>
        </w:rPr>
        <w:t>构设置</w:t>
      </w:r>
      <w:bookmarkEnd w:id="20"/>
      <w:bookmarkEnd w:id="21"/>
    </w:p>
    <w:p w:rsidR="006740C1" w:rsidRPr="005B6E6E" w:rsidRDefault="002632DB" w:rsidP="005B6E6E">
      <w:pPr>
        <w:snapToGrid w:val="0"/>
        <w:spacing w:line="588" w:lineRule="exact"/>
        <w:ind w:firstLineChars="250" w:firstLine="703"/>
        <w:rPr>
          <w:rFonts w:ascii="仿宋" w:eastAsia="仿宋" w:hAnsi="仿宋"/>
          <w:b/>
          <w:sz w:val="28"/>
          <w:szCs w:val="28"/>
        </w:rPr>
      </w:pPr>
      <w:r w:rsidRPr="005B6E6E">
        <w:rPr>
          <w:rFonts w:ascii="仿宋" w:eastAsia="仿宋" w:hAnsi="仿宋" w:hint="eastAsia"/>
          <w:b/>
          <w:sz w:val="28"/>
          <w:szCs w:val="28"/>
        </w:rPr>
        <w:t>广汉市</w:t>
      </w:r>
      <w:r w:rsidR="00283411" w:rsidRPr="005B6E6E">
        <w:rPr>
          <w:rFonts w:ascii="仿宋" w:eastAsia="仿宋" w:hAnsi="仿宋" w:hint="eastAsia"/>
          <w:b/>
          <w:sz w:val="28"/>
          <w:szCs w:val="28"/>
        </w:rPr>
        <w:t>七一学校</w:t>
      </w:r>
      <w:r w:rsidRPr="005B6E6E">
        <w:rPr>
          <w:rFonts w:ascii="仿宋" w:eastAsia="仿宋" w:hAnsi="仿宋" w:hint="eastAsia"/>
          <w:b/>
          <w:sz w:val="28"/>
          <w:szCs w:val="28"/>
        </w:rPr>
        <w:t>是教育局下属的二级预算单位。其无下属单位。</w:t>
      </w:r>
      <w:r w:rsidR="006740C1" w:rsidRPr="005B6E6E">
        <w:rPr>
          <w:rFonts w:ascii="仿宋" w:eastAsia="仿宋" w:hAnsi="仿宋" w:hint="eastAsia"/>
          <w:b/>
          <w:sz w:val="28"/>
          <w:szCs w:val="28"/>
        </w:rPr>
        <w:t>学校为独立事业编制机构，2019年末实有公共预算财政拨款（补助）开支在职人员129人，退休人员102人，遗属补助人员6人；小学生1233人，初中学生512人，学前班学生91人。</w:t>
      </w:r>
    </w:p>
    <w:p w:rsidR="00E003B2" w:rsidRPr="005B6E6E" w:rsidRDefault="00E003B2" w:rsidP="005B6E6E">
      <w:pPr>
        <w:pStyle w:val="a3"/>
        <w:adjustRightInd w:val="0"/>
        <w:snapToGrid w:val="0"/>
        <w:spacing w:before="93" w:line="600" w:lineRule="exact"/>
        <w:ind w:firstLineChars="200" w:firstLine="562"/>
        <w:rPr>
          <w:rFonts w:ascii="仿宋" w:eastAsia="仿宋" w:hAnsi="仿宋"/>
          <w:b/>
          <w:color w:val="000000"/>
          <w:sz w:val="28"/>
          <w:szCs w:val="28"/>
        </w:rPr>
      </w:pPr>
    </w:p>
    <w:p w:rsidR="00E003B2" w:rsidRPr="005B6E6E" w:rsidRDefault="002632DB" w:rsidP="005B6E6E">
      <w:pPr>
        <w:widowControl/>
        <w:ind w:firstLineChars="550" w:firstLine="1540"/>
        <w:jc w:val="left"/>
        <w:rPr>
          <w:rStyle w:val="1Char"/>
          <w:rFonts w:ascii="仿宋" w:eastAsia="仿宋" w:hAnsi="仿宋"/>
          <w:b w:val="0"/>
          <w:bCs w:val="0"/>
          <w:color w:val="000000"/>
          <w:kern w:val="0"/>
          <w:sz w:val="28"/>
          <w:szCs w:val="28"/>
        </w:rPr>
      </w:pPr>
      <w:r w:rsidRPr="005B6E6E">
        <w:rPr>
          <w:rFonts w:ascii="仿宋" w:eastAsia="仿宋" w:hAnsi="仿宋"/>
          <w:color w:val="000000"/>
          <w:sz w:val="28"/>
          <w:szCs w:val="28"/>
        </w:rPr>
        <w:br w:type="page"/>
      </w:r>
      <w:bookmarkStart w:id="22" w:name="_Toc15377204"/>
      <w:bookmarkStart w:id="23" w:name="_Toc15396602"/>
      <w:r w:rsidRPr="005B6E6E">
        <w:rPr>
          <w:rFonts w:ascii="仿宋" w:eastAsia="仿宋" w:hAnsi="仿宋" w:hint="eastAsia"/>
          <w:b/>
          <w:color w:val="000000"/>
          <w:sz w:val="28"/>
          <w:szCs w:val="28"/>
        </w:rPr>
        <w:lastRenderedPageBreak/>
        <w:t>第二部分</w:t>
      </w:r>
      <w:r w:rsidRPr="005B6E6E">
        <w:rPr>
          <w:rFonts w:ascii="仿宋" w:eastAsia="仿宋" w:hAnsi="仿宋" w:hint="eastAsia"/>
          <w:color w:val="000000"/>
          <w:sz w:val="28"/>
          <w:szCs w:val="28"/>
        </w:rPr>
        <w:t xml:space="preserve"> </w:t>
      </w:r>
      <w:r w:rsidRPr="005B6E6E">
        <w:rPr>
          <w:rStyle w:val="1Char"/>
          <w:rFonts w:ascii="仿宋" w:eastAsia="仿宋" w:hAnsi="仿宋" w:hint="eastAsia"/>
          <w:sz w:val="28"/>
          <w:szCs w:val="28"/>
        </w:rPr>
        <w:t>2019年度部门决算情况说明</w:t>
      </w:r>
      <w:bookmarkEnd w:id="22"/>
      <w:bookmarkEnd w:id="23"/>
    </w:p>
    <w:p w:rsidR="00E003B2" w:rsidRPr="005B6E6E" w:rsidRDefault="00E003B2">
      <w:pPr>
        <w:rPr>
          <w:rFonts w:ascii="仿宋" w:eastAsia="仿宋" w:hAnsi="仿宋"/>
          <w:sz w:val="28"/>
          <w:szCs w:val="28"/>
        </w:rPr>
      </w:pPr>
    </w:p>
    <w:p w:rsidR="00E003B2" w:rsidRPr="005B6E6E" w:rsidRDefault="002632DB">
      <w:pPr>
        <w:pStyle w:val="a9"/>
        <w:numPr>
          <w:ilvl w:val="0"/>
          <w:numId w:val="1"/>
        </w:numPr>
        <w:spacing w:line="600" w:lineRule="exact"/>
        <w:ind w:firstLineChars="0"/>
        <w:outlineLvl w:val="1"/>
        <w:rPr>
          <w:rStyle w:val="2Char"/>
          <w:rFonts w:ascii="仿宋" w:eastAsia="仿宋" w:hAnsi="仿宋"/>
          <w:b w:val="0"/>
          <w:sz w:val="28"/>
          <w:szCs w:val="28"/>
        </w:rPr>
      </w:pPr>
      <w:bookmarkStart w:id="24" w:name="_Toc15396603"/>
      <w:bookmarkStart w:id="25" w:name="_Toc15377205"/>
      <w:r w:rsidRPr="005B6E6E">
        <w:rPr>
          <w:rFonts w:ascii="仿宋" w:eastAsia="仿宋" w:hAnsi="仿宋" w:hint="eastAsia"/>
          <w:color w:val="000000"/>
          <w:sz w:val="28"/>
          <w:szCs w:val="28"/>
        </w:rPr>
        <w:t>收</w:t>
      </w:r>
      <w:r w:rsidRPr="005B6E6E">
        <w:rPr>
          <w:rStyle w:val="2Char"/>
          <w:rFonts w:ascii="仿宋" w:eastAsia="仿宋" w:hAnsi="仿宋" w:hint="eastAsia"/>
          <w:b w:val="0"/>
          <w:sz w:val="28"/>
          <w:szCs w:val="28"/>
        </w:rPr>
        <w:t>入支出决算总体情况说明</w:t>
      </w:r>
      <w:bookmarkEnd w:id="24"/>
      <w:bookmarkEnd w:id="25"/>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hint="eastAsia"/>
          <w:color w:val="000000"/>
          <w:sz w:val="28"/>
          <w:szCs w:val="28"/>
        </w:rPr>
        <w:t>2019年度收入总计</w:t>
      </w:r>
      <w:r w:rsidR="001513C6" w:rsidRPr="005B6E6E">
        <w:rPr>
          <w:rFonts w:ascii="仿宋" w:eastAsia="仿宋" w:hAnsi="仿宋" w:hint="eastAsia"/>
          <w:color w:val="000000"/>
          <w:sz w:val="28"/>
          <w:szCs w:val="28"/>
        </w:rPr>
        <w:t>1736.74</w:t>
      </w:r>
      <w:r w:rsidRPr="005B6E6E">
        <w:rPr>
          <w:rFonts w:ascii="仿宋" w:eastAsia="仿宋" w:hAnsi="仿宋" w:hint="eastAsia"/>
          <w:color w:val="000000"/>
          <w:sz w:val="28"/>
          <w:szCs w:val="28"/>
        </w:rPr>
        <w:t>万元、支出总计</w:t>
      </w:r>
      <w:r w:rsidR="001513C6" w:rsidRPr="005B6E6E">
        <w:rPr>
          <w:rFonts w:ascii="仿宋" w:eastAsia="仿宋" w:hAnsi="仿宋" w:hint="eastAsia"/>
          <w:color w:val="000000"/>
          <w:sz w:val="28"/>
          <w:szCs w:val="28"/>
        </w:rPr>
        <w:t>1763.05</w:t>
      </w:r>
      <w:r w:rsidRPr="005B6E6E">
        <w:rPr>
          <w:rFonts w:ascii="仿宋" w:eastAsia="仿宋" w:hAnsi="仿宋" w:hint="eastAsia"/>
          <w:color w:val="000000"/>
          <w:sz w:val="28"/>
          <w:szCs w:val="28"/>
        </w:rPr>
        <w:t>万元。与2018年相比，收总计各增加</w:t>
      </w:r>
      <w:r w:rsidR="001513C6" w:rsidRPr="005B6E6E">
        <w:rPr>
          <w:rFonts w:ascii="仿宋" w:eastAsia="仿宋" w:hAnsi="仿宋" w:hint="eastAsia"/>
          <w:color w:val="000000"/>
          <w:sz w:val="28"/>
          <w:szCs w:val="28"/>
        </w:rPr>
        <w:t>41.62</w:t>
      </w:r>
      <w:r w:rsidRPr="005B6E6E">
        <w:rPr>
          <w:rFonts w:ascii="仿宋" w:eastAsia="仿宋" w:hAnsi="仿宋" w:hint="eastAsia"/>
          <w:color w:val="000000"/>
          <w:sz w:val="28"/>
          <w:szCs w:val="28"/>
        </w:rPr>
        <w:t>万元、增长</w:t>
      </w:r>
      <w:r w:rsidR="001513C6" w:rsidRPr="005B6E6E">
        <w:rPr>
          <w:rFonts w:ascii="仿宋" w:eastAsia="仿宋" w:hAnsi="仿宋" w:hint="eastAsia"/>
          <w:color w:val="000000"/>
          <w:sz w:val="28"/>
          <w:szCs w:val="28"/>
        </w:rPr>
        <w:t>2.4</w:t>
      </w:r>
      <w:r w:rsidRPr="005B6E6E">
        <w:rPr>
          <w:rFonts w:ascii="仿宋" w:eastAsia="仿宋" w:hAnsi="仿宋"/>
          <w:color w:val="000000"/>
          <w:sz w:val="28"/>
          <w:szCs w:val="28"/>
        </w:rPr>
        <w:t>%</w:t>
      </w:r>
      <w:r w:rsidRPr="005B6E6E">
        <w:rPr>
          <w:rFonts w:ascii="仿宋" w:eastAsia="仿宋" w:hAnsi="仿宋" w:hint="eastAsia"/>
          <w:color w:val="000000"/>
          <w:sz w:val="28"/>
          <w:szCs w:val="28"/>
        </w:rPr>
        <w:t>;支总计各增加</w:t>
      </w:r>
      <w:r w:rsidR="001513C6" w:rsidRPr="005B6E6E">
        <w:rPr>
          <w:rFonts w:ascii="仿宋" w:eastAsia="仿宋" w:hAnsi="仿宋" w:hint="eastAsia"/>
          <w:color w:val="000000"/>
          <w:sz w:val="28"/>
          <w:szCs w:val="28"/>
        </w:rPr>
        <w:t>91.04</w:t>
      </w:r>
      <w:r w:rsidRPr="005B6E6E">
        <w:rPr>
          <w:rFonts w:ascii="仿宋" w:eastAsia="仿宋" w:hAnsi="仿宋" w:hint="eastAsia"/>
          <w:color w:val="000000"/>
          <w:sz w:val="28"/>
          <w:szCs w:val="28"/>
        </w:rPr>
        <w:t>万元，增长</w:t>
      </w:r>
      <w:r w:rsidR="001513C6" w:rsidRPr="005B6E6E">
        <w:rPr>
          <w:rFonts w:ascii="仿宋" w:eastAsia="仿宋" w:hAnsi="仿宋" w:hint="eastAsia"/>
          <w:color w:val="000000"/>
          <w:sz w:val="28"/>
          <w:szCs w:val="28"/>
        </w:rPr>
        <w:t>5.4</w:t>
      </w:r>
      <w:r w:rsidRPr="005B6E6E">
        <w:rPr>
          <w:rFonts w:ascii="仿宋" w:eastAsia="仿宋" w:hAnsi="仿宋"/>
          <w:color w:val="000000"/>
          <w:sz w:val="28"/>
          <w:szCs w:val="28"/>
        </w:rPr>
        <w:t>%</w:t>
      </w:r>
      <w:r w:rsidRPr="005B6E6E">
        <w:rPr>
          <w:rFonts w:ascii="仿宋" w:eastAsia="仿宋" w:hAnsi="仿宋" w:hint="eastAsia"/>
          <w:color w:val="000000"/>
          <w:sz w:val="28"/>
          <w:szCs w:val="28"/>
        </w:rPr>
        <w:t>。主要变动原因是正常的薪级晋升及工资标准变动执行。</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hint="eastAsia"/>
          <w:color w:val="000000" w:themeColor="text1"/>
          <w:sz w:val="28"/>
          <w:szCs w:val="28"/>
        </w:rPr>
        <w:t>（图</w:t>
      </w:r>
      <w:r w:rsidRPr="005B6E6E">
        <w:rPr>
          <w:rFonts w:ascii="仿宋" w:eastAsia="仿宋" w:hAnsi="仿宋"/>
          <w:color w:val="000000" w:themeColor="text1"/>
          <w:sz w:val="28"/>
          <w:szCs w:val="28"/>
        </w:rPr>
        <w:t>1</w:t>
      </w:r>
      <w:r w:rsidRPr="005B6E6E">
        <w:rPr>
          <w:rFonts w:ascii="仿宋" w:eastAsia="仿宋" w:hAnsi="仿宋" w:hint="eastAsia"/>
          <w:color w:val="000000" w:themeColor="text1"/>
          <w:sz w:val="28"/>
          <w:szCs w:val="28"/>
        </w:rPr>
        <w:t>：收、支决算总计变动情况图）（柱状图）</w:t>
      </w:r>
    </w:p>
    <w:p w:rsidR="00E003B2" w:rsidRPr="005B6E6E" w:rsidRDefault="002632DB" w:rsidP="005B6E6E">
      <w:pPr>
        <w:spacing w:line="600" w:lineRule="exact"/>
        <w:ind w:firstLineChars="200" w:firstLine="562"/>
        <w:rPr>
          <w:rStyle w:val="2Char"/>
          <w:rFonts w:ascii="仿宋" w:eastAsia="仿宋" w:hAnsi="仿宋"/>
          <w:b w:val="0"/>
          <w:sz w:val="28"/>
          <w:szCs w:val="28"/>
        </w:rPr>
      </w:pPr>
      <w:r w:rsidRPr="005B6E6E">
        <w:rPr>
          <w:rFonts w:ascii="仿宋" w:eastAsia="仿宋" w:hAnsi="仿宋" w:cs="黑体" w:hint="eastAsia"/>
          <w:b/>
          <w:bCs/>
          <w:noProof/>
          <w:color w:val="000000" w:themeColor="text1"/>
          <w:sz w:val="28"/>
          <w:szCs w:val="28"/>
        </w:rPr>
        <w:drawing>
          <wp:anchor distT="0" distB="0" distL="114300" distR="114300" simplePos="0" relativeHeight="251659264" behindDoc="0" locked="0" layoutInCell="1" allowOverlap="1" wp14:anchorId="0B1419D9" wp14:editId="1D3048BD">
            <wp:simplePos x="0" y="0"/>
            <wp:positionH relativeFrom="column">
              <wp:posOffset>387985</wp:posOffset>
            </wp:positionH>
            <wp:positionV relativeFrom="paragraph">
              <wp:posOffset>165735</wp:posOffset>
            </wp:positionV>
            <wp:extent cx="3176270" cy="1364615"/>
            <wp:effectExtent l="4445" t="4445" r="19685" b="2159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bookmarkStart w:id="26" w:name="_Toc15377206"/>
      <w:bookmarkStart w:id="27" w:name="_Toc15396604"/>
      <w:r w:rsidRPr="005B6E6E">
        <w:rPr>
          <w:rFonts w:ascii="仿宋" w:eastAsia="仿宋" w:hAnsi="仿宋" w:cs="黑体" w:hint="eastAsia"/>
          <w:b/>
          <w:bCs/>
          <w:color w:val="000000" w:themeColor="text1"/>
          <w:sz w:val="28"/>
          <w:szCs w:val="28"/>
        </w:rPr>
        <w:t>二、</w:t>
      </w:r>
      <w:r w:rsidRPr="005B6E6E">
        <w:rPr>
          <w:rFonts w:ascii="仿宋" w:eastAsia="仿宋" w:hAnsi="仿宋" w:hint="eastAsia"/>
          <w:color w:val="000000"/>
          <w:sz w:val="28"/>
          <w:szCs w:val="28"/>
        </w:rPr>
        <w:t>收</w:t>
      </w:r>
      <w:r w:rsidRPr="005B6E6E">
        <w:rPr>
          <w:rStyle w:val="2Char"/>
          <w:rFonts w:ascii="仿宋" w:eastAsia="仿宋" w:hAnsi="仿宋" w:hint="eastAsia"/>
          <w:b w:val="0"/>
          <w:sz w:val="28"/>
          <w:szCs w:val="28"/>
        </w:rPr>
        <w:t>入决算情况说明</w:t>
      </w:r>
      <w:bookmarkEnd w:id="26"/>
      <w:bookmarkEnd w:id="27"/>
    </w:p>
    <w:p w:rsidR="00E003B2" w:rsidRPr="005B6E6E" w:rsidRDefault="002632DB" w:rsidP="005B6E6E">
      <w:pPr>
        <w:spacing w:line="600" w:lineRule="exact"/>
        <w:ind w:firstLineChars="200" w:firstLine="560"/>
        <w:outlineLvl w:val="1"/>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9年本年收入合计</w:t>
      </w:r>
      <w:r w:rsidR="00742376" w:rsidRPr="005B6E6E">
        <w:rPr>
          <w:rFonts w:ascii="仿宋" w:eastAsia="仿宋" w:hAnsi="仿宋" w:hint="eastAsia"/>
          <w:color w:val="000000"/>
          <w:sz w:val="28"/>
          <w:szCs w:val="28"/>
        </w:rPr>
        <w:t>1736.74</w:t>
      </w:r>
      <w:r w:rsidRPr="005B6E6E">
        <w:rPr>
          <w:rFonts w:ascii="仿宋" w:eastAsia="仿宋" w:hAnsi="仿宋" w:hint="eastAsia"/>
          <w:color w:val="000000"/>
          <w:sz w:val="28"/>
          <w:szCs w:val="28"/>
        </w:rPr>
        <w:t>万元，其中：一般公共预算财政拨款收入</w:t>
      </w:r>
      <w:r w:rsidR="00742376" w:rsidRPr="005B6E6E">
        <w:rPr>
          <w:rFonts w:ascii="仿宋" w:eastAsia="仿宋" w:hAnsi="仿宋" w:hint="eastAsia"/>
          <w:color w:val="000000"/>
          <w:sz w:val="28"/>
          <w:szCs w:val="28"/>
        </w:rPr>
        <w:t>1719.08</w:t>
      </w:r>
      <w:r w:rsidRPr="005B6E6E">
        <w:rPr>
          <w:rFonts w:ascii="仿宋" w:eastAsia="仿宋" w:hAnsi="仿宋" w:hint="eastAsia"/>
          <w:color w:val="000000"/>
          <w:sz w:val="28"/>
          <w:szCs w:val="28"/>
        </w:rPr>
        <w:t>万元，占</w:t>
      </w:r>
      <w:r w:rsidR="00742376" w:rsidRPr="005B6E6E">
        <w:rPr>
          <w:rFonts w:ascii="仿宋" w:eastAsia="仿宋" w:hAnsi="仿宋" w:hint="eastAsia"/>
          <w:color w:val="000000"/>
          <w:sz w:val="28"/>
          <w:szCs w:val="28"/>
        </w:rPr>
        <w:t>98.98</w:t>
      </w:r>
      <w:r w:rsidRPr="005B6E6E">
        <w:rPr>
          <w:rFonts w:ascii="仿宋" w:eastAsia="仿宋" w:hAnsi="仿宋"/>
          <w:color w:val="000000"/>
          <w:sz w:val="28"/>
          <w:szCs w:val="28"/>
        </w:rPr>
        <w:t>%</w:t>
      </w:r>
      <w:r w:rsidRPr="005B6E6E">
        <w:rPr>
          <w:rFonts w:ascii="仿宋" w:eastAsia="仿宋" w:hAnsi="仿宋" w:hint="eastAsia"/>
          <w:color w:val="000000"/>
          <w:sz w:val="28"/>
          <w:szCs w:val="28"/>
        </w:rPr>
        <w:t>；政府性基金预算财政拨款收入</w:t>
      </w:r>
      <w:r w:rsidR="00742376" w:rsidRPr="005B6E6E">
        <w:rPr>
          <w:rFonts w:ascii="仿宋" w:eastAsia="仿宋" w:hAnsi="仿宋" w:hint="eastAsia"/>
          <w:color w:val="000000"/>
          <w:sz w:val="28"/>
          <w:szCs w:val="28"/>
        </w:rPr>
        <w:t>5</w:t>
      </w:r>
      <w:r w:rsidRPr="005B6E6E">
        <w:rPr>
          <w:rFonts w:ascii="仿宋" w:eastAsia="仿宋" w:hAnsi="仿宋" w:hint="eastAsia"/>
          <w:color w:val="000000"/>
          <w:sz w:val="28"/>
          <w:szCs w:val="28"/>
        </w:rPr>
        <w:t>万元，占0</w:t>
      </w:r>
      <w:r w:rsidR="00742376" w:rsidRPr="005B6E6E">
        <w:rPr>
          <w:rFonts w:ascii="仿宋" w:eastAsia="仿宋" w:hAnsi="仿宋" w:hint="eastAsia"/>
          <w:color w:val="000000"/>
          <w:sz w:val="28"/>
          <w:szCs w:val="28"/>
        </w:rPr>
        <w:t>.3</w:t>
      </w:r>
      <w:r w:rsidRPr="005B6E6E">
        <w:rPr>
          <w:rFonts w:ascii="仿宋" w:eastAsia="仿宋" w:hAnsi="仿宋"/>
          <w:color w:val="000000"/>
          <w:sz w:val="28"/>
          <w:szCs w:val="28"/>
        </w:rPr>
        <w:t>%</w:t>
      </w:r>
      <w:r w:rsidRPr="005B6E6E">
        <w:rPr>
          <w:rFonts w:ascii="仿宋" w:eastAsia="仿宋" w:hAnsi="仿宋" w:hint="eastAsia"/>
          <w:color w:val="000000"/>
          <w:sz w:val="28"/>
          <w:szCs w:val="28"/>
        </w:rPr>
        <w:t>；</w:t>
      </w:r>
      <w:r w:rsidRPr="005B6E6E">
        <w:rPr>
          <w:rFonts w:ascii="仿宋" w:eastAsia="仿宋" w:hAnsi="仿宋" w:hint="eastAsia"/>
          <w:color w:val="000000" w:themeColor="text1"/>
          <w:sz w:val="28"/>
          <w:szCs w:val="28"/>
        </w:rPr>
        <w:t>上级补助收入0</w:t>
      </w:r>
      <w:r w:rsidRPr="005B6E6E">
        <w:rPr>
          <w:rFonts w:ascii="仿宋" w:eastAsia="仿宋" w:hAnsi="仿宋" w:hint="eastAsia"/>
          <w:color w:val="000000"/>
          <w:sz w:val="28"/>
          <w:szCs w:val="28"/>
        </w:rPr>
        <w:t>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；事业收入</w:t>
      </w:r>
      <w:r w:rsidR="00742376" w:rsidRPr="005B6E6E">
        <w:rPr>
          <w:rFonts w:ascii="仿宋" w:eastAsia="仿宋" w:hAnsi="仿宋" w:hint="eastAsia"/>
          <w:color w:val="000000"/>
          <w:sz w:val="28"/>
          <w:szCs w:val="28"/>
        </w:rPr>
        <w:t>12.66</w:t>
      </w:r>
      <w:r w:rsidRPr="005B6E6E">
        <w:rPr>
          <w:rFonts w:ascii="仿宋" w:eastAsia="仿宋" w:hAnsi="仿宋" w:hint="eastAsia"/>
          <w:color w:val="000000"/>
          <w:sz w:val="28"/>
          <w:szCs w:val="28"/>
        </w:rPr>
        <w:t>万元，占</w:t>
      </w:r>
      <w:r w:rsidR="00742376" w:rsidRPr="005B6E6E">
        <w:rPr>
          <w:rFonts w:ascii="仿宋" w:eastAsia="仿宋" w:hAnsi="仿宋" w:hint="eastAsia"/>
          <w:color w:val="000000"/>
          <w:sz w:val="28"/>
          <w:szCs w:val="28"/>
        </w:rPr>
        <w:t>0.72</w:t>
      </w:r>
      <w:r w:rsidRPr="005B6E6E">
        <w:rPr>
          <w:rFonts w:ascii="仿宋" w:eastAsia="仿宋" w:hAnsi="仿宋"/>
          <w:color w:val="000000"/>
          <w:sz w:val="28"/>
          <w:szCs w:val="28"/>
        </w:rPr>
        <w:t>%</w:t>
      </w:r>
      <w:r w:rsidRPr="005B6E6E">
        <w:rPr>
          <w:rFonts w:ascii="仿宋" w:eastAsia="仿宋" w:hAnsi="仿宋" w:hint="eastAsia"/>
          <w:color w:val="000000"/>
          <w:sz w:val="28"/>
          <w:szCs w:val="28"/>
        </w:rPr>
        <w:t>；经营收入0万元，占0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；附属单位上缴收入0万元，占0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；其他收入0万元，占0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hint="eastAsia"/>
          <w:color w:val="000000" w:themeColor="text1"/>
          <w:sz w:val="28"/>
          <w:szCs w:val="28"/>
        </w:rPr>
        <w:t>（图2：收入决算结构图）</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hint="eastAsia"/>
          <w:noProof/>
          <w:color w:val="000000" w:themeColor="text1"/>
          <w:sz w:val="28"/>
          <w:szCs w:val="28"/>
        </w:rPr>
        <w:drawing>
          <wp:anchor distT="0" distB="0" distL="114300" distR="114300" simplePos="0" relativeHeight="251658240" behindDoc="0" locked="0" layoutInCell="1" allowOverlap="1" wp14:anchorId="60634942" wp14:editId="5BFE5792">
            <wp:simplePos x="0" y="0"/>
            <wp:positionH relativeFrom="column">
              <wp:posOffset>315595</wp:posOffset>
            </wp:positionH>
            <wp:positionV relativeFrom="paragraph">
              <wp:posOffset>84455</wp:posOffset>
            </wp:positionV>
            <wp:extent cx="4112895" cy="1553210"/>
            <wp:effectExtent l="5080" t="4445" r="15875" b="2349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E003B2" w:rsidRPr="005B6E6E" w:rsidRDefault="00E003B2" w:rsidP="005B6E6E">
      <w:pPr>
        <w:spacing w:line="600" w:lineRule="exact"/>
        <w:ind w:firstLineChars="200" w:firstLine="560"/>
        <w:rPr>
          <w:rFonts w:ascii="仿宋" w:eastAsia="仿宋" w:hAnsi="仿宋"/>
          <w:color w:val="000000" w:themeColor="text1"/>
          <w:sz w:val="28"/>
          <w:szCs w:val="28"/>
        </w:rPr>
      </w:pPr>
    </w:p>
    <w:p w:rsidR="00E003B2" w:rsidRPr="005B6E6E" w:rsidRDefault="00E003B2" w:rsidP="005B6E6E">
      <w:pPr>
        <w:spacing w:line="600" w:lineRule="exact"/>
        <w:ind w:firstLineChars="200" w:firstLine="560"/>
        <w:rPr>
          <w:rFonts w:ascii="仿宋" w:eastAsia="仿宋" w:hAnsi="仿宋"/>
          <w:color w:val="000000" w:themeColor="text1"/>
          <w:sz w:val="28"/>
          <w:szCs w:val="28"/>
        </w:rPr>
      </w:pPr>
    </w:p>
    <w:p w:rsidR="00E003B2" w:rsidRPr="005B6E6E" w:rsidRDefault="002632DB">
      <w:pPr>
        <w:pStyle w:val="a9"/>
        <w:spacing w:line="600" w:lineRule="exact"/>
        <w:ind w:left="640" w:firstLineChars="0" w:firstLine="0"/>
        <w:outlineLvl w:val="1"/>
        <w:rPr>
          <w:rStyle w:val="2Char"/>
          <w:rFonts w:ascii="仿宋" w:eastAsia="仿宋" w:hAnsi="仿宋"/>
          <w:b w:val="0"/>
          <w:sz w:val="28"/>
          <w:szCs w:val="28"/>
        </w:rPr>
      </w:pPr>
      <w:bookmarkStart w:id="28" w:name="_Toc15396605"/>
      <w:bookmarkStart w:id="29" w:name="_Toc15377207"/>
      <w:r w:rsidRPr="005B6E6E">
        <w:rPr>
          <w:rFonts w:ascii="仿宋" w:eastAsia="仿宋" w:hAnsi="仿宋" w:hint="eastAsia"/>
          <w:color w:val="000000"/>
          <w:sz w:val="28"/>
          <w:szCs w:val="28"/>
        </w:rPr>
        <w:t>三、支</w:t>
      </w:r>
      <w:r w:rsidRPr="005B6E6E">
        <w:rPr>
          <w:rStyle w:val="2Char"/>
          <w:rFonts w:ascii="仿宋" w:eastAsia="仿宋" w:hAnsi="仿宋" w:hint="eastAsia"/>
          <w:b w:val="0"/>
          <w:sz w:val="28"/>
          <w:szCs w:val="28"/>
        </w:rPr>
        <w:t>出</w:t>
      </w:r>
      <w:r w:rsidRPr="005B6E6E">
        <w:rPr>
          <w:rStyle w:val="2Char"/>
          <w:rFonts w:ascii="仿宋" w:eastAsia="仿宋" w:hAnsi="仿宋" w:hint="eastAsia"/>
          <w:b w:val="0"/>
          <w:sz w:val="28"/>
          <w:szCs w:val="28"/>
        </w:rPr>
        <w:lastRenderedPageBreak/>
        <w:t>决算情况说明</w:t>
      </w:r>
      <w:bookmarkEnd w:id="28"/>
      <w:bookmarkEnd w:id="29"/>
    </w:p>
    <w:p w:rsidR="00E003B2" w:rsidRPr="005B6E6E" w:rsidRDefault="002632DB" w:rsidP="005B6E6E">
      <w:pPr>
        <w:spacing w:line="600" w:lineRule="exact"/>
        <w:ind w:firstLineChars="200" w:firstLine="560"/>
        <w:outlineLvl w:val="1"/>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9年本年支出合计</w:t>
      </w:r>
      <w:r w:rsidR="003C5684" w:rsidRPr="005B6E6E">
        <w:rPr>
          <w:rFonts w:ascii="仿宋" w:eastAsia="仿宋" w:hAnsi="仿宋" w:hint="eastAsia"/>
          <w:color w:val="000000"/>
          <w:sz w:val="28"/>
          <w:szCs w:val="28"/>
        </w:rPr>
        <w:t>1763.05</w:t>
      </w:r>
      <w:r w:rsidRPr="005B6E6E">
        <w:rPr>
          <w:rFonts w:ascii="仿宋" w:eastAsia="仿宋" w:hAnsi="仿宋" w:hint="eastAsia"/>
          <w:color w:val="000000"/>
          <w:sz w:val="28"/>
          <w:szCs w:val="28"/>
        </w:rPr>
        <w:t>万元，其中：基本支出</w:t>
      </w:r>
      <w:r w:rsidR="003C5684" w:rsidRPr="005B6E6E">
        <w:rPr>
          <w:rFonts w:ascii="仿宋" w:eastAsia="仿宋" w:hAnsi="仿宋" w:hint="eastAsia"/>
          <w:color w:val="000000"/>
          <w:sz w:val="28"/>
          <w:szCs w:val="28"/>
        </w:rPr>
        <w:t>1758.05</w:t>
      </w:r>
      <w:r w:rsidRPr="005B6E6E">
        <w:rPr>
          <w:rFonts w:ascii="仿宋" w:eastAsia="仿宋" w:hAnsi="仿宋" w:hint="eastAsia"/>
          <w:color w:val="000000"/>
          <w:sz w:val="28"/>
          <w:szCs w:val="28"/>
        </w:rPr>
        <w:t>万元，占</w:t>
      </w:r>
      <w:r w:rsidR="003C5684" w:rsidRPr="005B6E6E">
        <w:rPr>
          <w:rFonts w:ascii="仿宋" w:eastAsia="仿宋" w:hAnsi="仿宋" w:hint="eastAsia"/>
          <w:color w:val="000000"/>
          <w:sz w:val="28"/>
          <w:szCs w:val="28"/>
        </w:rPr>
        <w:t>99.7</w:t>
      </w:r>
      <w:r w:rsidRPr="005B6E6E">
        <w:rPr>
          <w:rFonts w:ascii="仿宋" w:eastAsia="仿宋" w:hAnsi="仿宋"/>
          <w:color w:val="000000"/>
          <w:sz w:val="28"/>
          <w:szCs w:val="28"/>
        </w:rPr>
        <w:t>%</w:t>
      </w:r>
      <w:r w:rsidRPr="005B6E6E">
        <w:rPr>
          <w:rFonts w:ascii="仿宋" w:eastAsia="仿宋" w:hAnsi="仿宋" w:hint="eastAsia"/>
          <w:color w:val="000000"/>
          <w:sz w:val="28"/>
          <w:szCs w:val="28"/>
        </w:rPr>
        <w:t>；项目支出</w:t>
      </w:r>
      <w:r w:rsidR="003C5684" w:rsidRPr="005B6E6E">
        <w:rPr>
          <w:rFonts w:ascii="仿宋" w:eastAsia="仿宋" w:hAnsi="仿宋" w:hint="eastAsia"/>
          <w:color w:val="000000"/>
          <w:sz w:val="28"/>
          <w:szCs w:val="28"/>
        </w:rPr>
        <w:t>5</w:t>
      </w:r>
      <w:r w:rsidRPr="005B6E6E">
        <w:rPr>
          <w:rFonts w:ascii="仿宋" w:eastAsia="仿宋" w:hAnsi="仿宋" w:hint="eastAsia"/>
          <w:color w:val="000000"/>
          <w:sz w:val="28"/>
          <w:szCs w:val="28"/>
        </w:rPr>
        <w:t>万元，占</w:t>
      </w:r>
      <w:r w:rsidR="003C5684" w:rsidRPr="005B6E6E">
        <w:rPr>
          <w:rFonts w:ascii="仿宋" w:eastAsia="仿宋" w:hAnsi="仿宋" w:hint="eastAsia"/>
          <w:color w:val="000000"/>
          <w:sz w:val="28"/>
          <w:szCs w:val="28"/>
        </w:rPr>
        <w:t>0.3</w:t>
      </w:r>
      <w:r w:rsidRPr="005B6E6E">
        <w:rPr>
          <w:rFonts w:ascii="仿宋" w:eastAsia="仿宋" w:hAnsi="仿宋"/>
          <w:color w:val="000000"/>
          <w:sz w:val="28"/>
          <w:szCs w:val="28"/>
        </w:rPr>
        <w:t>%</w:t>
      </w:r>
      <w:r w:rsidRPr="005B6E6E">
        <w:rPr>
          <w:rFonts w:ascii="仿宋" w:eastAsia="仿宋" w:hAnsi="仿宋" w:hint="eastAsia"/>
          <w:color w:val="000000"/>
          <w:sz w:val="28"/>
          <w:szCs w:val="28"/>
        </w:rPr>
        <w:t>；上缴上级支出0万元，占0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；经营支出0万元，占0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；对附属单位补助支出0万元，占0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hint="eastAsia"/>
          <w:color w:val="000000" w:themeColor="text1"/>
          <w:sz w:val="28"/>
          <w:szCs w:val="28"/>
        </w:rPr>
        <w:t>（图3：支出决算结构图）（饼状图）</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hint="eastAsia"/>
          <w:noProof/>
          <w:color w:val="000000" w:themeColor="text1"/>
          <w:sz w:val="28"/>
          <w:szCs w:val="28"/>
        </w:rPr>
        <w:drawing>
          <wp:anchor distT="0" distB="0" distL="114300" distR="114300" simplePos="0" relativeHeight="251660288" behindDoc="0" locked="0" layoutInCell="1" allowOverlap="1" wp14:anchorId="477259C6" wp14:editId="08EAE3B0">
            <wp:simplePos x="0" y="0"/>
            <wp:positionH relativeFrom="column">
              <wp:posOffset>627380</wp:posOffset>
            </wp:positionH>
            <wp:positionV relativeFrom="paragraph">
              <wp:posOffset>57150</wp:posOffset>
            </wp:positionV>
            <wp:extent cx="2458085" cy="1649730"/>
            <wp:effectExtent l="4445" t="4445" r="13970" b="22225"/>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E003B2" w:rsidRPr="005B6E6E" w:rsidRDefault="00E003B2" w:rsidP="005B6E6E">
      <w:pPr>
        <w:spacing w:line="600" w:lineRule="exact"/>
        <w:ind w:firstLineChars="200" w:firstLine="560"/>
        <w:rPr>
          <w:rFonts w:ascii="仿宋" w:eastAsia="仿宋" w:hAnsi="仿宋"/>
          <w:color w:val="000000" w:themeColor="text1"/>
          <w:sz w:val="28"/>
          <w:szCs w:val="28"/>
        </w:rPr>
      </w:pPr>
    </w:p>
    <w:p w:rsidR="00E003B2" w:rsidRPr="005B6E6E" w:rsidRDefault="00E003B2" w:rsidP="005B6E6E">
      <w:pPr>
        <w:spacing w:line="600" w:lineRule="exact"/>
        <w:ind w:firstLineChars="200" w:firstLine="560"/>
        <w:rPr>
          <w:rFonts w:ascii="仿宋" w:eastAsia="仿宋" w:hAnsi="仿宋"/>
          <w:color w:val="FF0000"/>
          <w:sz w:val="28"/>
          <w:szCs w:val="28"/>
        </w:rPr>
      </w:pPr>
    </w:p>
    <w:p w:rsidR="00E003B2" w:rsidRPr="005B6E6E" w:rsidRDefault="00E003B2" w:rsidP="005B6E6E">
      <w:pPr>
        <w:spacing w:line="600" w:lineRule="exact"/>
        <w:ind w:firstLineChars="200" w:firstLine="560"/>
        <w:outlineLvl w:val="1"/>
        <w:rPr>
          <w:rFonts w:ascii="仿宋" w:eastAsia="仿宋" w:hAnsi="仿宋"/>
          <w:color w:val="000000"/>
          <w:sz w:val="28"/>
          <w:szCs w:val="28"/>
        </w:rPr>
      </w:pPr>
      <w:bookmarkStart w:id="30" w:name="_Toc15396606"/>
      <w:bookmarkStart w:id="31" w:name="_Toc15377208"/>
      <w:bookmarkStart w:id="32" w:name="_GoBack"/>
      <w:bookmarkEnd w:id="32"/>
    </w:p>
    <w:p w:rsidR="00E003B2" w:rsidRPr="005B6E6E" w:rsidRDefault="00E003B2" w:rsidP="005B6E6E">
      <w:pPr>
        <w:spacing w:line="600" w:lineRule="exact"/>
        <w:ind w:firstLineChars="200" w:firstLine="560"/>
        <w:outlineLvl w:val="1"/>
        <w:rPr>
          <w:rFonts w:ascii="仿宋" w:eastAsia="仿宋" w:hAnsi="仿宋"/>
          <w:color w:val="000000"/>
          <w:sz w:val="28"/>
          <w:szCs w:val="28"/>
        </w:rPr>
      </w:pPr>
    </w:p>
    <w:p w:rsidR="00E003B2" w:rsidRPr="005B6E6E" w:rsidRDefault="002632DB" w:rsidP="005B6E6E">
      <w:pPr>
        <w:spacing w:line="600" w:lineRule="exact"/>
        <w:ind w:firstLineChars="200" w:firstLine="560"/>
        <w:outlineLvl w:val="1"/>
        <w:rPr>
          <w:rStyle w:val="2Char"/>
          <w:rFonts w:ascii="仿宋" w:eastAsia="仿宋" w:hAnsi="仿宋"/>
          <w:b w:val="0"/>
          <w:sz w:val="28"/>
          <w:szCs w:val="28"/>
        </w:rPr>
      </w:pPr>
      <w:r w:rsidRPr="005B6E6E">
        <w:rPr>
          <w:rFonts w:ascii="仿宋" w:eastAsia="仿宋" w:hAnsi="仿宋" w:hint="eastAsia"/>
          <w:color w:val="000000"/>
          <w:sz w:val="28"/>
          <w:szCs w:val="28"/>
        </w:rPr>
        <w:t>四、财</w:t>
      </w:r>
      <w:r w:rsidRPr="005B6E6E">
        <w:rPr>
          <w:rStyle w:val="2Char"/>
          <w:rFonts w:ascii="仿宋" w:eastAsia="仿宋" w:hAnsi="仿宋" w:hint="eastAsia"/>
          <w:b w:val="0"/>
          <w:sz w:val="28"/>
          <w:szCs w:val="28"/>
        </w:rPr>
        <w:t>政拨款收入支出决算总体情况说明</w:t>
      </w:r>
      <w:bookmarkEnd w:id="30"/>
      <w:bookmarkEnd w:id="31"/>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9年财政</w:t>
      </w:r>
      <w:proofErr w:type="gramStart"/>
      <w:r w:rsidRPr="005B6E6E">
        <w:rPr>
          <w:rFonts w:ascii="仿宋" w:eastAsia="仿宋" w:hAnsi="仿宋" w:hint="eastAsia"/>
          <w:color w:val="000000"/>
          <w:sz w:val="28"/>
          <w:szCs w:val="28"/>
        </w:rPr>
        <w:t>拨款收</w:t>
      </w:r>
      <w:proofErr w:type="gramEnd"/>
      <w:r w:rsidR="003C5684" w:rsidRPr="005B6E6E">
        <w:rPr>
          <w:rFonts w:ascii="仿宋" w:eastAsia="仿宋" w:hAnsi="仿宋" w:hint="eastAsia"/>
          <w:color w:val="000000"/>
          <w:sz w:val="28"/>
          <w:szCs w:val="28"/>
        </w:rPr>
        <w:t>1724.08</w:t>
      </w:r>
      <w:r w:rsidRPr="005B6E6E">
        <w:rPr>
          <w:rFonts w:ascii="仿宋" w:eastAsia="仿宋" w:hAnsi="仿宋" w:hint="eastAsia"/>
          <w:color w:val="000000"/>
          <w:sz w:val="28"/>
          <w:szCs w:val="28"/>
        </w:rPr>
        <w:t>万元、支总计</w:t>
      </w:r>
      <w:r w:rsidR="003C5684" w:rsidRPr="005B6E6E">
        <w:rPr>
          <w:rFonts w:ascii="仿宋" w:eastAsia="仿宋" w:hAnsi="仿宋" w:cs="宋体" w:hint="eastAsia"/>
          <w:sz w:val="28"/>
          <w:szCs w:val="28"/>
        </w:rPr>
        <w:t>1750.39</w:t>
      </w:r>
      <w:r w:rsidRPr="005B6E6E">
        <w:rPr>
          <w:rFonts w:ascii="仿宋" w:eastAsia="仿宋" w:hAnsi="仿宋" w:hint="eastAsia"/>
          <w:color w:val="000000"/>
          <w:sz w:val="28"/>
          <w:szCs w:val="28"/>
        </w:rPr>
        <w:t>万元。与</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8年相比，财政</w:t>
      </w:r>
      <w:proofErr w:type="gramStart"/>
      <w:r w:rsidRPr="005B6E6E">
        <w:rPr>
          <w:rFonts w:ascii="仿宋" w:eastAsia="仿宋" w:hAnsi="仿宋" w:hint="eastAsia"/>
          <w:color w:val="000000"/>
          <w:sz w:val="28"/>
          <w:szCs w:val="28"/>
        </w:rPr>
        <w:t>拨款收增加</w:t>
      </w:r>
      <w:proofErr w:type="gramEnd"/>
      <w:r w:rsidR="003C5684" w:rsidRPr="005B6E6E">
        <w:rPr>
          <w:rFonts w:ascii="仿宋" w:eastAsia="仿宋" w:hAnsi="仿宋" w:hint="eastAsia"/>
          <w:color w:val="000000"/>
          <w:sz w:val="28"/>
          <w:szCs w:val="28"/>
        </w:rPr>
        <w:t>46.64</w:t>
      </w:r>
      <w:r w:rsidRPr="005B6E6E">
        <w:rPr>
          <w:rFonts w:ascii="仿宋" w:eastAsia="仿宋" w:hAnsi="仿宋" w:hint="eastAsia"/>
          <w:color w:val="000000"/>
          <w:sz w:val="28"/>
          <w:szCs w:val="28"/>
        </w:rPr>
        <w:t>万元增长</w:t>
      </w:r>
      <w:r w:rsidR="003C5684" w:rsidRPr="005B6E6E">
        <w:rPr>
          <w:rFonts w:ascii="仿宋" w:eastAsia="仿宋" w:hAnsi="仿宋" w:hint="eastAsia"/>
          <w:color w:val="000000"/>
          <w:sz w:val="28"/>
          <w:szCs w:val="28"/>
        </w:rPr>
        <w:t>2.9</w:t>
      </w:r>
      <w:r w:rsidRPr="005B6E6E">
        <w:rPr>
          <w:rFonts w:ascii="仿宋" w:eastAsia="仿宋" w:hAnsi="仿宋" w:hint="eastAsia"/>
          <w:color w:val="000000"/>
          <w:sz w:val="28"/>
          <w:szCs w:val="28"/>
        </w:rPr>
        <w:t>%、支总计增加</w:t>
      </w:r>
      <w:r w:rsidR="003C5684" w:rsidRPr="005B6E6E">
        <w:rPr>
          <w:rFonts w:ascii="仿宋" w:eastAsia="仿宋" w:hAnsi="仿宋" w:hint="eastAsia"/>
          <w:color w:val="000000"/>
          <w:sz w:val="28"/>
          <w:szCs w:val="28"/>
        </w:rPr>
        <w:t>96.06</w:t>
      </w:r>
      <w:r w:rsidRPr="005B6E6E">
        <w:rPr>
          <w:rFonts w:ascii="仿宋" w:eastAsia="仿宋" w:hAnsi="仿宋" w:hint="eastAsia"/>
          <w:color w:val="000000"/>
          <w:sz w:val="28"/>
          <w:szCs w:val="28"/>
        </w:rPr>
        <w:t>万元，增长</w:t>
      </w:r>
      <w:r w:rsidR="003C5684" w:rsidRPr="005B6E6E">
        <w:rPr>
          <w:rFonts w:ascii="仿宋" w:eastAsia="仿宋" w:hAnsi="仿宋" w:hint="eastAsia"/>
          <w:color w:val="000000"/>
          <w:sz w:val="28"/>
          <w:szCs w:val="28"/>
        </w:rPr>
        <w:t>5.5</w:t>
      </w:r>
      <w:r w:rsidRPr="005B6E6E">
        <w:rPr>
          <w:rFonts w:ascii="仿宋" w:eastAsia="仿宋" w:hAnsi="仿宋"/>
          <w:color w:val="000000"/>
          <w:sz w:val="28"/>
          <w:szCs w:val="28"/>
        </w:rPr>
        <w:t>%</w:t>
      </w:r>
      <w:r w:rsidRPr="005B6E6E">
        <w:rPr>
          <w:rFonts w:ascii="仿宋" w:eastAsia="仿宋" w:hAnsi="仿宋" w:hint="eastAsia"/>
          <w:color w:val="000000"/>
          <w:sz w:val="28"/>
          <w:szCs w:val="28"/>
        </w:rPr>
        <w:t>。主要变动原因是正常的薪级晋升及工资标准变动执行。</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hint="eastAsia"/>
          <w:color w:val="000000" w:themeColor="text1"/>
          <w:sz w:val="28"/>
          <w:szCs w:val="28"/>
        </w:rPr>
        <w:t>（图4：财政拨款收、支决算总计变动情况）（柱状图）</w:t>
      </w:r>
    </w:p>
    <w:p w:rsidR="00E003B2" w:rsidRPr="005B6E6E" w:rsidRDefault="002632DB" w:rsidP="005B6E6E">
      <w:pPr>
        <w:spacing w:line="600" w:lineRule="exact"/>
        <w:ind w:firstLineChars="200" w:firstLine="562"/>
        <w:rPr>
          <w:rStyle w:val="2Char"/>
          <w:rFonts w:ascii="仿宋" w:eastAsia="仿宋" w:hAnsi="仿宋"/>
          <w:b w:val="0"/>
          <w:sz w:val="28"/>
          <w:szCs w:val="28"/>
        </w:rPr>
      </w:pPr>
      <w:r w:rsidRPr="005B6E6E">
        <w:rPr>
          <w:rFonts w:ascii="仿宋" w:eastAsia="仿宋" w:hAnsi="仿宋" w:cs="黑体" w:hint="eastAsia"/>
          <w:b/>
          <w:bCs/>
          <w:noProof/>
          <w:color w:val="000000" w:themeColor="text1"/>
          <w:sz w:val="28"/>
          <w:szCs w:val="28"/>
        </w:rPr>
        <w:drawing>
          <wp:anchor distT="0" distB="0" distL="114300" distR="114300" simplePos="0" relativeHeight="251662336" behindDoc="0" locked="0" layoutInCell="1" allowOverlap="1" wp14:anchorId="362D99D9" wp14:editId="0E73FB8B">
            <wp:simplePos x="0" y="0"/>
            <wp:positionH relativeFrom="column">
              <wp:posOffset>370840</wp:posOffset>
            </wp:positionH>
            <wp:positionV relativeFrom="paragraph">
              <wp:posOffset>32385</wp:posOffset>
            </wp:positionV>
            <wp:extent cx="2971800" cy="1144905"/>
            <wp:effectExtent l="4445" t="4445" r="14605" b="1270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bookmarkStart w:id="33" w:name="_Toc15396607"/>
      <w:bookmarkStart w:id="34" w:name="_Toc15377209"/>
      <w:r w:rsidRPr="005B6E6E">
        <w:rPr>
          <w:rFonts w:ascii="仿宋" w:eastAsia="仿宋" w:hAnsi="仿宋" w:hint="eastAsia"/>
          <w:color w:val="000000"/>
          <w:sz w:val="28"/>
          <w:szCs w:val="28"/>
        </w:rPr>
        <w:t>五、</w:t>
      </w:r>
      <w:r w:rsidRPr="005B6E6E">
        <w:rPr>
          <w:rFonts w:ascii="仿宋" w:eastAsia="仿宋" w:hAnsi="仿宋" w:hint="eastAsia"/>
          <w:b/>
          <w:color w:val="000000"/>
          <w:sz w:val="28"/>
          <w:szCs w:val="28"/>
        </w:rPr>
        <w:t>一</w:t>
      </w:r>
      <w:r w:rsidRPr="005B6E6E">
        <w:rPr>
          <w:rStyle w:val="2Char"/>
          <w:rFonts w:ascii="仿宋" w:eastAsia="仿宋" w:hAnsi="仿宋" w:hint="eastAsia"/>
          <w:b w:val="0"/>
          <w:sz w:val="28"/>
          <w:szCs w:val="28"/>
        </w:rPr>
        <w:t>般公共预算财政拨款支出决算情况说明</w:t>
      </w:r>
      <w:bookmarkEnd w:id="33"/>
      <w:bookmarkEnd w:id="34"/>
    </w:p>
    <w:p w:rsidR="00E003B2" w:rsidRPr="005B6E6E" w:rsidRDefault="002632DB" w:rsidP="005B6E6E">
      <w:pPr>
        <w:spacing w:line="600" w:lineRule="exact"/>
        <w:ind w:firstLineChars="200" w:firstLine="562"/>
        <w:outlineLvl w:val="2"/>
        <w:rPr>
          <w:rFonts w:ascii="仿宋" w:eastAsia="仿宋" w:hAnsi="仿宋"/>
          <w:b/>
          <w:color w:val="000000"/>
          <w:sz w:val="28"/>
          <w:szCs w:val="28"/>
        </w:rPr>
      </w:pPr>
      <w:bookmarkStart w:id="35" w:name="_Toc15377210"/>
      <w:r w:rsidRPr="005B6E6E">
        <w:rPr>
          <w:rFonts w:ascii="仿宋" w:eastAsia="仿宋" w:hAnsi="仿宋" w:hint="eastAsia"/>
          <w:b/>
          <w:color w:val="000000"/>
          <w:sz w:val="28"/>
          <w:szCs w:val="28"/>
        </w:rPr>
        <w:t>（一）一般公共预算财政拨款支出决算总体情况</w:t>
      </w:r>
      <w:bookmarkEnd w:id="35"/>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9年一般公共预算财政拨款支出</w:t>
      </w:r>
      <w:r w:rsidR="003C5684" w:rsidRPr="005B6E6E">
        <w:rPr>
          <w:rFonts w:ascii="仿宋" w:eastAsia="仿宋" w:hAnsi="仿宋" w:hint="eastAsia"/>
          <w:color w:val="000000"/>
          <w:sz w:val="28"/>
          <w:szCs w:val="28"/>
        </w:rPr>
        <w:t>1745.39</w:t>
      </w:r>
      <w:r w:rsidRPr="005B6E6E">
        <w:rPr>
          <w:rFonts w:ascii="仿宋" w:eastAsia="仿宋" w:hAnsi="仿宋" w:hint="eastAsia"/>
          <w:color w:val="000000"/>
          <w:sz w:val="28"/>
          <w:szCs w:val="28"/>
        </w:rPr>
        <w:t>万元，占本年支出合计的</w:t>
      </w:r>
      <w:r w:rsidR="003C5684" w:rsidRPr="005B6E6E">
        <w:rPr>
          <w:rFonts w:ascii="仿宋" w:eastAsia="仿宋" w:hAnsi="仿宋" w:hint="eastAsia"/>
          <w:color w:val="000000"/>
          <w:sz w:val="28"/>
          <w:szCs w:val="28"/>
        </w:rPr>
        <w:t>99.7</w:t>
      </w:r>
      <w:r w:rsidRPr="005B6E6E">
        <w:rPr>
          <w:rFonts w:ascii="仿宋" w:eastAsia="仿宋" w:hAnsi="仿宋"/>
          <w:color w:val="000000"/>
          <w:sz w:val="28"/>
          <w:szCs w:val="28"/>
        </w:rPr>
        <w:t>%</w:t>
      </w:r>
      <w:r w:rsidRPr="005B6E6E">
        <w:rPr>
          <w:rFonts w:ascii="仿宋" w:eastAsia="仿宋" w:hAnsi="仿宋" w:hint="eastAsia"/>
          <w:color w:val="000000"/>
          <w:sz w:val="28"/>
          <w:szCs w:val="28"/>
        </w:rPr>
        <w:t>。与</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8年相比，一般公共预算财政拨款</w:t>
      </w:r>
      <w:r w:rsidR="003C5684" w:rsidRPr="005B6E6E">
        <w:rPr>
          <w:rFonts w:ascii="仿宋" w:eastAsia="仿宋" w:hAnsi="仿宋" w:hint="eastAsia"/>
          <w:color w:val="000000"/>
          <w:sz w:val="28"/>
          <w:szCs w:val="28"/>
        </w:rPr>
        <w:t>支出</w:t>
      </w:r>
      <w:r w:rsidRPr="005B6E6E">
        <w:rPr>
          <w:rFonts w:ascii="仿宋" w:eastAsia="仿宋" w:hAnsi="仿宋" w:hint="eastAsia"/>
          <w:color w:val="000000"/>
          <w:sz w:val="28"/>
          <w:szCs w:val="28"/>
        </w:rPr>
        <w:t>增加</w:t>
      </w:r>
      <w:r w:rsidR="003C5684" w:rsidRPr="005B6E6E">
        <w:rPr>
          <w:rFonts w:ascii="仿宋" w:eastAsia="仿宋" w:hAnsi="仿宋" w:hint="eastAsia"/>
          <w:color w:val="000000"/>
          <w:sz w:val="28"/>
          <w:szCs w:val="28"/>
        </w:rPr>
        <w:t>91.06</w:t>
      </w:r>
      <w:r w:rsidRPr="005B6E6E">
        <w:rPr>
          <w:rFonts w:ascii="仿宋" w:eastAsia="仿宋" w:hAnsi="仿宋" w:hint="eastAsia"/>
          <w:color w:val="000000"/>
          <w:sz w:val="28"/>
          <w:szCs w:val="28"/>
        </w:rPr>
        <w:lastRenderedPageBreak/>
        <w:t>万元，增长</w:t>
      </w:r>
      <w:r w:rsidR="003C5684" w:rsidRPr="005B6E6E">
        <w:rPr>
          <w:rFonts w:ascii="仿宋" w:eastAsia="仿宋" w:hAnsi="仿宋" w:hint="eastAsia"/>
          <w:color w:val="000000"/>
          <w:sz w:val="28"/>
          <w:szCs w:val="28"/>
        </w:rPr>
        <w:t>5.5</w:t>
      </w:r>
      <w:r w:rsidRPr="005B6E6E">
        <w:rPr>
          <w:rFonts w:ascii="仿宋" w:eastAsia="仿宋" w:hAnsi="仿宋"/>
          <w:color w:val="000000"/>
          <w:sz w:val="28"/>
          <w:szCs w:val="28"/>
        </w:rPr>
        <w:t>%</w:t>
      </w:r>
      <w:r w:rsidRPr="005B6E6E">
        <w:rPr>
          <w:rFonts w:ascii="仿宋" w:eastAsia="仿宋" w:hAnsi="仿宋" w:hint="eastAsia"/>
          <w:color w:val="000000"/>
          <w:sz w:val="28"/>
          <w:szCs w:val="28"/>
        </w:rPr>
        <w:t>。主要变动原因是正常的薪级晋升及工资标准变动执行。</w:t>
      </w:r>
    </w:p>
    <w:p w:rsidR="00E003B2" w:rsidRPr="005B6E6E" w:rsidRDefault="002632DB" w:rsidP="005B6E6E">
      <w:pPr>
        <w:spacing w:line="600" w:lineRule="exact"/>
        <w:ind w:firstLineChars="200" w:firstLine="562"/>
        <w:rPr>
          <w:rFonts w:ascii="仿宋" w:eastAsia="仿宋" w:hAnsi="仿宋"/>
          <w:color w:val="000000" w:themeColor="text1"/>
          <w:sz w:val="28"/>
          <w:szCs w:val="28"/>
        </w:rPr>
      </w:pPr>
      <w:r w:rsidRPr="005B6E6E">
        <w:rPr>
          <w:rFonts w:ascii="仿宋" w:eastAsia="仿宋" w:hAnsi="仿宋" w:cs="黑体" w:hint="eastAsia"/>
          <w:b/>
          <w:bCs/>
          <w:noProof/>
          <w:color w:val="000000" w:themeColor="text1"/>
          <w:sz w:val="28"/>
          <w:szCs w:val="28"/>
        </w:rPr>
        <w:drawing>
          <wp:anchor distT="0" distB="0" distL="114300" distR="114300" simplePos="0" relativeHeight="251667456" behindDoc="0" locked="0" layoutInCell="1" allowOverlap="1" wp14:anchorId="1285B195" wp14:editId="2DFA4971">
            <wp:simplePos x="0" y="0"/>
            <wp:positionH relativeFrom="column">
              <wp:posOffset>1418590</wp:posOffset>
            </wp:positionH>
            <wp:positionV relativeFrom="paragraph">
              <wp:posOffset>754380</wp:posOffset>
            </wp:positionV>
            <wp:extent cx="2136775" cy="1436370"/>
            <wp:effectExtent l="4445" t="4445" r="11430" b="6985"/>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5B6E6E">
        <w:rPr>
          <w:rFonts w:ascii="仿宋" w:eastAsia="仿宋" w:hAnsi="仿宋" w:hint="eastAsia"/>
          <w:color w:val="000000" w:themeColor="text1"/>
          <w:sz w:val="28"/>
          <w:szCs w:val="28"/>
        </w:rPr>
        <w:t>（图5：一般公共预算财政拨款支出决算变动情况）（柱状图）</w:t>
      </w:r>
    </w:p>
    <w:p w:rsidR="00E003B2" w:rsidRPr="005B6E6E" w:rsidRDefault="002632DB" w:rsidP="005B6E6E">
      <w:pPr>
        <w:spacing w:line="600" w:lineRule="exact"/>
        <w:ind w:firstLineChars="200" w:firstLine="562"/>
        <w:outlineLvl w:val="2"/>
        <w:rPr>
          <w:rFonts w:ascii="仿宋" w:eastAsia="仿宋" w:hAnsi="仿宋"/>
          <w:b/>
          <w:color w:val="000000"/>
          <w:sz w:val="28"/>
          <w:szCs w:val="28"/>
        </w:rPr>
      </w:pPr>
      <w:bookmarkStart w:id="36" w:name="_Toc15377211"/>
      <w:r w:rsidRPr="005B6E6E">
        <w:rPr>
          <w:rFonts w:ascii="仿宋" w:eastAsia="仿宋" w:hAnsi="仿宋" w:hint="eastAsia"/>
          <w:b/>
          <w:color w:val="000000"/>
          <w:sz w:val="28"/>
          <w:szCs w:val="28"/>
        </w:rPr>
        <w:t>（二）一般公共预算财政拨款支出决算结构情况</w:t>
      </w:r>
      <w:bookmarkEnd w:id="36"/>
    </w:p>
    <w:p w:rsidR="00E003B2" w:rsidRPr="005B6E6E" w:rsidRDefault="002632DB">
      <w:pPr>
        <w:spacing w:line="600" w:lineRule="exact"/>
        <w:ind w:firstLine="640"/>
        <w:rPr>
          <w:rFonts w:ascii="仿宋" w:eastAsia="仿宋" w:hAnsi="仿宋"/>
          <w:b/>
          <w:color w:val="000000" w:themeColor="text1"/>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9年一般公共预算财</w:t>
      </w:r>
      <w:r w:rsidRPr="005B6E6E">
        <w:rPr>
          <w:rFonts w:ascii="仿宋" w:eastAsia="仿宋" w:hAnsi="仿宋" w:hint="eastAsia"/>
          <w:color w:val="000000" w:themeColor="text1"/>
          <w:sz w:val="28"/>
          <w:szCs w:val="28"/>
        </w:rPr>
        <w:t>政拨款支出</w:t>
      </w:r>
      <w:r w:rsidR="003C5684" w:rsidRPr="005B6E6E">
        <w:rPr>
          <w:rFonts w:ascii="仿宋" w:eastAsia="仿宋" w:hAnsi="仿宋" w:hint="eastAsia"/>
          <w:color w:val="000000"/>
          <w:sz w:val="28"/>
          <w:szCs w:val="28"/>
        </w:rPr>
        <w:t>1745.39</w:t>
      </w:r>
      <w:r w:rsidRPr="005B6E6E">
        <w:rPr>
          <w:rFonts w:ascii="仿宋" w:eastAsia="仿宋" w:hAnsi="仿宋" w:hint="eastAsia"/>
          <w:color w:val="000000" w:themeColor="text1"/>
          <w:sz w:val="28"/>
          <w:szCs w:val="28"/>
        </w:rPr>
        <w:t>万元，主要用于以下方面</w:t>
      </w:r>
      <w:r w:rsidRPr="005B6E6E">
        <w:rPr>
          <w:rFonts w:ascii="仿宋" w:eastAsia="仿宋" w:hAnsi="仿宋"/>
          <w:color w:val="000000" w:themeColor="text1"/>
          <w:sz w:val="28"/>
          <w:szCs w:val="28"/>
        </w:rPr>
        <w:t>:</w:t>
      </w:r>
      <w:r w:rsidRPr="005B6E6E">
        <w:rPr>
          <w:rFonts w:ascii="仿宋" w:eastAsia="仿宋" w:hAnsi="仿宋" w:hint="eastAsia"/>
          <w:b/>
          <w:color w:val="000000" w:themeColor="text1"/>
          <w:sz w:val="28"/>
          <w:szCs w:val="28"/>
        </w:rPr>
        <w:t>一般公共服务（类）</w:t>
      </w:r>
      <w:r w:rsidRPr="005B6E6E">
        <w:rPr>
          <w:rFonts w:ascii="仿宋" w:eastAsia="仿宋" w:hAnsi="仿宋" w:hint="eastAsia"/>
          <w:color w:val="000000" w:themeColor="text1"/>
          <w:sz w:val="28"/>
          <w:szCs w:val="28"/>
        </w:rPr>
        <w:t>支出0万元，占0</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w:t>
      </w:r>
      <w:r w:rsidRPr="005B6E6E">
        <w:rPr>
          <w:rFonts w:ascii="仿宋" w:eastAsia="仿宋" w:hAnsi="仿宋" w:hint="eastAsia"/>
          <w:b/>
          <w:color w:val="000000" w:themeColor="text1"/>
          <w:sz w:val="28"/>
          <w:szCs w:val="28"/>
        </w:rPr>
        <w:t>教育支出（类）</w:t>
      </w:r>
      <w:r w:rsidR="003C5684" w:rsidRPr="005B6E6E">
        <w:rPr>
          <w:rFonts w:ascii="仿宋" w:eastAsia="仿宋" w:hAnsi="仿宋" w:hint="eastAsia"/>
          <w:b/>
          <w:color w:val="000000" w:themeColor="text1"/>
          <w:sz w:val="28"/>
          <w:szCs w:val="28"/>
        </w:rPr>
        <w:t>1213.34</w:t>
      </w:r>
      <w:r w:rsidRPr="005B6E6E">
        <w:rPr>
          <w:rFonts w:ascii="仿宋" w:eastAsia="仿宋" w:hAnsi="仿宋" w:hint="eastAsia"/>
          <w:color w:val="000000" w:themeColor="text1"/>
          <w:sz w:val="28"/>
          <w:szCs w:val="28"/>
        </w:rPr>
        <w:t>万元，占</w:t>
      </w:r>
      <w:r w:rsidR="003C5684" w:rsidRPr="005B6E6E">
        <w:rPr>
          <w:rFonts w:ascii="仿宋" w:eastAsia="仿宋" w:hAnsi="仿宋" w:hint="eastAsia"/>
          <w:color w:val="000000" w:themeColor="text1"/>
          <w:sz w:val="28"/>
          <w:szCs w:val="28"/>
        </w:rPr>
        <w:t>70</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w:t>
      </w:r>
      <w:r w:rsidRPr="005B6E6E">
        <w:rPr>
          <w:rFonts w:ascii="仿宋" w:eastAsia="仿宋" w:hAnsi="仿宋" w:hint="eastAsia"/>
          <w:b/>
          <w:color w:val="000000" w:themeColor="text1"/>
          <w:sz w:val="28"/>
          <w:szCs w:val="28"/>
        </w:rPr>
        <w:t>科学技术（类）</w:t>
      </w:r>
      <w:r w:rsidRPr="005B6E6E">
        <w:rPr>
          <w:rFonts w:ascii="仿宋" w:eastAsia="仿宋" w:hAnsi="仿宋" w:hint="eastAsia"/>
          <w:color w:val="000000" w:themeColor="text1"/>
          <w:sz w:val="28"/>
          <w:szCs w:val="28"/>
        </w:rPr>
        <w:t>支出0万元，占0</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w:t>
      </w:r>
      <w:r w:rsidRPr="005B6E6E">
        <w:rPr>
          <w:rFonts w:ascii="仿宋" w:eastAsia="仿宋" w:hAnsi="仿宋" w:hint="eastAsia"/>
          <w:b/>
          <w:bCs/>
          <w:color w:val="000000" w:themeColor="text1"/>
          <w:sz w:val="28"/>
          <w:szCs w:val="28"/>
        </w:rPr>
        <w:t>文化旅游体育与传媒（类）支出0万元，占0</w:t>
      </w:r>
      <w:r w:rsidRPr="005B6E6E">
        <w:rPr>
          <w:rFonts w:ascii="仿宋" w:eastAsia="仿宋" w:hAnsi="仿宋"/>
          <w:b/>
          <w:bCs/>
          <w:color w:val="000000" w:themeColor="text1"/>
          <w:sz w:val="28"/>
          <w:szCs w:val="28"/>
        </w:rPr>
        <w:t>%</w:t>
      </w:r>
      <w:r w:rsidRPr="005B6E6E">
        <w:rPr>
          <w:rFonts w:ascii="仿宋" w:eastAsia="仿宋" w:hAnsi="仿宋" w:hint="eastAsia"/>
          <w:color w:val="000000" w:themeColor="text1"/>
          <w:sz w:val="28"/>
          <w:szCs w:val="28"/>
        </w:rPr>
        <w:t>；</w:t>
      </w:r>
      <w:r w:rsidRPr="005B6E6E">
        <w:rPr>
          <w:rFonts w:ascii="仿宋" w:eastAsia="仿宋" w:hAnsi="仿宋" w:hint="eastAsia"/>
          <w:b/>
          <w:color w:val="000000" w:themeColor="text1"/>
          <w:sz w:val="28"/>
          <w:szCs w:val="28"/>
        </w:rPr>
        <w:t>社会保障和就业（类）</w:t>
      </w:r>
      <w:r w:rsidRPr="005B6E6E">
        <w:rPr>
          <w:rFonts w:ascii="仿宋" w:eastAsia="仿宋" w:hAnsi="仿宋" w:hint="eastAsia"/>
          <w:color w:val="000000" w:themeColor="text1"/>
          <w:sz w:val="28"/>
          <w:szCs w:val="28"/>
        </w:rPr>
        <w:t>支出</w:t>
      </w:r>
      <w:r w:rsidR="003C5684" w:rsidRPr="005B6E6E">
        <w:rPr>
          <w:rFonts w:ascii="仿宋" w:eastAsia="仿宋" w:hAnsi="仿宋" w:hint="eastAsia"/>
          <w:color w:val="000000" w:themeColor="text1"/>
          <w:sz w:val="28"/>
          <w:szCs w:val="28"/>
        </w:rPr>
        <w:t>309.11</w:t>
      </w:r>
      <w:r w:rsidRPr="005B6E6E">
        <w:rPr>
          <w:rFonts w:ascii="仿宋" w:eastAsia="仿宋" w:hAnsi="仿宋" w:hint="eastAsia"/>
          <w:color w:val="000000" w:themeColor="text1"/>
          <w:sz w:val="28"/>
          <w:szCs w:val="28"/>
        </w:rPr>
        <w:t>万元，占1</w:t>
      </w:r>
      <w:r w:rsidR="003C5684" w:rsidRPr="005B6E6E">
        <w:rPr>
          <w:rFonts w:ascii="仿宋" w:eastAsia="仿宋" w:hAnsi="仿宋" w:hint="eastAsia"/>
          <w:color w:val="000000" w:themeColor="text1"/>
          <w:sz w:val="28"/>
          <w:szCs w:val="28"/>
        </w:rPr>
        <w:t>8</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w:t>
      </w:r>
      <w:r w:rsidRPr="005B6E6E">
        <w:rPr>
          <w:rFonts w:ascii="仿宋" w:eastAsia="仿宋" w:hAnsi="仿宋" w:hint="eastAsia"/>
          <w:b/>
          <w:bCs/>
          <w:color w:val="000000" w:themeColor="text1"/>
          <w:sz w:val="28"/>
          <w:szCs w:val="28"/>
        </w:rPr>
        <w:t>卫生健康支出</w:t>
      </w:r>
      <w:r w:rsidR="003C5684" w:rsidRPr="005B6E6E">
        <w:rPr>
          <w:rFonts w:ascii="仿宋" w:eastAsia="仿宋" w:hAnsi="仿宋" w:hint="eastAsia"/>
          <w:b/>
          <w:bCs/>
          <w:color w:val="000000" w:themeColor="text1"/>
          <w:sz w:val="28"/>
          <w:szCs w:val="28"/>
        </w:rPr>
        <w:t>95.45</w:t>
      </w:r>
      <w:r w:rsidRPr="005B6E6E">
        <w:rPr>
          <w:rFonts w:ascii="仿宋" w:eastAsia="仿宋" w:hAnsi="仿宋" w:hint="eastAsia"/>
          <w:color w:val="000000" w:themeColor="text1"/>
          <w:sz w:val="28"/>
          <w:szCs w:val="28"/>
        </w:rPr>
        <w:t>万元，占</w:t>
      </w:r>
      <w:r w:rsidR="003C5684" w:rsidRPr="005B6E6E">
        <w:rPr>
          <w:rFonts w:ascii="仿宋" w:eastAsia="仿宋" w:hAnsi="仿宋" w:hint="eastAsia"/>
          <w:color w:val="000000" w:themeColor="text1"/>
          <w:sz w:val="28"/>
          <w:szCs w:val="28"/>
        </w:rPr>
        <w:t>5</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；住房保障支出</w:t>
      </w:r>
      <w:r w:rsidR="003C5684" w:rsidRPr="005B6E6E">
        <w:rPr>
          <w:rFonts w:ascii="仿宋" w:eastAsia="仿宋" w:hAnsi="仿宋" w:hint="eastAsia"/>
          <w:color w:val="000000" w:themeColor="text1"/>
          <w:sz w:val="28"/>
          <w:szCs w:val="28"/>
        </w:rPr>
        <w:t>127.48</w:t>
      </w:r>
      <w:r w:rsidRPr="005B6E6E">
        <w:rPr>
          <w:rFonts w:ascii="仿宋" w:eastAsia="仿宋" w:hAnsi="仿宋" w:hint="eastAsia"/>
          <w:color w:val="000000" w:themeColor="text1"/>
          <w:sz w:val="28"/>
          <w:szCs w:val="28"/>
        </w:rPr>
        <w:t>万元，占7</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w:t>
      </w:r>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hint="eastAsia"/>
          <w:color w:val="000000"/>
          <w:sz w:val="28"/>
          <w:szCs w:val="28"/>
        </w:rPr>
        <w:t>（图6：一般公共预算财政拨款支出决算结构）（饼状图）</w:t>
      </w:r>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hint="eastAsia"/>
          <w:noProof/>
          <w:color w:val="000000" w:themeColor="text1"/>
          <w:sz w:val="28"/>
          <w:szCs w:val="28"/>
        </w:rPr>
        <w:drawing>
          <wp:anchor distT="0" distB="0" distL="114300" distR="114300" simplePos="0" relativeHeight="251670528" behindDoc="0" locked="0" layoutInCell="1" allowOverlap="1" wp14:anchorId="75E0433F" wp14:editId="3780C7DD">
            <wp:simplePos x="0" y="0"/>
            <wp:positionH relativeFrom="column">
              <wp:posOffset>377825</wp:posOffset>
            </wp:positionH>
            <wp:positionV relativeFrom="paragraph">
              <wp:posOffset>133985</wp:posOffset>
            </wp:positionV>
            <wp:extent cx="5044440" cy="2219325"/>
            <wp:effectExtent l="4445" t="4445" r="18415" b="5080"/>
            <wp:wrapSquare wrapText="bothSides"/>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E003B2" w:rsidRPr="005B6E6E" w:rsidRDefault="00E003B2" w:rsidP="003C5684">
      <w:pPr>
        <w:spacing w:line="600" w:lineRule="exact"/>
        <w:outlineLvl w:val="2"/>
        <w:rPr>
          <w:rFonts w:ascii="仿宋" w:eastAsia="仿宋" w:hAnsi="仿宋"/>
          <w:b/>
          <w:color w:val="000000"/>
          <w:sz w:val="28"/>
          <w:szCs w:val="28"/>
        </w:rPr>
      </w:pPr>
      <w:bookmarkStart w:id="37" w:name="_Toc15377212"/>
    </w:p>
    <w:p w:rsidR="00E003B2" w:rsidRPr="005B6E6E" w:rsidRDefault="002632DB" w:rsidP="005B6E6E">
      <w:pPr>
        <w:spacing w:line="600" w:lineRule="exact"/>
        <w:ind w:firstLineChars="200" w:firstLine="562"/>
        <w:outlineLvl w:val="2"/>
        <w:rPr>
          <w:rFonts w:ascii="仿宋" w:eastAsia="仿宋" w:hAnsi="仿宋"/>
          <w:b/>
          <w:color w:val="000000"/>
          <w:sz w:val="28"/>
          <w:szCs w:val="28"/>
        </w:rPr>
      </w:pPr>
      <w:r w:rsidRPr="005B6E6E">
        <w:rPr>
          <w:rFonts w:ascii="仿宋" w:eastAsia="仿宋" w:hAnsi="仿宋" w:hint="eastAsia"/>
          <w:b/>
          <w:color w:val="000000"/>
          <w:sz w:val="28"/>
          <w:szCs w:val="28"/>
        </w:rPr>
        <w:t>（三）一般</w:t>
      </w:r>
      <w:r w:rsidR="005B6E6E">
        <w:rPr>
          <w:rFonts w:ascii="仿宋" w:eastAsia="仿宋" w:hAnsi="仿宋" w:hint="eastAsia"/>
          <w:b/>
          <w:color w:val="000000"/>
          <w:sz w:val="28"/>
          <w:szCs w:val="28"/>
        </w:rPr>
        <w:t xml:space="preserve">        </w:t>
      </w:r>
      <w:r w:rsidRPr="005B6E6E">
        <w:rPr>
          <w:rFonts w:ascii="仿宋" w:eastAsia="仿宋" w:hAnsi="仿宋" w:hint="eastAsia"/>
          <w:b/>
          <w:color w:val="000000"/>
          <w:sz w:val="28"/>
          <w:szCs w:val="28"/>
        </w:rPr>
        <w:lastRenderedPageBreak/>
        <w:t>公共预算财政拨款支出决算具体情况</w:t>
      </w:r>
      <w:bookmarkEnd w:id="37"/>
    </w:p>
    <w:p w:rsidR="00E003B2" w:rsidRPr="005B6E6E" w:rsidRDefault="002632DB" w:rsidP="005B6E6E">
      <w:pPr>
        <w:spacing w:line="600" w:lineRule="exact"/>
        <w:ind w:firstLineChars="200" w:firstLine="562"/>
        <w:outlineLvl w:val="2"/>
        <w:rPr>
          <w:rFonts w:ascii="仿宋" w:eastAsia="仿宋" w:hAnsi="仿宋"/>
          <w:color w:val="FF0000"/>
          <w:sz w:val="28"/>
          <w:szCs w:val="28"/>
        </w:rPr>
      </w:pPr>
      <w:bookmarkStart w:id="38" w:name="_Toc15377213"/>
      <w:bookmarkStart w:id="39" w:name="_Toc15378460"/>
      <w:bookmarkStart w:id="40" w:name="_Toc15377444"/>
      <w:r w:rsidRPr="005B6E6E">
        <w:rPr>
          <w:rFonts w:ascii="仿宋" w:eastAsia="仿宋" w:hAnsi="仿宋" w:hint="eastAsia"/>
          <w:b/>
          <w:color w:val="000000" w:themeColor="text1"/>
          <w:sz w:val="28"/>
          <w:szCs w:val="28"/>
        </w:rPr>
        <w:t>2019年般公共预算支出决算数为</w:t>
      </w:r>
      <w:r w:rsidR="003C5684" w:rsidRPr="005B6E6E">
        <w:rPr>
          <w:rFonts w:ascii="仿宋" w:eastAsia="仿宋" w:hAnsi="仿宋" w:hint="eastAsia"/>
          <w:b/>
          <w:color w:val="000000" w:themeColor="text1"/>
          <w:sz w:val="28"/>
          <w:szCs w:val="28"/>
        </w:rPr>
        <w:t>1745.39</w:t>
      </w:r>
      <w:r w:rsidRPr="005B6E6E">
        <w:rPr>
          <w:rFonts w:ascii="仿宋" w:eastAsia="仿宋" w:hAnsi="仿宋" w:hint="eastAsia"/>
          <w:b/>
          <w:color w:val="000000" w:themeColor="text1"/>
          <w:sz w:val="28"/>
          <w:szCs w:val="28"/>
        </w:rPr>
        <w:t>万元</w:t>
      </w:r>
      <w:r w:rsidRPr="005B6E6E">
        <w:rPr>
          <w:rFonts w:ascii="仿宋" w:eastAsia="仿宋" w:hAnsi="仿宋" w:hint="eastAsia"/>
          <w:color w:val="000000" w:themeColor="text1"/>
          <w:sz w:val="28"/>
          <w:szCs w:val="28"/>
        </w:rPr>
        <w:t>，</w:t>
      </w:r>
      <w:r w:rsidRPr="005B6E6E">
        <w:rPr>
          <w:rStyle w:val="a7"/>
          <w:rFonts w:ascii="仿宋" w:eastAsia="仿宋" w:hAnsi="仿宋" w:hint="eastAsia"/>
          <w:bCs/>
          <w:color w:val="000000" w:themeColor="text1"/>
          <w:sz w:val="28"/>
          <w:szCs w:val="28"/>
        </w:rPr>
        <w:t>完成</w:t>
      </w:r>
      <w:r w:rsidRPr="005B6E6E">
        <w:rPr>
          <w:rStyle w:val="a7"/>
          <w:rFonts w:ascii="仿宋" w:eastAsia="仿宋" w:hAnsi="仿宋" w:hint="eastAsia"/>
          <w:bCs/>
          <w:color w:val="000000"/>
          <w:sz w:val="28"/>
          <w:szCs w:val="28"/>
        </w:rPr>
        <w:t>预算100</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。其中：</w:t>
      </w:r>
      <w:bookmarkEnd w:id="38"/>
      <w:bookmarkEnd w:id="39"/>
      <w:bookmarkEnd w:id="40"/>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bCs/>
          <w:color w:val="000000"/>
          <w:sz w:val="28"/>
          <w:szCs w:val="28"/>
        </w:rPr>
        <w:t>1.</w:t>
      </w:r>
      <w:r w:rsidRPr="005B6E6E">
        <w:rPr>
          <w:rStyle w:val="a7"/>
          <w:rFonts w:ascii="仿宋" w:eastAsia="仿宋" w:hAnsi="仿宋" w:hint="eastAsia"/>
          <w:bCs/>
          <w:color w:val="000000"/>
          <w:sz w:val="28"/>
          <w:szCs w:val="28"/>
        </w:rPr>
        <w:t xml:space="preserve">一般公共服务（类）无 </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（款）</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（项）</w:t>
      </w:r>
      <w:r w:rsidRPr="005B6E6E">
        <w:rPr>
          <w:rStyle w:val="a7"/>
          <w:rFonts w:ascii="仿宋" w:eastAsia="仿宋" w:hAnsi="仿宋"/>
          <w:bCs/>
          <w:color w:val="000000"/>
          <w:sz w:val="28"/>
          <w:szCs w:val="28"/>
        </w:rPr>
        <w:t>:</w:t>
      </w:r>
      <w:r w:rsidRPr="005B6E6E">
        <w:rPr>
          <w:rStyle w:val="a7"/>
          <w:rFonts w:ascii="仿宋" w:eastAsia="仿宋" w:hAnsi="仿宋"/>
          <w:b w:val="0"/>
          <w:bCs/>
          <w:color w:val="000000"/>
          <w:sz w:val="28"/>
          <w:szCs w:val="28"/>
        </w:rPr>
        <w:t xml:space="preserve"> </w:t>
      </w:r>
      <w:r w:rsidRPr="005B6E6E">
        <w:rPr>
          <w:rStyle w:val="a7"/>
          <w:rFonts w:ascii="仿宋" w:eastAsia="仿宋" w:hAnsi="仿宋" w:hint="eastAsia"/>
          <w:b w:val="0"/>
          <w:bCs/>
          <w:color w:val="000000"/>
          <w:sz w:val="28"/>
          <w:szCs w:val="28"/>
        </w:rPr>
        <w:t>支出决算为0万元，完成预算0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，决算数小于</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等于预算数的主要原因是…。</w:t>
      </w:r>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bCs/>
          <w:color w:val="000000"/>
          <w:sz w:val="28"/>
          <w:szCs w:val="28"/>
        </w:rPr>
        <w:t>2.</w:t>
      </w:r>
      <w:r w:rsidRPr="005B6E6E">
        <w:rPr>
          <w:rStyle w:val="a7"/>
          <w:rFonts w:ascii="仿宋" w:eastAsia="仿宋" w:hAnsi="仿宋" w:hint="eastAsia"/>
          <w:bCs/>
          <w:color w:val="000000"/>
          <w:sz w:val="28"/>
          <w:szCs w:val="28"/>
        </w:rPr>
        <w:t>教育（类）普通教育（款）其他普通教育支出（项）</w:t>
      </w:r>
      <w:r w:rsidRPr="005B6E6E">
        <w:rPr>
          <w:rStyle w:val="a7"/>
          <w:rFonts w:ascii="仿宋" w:eastAsia="仿宋" w:hAnsi="仿宋"/>
          <w:bCs/>
          <w:color w:val="000000"/>
          <w:sz w:val="28"/>
          <w:szCs w:val="28"/>
        </w:rPr>
        <w:t>:</w:t>
      </w:r>
      <w:r w:rsidRPr="005B6E6E">
        <w:rPr>
          <w:rStyle w:val="a7"/>
          <w:rFonts w:ascii="仿宋" w:eastAsia="仿宋" w:hAnsi="仿宋"/>
          <w:b w:val="0"/>
          <w:bCs/>
          <w:color w:val="000000"/>
          <w:sz w:val="28"/>
          <w:szCs w:val="28"/>
        </w:rPr>
        <w:t xml:space="preserve"> </w:t>
      </w:r>
      <w:r w:rsidRPr="005B6E6E">
        <w:rPr>
          <w:rStyle w:val="a7"/>
          <w:rFonts w:ascii="仿宋" w:eastAsia="仿宋" w:hAnsi="仿宋" w:hint="eastAsia"/>
          <w:b w:val="0"/>
          <w:bCs/>
          <w:color w:val="000000"/>
          <w:sz w:val="28"/>
          <w:szCs w:val="28"/>
        </w:rPr>
        <w:t>支出决算为</w:t>
      </w:r>
      <w:r w:rsidR="003C5684" w:rsidRPr="005B6E6E">
        <w:rPr>
          <w:rStyle w:val="a7"/>
          <w:rFonts w:ascii="仿宋" w:eastAsia="仿宋" w:hAnsi="仿宋" w:hint="eastAsia"/>
          <w:b w:val="0"/>
          <w:bCs/>
          <w:color w:val="000000"/>
          <w:sz w:val="28"/>
          <w:szCs w:val="28"/>
        </w:rPr>
        <w:t>1213.34</w:t>
      </w:r>
      <w:r w:rsidRPr="005B6E6E">
        <w:rPr>
          <w:rStyle w:val="a7"/>
          <w:rFonts w:ascii="仿宋" w:eastAsia="仿宋" w:hAnsi="仿宋" w:hint="eastAsia"/>
          <w:b w:val="0"/>
          <w:bCs/>
          <w:color w:val="000000"/>
          <w:sz w:val="28"/>
          <w:szCs w:val="28"/>
        </w:rPr>
        <w:t>万元，完成预算100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，决算数小于</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等于预算数的主要原因是…。</w:t>
      </w:r>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bCs/>
          <w:color w:val="000000"/>
          <w:sz w:val="28"/>
          <w:szCs w:val="28"/>
        </w:rPr>
        <w:t>3.</w:t>
      </w:r>
      <w:r w:rsidRPr="005B6E6E">
        <w:rPr>
          <w:rStyle w:val="a7"/>
          <w:rFonts w:ascii="仿宋" w:eastAsia="仿宋" w:hAnsi="仿宋" w:hint="eastAsia"/>
          <w:bCs/>
          <w:color w:val="000000"/>
          <w:sz w:val="28"/>
          <w:szCs w:val="28"/>
        </w:rPr>
        <w:t xml:space="preserve">科学技术（类）无 </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（款）</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（项）</w:t>
      </w:r>
      <w:r w:rsidRPr="005B6E6E">
        <w:rPr>
          <w:rStyle w:val="a7"/>
          <w:rFonts w:ascii="仿宋" w:eastAsia="仿宋" w:hAnsi="仿宋"/>
          <w:bCs/>
          <w:color w:val="000000"/>
          <w:sz w:val="28"/>
          <w:szCs w:val="28"/>
        </w:rPr>
        <w:t>:</w:t>
      </w:r>
      <w:r w:rsidRPr="005B6E6E">
        <w:rPr>
          <w:rStyle w:val="a7"/>
          <w:rFonts w:ascii="仿宋" w:eastAsia="仿宋" w:hAnsi="仿宋"/>
          <w:b w:val="0"/>
          <w:bCs/>
          <w:color w:val="000000"/>
          <w:sz w:val="28"/>
          <w:szCs w:val="28"/>
        </w:rPr>
        <w:t xml:space="preserve"> </w:t>
      </w:r>
      <w:r w:rsidRPr="005B6E6E">
        <w:rPr>
          <w:rStyle w:val="a7"/>
          <w:rFonts w:ascii="仿宋" w:eastAsia="仿宋" w:hAnsi="仿宋" w:hint="eastAsia"/>
          <w:b w:val="0"/>
          <w:bCs/>
          <w:color w:val="000000"/>
          <w:sz w:val="28"/>
          <w:szCs w:val="28"/>
        </w:rPr>
        <w:t>支出决算为</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万元，完成预算</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，决算数小于</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等于预算数的主要原因是…。</w:t>
      </w:r>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bCs/>
          <w:color w:val="000000"/>
          <w:sz w:val="28"/>
          <w:szCs w:val="28"/>
        </w:rPr>
        <w:t>4.</w:t>
      </w:r>
      <w:r w:rsidRPr="005B6E6E">
        <w:rPr>
          <w:rStyle w:val="a7"/>
          <w:rFonts w:ascii="仿宋" w:eastAsia="仿宋" w:hAnsi="仿宋" w:hint="eastAsia"/>
          <w:bCs/>
          <w:color w:val="000000"/>
          <w:sz w:val="28"/>
          <w:szCs w:val="28"/>
        </w:rPr>
        <w:t>文化旅游体育与传媒  无（类）</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（款）</w:t>
      </w:r>
      <w:r w:rsidRPr="005B6E6E">
        <w:rPr>
          <w:rStyle w:val="a7"/>
          <w:rFonts w:ascii="仿宋" w:eastAsia="仿宋" w:hAnsi="仿宋"/>
          <w:bCs/>
          <w:color w:val="000000"/>
          <w:sz w:val="28"/>
          <w:szCs w:val="28"/>
        </w:rPr>
        <w:t>***</w:t>
      </w:r>
      <w:r w:rsidRPr="005B6E6E">
        <w:rPr>
          <w:rStyle w:val="a7"/>
          <w:rFonts w:ascii="仿宋" w:eastAsia="仿宋" w:hAnsi="仿宋" w:hint="eastAsia"/>
          <w:bCs/>
          <w:color w:val="000000"/>
          <w:sz w:val="28"/>
          <w:szCs w:val="28"/>
        </w:rPr>
        <w:t>（项）</w:t>
      </w:r>
      <w:r w:rsidRPr="005B6E6E">
        <w:rPr>
          <w:rStyle w:val="a7"/>
          <w:rFonts w:ascii="仿宋" w:eastAsia="仿宋" w:hAnsi="仿宋"/>
          <w:bCs/>
          <w:color w:val="000000"/>
          <w:sz w:val="28"/>
          <w:szCs w:val="28"/>
        </w:rPr>
        <w:t>:</w:t>
      </w:r>
      <w:r w:rsidRPr="005B6E6E">
        <w:rPr>
          <w:rStyle w:val="a7"/>
          <w:rFonts w:ascii="仿宋" w:eastAsia="仿宋" w:hAnsi="仿宋"/>
          <w:b w:val="0"/>
          <w:bCs/>
          <w:color w:val="000000"/>
          <w:sz w:val="28"/>
          <w:szCs w:val="28"/>
        </w:rPr>
        <w:t xml:space="preserve"> </w:t>
      </w:r>
      <w:r w:rsidRPr="005B6E6E">
        <w:rPr>
          <w:rStyle w:val="a7"/>
          <w:rFonts w:ascii="仿宋" w:eastAsia="仿宋" w:hAnsi="仿宋" w:hint="eastAsia"/>
          <w:b w:val="0"/>
          <w:bCs/>
          <w:color w:val="000000"/>
          <w:sz w:val="28"/>
          <w:szCs w:val="28"/>
        </w:rPr>
        <w:t>支出决算为</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万元，完成预算</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，决算数小于</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等于预算数的主要原因是…。</w:t>
      </w:r>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bCs/>
          <w:color w:val="000000"/>
          <w:sz w:val="28"/>
          <w:szCs w:val="28"/>
        </w:rPr>
        <w:t>5.</w:t>
      </w:r>
      <w:r w:rsidRPr="005B6E6E">
        <w:rPr>
          <w:rStyle w:val="a7"/>
          <w:rFonts w:ascii="仿宋" w:eastAsia="仿宋" w:hAnsi="仿宋" w:hint="eastAsia"/>
          <w:bCs/>
          <w:color w:val="000000"/>
          <w:sz w:val="28"/>
          <w:szCs w:val="28"/>
        </w:rPr>
        <w:t>社会保障和就业（类）行政事业单位养老支出（款）事业单位离退休费、机关事业单位基本养老保险缴费支出、机关事业单位职业年金缴费支出、（项）</w:t>
      </w:r>
      <w:r w:rsidRPr="005B6E6E">
        <w:rPr>
          <w:rStyle w:val="a7"/>
          <w:rFonts w:ascii="仿宋" w:eastAsia="仿宋" w:hAnsi="仿宋"/>
          <w:bCs/>
          <w:color w:val="000000"/>
          <w:sz w:val="28"/>
          <w:szCs w:val="28"/>
        </w:rPr>
        <w:t>:</w:t>
      </w:r>
      <w:r w:rsidRPr="005B6E6E">
        <w:rPr>
          <w:rStyle w:val="a7"/>
          <w:rFonts w:ascii="仿宋" w:eastAsia="仿宋" w:hAnsi="仿宋"/>
          <w:b w:val="0"/>
          <w:bCs/>
          <w:color w:val="000000"/>
          <w:sz w:val="28"/>
          <w:szCs w:val="28"/>
        </w:rPr>
        <w:t xml:space="preserve"> </w:t>
      </w:r>
      <w:r w:rsidRPr="005B6E6E">
        <w:rPr>
          <w:rStyle w:val="a7"/>
          <w:rFonts w:ascii="仿宋" w:eastAsia="仿宋" w:hAnsi="仿宋" w:hint="eastAsia"/>
          <w:b w:val="0"/>
          <w:bCs/>
          <w:color w:val="000000"/>
          <w:sz w:val="28"/>
          <w:szCs w:val="28"/>
        </w:rPr>
        <w:t>支出决算为</w:t>
      </w:r>
      <w:r w:rsidR="003C5684" w:rsidRPr="005B6E6E">
        <w:rPr>
          <w:rStyle w:val="a7"/>
          <w:rFonts w:ascii="仿宋" w:eastAsia="仿宋" w:hAnsi="仿宋" w:hint="eastAsia"/>
          <w:b w:val="0"/>
          <w:bCs/>
          <w:color w:val="000000"/>
          <w:sz w:val="28"/>
          <w:szCs w:val="28"/>
        </w:rPr>
        <w:t>309.11</w:t>
      </w:r>
      <w:r w:rsidRPr="005B6E6E">
        <w:rPr>
          <w:rStyle w:val="a7"/>
          <w:rFonts w:ascii="仿宋" w:eastAsia="仿宋" w:hAnsi="仿宋" w:hint="eastAsia"/>
          <w:b w:val="0"/>
          <w:bCs/>
          <w:color w:val="000000"/>
          <w:sz w:val="28"/>
          <w:szCs w:val="28"/>
        </w:rPr>
        <w:t>万元，完成预算100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w:t>
      </w:r>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bCs/>
          <w:color w:val="000000"/>
          <w:sz w:val="28"/>
          <w:szCs w:val="28"/>
        </w:rPr>
        <w:t>6.</w:t>
      </w:r>
      <w:r w:rsidRPr="005B6E6E">
        <w:rPr>
          <w:rFonts w:ascii="仿宋" w:eastAsia="仿宋" w:hAnsi="仿宋" w:hint="eastAsia"/>
          <w:b/>
          <w:bCs/>
          <w:color w:val="000000" w:themeColor="text1"/>
          <w:sz w:val="28"/>
          <w:szCs w:val="28"/>
        </w:rPr>
        <w:t>卫生健康</w:t>
      </w:r>
      <w:r w:rsidRPr="005B6E6E">
        <w:rPr>
          <w:rStyle w:val="a7"/>
          <w:rFonts w:ascii="仿宋" w:eastAsia="仿宋" w:hAnsi="仿宋" w:hint="eastAsia"/>
          <w:bCs/>
          <w:color w:val="000000"/>
          <w:sz w:val="28"/>
          <w:szCs w:val="28"/>
        </w:rPr>
        <w:t>（类）行政事业单位医疗（款）事业单位医疗（项）</w:t>
      </w:r>
      <w:r w:rsidRPr="005B6E6E">
        <w:rPr>
          <w:rStyle w:val="a7"/>
          <w:rFonts w:ascii="仿宋" w:eastAsia="仿宋" w:hAnsi="仿宋"/>
          <w:bCs/>
          <w:color w:val="000000"/>
          <w:sz w:val="28"/>
          <w:szCs w:val="28"/>
        </w:rPr>
        <w:t>:</w:t>
      </w:r>
      <w:r w:rsidRPr="005B6E6E">
        <w:rPr>
          <w:rStyle w:val="a7"/>
          <w:rFonts w:ascii="仿宋" w:eastAsia="仿宋" w:hAnsi="仿宋" w:hint="eastAsia"/>
          <w:b w:val="0"/>
          <w:bCs/>
          <w:color w:val="000000"/>
          <w:sz w:val="28"/>
          <w:szCs w:val="28"/>
        </w:rPr>
        <w:t>支出决算为</w:t>
      </w:r>
      <w:r w:rsidR="003C5684" w:rsidRPr="005B6E6E">
        <w:rPr>
          <w:rStyle w:val="a7"/>
          <w:rFonts w:ascii="仿宋" w:eastAsia="仿宋" w:hAnsi="仿宋" w:hint="eastAsia"/>
          <w:b w:val="0"/>
          <w:bCs/>
          <w:color w:val="000000"/>
          <w:sz w:val="28"/>
          <w:szCs w:val="28"/>
        </w:rPr>
        <w:t>95.45</w:t>
      </w:r>
      <w:r w:rsidRPr="005B6E6E">
        <w:rPr>
          <w:rStyle w:val="a7"/>
          <w:rFonts w:ascii="仿宋" w:eastAsia="仿宋" w:hAnsi="仿宋" w:hint="eastAsia"/>
          <w:b w:val="0"/>
          <w:bCs/>
          <w:color w:val="000000"/>
          <w:sz w:val="28"/>
          <w:szCs w:val="28"/>
        </w:rPr>
        <w:t>万元，完成预算100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，决算数小于</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等于预算数的主要原因是…。</w:t>
      </w:r>
    </w:p>
    <w:p w:rsidR="00E003B2" w:rsidRPr="005B6E6E" w:rsidRDefault="002632DB" w:rsidP="005B6E6E">
      <w:pPr>
        <w:spacing w:line="600" w:lineRule="exact"/>
        <w:ind w:firstLineChars="200" w:firstLine="562"/>
        <w:rPr>
          <w:rFonts w:ascii="仿宋" w:eastAsia="仿宋" w:hAnsi="仿宋"/>
          <w:b/>
          <w:color w:val="000000"/>
          <w:sz w:val="28"/>
          <w:szCs w:val="28"/>
        </w:rPr>
      </w:pPr>
      <w:r w:rsidRPr="005B6E6E">
        <w:rPr>
          <w:rStyle w:val="a7"/>
          <w:rFonts w:ascii="仿宋" w:eastAsia="仿宋" w:hAnsi="仿宋" w:hint="eastAsia"/>
          <w:bCs/>
          <w:color w:val="000000"/>
          <w:sz w:val="28"/>
          <w:szCs w:val="28"/>
        </w:rPr>
        <w:t>7</w:t>
      </w:r>
      <w:r w:rsidRPr="005B6E6E">
        <w:rPr>
          <w:rStyle w:val="a7"/>
          <w:rFonts w:ascii="仿宋" w:eastAsia="仿宋" w:hAnsi="仿宋"/>
          <w:bCs/>
          <w:color w:val="000000"/>
          <w:sz w:val="28"/>
          <w:szCs w:val="28"/>
        </w:rPr>
        <w:t>.</w:t>
      </w:r>
      <w:r w:rsidRPr="005B6E6E">
        <w:rPr>
          <w:rFonts w:ascii="仿宋" w:eastAsia="仿宋" w:hAnsi="仿宋" w:hint="eastAsia"/>
          <w:b/>
          <w:bCs/>
          <w:color w:val="000000" w:themeColor="text1"/>
          <w:sz w:val="28"/>
          <w:szCs w:val="28"/>
        </w:rPr>
        <w:t>住房保障支出</w:t>
      </w:r>
      <w:r w:rsidRPr="005B6E6E">
        <w:rPr>
          <w:rStyle w:val="a7"/>
          <w:rFonts w:ascii="仿宋" w:eastAsia="仿宋" w:hAnsi="仿宋" w:hint="eastAsia"/>
          <w:bCs/>
          <w:color w:val="000000"/>
          <w:sz w:val="28"/>
          <w:szCs w:val="28"/>
        </w:rPr>
        <w:t>（类）住房改革支出（款）住房公积金（项）</w:t>
      </w:r>
      <w:r w:rsidRPr="005B6E6E">
        <w:rPr>
          <w:rStyle w:val="a7"/>
          <w:rFonts w:ascii="仿宋" w:eastAsia="仿宋" w:hAnsi="仿宋"/>
          <w:bCs/>
          <w:color w:val="000000"/>
          <w:sz w:val="28"/>
          <w:szCs w:val="28"/>
        </w:rPr>
        <w:t>:</w:t>
      </w:r>
      <w:r w:rsidRPr="005B6E6E">
        <w:rPr>
          <w:rStyle w:val="a7"/>
          <w:rFonts w:ascii="仿宋" w:eastAsia="仿宋" w:hAnsi="仿宋" w:hint="eastAsia"/>
          <w:b w:val="0"/>
          <w:bCs/>
          <w:color w:val="000000"/>
          <w:sz w:val="28"/>
          <w:szCs w:val="28"/>
        </w:rPr>
        <w:t>支出决算为</w:t>
      </w:r>
      <w:r w:rsidR="003C5684" w:rsidRPr="005B6E6E">
        <w:rPr>
          <w:rStyle w:val="a7"/>
          <w:rFonts w:ascii="仿宋" w:eastAsia="仿宋" w:hAnsi="仿宋" w:hint="eastAsia"/>
          <w:b w:val="0"/>
          <w:bCs/>
          <w:color w:val="000000"/>
          <w:sz w:val="28"/>
          <w:szCs w:val="28"/>
        </w:rPr>
        <w:t>127.48</w:t>
      </w:r>
      <w:r w:rsidRPr="005B6E6E">
        <w:rPr>
          <w:rStyle w:val="a7"/>
          <w:rFonts w:ascii="仿宋" w:eastAsia="仿宋" w:hAnsi="仿宋" w:hint="eastAsia"/>
          <w:b w:val="0"/>
          <w:bCs/>
          <w:color w:val="000000"/>
          <w:sz w:val="28"/>
          <w:szCs w:val="28"/>
        </w:rPr>
        <w:t>万元，完成预算100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，决算数小于</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等于预算数的主要原因是…。</w:t>
      </w:r>
    </w:p>
    <w:p w:rsidR="00E003B2" w:rsidRPr="005B6E6E" w:rsidRDefault="002632DB" w:rsidP="005B6E6E">
      <w:pPr>
        <w:spacing w:line="600" w:lineRule="exact"/>
        <w:ind w:firstLineChars="200" w:firstLine="562"/>
        <w:rPr>
          <w:rFonts w:ascii="仿宋" w:eastAsia="仿宋" w:hAnsi="仿宋"/>
          <w:b/>
          <w:color w:val="FF0000"/>
          <w:sz w:val="28"/>
          <w:szCs w:val="28"/>
        </w:rPr>
      </w:pPr>
      <w:r w:rsidRPr="005B6E6E">
        <w:rPr>
          <w:rFonts w:ascii="仿宋" w:eastAsia="仿宋" w:hAnsi="仿宋" w:hint="eastAsia"/>
          <w:b/>
          <w:color w:val="FF0000"/>
          <w:sz w:val="28"/>
          <w:szCs w:val="28"/>
        </w:rPr>
        <w:t>（注：数据</w:t>
      </w:r>
      <w:proofErr w:type="gramStart"/>
      <w:r w:rsidRPr="005B6E6E">
        <w:rPr>
          <w:rFonts w:ascii="仿宋" w:eastAsia="仿宋" w:hAnsi="仿宋" w:hint="eastAsia"/>
          <w:b/>
          <w:color w:val="FF0000"/>
          <w:sz w:val="28"/>
          <w:szCs w:val="28"/>
        </w:rPr>
        <w:t>来源于财决</w:t>
      </w:r>
      <w:proofErr w:type="gramEnd"/>
      <w:r w:rsidRPr="005B6E6E">
        <w:rPr>
          <w:rFonts w:ascii="仿宋" w:eastAsia="仿宋" w:hAnsi="仿宋"/>
          <w:b/>
          <w:color w:val="FF0000"/>
          <w:sz w:val="28"/>
          <w:szCs w:val="28"/>
        </w:rPr>
        <w:t>Z01-1</w:t>
      </w:r>
      <w:r w:rsidRPr="005B6E6E">
        <w:rPr>
          <w:rFonts w:ascii="仿宋" w:eastAsia="仿宋" w:hAnsi="仿宋" w:hint="eastAsia"/>
          <w:b/>
          <w:color w:val="FF0000"/>
          <w:sz w:val="28"/>
          <w:szCs w:val="28"/>
        </w:rPr>
        <w:t>表，罗列全部功能分类科目至项级。上述“预算”口径为</w:t>
      </w:r>
      <w:r w:rsidRPr="005B6E6E">
        <w:rPr>
          <w:rFonts w:ascii="仿宋" w:eastAsia="仿宋" w:hAnsi="仿宋" w:hint="eastAsia"/>
          <w:b/>
          <w:color w:val="FF0000"/>
          <w:sz w:val="28"/>
          <w:szCs w:val="28"/>
          <w:highlight w:val="yellow"/>
        </w:rPr>
        <w:t>调整预算数</w:t>
      </w:r>
      <w:r w:rsidRPr="005B6E6E">
        <w:rPr>
          <w:rFonts w:ascii="仿宋" w:eastAsia="仿宋" w:hAnsi="仿宋" w:hint="eastAsia"/>
          <w:b/>
          <w:color w:val="FF0000"/>
          <w:sz w:val="28"/>
          <w:szCs w:val="28"/>
        </w:rPr>
        <w:t>。增减变动原因为决算数</w:t>
      </w:r>
      <w:r w:rsidRPr="005B6E6E">
        <w:rPr>
          <w:rFonts w:ascii="仿宋" w:eastAsia="仿宋" w:hAnsi="仿宋"/>
          <w:b/>
          <w:color w:val="FF0000"/>
          <w:sz w:val="28"/>
          <w:szCs w:val="28"/>
        </w:rPr>
        <w:t>&lt;</w:t>
      </w:r>
      <w:r w:rsidRPr="005B6E6E">
        <w:rPr>
          <w:rFonts w:ascii="仿宋" w:eastAsia="仿宋" w:hAnsi="仿宋" w:hint="eastAsia"/>
          <w:b/>
          <w:color w:val="FF0000"/>
          <w:sz w:val="28"/>
          <w:szCs w:val="28"/>
        </w:rPr>
        <w:t>项级</w:t>
      </w:r>
      <w:r w:rsidRPr="005B6E6E">
        <w:rPr>
          <w:rFonts w:ascii="仿宋" w:eastAsia="仿宋" w:hAnsi="仿宋"/>
          <w:b/>
          <w:color w:val="FF0000"/>
          <w:sz w:val="28"/>
          <w:szCs w:val="28"/>
        </w:rPr>
        <w:t>&gt;</w:t>
      </w:r>
      <w:r w:rsidRPr="005B6E6E">
        <w:rPr>
          <w:rFonts w:ascii="仿宋" w:eastAsia="仿宋" w:hAnsi="仿宋" w:hint="eastAsia"/>
          <w:b/>
          <w:color w:val="FF0000"/>
          <w:sz w:val="28"/>
          <w:szCs w:val="28"/>
        </w:rPr>
        <w:t>和调</w:t>
      </w:r>
      <w:r w:rsidRPr="005B6E6E">
        <w:rPr>
          <w:rFonts w:ascii="仿宋" w:eastAsia="仿宋" w:hAnsi="仿宋" w:hint="eastAsia"/>
          <w:b/>
          <w:color w:val="FF0000"/>
          <w:sz w:val="28"/>
          <w:szCs w:val="28"/>
        </w:rPr>
        <w:lastRenderedPageBreak/>
        <w:t>整预算数</w:t>
      </w:r>
      <w:r w:rsidRPr="005B6E6E">
        <w:rPr>
          <w:rFonts w:ascii="仿宋" w:eastAsia="仿宋" w:hAnsi="仿宋"/>
          <w:b/>
          <w:color w:val="FF0000"/>
          <w:sz w:val="28"/>
          <w:szCs w:val="28"/>
        </w:rPr>
        <w:t>&lt;</w:t>
      </w:r>
      <w:r w:rsidRPr="005B6E6E">
        <w:rPr>
          <w:rFonts w:ascii="仿宋" w:eastAsia="仿宋" w:hAnsi="仿宋" w:hint="eastAsia"/>
          <w:b/>
          <w:color w:val="FF0000"/>
          <w:sz w:val="28"/>
          <w:szCs w:val="28"/>
        </w:rPr>
        <w:t>项级</w:t>
      </w:r>
      <w:r w:rsidRPr="005B6E6E">
        <w:rPr>
          <w:rFonts w:ascii="仿宋" w:eastAsia="仿宋" w:hAnsi="仿宋"/>
          <w:b/>
          <w:color w:val="FF0000"/>
          <w:sz w:val="28"/>
          <w:szCs w:val="28"/>
        </w:rPr>
        <w:t>&gt;</w:t>
      </w:r>
      <w:r w:rsidRPr="005B6E6E">
        <w:rPr>
          <w:rFonts w:ascii="仿宋" w:eastAsia="仿宋" w:hAnsi="仿宋" w:hint="eastAsia"/>
          <w:b/>
          <w:color w:val="FF0000"/>
          <w:sz w:val="28"/>
          <w:szCs w:val="28"/>
        </w:rPr>
        <w:t>比较，与预算数持平可以不写原因。）</w:t>
      </w:r>
    </w:p>
    <w:p w:rsidR="00E003B2" w:rsidRPr="005B6E6E" w:rsidRDefault="00E003B2">
      <w:pPr>
        <w:spacing w:line="600" w:lineRule="exact"/>
        <w:ind w:firstLine="640"/>
        <w:rPr>
          <w:rFonts w:ascii="仿宋" w:eastAsia="仿宋" w:hAnsi="仿宋"/>
          <w:b/>
          <w:color w:val="000000"/>
          <w:sz w:val="28"/>
          <w:szCs w:val="28"/>
        </w:rPr>
      </w:pPr>
    </w:p>
    <w:p w:rsidR="00E003B2" w:rsidRPr="005B6E6E" w:rsidRDefault="002632DB">
      <w:pPr>
        <w:tabs>
          <w:tab w:val="right" w:pos="8306"/>
        </w:tabs>
        <w:spacing w:line="600" w:lineRule="exact"/>
        <w:ind w:firstLine="640"/>
        <w:outlineLvl w:val="1"/>
        <w:rPr>
          <w:rStyle w:val="2Char"/>
          <w:rFonts w:ascii="仿宋" w:eastAsia="仿宋" w:hAnsi="仿宋"/>
          <w:sz w:val="28"/>
          <w:szCs w:val="28"/>
        </w:rPr>
      </w:pPr>
      <w:bookmarkStart w:id="41" w:name="_Toc15377214"/>
      <w:bookmarkStart w:id="42" w:name="_Toc15396608"/>
      <w:r w:rsidRPr="005B6E6E">
        <w:rPr>
          <w:rFonts w:ascii="仿宋" w:eastAsia="仿宋" w:hAnsi="仿宋" w:hint="eastAsia"/>
          <w:color w:val="000000"/>
          <w:sz w:val="28"/>
          <w:szCs w:val="28"/>
        </w:rPr>
        <w:t>六</w:t>
      </w:r>
      <w:r w:rsidRPr="005B6E6E">
        <w:rPr>
          <w:rFonts w:ascii="仿宋" w:eastAsia="仿宋" w:hAnsi="仿宋" w:hint="eastAsia"/>
          <w:b/>
          <w:color w:val="000000"/>
          <w:sz w:val="28"/>
          <w:szCs w:val="28"/>
        </w:rPr>
        <w:t>、一</w:t>
      </w:r>
      <w:r w:rsidRPr="005B6E6E">
        <w:rPr>
          <w:rStyle w:val="2Char"/>
          <w:rFonts w:ascii="仿宋" w:eastAsia="仿宋" w:hAnsi="仿宋" w:hint="eastAsia"/>
          <w:b w:val="0"/>
          <w:sz w:val="28"/>
          <w:szCs w:val="28"/>
        </w:rPr>
        <w:t>般公共预算财政拨款基本支出决算情况说明</w:t>
      </w:r>
      <w:bookmarkEnd w:id="41"/>
      <w:bookmarkEnd w:id="42"/>
      <w:r w:rsidRPr="005B6E6E">
        <w:rPr>
          <w:rStyle w:val="2Char"/>
          <w:rFonts w:ascii="仿宋" w:eastAsia="仿宋" w:hAnsi="仿宋"/>
          <w:b w:val="0"/>
          <w:sz w:val="28"/>
          <w:szCs w:val="28"/>
        </w:rPr>
        <w:tab/>
      </w:r>
    </w:p>
    <w:p w:rsidR="00E003B2" w:rsidRPr="005B6E6E" w:rsidRDefault="002632DB">
      <w:pPr>
        <w:spacing w:line="600" w:lineRule="exact"/>
        <w:ind w:firstLine="645"/>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9年一般公共预算财政拨款基本支出561.16万元，其中：</w:t>
      </w:r>
    </w:p>
    <w:p w:rsidR="00E003B2" w:rsidRPr="005B6E6E" w:rsidRDefault="002632DB">
      <w:pPr>
        <w:spacing w:line="600" w:lineRule="exact"/>
        <w:ind w:firstLine="645"/>
        <w:rPr>
          <w:rFonts w:ascii="仿宋" w:eastAsia="仿宋" w:hAnsi="仿宋"/>
          <w:color w:val="000000"/>
          <w:sz w:val="28"/>
          <w:szCs w:val="28"/>
        </w:rPr>
      </w:pPr>
      <w:r w:rsidRPr="005B6E6E">
        <w:rPr>
          <w:rFonts w:ascii="仿宋" w:eastAsia="仿宋" w:hAnsi="仿宋" w:hint="eastAsia"/>
          <w:color w:val="000000"/>
          <w:sz w:val="28"/>
          <w:szCs w:val="28"/>
        </w:rPr>
        <w:t>人员经费</w:t>
      </w:r>
      <w:r w:rsidR="001A1BEC" w:rsidRPr="005B6E6E">
        <w:rPr>
          <w:rFonts w:ascii="仿宋" w:eastAsia="仿宋" w:hAnsi="仿宋" w:hint="eastAsia"/>
          <w:color w:val="000000"/>
          <w:sz w:val="28"/>
          <w:szCs w:val="28"/>
        </w:rPr>
        <w:t>1566.93</w:t>
      </w:r>
      <w:r w:rsidRPr="005B6E6E">
        <w:rPr>
          <w:rFonts w:ascii="仿宋" w:eastAsia="仿宋" w:hAnsi="仿宋" w:hint="eastAsia"/>
          <w:color w:val="000000"/>
          <w:sz w:val="28"/>
          <w:szCs w:val="28"/>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sidRPr="005B6E6E">
        <w:rPr>
          <w:rFonts w:ascii="仿宋" w:eastAsia="仿宋" w:hAnsi="仿宋"/>
          <w:color w:val="000000"/>
          <w:sz w:val="28"/>
          <w:szCs w:val="28"/>
        </w:rPr>
        <w:br/>
      </w:r>
      <w:r w:rsidRPr="005B6E6E">
        <w:rPr>
          <w:rFonts w:ascii="仿宋" w:eastAsia="仿宋" w:hAnsi="仿宋" w:hint="eastAsia"/>
          <w:color w:val="000000"/>
          <w:sz w:val="28"/>
          <w:szCs w:val="28"/>
        </w:rPr>
        <w:t xml:space="preserve">　　日常公用经费</w:t>
      </w:r>
      <w:r w:rsidR="001A1BEC" w:rsidRPr="005B6E6E">
        <w:rPr>
          <w:rFonts w:ascii="仿宋" w:eastAsia="仿宋" w:hAnsi="仿宋" w:hint="eastAsia"/>
          <w:color w:val="000000"/>
          <w:sz w:val="28"/>
          <w:szCs w:val="28"/>
        </w:rPr>
        <w:t>178.46</w:t>
      </w:r>
      <w:r w:rsidRPr="005B6E6E">
        <w:rPr>
          <w:rFonts w:ascii="仿宋" w:eastAsia="仿宋" w:hAnsi="仿宋" w:hint="eastAsia"/>
          <w:color w:val="000000"/>
          <w:sz w:val="28"/>
          <w:szCs w:val="28"/>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E003B2" w:rsidRPr="005B6E6E" w:rsidRDefault="002632DB">
      <w:pPr>
        <w:spacing w:line="600" w:lineRule="exact"/>
        <w:ind w:firstLine="640"/>
        <w:outlineLvl w:val="1"/>
        <w:rPr>
          <w:rStyle w:val="2Char"/>
          <w:rFonts w:ascii="仿宋" w:eastAsia="仿宋" w:hAnsi="仿宋"/>
          <w:b w:val="0"/>
          <w:sz w:val="28"/>
          <w:szCs w:val="28"/>
        </w:rPr>
      </w:pPr>
      <w:bookmarkStart w:id="43" w:name="_Toc15377215"/>
      <w:bookmarkStart w:id="44" w:name="_Toc15396609"/>
      <w:r w:rsidRPr="005B6E6E">
        <w:rPr>
          <w:rFonts w:ascii="仿宋" w:eastAsia="仿宋" w:hAnsi="仿宋" w:hint="eastAsia"/>
          <w:color w:val="000000"/>
          <w:sz w:val="28"/>
          <w:szCs w:val="28"/>
        </w:rPr>
        <w:t>七、</w:t>
      </w:r>
      <w:r w:rsidRPr="005B6E6E">
        <w:rPr>
          <w:rStyle w:val="2Char"/>
          <w:rFonts w:ascii="仿宋" w:eastAsia="仿宋" w:hAnsi="仿宋" w:hint="eastAsia"/>
          <w:sz w:val="28"/>
          <w:szCs w:val="28"/>
        </w:rPr>
        <w:t>“</w:t>
      </w:r>
      <w:r w:rsidRPr="005B6E6E">
        <w:rPr>
          <w:rStyle w:val="2Char"/>
          <w:rFonts w:ascii="仿宋" w:eastAsia="仿宋" w:hAnsi="仿宋" w:hint="eastAsia"/>
          <w:b w:val="0"/>
          <w:sz w:val="28"/>
          <w:szCs w:val="28"/>
        </w:rPr>
        <w:t>三公”经费财政拨款支出决算情况说明</w:t>
      </w:r>
      <w:bookmarkEnd w:id="43"/>
      <w:bookmarkEnd w:id="44"/>
    </w:p>
    <w:p w:rsidR="00E003B2" w:rsidRPr="005B6E6E" w:rsidRDefault="002632DB">
      <w:pPr>
        <w:spacing w:line="600" w:lineRule="exact"/>
        <w:ind w:firstLine="640"/>
        <w:outlineLvl w:val="2"/>
        <w:rPr>
          <w:rFonts w:ascii="仿宋" w:eastAsia="仿宋" w:hAnsi="仿宋"/>
          <w:b/>
          <w:color w:val="000000"/>
          <w:sz w:val="28"/>
          <w:szCs w:val="28"/>
        </w:rPr>
      </w:pPr>
      <w:bookmarkStart w:id="45" w:name="_Toc15377216"/>
      <w:r w:rsidRPr="005B6E6E">
        <w:rPr>
          <w:rFonts w:ascii="仿宋" w:eastAsia="仿宋" w:hAnsi="仿宋" w:hint="eastAsia"/>
          <w:b/>
          <w:color w:val="000000"/>
          <w:sz w:val="28"/>
          <w:szCs w:val="28"/>
        </w:rPr>
        <w:t>（一）“三公”经费财政拨款支出决算总体情况说明</w:t>
      </w:r>
      <w:bookmarkEnd w:id="45"/>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9年“三公”经费财政拨款支出决算为</w:t>
      </w:r>
      <w:r w:rsidR="001A1BEC" w:rsidRPr="005B6E6E">
        <w:rPr>
          <w:rFonts w:ascii="仿宋" w:eastAsia="仿宋" w:hAnsi="仿宋" w:hint="eastAsia"/>
          <w:color w:val="000000"/>
          <w:sz w:val="28"/>
          <w:szCs w:val="28"/>
        </w:rPr>
        <w:t>0</w:t>
      </w:r>
      <w:r w:rsidRPr="005B6E6E">
        <w:rPr>
          <w:rFonts w:ascii="仿宋" w:eastAsia="仿宋" w:hAnsi="仿宋" w:hint="eastAsia"/>
          <w:color w:val="000000"/>
          <w:sz w:val="28"/>
          <w:szCs w:val="28"/>
        </w:rPr>
        <w:t>万元，完成预算</w:t>
      </w:r>
      <w:r w:rsidR="001A1BEC" w:rsidRPr="005B6E6E">
        <w:rPr>
          <w:rFonts w:ascii="仿宋" w:eastAsia="仿宋" w:hAnsi="仿宋" w:hint="eastAsia"/>
          <w:color w:val="000000"/>
          <w:sz w:val="28"/>
          <w:szCs w:val="28"/>
        </w:rPr>
        <w:t>0</w:t>
      </w:r>
      <w:r w:rsidRPr="005B6E6E">
        <w:rPr>
          <w:rFonts w:ascii="仿宋" w:eastAsia="仿宋" w:hAnsi="仿宋"/>
          <w:color w:val="000000"/>
          <w:sz w:val="28"/>
          <w:szCs w:val="28"/>
        </w:rPr>
        <w:t>%</w:t>
      </w:r>
      <w:r w:rsidRPr="005B6E6E">
        <w:rPr>
          <w:rFonts w:ascii="仿宋" w:eastAsia="仿宋" w:hAnsi="仿宋" w:hint="eastAsia"/>
          <w:color w:val="000000"/>
          <w:sz w:val="28"/>
          <w:szCs w:val="28"/>
        </w:rPr>
        <w:t>，决算数小于预算数（或与预算数持平）的主要原因是……。</w:t>
      </w:r>
    </w:p>
    <w:p w:rsidR="00E003B2" w:rsidRPr="005B6E6E" w:rsidRDefault="002632DB">
      <w:pPr>
        <w:spacing w:line="600" w:lineRule="exact"/>
        <w:ind w:firstLine="640"/>
        <w:rPr>
          <w:rFonts w:ascii="仿宋" w:eastAsia="仿宋" w:hAnsi="仿宋"/>
          <w:b/>
          <w:color w:val="FF0000"/>
          <w:sz w:val="28"/>
          <w:szCs w:val="28"/>
        </w:rPr>
      </w:pPr>
      <w:r w:rsidRPr="005B6E6E">
        <w:rPr>
          <w:rFonts w:ascii="仿宋" w:eastAsia="仿宋" w:hAnsi="仿宋" w:hint="eastAsia"/>
          <w:b/>
          <w:color w:val="FF0000"/>
          <w:sz w:val="28"/>
          <w:szCs w:val="28"/>
        </w:rPr>
        <w:t>（注：上述“预算”口径为调整预算数，包括政府性基金支出决算情况。）</w:t>
      </w:r>
    </w:p>
    <w:p w:rsidR="00E003B2" w:rsidRPr="005B6E6E" w:rsidRDefault="002632DB">
      <w:pPr>
        <w:spacing w:line="600" w:lineRule="exact"/>
        <w:ind w:firstLine="640"/>
        <w:outlineLvl w:val="2"/>
        <w:rPr>
          <w:rFonts w:ascii="仿宋" w:eastAsia="仿宋" w:hAnsi="仿宋"/>
          <w:b/>
          <w:color w:val="000000"/>
          <w:sz w:val="28"/>
          <w:szCs w:val="28"/>
        </w:rPr>
      </w:pPr>
      <w:bookmarkStart w:id="46" w:name="_Toc15377217"/>
      <w:r w:rsidRPr="005B6E6E">
        <w:rPr>
          <w:rFonts w:ascii="仿宋" w:eastAsia="仿宋" w:hAnsi="仿宋" w:hint="eastAsia"/>
          <w:b/>
          <w:color w:val="000000"/>
          <w:sz w:val="28"/>
          <w:szCs w:val="28"/>
        </w:rPr>
        <w:t>（二）“三公”经费财政拨款支出决算具体情况说明</w:t>
      </w:r>
      <w:bookmarkEnd w:id="46"/>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color w:val="000000"/>
          <w:sz w:val="28"/>
          <w:szCs w:val="28"/>
        </w:rPr>
        <w:lastRenderedPageBreak/>
        <w:t>201</w:t>
      </w:r>
      <w:r w:rsidRPr="005B6E6E">
        <w:rPr>
          <w:rFonts w:ascii="仿宋" w:eastAsia="仿宋" w:hAnsi="仿宋" w:hint="eastAsia"/>
          <w:color w:val="000000"/>
          <w:sz w:val="28"/>
          <w:szCs w:val="28"/>
        </w:rPr>
        <w:t>9年“三公”经费财政拨款支出决算中，因公出国（境）费支出决算0万元，占0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；公务用车购置及运行维护费支出决算0万元，占0</w:t>
      </w:r>
      <w:r w:rsidRPr="005B6E6E">
        <w:rPr>
          <w:rFonts w:ascii="仿宋" w:eastAsia="仿宋" w:hAnsi="仿宋"/>
          <w:color w:val="000000"/>
          <w:sz w:val="28"/>
          <w:szCs w:val="28"/>
        </w:rPr>
        <w:t>%</w:t>
      </w:r>
      <w:r w:rsidRPr="005B6E6E">
        <w:rPr>
          <w:rFonts w:ascii="仿宋" w:eastAsia="仿宋" w:hAnsi="仿宋" w:hint="eastAsia"/>
          <w:color w:val="000000"/>
          <w:sz w:val="28"/>
          <w:szCs w:val="28"/>
        </w:rPr>
        <w:t>；公务接待费支出决算0万元，占</w:t>
      </w:r>
      <w:r w:rsidR="001A1BEC" w:rsidRPr="005B6E6E">
        <w:rPr>
          <w:rFonts w:ascii="仿宋" w:eastAsia="仿宋" w:hAnsi="仿宋" w:hint="eastAsia"/>
          <w:color w:val="000000"/>
          <w:sz w:val="28"/>
          <w:szCs w:val="28"/>
        </w:rPr>
        <w:t>0</w:t>
      </w:r>
      <w:r w:rsidRPr="005B6E6E">
        <w:rPr>
          <w:rFonts w:ascii="仿宋" w:eastAsia="仿宋" w:hAnsi="仿宋"/>
          <w:color w:val="000000"/>
          <w:sz w:val="28"/>
          <w:szCs w:val="28"/>
        </w:rPr>
        <w:t>%</w:t>
      </w:r>
      <w:r w:rsidRPr="005B6E6E">
        <w:rPr>
          <w:rFonts w:ascii="仿宋" w:eastAsia="仿宋" w:hAnsi="仿宋" w:hint="eastAsia"/>
          <w:color w:val="000000"/>
          <w:sz w:val="28"/>
          <w:szCs w:val="28"/>
        </w:rPr>
        <w:t>。具体情况如下：</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hint="eastAsia"/>
          <w:color w:val="000000"/>
          <w:sz w:val="28"/>
          <w:szCs w:val="28"/>
        </w:rPr>
        <w:t>（图7：“三公”经费财政拨款支出结构）（饼状图）</w:t>
      </w:r>
    </w:p>
    <w:p w:rsidR="00E003B2" w:rsidRPr="005B6E6E" w:rsidRDefault="002632DB">
      <w:pPr>
        <w:spacing w:line="600" w:lineRule="exact"/>
        <w:ind w:firstLine="640"/>
        <w:rPr>
          <w:rFonts w:ascii="仿宋" w:eastAsia="仿宋" w:hAnsi="仿宋"/>
          <w:b/>
          <w:color w:val="000000"/>
          <w:sz w:val="28"/>
          <w:szCs w:val="28"/>
        </w:rPr>
      </w:pPr>
      <w:r w:rsidRPr="005B6E6E">
        <w:rPr>
          <w:rFonts w:ascii="仿宋" w:eastAsia="仿宋" w:hAnsi="仿宋" w:hint="eastAsia"/>
          <w:noProof/>
          <w:color w:val="000000" w:themeColor="text1"/>
          <w:sz w:val="28"/>
          <w:szCs w:val="28"/>
        </w:rPr>
        <w:drawing>
          <wp:anchor distT="0" distB="0" distL="114300" distR="114300" simplePos="0" relativeHeight="251683840" behindDoc="0" locked="0" layoutInCell="1" allowOverlap="1" wp14:anchorId="62804C6A" wp14:editId="6F006442">
            <wp:simplePos x="0" y="0"/>
            <wp:positionH relativeFrom="column">
              <wp:posOffset>180975</wp:posOffset>
            </wp:positionH>
            <wp:positionV relativeFrom="paragraph">
              <wp:posOffset>146685</wp:posOffset>
            </wp:positionV>
            <wp:extent cx="5044440" cy="2219325"/>
            <wp:effectExtent l="4445" t="4445" r="18415" b="5080"/>
            <wp:wrapSquare wrapText="bothSides"/>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5B6E6E">
        <w:rPr>
          <w:rFonts w:ascii="仿宋" w:eastAsia="仿宋" w:hAnsi="仿宋"/>
          <w:b/>
          <w:color w:val="000000"/>
          <w:sz w:val="28"/>
          <w:szCs w:val="28"/>
        </w:rPr>
        <w:t>1.</w:t>
      </w:r>
      <w:r w:rsidRPr="005B6E6E">
        <w:rPr>
          <w:rFonts w:ascii="仿宋" w:eastAsia="仿宋" w:hAnsi="仿宋" w:hint="eastAsia"/>
          <w:b/>
          <w:color w:val="000000"/>
          <w:sz w:val="28"/>
          <w:szCs w:val="28"/>
        </w:rPr>
        <w:t>因公出国（境）经费支出</w:t>
      </w:r>
      <w:r w:rsidRPr="005B6E6E">
        <w:rPr>
          <w:rFonts w:ascii="仿宋" w:eastAsia="仿宋" w:hAnsi="仿宋" w:hint="eastAsia"/>
          <w:color w:val="000000"/>
          <w:sz w:val="28"/>
          <w:szCs w:val="28"/>
        </w:rPr>
        <w:t>0万元，</w:t>
      </w:r>
      <w:r w:rsidRPr="005B6E6E">
        <w:rPr>
          <w:rStyle w:val="a7"/>
          <w:rFonts w:ascii="仿宋" w:eastAsia="仿宋" w:hAnsi="仿宋" w:hint="eastAsia"/>
          <w:b w:val="0"/>
          <w:bCs/>
          <w:color w:val="000000"/>
          <w:sz w:val="28"/>
          <w:szCs w:val="28"/>
        </w:rPr>
        <w:t>完成预算0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w:t>
      </w:r>
      <w:r w:rsidRPr="005B6E6E">
        <w:rPr>
          <w:rFonts w:ascii="仿宋" w:eastAsia="仿宋" w:hAnsi="仿宋" w:hint="eastAsia"/>
          <w:color w:val="000000"/>
          <w:sz w:val="28"/>
          <w:szCs w:val="28"/>
        </w:rPr>
        <w:t>全年安排因公出国（境）团组0次，出国（境）0人。因公出国（境）支出决算比</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8年增加</w:t>
      </w:r>
      <w:r w:rsidRPr="005B6E6E">
        <w:rPr>
          <w:rFonts w:ascii="仿宋" w:eastAsia="仿宋" w:hAnsi="仿宋"/>
          <w:color w:val="000000"/>
          <w:sz w:val="28"/>
          <w:szCs w:val="28"/>
        </w:rPr>
        <w:t>/</w:t>
      </w:r>
      <w:r w:rsidRPr="005B6E6E">
        <w:rPr>
          <w:rFonts w:ascii="仿宋" w:eastAsia="仿宋" w:hAnsi="仿宋" w:hint="eastAsia"/>
          <w:color w:val="000000"/>
          <w:sz w:val="28"/>
          <w:szCs w:val="28"/>
        </w:rPr>
        <w:t>减少0万元，增长</w:t>
      </w:r>
      <w:r w:rsidRPr="005B6E6E">
        <w:rPr>
          <w:rFonts w:ascii="仿宋" w:eastAsia="仿宋" w:hAnsi="仿宋"/>
          <w:color w:val="000000"/>
          <w:sz w:val="28"/>
          <w:szCs w:val="28"/>
        </w:rPr>
        <w:t>/</w:t>
      </w:r>
      <w:r w:rsidRPr="005B6E6E">
        <w:rPr>
          <w:rFonts w:ascii="仿宋" w:eastAsia="仿宋" w:hAnsi="仿宋" w:hint="eastAsia"/>
          <w:color w:val="000000"/>
          <w:sz w:val="28"/>
          <w:szCs w:val="28"/>
        </w:rPr>
        <w:t>下降0</w:t>
      </w:r>
      <w:r w:rsidRPr="005B6E6E">
        <w:rPr>
          <w:rFonts w:ascii="仿宋" w:eastAsia="仿宋" w:hAnsi="仿宋"/>
          <w:color w:val="000000"/>
          <w:sz w:val="28"/>
          <w:szCs w:val="28"/>
        </w:rPr>
        <w:t>%</w:t>
      </w:r>
      <w:r w:rsidRPr="005B6E6E">
        <w:rPr>
          <w:rFonts w:ascii="仿宋" w:eastAsia="仿宋" w:hAnsi="仿宋" w:hint="eastAsia"/>
          <w:color w:val="000000"/>
          <w:sz w:val="28"/>
          <w:szCs w:val="28"/>
        </w:rPr>
        <w:t>。主要原因是…</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hint="eastAsia"/>
          <w:color w:val="000000"/>
          <w:sz w:val="28"/>
          <w:szCs w:val="28"/>
        </w:rPr>
        <w:t>开支内容包括：…（团组名称、出访地点、取得成效）</w:t>
      </w:r>
    </w:p>
    <w:p w:rsidR="00E003B2" w:rsidRPr="005B6E6E" w:rsidRDefault="002632DB">
      <w:pPr>
        <w:spacing w:line="600" w:lineRule="exact"/>
        <w:ind w:firstLine="640"/>
        <w:rPr>
          <w:rFonts w:ascii="仿宋" w:eastAsia="仿宋" w:hAnsi="仿宋"/>
          <w:b/>
          <w:color w:val="000000"/>
          <w:sz w:val="28"/>
          <w:szCs w:val="28"/>
        </w:rPr>
      </w:pPr>
      <w:r w:rsidRPr="005B6E6E">
        <w:rPr>
          <w:rFonts w:ascii="仿宋" w:eastAsia="仿宋" w:hAnsi="仿宋"/>
          <w:b/>
          <w:color w:val="000000"/>
          <w:sz w:val="28"/>
          <w:szCs w:val="28"/>
        </w:rPr>
        <w:t>2.</w:t>
      </w:r>
      <w:r w:rsidRPr="005B6E6E">
        <w:rPr>
          <w:rFonts w:ascii="仿宋" w:eastAsia="仿宋" w:hAnsi="仿宋" w:hint="eastAsia"/>
          <w:b/>
          <w:color w:val="000000"/>
          <w:sz w:val="28"/>
          <w:szCs w:val="28"/>
        </w:rPr>
        <w:t>公务用车购置及运行维护费支出</w:t>
      </w:r>
      <w:r w:rsidRPr="005B6E6E">
        <w:rPr>
          <w:rFonts w:ascii="仿宋" w:eastAsia="仿宋" w:hAnsi="仿宋" w:hint="eastAsia"/>
          <w:color w:val="000000"/>
          <w:sz w:val="28"/>
          <w:szCs w:val="28"/>
        </w:rPr>
        <w:t>0万元,</w:t>
      </w:r>
      <w:r w:rsidRPr="005B6E6E">
        <w:rPr>
          <w:rStyle w:val="a7"/>
          <w:rFonts w:ascii="仿宋" w:eastAsia="仿宋" w:hAnsi="仿宋" w:hint="eastAsia"/>
          <w:b w:val="0"/>
          <w:bCs/>
          <w:color w:val="000000"/>
          <w:sz w:val="28"/>
          <w:szCs w:val="28"/>
        </w:rPr>
        <w:t>完成预算0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w:t>
      </w:r>
      <w:r w:rsidRPr="005B6E6E">
        <w:rPr>
          <w:rFonts w:ascii="仿宋" w:eastAsia="仿宋" w:hAnsi="仿宋" w:hint="eastAsia"/>
          <w:color w:val="000000"/>
          <w:sz w:val="28"/>
          <w:szCs w:val="28"/>
        </w:rPr>
        <w:t>公务用车购置及运行维护费支出决算比</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8年增加</w:t>
      </w:r>
      <w:r w:rsidRPr="005B6E6E">
        <w:rPr>
          <w:rFonts w:ascii="仿宋" w:eastAsia="仿宋" w:hAnsi="仿宋"/>
          <w:color w:val="000000"/>
          <w:sz w:val="28"/>
          <w:szCs w:val="28"/>
        </w:rPr>
        <w:t>/</w:t>
      </w:r>
      <w:r w:rsidRPr="005B6E6E">
        <w:rPr>
          <w:rFonts w:ascii="仿宋" w:eastAsia="仿宋" w:hAnsi="仿宋" w:hint="eastAsia"/>
          <w:color w:val="000000"/>
          <w:sz w:val="28"/>
          <w:szCs w:val="28"/>
        </w:rPr>
        <w:t>减少0万元，增长</w:t>
      </w:r>
      <w:r w:rsidRPr="005B6E6E">
        <w:rPr>
          <w:rFonts w:ascii="仿宋" w:eastAsia="仿宋" w:hAnsi="仿宋"/>
          <w:color w:val="000000"/>
          <w:sz w:val="28"/>
          <w:szCs w:val="28"/>
        </w:rPr>
        <w:t>/</w:t>
      </w:r>
      <w:r w:rsidRPr="005B6E6E">
        <w:rPr>
          <w:rFonts w:ascii="仿宋" w:eastAsia="仿宋" w:hAnsi="仿宋" w:hint="eastAsia"/>
          <w:color w:val="000000"/>
          <w:sz w:val="28"/>
          <w:szCs w:val="28"/>
        </w:rPr>
        <w:t>下降0</w:t>
      </w:r>
      <w:r w:rsidRPr="005B6E6E">
        <w:rPr>
          <w:rFonts w:ascii="仿宋" w:eastAsia="仿宋" w:hAnsi="仿宋"/>
          <w:color w:val="000000"/>
          <w:sz w:val="28"/>
          <w:szCs w:val="28"/>
        </w:rPr>
        <w:t>%</w:t>
      </w:r>
      <w:r w:rsidRPr="005B6E6E">
        <w:rPr>
          <w:rFonts w:ascii="仿宋" w:eastAsia="仿宋" w:hAnsi="仿宋" w:hint="eastAsia"/>
          <w:color w:val="000000"/>
          <w:sz w:val="28"/>
          <w:szCs w:val="28"/>
        </w:rPr>
        <w:t>。主要原因是…</w:t>
      </w:r>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hint="eastAsia"/>
          <w:color w:val="000000"/>
          <w:sz w:val="28"/>
          <w:szCs w:val="28"/>
        </w:rPr>
        <w:t>其中：</w:t>
      </w:r>
      <w:r w:rsidRPr="005B6E6E">
        <w:rPr>
          <w:rFonts w:ascii="仿宋" w:eastAsia="仿宋" w:hAnsi="仿宋" w:hint="eastAsia"/>
          <w:b/>
          <w:color w:val="000000"/>
          <w:sz w:val="28"/>
          <w:szCs w:val="28"/>
        </w:rPr>
        <w:t>公务用车购置支出</w:t>
      </w:r>
      <w:r w:rsidRPr="005B6E6E">
        <w:rPr>
          <w:rFonts w:ascii="仿宋" w:eastAsia="仿宋" w:hAnsi="仿宋" w:hint="eastAsia"/>
          <w:color w:val="000000"/>
          <w:sz w:val="28"/>
          <w:szCs w:val="28"/>
        </w:rPr>
        <w:t>0万元。全年按规定更新购置公务用车0辆，金额0</w:t>
      </w:r>
      <w:r w:rsidRPr="005B6E6E">
        <w:rPr>
          <w:rFonts w:ascii="仿宋" w:eastAsia="仿宋" w:hAnsi="仿宋"/>
          <w:color w:val="000000"/>
          <w:sz w:val="28"/>
          <w:szCs w:val="28"/>
        </w:rPr>
        <w:t>元。</w:t>
      </w:r>
      <w:r w:rsidRPr="005B6E6E">
        <w:rPr>
          <w:rFonts w:ascii="仿宋" w:eastAsia="仿宋" w:hAnsi="仿宋" w:hint="eastAsia"/>
          <w:color w:val="000000"/>
          <w:sz w:val="28"/>
          <w:szCs w:val="28"/>
        </w:rPr>
        <w:t>截至</w:t>
      </w:r>
      <w:r w:rsidRPr="005B6E6E">
        <w:rPr>
          <w:rFonts w:ascii="仿宋" w:eastAsia="仿宋" w:hAnsi="仿宋"/>
          <w:color w:val="000000"/>
          <w:sz w:val="28"/>
          <w:szCs w:val="28"/>
        </w:rPr>
        <w:t>201</w:t>
      </w:r>
      <w:r w:rsidRPr="005B6E6E">
        <w:rPr>
          <w:rFonts w:ascii="仿宋" w:eastAsia="仿宋" w:hAnsi="仿宋" w:hint="eastAsia"/>
          <w:color w:val="000000"/>
          <w:sz w:val="28"/>
          <w:szCs w:val="28"/>
        </w:rPr>
        <w:t>9年</w:t>
      </w:r>
      <w:r w:rsidRPr="005B6E6E">
        <w:rPr>
          <w:rFonts w:ascii="仿宋" w:eastAsia="仿宋" w:hAnsi="仿宋"/>
          <w:color w:val="000000"/>
          <w:sz w:val="28"/>
          <w:szCs w:val="28"/>
        </w:rPr>
        <w:t>12</w:t>
      </w:r>
      <w:r w:rsidRPr="005B6E6E">
        <w:rPr>
          <w:rFonts w:ascii="仿宋" w:eastAsia="仿宋" w:hAnsi="仿宋" w:hint="eastAsia"/>
          <w:color w:val="000000"/>
          <w:sz w:val="28"/>
          <w:szCs w:val="28"/>
        </w:rPr>
        <w:t>月底，单位共有公务用车0辆，其中：主要领导干部用车0辆、机要通信用车0辆、应急保障用车0辆、 执法执勤用车0辆…</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hint="eastAsia"/>
          <w:b/>
          <w:color w:val="000000"/>
          <w:sz w:val="28"/>
          <w:szCs w:val="28"/>
        </w:rPr>
        <w:t>公务用车运行维护费支出</w:t>
      </w:r>
      <w:r w:rsidRPr="005B6E6E">
        <w:rPr>
          <w:rFonts w:ascii="仿宋" w:eastAsia="仿宋" w:hAnsi="仿宋" w:hint="eastAsia"/>
          <w:color w:val="000000"/>
          <w:sz w:val="28"/>
          <w:szCs w:val="28"/>
        </w:rPr>
        <w:t>0万元。主要用于</w:t>
      </w:r>
      <w:r w:rsidRPr="005B6E6E">
        <w:rPr>
          <w:rFonts w:ascii="仿宋" w:eastAsia="仿宋" w:hAnsi="仿宋"/>
          <w:color w:val="000000"/>
          <w:sz w:val="28"/>
          <w:szCs w:val="28"/>
        </w:rPr>
        <w:t>…</w:t>
      </w:r>
      <w:r w:rsidRPr="005B6E6E">
        <w:rPr>
          <w:rFonts w:ascii="仿宋" w:eastAsia="仿宋" w:hAnsi="仿宋" w:hint="eastAsia"/>
          <w:color w:val="000000"/>
          <w:sz w:val="28"/>
          <w:szCs w:val="28"/>
        </w:rPr>
        <w:t>（具体工作）等所需的公务用车燃料费、维修费、过路过桥费、保险费等支出。</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b/>
          <w:color w:val="000000"/>
          <w:sz w:val="28"/>
          <w:szCs w:val="28"/>
        </w:rPr>
        <w:lastRenderedPageBreak/>
        <w:t>3.</w:t>
      </w:r>
      <w:r w:rsidRPr="005B6E6E">
        <w:rPr>
          <w:rFonts w:ascii="仿宋" w:eastAsia="仿宋" w:hAnsi="仿宋" w:hint="eastAsia"/>
          <w:b/>
          <w:color w:val="000000"/>
          <w:sz w:val="28"/>
          <w:szCs w:val="28"/>
        </w:rPr>
        <w:t>公务接待费支出</w:t>
      </w:r>
      <w:r w:rsidRPr="005B6E6E">
        <w:rPr>
          <w:rFonts w:ascii="仿宋" w:eastAsia="仿宋" w:hAnsi="仿宋" w:hint="eastAsia"/>
          <w:color w:val="000000"/>
          <w:sz w:val="28"/>
          <w:szCs w:val="28"/>
        </w:rPr>
        <w:t>0万元，</w:t>
      </w:r>
      <w:r w:rsidRPr="005B6E6E">
        <w:rPr>
          <w:rStyle w:val="a7"/>
          <w:rFonts w:ascii="仿宋" w:eastAsia="仿宋" w:hAnsi="仿宋" w:hint="eastAsia"/>
          <w:b w:val="0"/>
          <w:bCs/>
          <w:color w:val="000000"/>
          <w:sz w:val="28"/>
          <w:szCs w:val="28"/>
        </w:rPr>
        <w:t>完成预算</w:t>
      </w:r>
      <w:r w:rsidR="001A1BEC" w:rsidRPr="005B6E6E">
        <w:rPr>
          <w:rStyle w:val="a7"/>
          <w:rFonts w:ascii="仿宋" w:eastAsia="仿宋" w:hAnsi="仿宋" w:hint="eastAsia"/>
          <w:b w:val="0"/>
          <w:bCs/>
          <w:color w:val="000000"/>
          <w:sz w:val="28"/>
          <w:szCs w:val="28"/>
        </w:rPr>
        <w:t>0</w:t>
      </w:r>
      <w:r w:rsidRPr="005B6E6E">
        <w:rPr>
          <w:rStyle w:val="a7"/>
          <w:rFonts w:ascii="仿宋" w:eastAsia="仿宋" w:hAnsi="仿宋"/>
          <w:b w:val="0"/>
          <w:bCs/>
          <w:color w:val="000000"/>
          <w:sz w:val="28"/>
          <w:szCs w:val="28"/>
        </w:rPr>
        <w:t>%</w:t>
      </w:r>
      <w:r w:rsidRPr="005B6E6E">
        <w:rPr>
          <w:rStyle w:val="a7"/>
          <w:rFonts w:ascii="仿宋" w:eastAsia="仿宋" w:hAnsi="仿宋" w:hint="eastAsia"/>
          <w:b w:val="0"/>
          <w:bCs/>
          <w:color w:val="000000"/>
          <w:sz w:val="28"/>
          <w:szCs w:val="28"/>
        </w:rPr>
        <w:t>。</w:t>
      </w:r>
      <w:r w:rsidRPr="005B6E6E">
        <w:rPr>
          <w:rFonts w:ascii="仿宋" w:eastAsia="仿宋" w:hAnsi="仿宋" w:hint="eastAsia"/>
          <w:color w:val="000000"/>
          <w:sz w:val="28"/>
          <w:szCs w:val="28"/>
        </w:rPr>
        <w:t>公务接待费支出决算比</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8年减少0</w:t>
      </w:r>
      <w:r w:rsidR="001A1BEC" w:rsidRPr="005B6E6E">
        <w:rPr>
          <w:rFonts w:ascii="仿宋" w:eastAsia="仿宋" w:hAnsi="仿宋" w:hint="eastAsia"/>
          <w:color w:val="000000"/>
          <w:sz w:val="28"/>
          <w:szCs w:val="28"/>
        </w:rPr>
        <w:t>0</w:t>
      </w:r>
      <w:r w:rsidRPr="005B6E6E">
        <w:rPr>
          <w:rFonts w:ascii="仿宋" w:eastAsia="仿宋" w:hAnsi="仿宋" w:hint="eastAsia"/>
          <w:color w:val="000000"/>
          <w:sz w:val="28"/>
          <w:szCs w:val="28"/>
        </w:rPr>
        <w:t>万元，下降</w:t>
      </w:r>
      <w:r w:rsidR="001A1BEC" w:rsidRPr="005B6E6E">
        <w:rPr>
          <w:rFonts w:ascii="仿宋" w:eastAsia="仿宋" w:hAnsi="仿宋" w:hint="eastAsia"/>
          <w:color w:val="000000"/>
          <w:sz w:val="28"/>
          <w:szCs w:val="28"/>
        </w:rPr>
        <w:t>0</w:t>
      </w:r>
      <w:r w:rsidRPr="005B6E6E">
        <w:rPr>
          <w:rFonts w:ascii="仿宋" w:eastAsia="仿宋" w:hAnsi="仿宋"/>
          <w:color w:val="000000"/>
          <w:sz w:val="28"/>
          <w:szCs w:val="28"/>
        </w:rPr>
        <w:t>%</w:t>
      </w:r>
      <w:r w:rsidRPr="005B6E6E">
        <w:rPr>
          <w:rFonts w:ascii="仿宋" w:eastAsia="仿宋" w:hAnsi="仿宋" w:hint="eastAsia"/>
          <w:color w:val="000000"/>
          <w:sz w:val="28"/>
          <w:szCs w:val="28"/>
        </w:rPr>
        <w:t>。主要原因是减少了接待人次其中：</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hint="eastAsia"/>
          <w:b/>
          <w:color w:val="000000"/>
          <w:sz w:val="28"/>
          <w:szCs w:val="28"/>
        </w:rPr>
        <w:t>国内公务接待支出</w:t>
      </w:r>
      <w:r w:rsidRPr="005B6E6E">
        <w:rPr>
          <w:rFonts w:ascii="仿宋" w:eastAsia="仿宋" w:hAnsi="仿宋" w:hint="eastAsia"/>
          <w:color w:val="000000"/>
          <w:sz w:val="28"/>
          <w:szCs w:val="28"/>
        </w:rPr>
        <w:t>0万元，主要用于执行公务、开展业务活动开支的交通费、住宿费、用餐费等。国内公务接待</w:t>
      </w:r>
      <w:r w:rsidR="001A1BEC" w:rsidRPr="005B6E6E">
        <w:rPr>
          <w:rFonts w:ascii="仿宋" w:eastAsia="仿宋" w:hAnsi="仿宋" w:hint="eastAsia"/>
          <w:color w:val="000000"/>
          <w:sz w:val="28"/>
          <w:szCs w:val="28"/>
        </w:rPr>
        <w:t>0</w:t>
      </w:r>
      <w:r w:rsidRPr="005B6E6E">
        <w:rPr>
          <w:rFonts w:ascii="仿宋" w:eastAsia="仿宋" w:hAnsi="仿宋" w:hint="eastAsia"/>
          <w:color w:val="000000"/>
          <w:sz w:val="28"/>
          <w:szCs w:val="28"/>
        </w:rPr>
        <w:t>批次，</w:t>
      </w:r>
      <w:r w:rsidR="001A1BEC" w:rsidRPr="005B6E6E">
        <w:rPr>
          <w:rFonts w:ascii="仿宋" w:eastAsia="仿宋" w:hAnsi="仿宋" w:hint="eastAsia"/>
          <w:color w:val="000000"/>
          <w:sz w:val="28"/>
          <w:szCs w:val="28"/>
        </w:rPr>
        <w:t>0</w:t>
      </w:r>
      <w:r w:rsidRPr="005B6E6E">
        <w:rPr>
          <w:rFonts w:ascii="仿宋" w:eastAsia="仿宋" w:hAnsi="仿宋" w:hint="eastAsia"/>
          <w:color w:val="000000"/>
          <w:sz w:val="28"/>
          <w:szCs w:val="28"/>
        </w:rPr>
        <w:t>人次（不包括陪同人员），共计支出0万元，具体内容包括：接待金阳区教育人员支餐费及住宿0万元。</w:t>
      </w:r>
    </w:p>
    <w:p w:rsidR="00E003B2" w:rsidRPr="005B6E6E" w:rsidRDefault="002632DB" w:rsidP="005B6E6E">
      <w:pPr>
        <w:spacing w:line="600" w:lineRule="exact"/>
        <w:ind w:firstLineChars="200" w:firstLine="562"/>
        <w:rPr>
          <w:rFonts w:ascii="仿宋" w:eastAsia="仿宋" w:hAnsi="仿宋"/>
          <w:color w:val="000000" w:themeColor="text1"/>
          <w:sz w:val="28"/>
          <w:szCs w:val="28"/>
        </w:rPr>
      </w:pPr>
      <w:r w:rsidRPr="005B6E6E">
        <w:rPr>
          <w:rFonts w:ascii="仿宋" w:eastAsia="仿宋" w:hAnsi="仿宋" w:hint="eastAsia"/>
          <w:b/>
          <w:color w:val="000000"/>
          <w:sz w:val="28"/>
          <w:szCs w:val="28"/>
        </w:rPr>
        <w:t xml:space="preserve">外事接待支出 无 </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w:t>
      </w:r>
      <w:r w:rsidRPr="005B6E6E">
        <w:rPr>
          <w:rFonts w:ascii="仿宋" w:eastAsia="仿宋" w:hAnsi="仿宋" w:hint="eastAsia"/>
          <w:color w:val="000000" w:themeColor="text1"/>
          <w:sz w:val="28"/>
          <w:szCs w:val="28"/>
        </w:rPr>
        <w:t>，外事接待</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批次，</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人，共计支出</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万元，主要用于接待</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（具体项目）</w:t>
      </w:r>
    </w:p>
    <w:p w:rsidR="00E003B2" w:rsidRPr="005B6E6E" w:rsidRDefault="00E003B2">
      <w:pPr>
        <w:spacing w:line="600" w:lineRule="exact"/>
        <w:ind w:firstLine="640"/>
        <w:outlineLvl w:val="1"/>
        <w:rPr>
          <w:rFonts w:ascii="仿宋" w:eastAsia="仿宋" w:hAnsi="仿宋"/>
          <w:color w:val="000000"/>
          <w:sz w:val="28"/>
          <w:szCs w:val="28"/>
        </w:rPr>
      </w:pPr>
      <w:bookmarkStart w:id="47" w:name="_Toc15396610"/>
      <w:bookmarkStart w:id="48" w:name="_Toc15377218"/>
    </w:p>
    <w:p w:rsidR="00E003B2" w:rsidRPr="005B6E6E" w:rsidRDefault="002632DB">
      <w:pPr>
        <w:spacing w:line="600" w:lineRule="exact"/>
        <w:ind w:firstLine="640"/>
        <w:outlineLvl w:val="1"/>
        <w:rPr>
          <w:rStyle w:val="2Char"/>
          <w:rFonts w:ascii="仿宋" w:eastAsia="仿宋" w:hAnsi="仿宋"/>
          <w:sz w:val="28"/>
          <w:szCs w:val="28"/>
        </w:rPr>
      </w:pPr>
      <w:r w:rsidRPr="005B6E6E">
        <w:rPr>
          <w:rFonts w:ascii="仿宋" w:eastAsia="仿宋" w:hAnsi="仿宋" w:hint="eastAsia"/>
          <w:color w:val="000000"/>
          <w:sz w:val="28"/>
          <w:szCs w:val="28"/>
        </w:rPr>
        <w:t>八、</w:t>
      </w:r>
      <w:r w:rsidRPr="005B6E6E">
        <w:rPr>
          <w:rStyle w:val="2Char"/>
          <w:rFonts w:ascii="仿宋" w:eastAsia="仿宋" w:hAnsi="仿宋" w:hint="eastAsia"/>
          <w:b w:val="0"/>
          <w:sz w:val="28"/>
          <w:szCs w:val="28"/>
        </w:rPr>
        <w:t>政府性基金预算支出决算情况说明</w:t>
      </w:r>
      <w:bookmarkEnd w:id="47"/>
      <w:bookmarkEnd w:id="48"/>
      <w:r w:rsidRPr="005B6E6E">
        <w:rPr>
          <w:rStyle w:val="2Char"/>
          <w:rFonts w:ascii="仿宋" w:eastAsia="仿宋" w:hAnsi="仿宋" w:hint="eastAsia"/>
          <w:b w:val="0"/>
          <w:sz w:val="28"/>
          <w:szCs w:val="28"/>
        </w:rPr>
        <w:t>（无）</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9年政府性基金预算拨款支出</w:t>
      </w:r>
      <w:r w:rsidR="001A1BEC" w:rsidRPr="005B6E6E">
        <w:rPr>
          <w:rFonts w:ascii="仿宋" w:eastAsia="仿宋" w:hAnsi="仿宋" w:hint="eastAsia"/>
          <w:color w:val="000000"/>
          <w:sz w:val="28"/>
          <w:szCs w:val="28"/>
        </w:rPr>
        <w:t>5</w:t>
      </w:r>
      <w:r w:rsidRPr="005B6E6E">
        <w:rPr>
          <w:rFonts w:ascii="仿宋" w:eastAsia="仿宋" w:hAnsi="仿宋" w:hint="eastAsia"/>
          <w:color w:val="000000"/>
          <w:sz w:val="28"/>
          <w:szCs w:val="28"/>
        </w:rPr>
        <w:t>万元。</w:t>
      </w:r>
    </w:p>
    <w:p w:rsidR="00E003B2" w:rsidRPr="005B6E6E" w:rsidRDefault="00E003B2">
      <w:pPr>
        <w:spacing w:line="600" w:lineRule="exact"/>
        <w:ind w:firstLine="640"/>
        <w:rPr>
          <w:rFonts w:ascii="仿宋" w:eastAsia="仿宋" w:hAnsi="仿宋"/>
          <w:color w:val="000000"/>
          <w:sz w:val="28"/>
          <w:szCs w:val="28"/>
        </w:rPr>
      </w:pPr>
    </w:p>
    <w:p w:rsidR="00E003B2" w:rsidRPr="005B6E6E" w:rsidRDefault="002632DB">
      <w:pPr>
        <w:numPr>
          <w:ilvl w:val="0"/>
          <w:numId w:val="2"/>
        </w:numPr>
        <w:spacing w:line="600" w:lineRule="exact"/>
        <w:ind w:firstLine="640"/>
        <w:outlineLvl w:val="1"/>
        <w:rPr>
          <w:rStyle w:val="2Char"/>
          <w:rFonts w:ascii="仿宋" w:eastAsia="仿宋" w:hAnsi="仿宋"/>
          <w:b w:val="0"/>
          <w:sz w:val="28"/>
          <w:szCs w:val="28"/>
        </w:rPr>
      </w:pPr>
      <w:bookmarkStart w:id="49" w:name="_Toc15396611"/>
      <w:bookmarkStart w:id="50" w:name="_Toc15377219"/>
      <w:r w:rsidRPr="005B6E6E">
        <w:rPr>
          <w:rStyle w:val="2Char"/>
          <w:rFonts w:ascii="仿宋" w:eastAsia="仿宋" w:hAnsi="仿宋" w:hint="eastAsia"/>
          <w:b w:val="0"/>
          <w:sz w:val="28"/>
          <w:szCs w:val="28"/>
        </w:rPr>
        <w:t>国有资本经营预算支出决算情况说明</w:t>
      </w:r>
      <w:bookmarkEnd w:id="49"/>
      <w:bookmarkEnd w:id="50"/>
      <w:r w:rsidRPr="005B6E6E">
        <w:rPr>
          <w:rStyle w:val="2Char"/>
          <w:rFonts w:ascii="仿宋" w:eastAsia="仿宋" w:hAnsi="仿宋" w:hint="eastAsia"/>
          <w:b w:val="0"/>
          <w:sz w:val="28"/>
          <w:szCs w:val="28"/>
        </w:rPr>
        <w:t>（无）</w:t>
      </w:r>
    </w:p>
    <w:p w:rsidR="00E003B2" w:rsidRPr="005B6E6E" w:rsidRDefault="002632DB">
      <w:pPr>
        <w:spacing w:line="600" w:lineRule="exact"/>
        <w:ind w:firstLine="640"/>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9年国有资本经营预算拨款支出0万元。</w:t>
      </w:r>
    </w:p>
    <w:p w:rsidR="00E003B2" w:rsidRPr="005B6E6E" w:rsidRDefault="00E003B2">
      <w:pPr>
        <w:spacing w:line="580" w:lineRule="exact"/>
        <w:jc w:val="center"/>
        <w:rPr>
          <w:rFonts w:ascii="仿宋" w:eastAsia="仿宋" w:hAnsi="仿宋" w:cs="方正小标宋简体"/>
          <w:sz w:val="28"/>
          <w:szCs w:val="28"/>
        </w:rPr>
      </w:pPr>
    </w:p>
    <w:p w:rsidR="00E003B2" w:rsidRPr="005B6E6E" w:rsidRDefault="002632DB" w:rsidP="005B6E6E">
      <w:pPr>
        <w:spacing w:line="600" w:lineRule="exact"/>
        <w:ind w:firstLineChars="250" w:firstLine="700"/>
        <w:outlineLvl w:val="1"/>
        <w:rPr>
          <w:rStyle w:val="2Char"/>
          <w:rFonts w:ascii="仿宋" w:eastAsia="仿宋" w:hAnsi="仿宋"/>
          <w:sz w:val="28"/>
          <w:szCs w:val="28"/>
        </w:rPr>
      </w:pPr>
      <w:bookmarkStart w:id="51" w:name="_Toc15396612"/>
      <w:bookmarkStart w:id="52" w:name="_Toc15377221"/>
      <w:r w:rsidRPr="005B6E6E">
        <w:rPr>
          <w:rFonts w:ascii="仿宋" w:eastAsia="仿宋" w:hAnsi="仿宋" w:hint="eastAsia"/>
          <w:color w:val="000000"/>
          <w:sz w:val="28"/>
          <w:szCs w:val="28"/>
        </w:rPr>
        <w:t>十</w:t>
      </w:r>
      <w:r w:rsidRPr="005B6E6E">
        <w:rPr>
          <w:rStyle w:val="2Char"/>
          <w:rFonts w:ascii="仿宋" w:eastAsia="仿宋" w:hAnsi="仿宋" w:hint="eastAsia"/>
          <w:sz w:val="28"/>
          <w:szCs w:val="28"/>
        </w:rPr>
        <w:t>、</w:t>
      </w:r>
      <w:r w:rsidRPr="005B6E6E">
        <w:rPr>
          <w:rStyle w:val="2Char"/>
          <w:rFonts w:ascii="仿宋" w:eastAsia="仿宋" w:hAnsi="仿宋" w:hint="eastAsia"/>
          <w:b w:val="0"/>
          <w:sz w:val="28"/>
          <w:szCs w:val="28"/>
        </w:rPr>
        <w:t>其他重要事项的情况说明</w:t>
      </w:r>
      <w:bookmarkEnd w:id="51"/>
      <w:bookmarkEnd w:id="52"/>
      <w:r w:rsidRPr="005B6E6E">
        <w:rPr>
          <w:rStyle w:val="2Char"/>
          <w:rFonts w:ascii="仿宋" w:eastAsia="仿宋" w:hAnsi="仿宋" w:hint="eastAsia"/>
          <w:b w:val="0"/>
          <w:sz w:val="28"/>
          <w:szCs w:val="28"/>
        </w:rPr>
        <w:t>（无）</w:t>
      </w:r>
    </w:p>
    <w:p w:rsidR="00E003B2" w:rsidRPr="005B6E6E" w:rsidRDefault="002632DB" w:rsidP="005B6E6E">
      <w:pPr>
        <w:spacing w:line="600" w:lineRule="exact"/>
        <w:ind w:firstLineChars="200" w:firstLine="562"/>
        <w:outlineLvl w:val="2"/>
        <w:rPr>
          <w:rFonts w:ascii="仿宋" w:eastAsia="仿宋" w:hAnsi="仿宋"/>
          <w:color w:val="000000"/>
          <w:sz w:val="28"/>
          <w:szCs w:val="28"/>
        </w:rPr>
      </w:pPr>
      <w:bookmarkStart w:id="53" w:name="_Toc15377222"/>
      <w:r w:rsidRPr="005B6E6E">
        <w:rPr>
          <w:rFonts w:ascii="仿宋" w:eastAsia="仿宋" w:hAnsi="仿宋" w:hint="eastAsia"/>
          <w:b/>
          <w:color w:val="000000"/>
          <w:sz w:val="28"/>
          <w:szCs w:val="28"/>
        </w:rPr>
        <w:t>（一）机关运行经费支出情况</w:t>
      </w:r>
      <w:bookmarkEnd w:id="53"/>
      <w:r w:rsidRPr="005B6E6E">
        <w:rPr>
          <w:rFonts w:ascii="仿宋" w:eastAsia="仿宋" w:hAnsi="仿宋" w:hint="eastAsia"/>
          <w:b/>
          <w:color w:val="000000"/>
          <w:sz w:val="28"/>
          <w:szCs w:val="28"/>
        </w:rPr>
        <w:t>（无）</w:t>
      </w:r>
    </w:p>
    <w:p w:rsidR="00E003B2" w:rsidRPr="005B6E6E" w:rsidRDefault="002632DB" w:rsidP="005B6E6E">
      <w:pPr>
        <w:spacing w:line="600" w:lineRule="exact"/>
        <w:ind w:firstLineChars="200" w:firstLine="560"/>
        <w:rPr>
          <w:rFonts w:ascii="仿宋" w:eastAsia="仿宋" w:hAnsi="仿宋"/>
          <w:color w:val="000000" w:themeColor="text1"/>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w:t>
      </w:r>
      <w:r w:rsidRPr="005B6E6E">
        <w:rPr>
          <w:rFonts w:ascii="仿宋" w:eastAsia="仿宋" w:hAnsi="仿宋"/>
          <w:color w:val="000000"/>
          <w:sz w:val="28"/>
          <w:szCs w:val="28"/>
        </w:rPr>
        <w:t>***</w:t>
      </w:r>
      <w:r w:rsidRPr="005B6E6E">
        <w:rPr>
          <w:rFonts w:ascii="仿宋" w:eastAsia="仿宋" w:hAnsi="仿宋" w:hint="eastAsia"/>
          <w:color w:val="000000"/>
          <w:sz w:val="28"/>
          <w:szCs w:val="28"/>
        </w:rPr>
        <w:t>机关运行经费支出</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万元，比</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8年增加</w:t>
      </w:r>
      <w:r w:rsidRPr="005B6E6E">
        <w:rPr>
          <w:rFonts w:ascii="仿宋" w:eastAsia="仿宋" w:hAnsi="仿宋"/>
          <w:color w:val="000000"/>
          <w:sz w:val="28"/>
          <w:szCs w:val="28"/>
        </w:rPr>
        <w:t>/</w:t>
      </w:r>
      <w:r w:rsidRPr="005B6E6E">
        <w:rPr>
          <w:rFonts w:ascii="仿宋" w:eastAsia="仿宋" w:hAnsi="仿宋" w:hint="eastAsia"/>
          <w:color w:val="000000"/>
          <w:sz w:val="28"/>
          <w:szCs w:val="28"/>
        </w:rPr>
        <w:t>减少</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万元，增长</w:t>
      </w:r>
      <w:r w:rsidRPr="005B6E6E">
        <w:rPr>
          <w:rFonts w:ascii="仿宋" w:eastAsia="仿宋" w:hAnsi="仿宋"/>
          <w:color w:val="000000"/>
          <w:sz w:val="28"/>
          <w:szCs w:val="28"/>
        </w:rPr>
        <w:t>/</w:t>
      </w:r>
      <w:r w:rsidRPr="005B6E6E">
        <w:rPr>
          <w:rFonts w:ascii="仿宋" w:eastAsia="仿宋" w:hAnsi="仿宋" w:hint="eastAsia"/>
          <w:color w:val="000000"/>
          <w:sz w:val="28"/>
          <w:szCs w:val="28"/>
        </w:rPr>
        <w:t>下降</w:t>
      </w:r>
      <w:r w:rsidRPr="005B6E6E">
        <w:rPr>
          <w:rFonts w:ascii="仿宋" w:eastAsia="仿宋" w:hAnsi="仿宋"/>
          <w:color w:val="000000"/>
          <w:sz w:val="28"/>
          <w:szCs w:val="28"/>
        </w:rPr>
        <w:t>**%</w:t>
      </w:r>
      <w:r w:rsidRPr="005B6E6E">
        <w:rPr>
          <w:rFonts w:ascii="仿宋" w:eastAsia="仿宋" w:hAnsi="仿宋" w:hint="eastAsia"/>
          <w:color w:val="000000"/>
          <w:sz w:val="28"/>
          <w:szCs w:val="28"/>
        </w:rPr>
        <w:t>（或与</w:t>
      </w:r>
      <w:r w:rsidRPr="005B6E6E">
        <w:rPr>
          <w:rFonts w:ascii="仿宋" w:eastAsia="仿宋" w:hAnsi="仿宋"/>
          <w:color w:val="000000"/>
          <w:sz w:val="28"/>
          <w:szCs w:val="28"/>
        </w:rPr>
        <w:t>201</w:t>
      </w:r>
      <w:r w:rsidRPr="005B6E6E">
        <w:rPr>
          <w:rFonts w:ascii="仿宋" w:eastAsia="仿宋" w:hAnsi="仿宋" w:hint="eastAsia"/>
          <w:color w:val="000000"/>
          <w:sz w:val="28"/>
          <w:szCs w:val="28"/>
        </w:rPr>
        <w:t>8年决算数持平）。</w:t>
      </w:r>
      <w:r w:rsidRPr="005B6E6E">
        <w:rPr>
          <w:rFonts w:ascii="仿宋" w:eastAsia="仿宋" w:hAnsi="仿宋" w:hint="eastAsia"/>
          <w:color w:val="000000" w:themeColor="text1"/>
          <w:sz w:val="28"/>
          <w:szCs w:val="28"/>
        </w:rPr>
        <w:t>主要原因是……</w:t>
      </w:r>
    </w:p>
    <w:p w:rsidR="00E003B2" w:rsidRPr="005B6E6E" w:rsidRDefault="002632DB" w:rsidP="005B6E6E">
      <w:pPr>
        <w:spacing w:line="600" w:lineRule="exact"/>
        <w:ind w:firstLineChars="200" w:firstLine="562"/>
        <w:rPr>
          <w:rFonts w:ascii="仿宋" w:eastAsia="仿宋" w:hAnsi="仿宋"/>
          <w:b/>
          <w:color w:val="FF0000"/>
          <w:sz w:val="28"/>
          <w:szCs w:val="28"/>
        </w:rPr>
      </w:pPr>
      <w:r w:rsidRPr="005B6E6E">
        <w:rPr>
          <w:rFonts w:ascii="仿宋" w:eastAsia="仿宋" w:hAnsi="仿宋" w:hint="eastAsia"/>
          <w:b/>
          <w:color w:val="FF0000"/>
          <w:sz w:val="28"/>
          <w:szCs w:val="28"/>
        </w:rPr>
        <w:t>（注：数据来源于</w:t>
      </w:r>
      <w:proofErr w:type="gramStart"/>
      <w:r w:rsidRPr="005B6E6E">
        <w:rPr>
          <w:rFonts w:ascii="仿宋" w:eastAsia="仿宋" w:hAnsi="仿宋" w:hint="eastAsia"/>
          <w:b/>
          <w:color w:val="FF0000"/>
          <w:sz w:val="28"/>
          <w:szCs w:val="28"/>
        </w:rPr>
        <w:t>财决附</w:t>
      </w:r>
      <w:proofErr w:type="gramEnd"/>
      <w:r w:rsidRPr="005B6E6E">
        <w:rPr>
          <w:rFonts w:ascii="仿宋" w:eastAsia="仿宋" w:hAnsi="仿宋"/>
          <w:b/>
          <w:color w:val="FF0000"/>
          <w:sz w:val="28"/>
          <w:szCs w:val="28"/>
        </w:rPr>
        <w:t>03</w:t>
      </w:r>
      <w:r w:rsidRPr="005B6E6E">
        <w:rPr>
          <w:rFonts w:ascii="仿宋" w:eastAsia="仿宋" w:hAnsi="仿宋" w:hint="eastAsia"/>
          <w:b/>
          <w:color w:val="FF0000"/>
          <w:sz w:val="28"/>
          <w:szCs w:val="28"/>
        </w:rPr>
        <w:t>表）</w:t>
      </w:r>
    </w:p>
    <w:p w:rsidR="00E003B2" w:rsidRPr="005B6E6E" w:rsidRDefault="002632DB" w:rsidP="005B6E6E">
      <w:pPr>
        <w:autoSpaceDE w:val="0"/>
        <w:autoSpaceDN w:val="0"/>
        <w:adjustRightInd w:val="0"/>
        <w:spacing w:line="600" w:lineRule="exact"/>
        <w:ind w:firstLineChars="200" w:firstLine="562"/>
        <w:jc w:val="left"/>
        <w:outlineLvl w:val="2"/>
        <w:rPr>
          <w:rFonts w:ascii="仿宋" w:eastAsia="仿宋" w:hAnsi="仿宋"/>
          <w:b/>
          <w:color w:val="000000"/>
          <w:sz w:val="28"/>
          <w:szCs w:val="28"/>
        </w:rPr>
      </w:pPr>
      <w:bookmarkStart w:id="54" w:name="_Toc15377223"/>
      <w:r w:rsidRPr="005B6E6E">
        <w:rPr>
          <w:rFonts w:ascii="仿宋" w:eastAsia="仿宋" w:hAnsi="仿宋" w:hint="eastAsia"/>
          <w:b/>
          <w:color w:val="000000"/>
          <w:sz w:val="28"/>
          <w:szCs w:val="28"/>
        </w:rPr>
        <w:t>（二）政府采购支出情况</w:t>
      </w:r>
      <w:bookmarkEnd w:id="54"/>
      <w:r w:rsidRPr="005B6E6E">
        <w:rPr>
          <w:rFonts w:ascii="仿宋" w:eastAsia="仿宋" w:hAnsi="仿宋" w:hint="eastAsia"/>
          <w:b/>
          <w:color w:val="000000"/>
          <w:sz w:val="28"/>
          <w:szCs w:val="28"/>
        </w:rPr>
        <w:t>（无）</w:t>
      </w:r>
    </w:p>
    <w:p w:rsidR="00E003B2" w:rsidRPr="005B6E6E" w:rsidRDefault="002632DB" w:rsidP="005B6E6E">
      <w:pPr>
        <w:spacing w:line="600" w:lineRule="exact"/>
        <w:ind w:firstLineChars="200" w:firstLine="560"/>
        <w:rPr>
          <w:rFonts w:ascii="仿宋" w:eastAsia="仿宋" w:hAnsi="仿宋"/>
          <w:color w:val="000000"/>
          <w:sz w:val="28"/>
          <w:szCs w:val="28"/>
        </w:rPr>
      </w:pPr>
      <w:r w:rsidRPr="005B6E6E">
        <w:rPr>
          <w:rFonts w:ascii="仿宋" w:eastAsia="仿宋" w:hAnsi="仿宋"/>
          <w:color w:val="000000"/>
          <w:sz w:val="28"/>
          <w:szCs w:val="28"/>
        </w:rPr>
        <w:t>201</w:t>
      </w:r>
      <w:r w:rsidRPr="005B6E6E">
        <w:rPr>
          <w:rFonts w:ascii="仿宋" w:eastAsia="仿宋" w:hAnsi="仿宋" w:hint="eastAsia"/>
          <w:color w:val="000000"/>
          <w:sz w:val="28"/>
          <w:szCs w:val="28"/>
        </w:rPr>
        <w:t>9年，</w:t>
      </w:r>
      <w:r w:rsidRPr="005B6E6E">
        <w:rPr>
          <w:rFonts w:ascii="仿宋" w:eastAsia="仿宋" w:hAnsi="仿宋"/>
          <w:color w:val="000000"/>
          <w:sz w:val="28"/>
          <w:szCs w:val="28"/>
        </w:rPr>
        <w:t>***</w:t>
      </w:r>
      <w:r w:rsidRPr="005B6E6E">
        <w:rPr>
          <w:rFonts w:ascii="仿宋" w:eastAsia="仿宋" w:hAnsi="仿宋" w:hint="eastAsia"/>
          <w:color w:val="000000"/>
          <w:sz w:val="28"/>
          <w:szCs w:val="28"/>
        </w:rPr>
        <w:t>政府采购支出总额</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万元，其中：政府采购货物支出</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万元、政府采购工程支出</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万元、政府采购服务支出</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万元。主</w:t>
      </w:r>
      <w:r w:rsidRPr="005B6E6E">
        <w:rPr>
          <w:rFonts w:ascii="仿宋" w:eastAsia="仿宋" w:hAnsi="仿宋" w:hint="eastAsia"/>
          <w:color w:val="000000"/>
          <w:sz w:val="28"/>
          <w:szCs w:val="28"/>
        </w:rPr>
        <w:lastRenderedPageBreak/>
        <w:t>要用于</w:t>
      </w:r>
      <w:r w:rsidRPr="005B6E6E">
        <w:rPr>
          <w:rFonts w:ascii="仿宋" w:eastAsia="仿宋" w:hAnsi="仿宋"/>
          <w:color w:val="000000"/>
          <w:sz w:val="28"/>
          <w:szCs w:val="28"/>
        </w:rPr>
        <w:t>…</w:t>
      </w:r>
      <w:r w:rsidRPr="005B6E6E">
        <w:rPr>
          <w:rFonts w:ascii="仿宋" w:eastAsia="仿宋" w:hAnsi="仿宋" w:hint="eastAsia"/>
          <w:color w:val="000000"/>
          <w:sz w:val="28"/>
          <w:szCs w:val="28"/>
        </w:rPr>
        <w:t>（具体工作）。授予中小企业合同金额</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万元，占政府采购支出总额的</w:t>
      </w:r>
      <w:r w:rsidRPr="005B6E6E">
        <w:rPr>
          <w:rFonts w:ascii="仿宋" w:eastAsia="仿宋" w:hAnsi="仿宋"/>
          <w:color w:val="000000"/>
          <w:sz w:val="28"/>
          <w:szCs w:val="28"/>
        </w:rPr>
        <w:t>**%</w:t>
      </w:r>
      <w:r w:rsidRPr="005B6E6E">
        <w:rPr>
          <w:rFonts w:ascii="仿宋" w:eastAsia="仿宋" w:hAnsi="仿宋" w:hint="eastAsia"/>
          <w:color w:val="000000"/>
          <w:sz w:val="28"/>
          <w:szCs w:val="28"/>
        </w:rPr>
        <w:t>，其中：授予小</w:t>
      </w:r>
      <w:proofErr w:type="gramStart"/>
      <w:r w:rsidRPr="005B6E6E">
        <w:rPr>
          <w:rFonts w:ascii="仿宋" w:eastAsia="仿宋" w:hAnsi="仿宋" w:hint="eastAsia"/>
          <w:color w:val="000000"/>
          <w:sz w:val="28"/>
          <w:szCs w:val="28"/>
        </w:rPr>
        <w:t>微企业</w:t>
      </w:r>
      <w:proofErr w:type="gramEnd"/>
      <w:r w:rsidRPr="005B6E6E">
        <w:rPr>
          <w:rFonts w:ascii="仿宋" w:eastAsia="仿宋" w:hAnsi="仿宋" w:hint="eastAsia"/>
          <w:color w:val="000000"/>
          <w:sz w:val="28"/>
          <w:szCs w:val="28"/>
        </w:rPr>
        <w:t>合同金额</w:t>
      </w:r>
      <w:r w:rsidRPr="005B6E6E">
        <w:rPr>
          <w:rFonts w:ascii="仿宋" w:eastAsia="仿宋" w:hAnsi="仿宋"/>
          <w:color w:val="000000"/>
          <w:sz w:val="28"/>
          <w:szCs w:val="28"/>
        </w:rPr>
        <w:t>**</w:t>
      </w:r>
      <w:r w:rsidRPr="005B6E6E">
        <w:rPr>
          <w:rFonts w:ascii="仿宋" w:eastAsia="仿宋" w:hAnsi="仿宋" w:hint="eastAsia"/>
          <w:color w:val="000000"/>
          <w:sz w:val="28"/>
          <w:szCs w:val="28"/>
        </w:rPr>
        <w:t>万元，占政府采购支出总额的</w:t>
      </w:r>
      <w:r w:rsidRPr="005B6E6E">
        <w:rPr>
          <w:rFonts w:ascii="仿宋" w:eastAsia="仿宋" w:hAnsi="仿宋"/>
          <w:color w:val="000000"/>
          <w:sz w:val="28"/>
          <w:szCs w:val="28"/>
        </w:rPr>
        <w:t>**%</w:t>
      </w:r>
      <w:r w:rsidRPr="005B6E6E">
        <w:rPr>
          <w:rFonts w:ascii="仿宋" w:eastAsia="仿宋" w:hAnsi="仿宋" w:hint="eastAsia"/>
          <w:color w:val="000000"/>
          <w:sz w:val="28"/>
          <w:szCs w:val="28"/>
        </w:rPr>
        <w:t>。</w:t>
      </w:r>
    </w:p>
    <w:p w:rsidR="00E003B2" w:rsidRPr="005B6E6E" w:rsidRDefault="002632DB" w:rsidP="005B6E6E">
      <w:pPr>
        <w:spacing w:line="600" w:lineRule="exact"/>
        <w:ind w:firstLineChars="200" w:firstLine="562"/>
        <w:rPr>
          <w:rFonts w:ascii="仿宋" w:eastAsia="仿宋" w:hAnsi="仿宋"/>
          <w:b/>
          <w:color w:val="FF0000"/>
          <w:sz w:val="28"/>
          <w:szCs w:val="28"/>
        </w:rPr>
      </w:pPr>
      <w:r w:rsidRPr="005B6E6E">
        <w:rPr>
          <w:rFonts w:ascii="仿宋" w:eastAsia="仿宋" w:hAnsi="仿宋" w:hint="eastAsia"/>
          <w:b/>
          <w:color w:val="FF0000"/>
          <w:sz w:val="28"/>
          <w:szCs w:val="28"/>
        </w:rPr>
        <w:t>（注：数据来源于</w:t>
      </w:r>
      <w:proofErr w:type="gramStart"/>
      <w:r w:rsidRPr="005B6E6E">
        <w:rPr>
          <w:rFonts w:ascii="仿宋" w:eastAsia="仿宋" w:hAnsi="仿宋" w:hint="eastAsia"/>
          <w:b/>
          <w:color w:val="FF0000"/>
          <w:sz w:val="28"/>
          <w:szCs w:val="28"/>
        </w:rPr>
        <w:t>财决附</w:t>
      </w:r>
      <w:proofErr w:type="gramEnd"/>
      <w:r w:rsidRPr="005B6E6E">
        <w:rPr>
          <w:rFonts w:ascii="仿宋" w:eastAsia="仿宋" w:hAnsi="仿宋"/>
          <w:b/>
          <w:color w:val="FF0000"/>
          <w:sz w:val="28"/>
          <w:szCs w:val="28"/>
        </w:rPr>
        <w:t>03</w:t>
      </w:r>
      <w:r w:rsidRPr="005B6E6E">
        <w:rPr>
          <w:rFonts w:ascii="仿宋" w:eastAsia="仿宋" w:hAnsi="仿宋" w:hint="eastAsia"/>
          <w:b/>
          <w:color w:val="FF0000"/>
          <w:sz w:val="28"/>
          <w:szCs w:val="28"/>
        </w:rPr>
        <w:t>表）</w:t>
      </w:r>
    </w:p>
    <w:p w:rsidR="00E003B2" w:rsidRPr="005B6E6E" w:rsidRDefault="002632DB" w:rsidP="005B6E6E">
      <w:pPr>
        <w:autoSpaceDE w:val="0"/>
        <w:autoSpaceDN w:val="0"/>
        <w:adjustRightInd w:val="0"/>
        <w:spacing w:line="600" w:lineRule="exact"/>
        <w:ind w:firstLineChars="200" w:firstLine="562"/>
        <w:jc w:val="left"/>
        <w:outlineLvl w:val="2"/>
        <w:rPr>
          <w:rFonts w:ascii="仿宋" w:eastAsia="仿宋" w:hAnsi="仿宋"/>
          <w:b/>
          <w:color w:val="000000"/>
          <w:sz w:val="28"/>
          <w:szCs w:val="28"/>
        </w:rPr>
      </w:pPr>
      <w:bookmarkStart w:id="55" w:name="_Toc15377224"/>
      <w:r w:rsidRPr="005B6E6E">
        <w:rPr>
          <w:rFonts w:ascii="仿宋" w:eastAsia="仿宋" w:hAnsi="仿宋" w:hint="eastAsia"/>
          <w:b/>
          <w:color w:val="000000"/>
          <w:sz w:val="28"/>
          <w:szCs w:val="28"/>
        </w:rPr>
        <w:t>（三）国有资产占有使用情况</w:t>
      </w:r>
      <w:bookmarkEnd w:id="55"/>
      <w:r w:rsidRPr="005B6E6E">
        <w:rPr>
          <w:rFonts w:ascii="仿宋" w:eastAsia="仿宋" w:hAnsi="仿宋" w:hint="eastAsia"/>
          <w:b/>
          <w:color w:val="000000"/>
          <w:sz w:val="28"/>
          <w:szCs w:val="28"/>
        </w:rPr>
        <w:t>（无）</w:t>
      </w:r>
    </w:p>
    <w:p w:rsidR="00E003B2" w:rsidRPr="005B6E6E" w:rsidRDefault="002632DB" w:rsidP="005B6E6E">
      <w:pPr>
        <w:autoSpaceDE w:val="0"/>
        <w:autoSpaceDN w:val="0"/>
        <w:adjustRightInd w:val="0"/>
        <w:spacing w:line="600" w:lineRule="exact"/>
        <w:ind w:firstLineChars="200" w:firstLine="560"/>
        <w:jc w:val="left"/>
        <w:rPr>
          <w:rFonts w:ascii="仿宋" w:eastAsia="仿宋" w:hAnsi="仿宋"/>
          <w:b/>
          <w:color w:val="FF0000"/>
          <w:sz w:val="28"/>
          <w:szCs w:val="28"/>
        </w:rPr>
      </w:pPr>
      <w:r w:rsidRPr="005B6E6E">
        <w:rPr>
          <w:rFonts w:ascii="仿宋" w:eastAsia="仿宋" w:hAnsi="仿宋" w:hint="eastAsia"/>
          <w:color w:val="000000"/>
          <w:sz w:val="28"/>
          <w:szCs w:val="28"/>
        </w:rPr>
        <w:t>截至</w:t>
      </w:r>
      <w:r w:rsidRPr="005B6E6E">
        <w:rPr>
          <w:rFonts w:ascii="仿宋" w:eastAsia="仿宋" w:hAnsi="仿宋"/>
          <w:color w:val="000000"/>
          <w:sz w:val="28"/>
          <w:szCs w:val="28"/>
        </w:rPr>
        <w:t>201</w:t>
      </w:r>
      <w:r w:rsidRPr="005B6E6E">
        <w:rPr>
          <w:rFonts w:ascii="仿宋" w:eastAsia="仿宋" w:hAnsi="仿宋" w:hint="eastAsia"/>
          <w:color w:val="000000"/>
          <w:sz w:val="28"/>
          <w:szCs w:val="28"/>
        </w:rPr>
        <w:t>9年</w:t>
      </w:r>
      <w:r w:rsidRPr="005B6E6E">
        <w:rPr>
          <w:rFonts w:ascii="仿宋" w:eastAsia="仿宋" w:hAnsi="仿宋"/>
          <w:color w:val="000000"/>
          <w:sz w:val="28"/>
          <w:szCs w:val="28"/>
        </w:rPr>
        <w:t>12</w:t>
      </w:r>
      <w:r w:rsidRPr="005B6E6E">
        <w:rPr>
          <w:rFonts w:ascii="仿宋" w:eastAsia="仿宋" w:hAnsi="仿宋" w:hint="eastAsia"/>
          <w:color w:val="000000"/>
          <w:sz w:val="28"/>
          <w:szCs w:val="28"/>
        </w:rPr>
        <w:t>月</w:t>
      </w:r>
      <w:r w:rsidRPr="005B6E6E">
        <w:rPr>
          <w:rFonts w:ascii="仿宋" w:eastAsia="仿宋" w:hAnsi="仿宋"/>
          <w:color w:val="000000"/>
          <w:sz w:val="28"/>
          <w:szCs w:val="28"/>
        </w:rPr>
        <w:t>31</w:t>
      </w:r>
      <w:r w:rsidRPr="005B6E6E">
        <w:rPr>
          <w:rFonts w:ascii="仿宋" w:eastAsia="仿宋" w:hAnsi="仿宋" w:hint="eastAsia"/>
          <w:color w:val="000000"/>
          <w:sz w:val="28"/>
          <w:szCs w:val="28"/>
        </w:rPr>
        <w:t>日，</w:t>
      </w:r>
      <w:r w:rsidRPr="005B6E6E">
        <w:rPr>
          <w:rFonts w:ascii="仿宋" w:eastAsia="仿宋" w:hAnsi="仿宋"/>
          <w:color w:val="000000"/>
          <w:sz w:val="28"/>
          <w:szCs w:val="28"/>
        </w:rPr>
        <w:t>***</w:t>
      </w:r>
      <w:r w:rsidRPr="005B6E6E">
        <w:rPr>
          <w:rFonts w:ascii="仿宋" w:eastAsia="仿宋" w:hAnsi="仿宋" w:hint="eastAsia"/>
          <w:color w:val="000000"/>
          <w:sz w:val="28"/>
          <w:szCs w:val="28"/>
        </w:rPr>
        <w:t>共有车辆</w:t>
      </w:r>
      <w:r w:rsidRPr="005B6E6E">
        <w:rPr>
          <w:rFonts w:ascii="仿宋" w:eastAsia="仿宋" w:hAnsi="仿宋"/>
          <w:color w:val="000000"/>
          <w:sz w:val="28"/>
          <w:szCs w:val="28"/>
        </w:rPr>
        <w:t>**</w:t>
      </w:r>
      <w:r w:rsidRPr="005B6E6E">
        <w:rPr>
          <w:rFonts w:ascii="仿宋" w:eastAsia="仿宋" w:hAnsi="仿宋" w:hint="eastAsia"/>
          <w:color w:val="000000"/>
          <w:sz w:val="28"/>
          <w:szCs w:val="28"/>
        </w:rPr>
        <w:t>辆，其中：主要领导干部用车</w:t>
      </w:r>
      <w:r w:rsidRPr="005B6E6E">
        <w:rPr>
          <w:rFonts w:ascii="仿宋" w:eastAsia="仿宋" w:hAnsi="仿宋"/>
          <w:color w:val="000000"/>
          <w:sz w:val="28"/>
          <w:szCs w:val="28"/>
        </w:rPr>
        <w:t>**</w:t>
      </w:r>
      <w:r w:rsidRPr="005B6E6E">
        <w:rPr>
          <w:rFonts w:ascii="仿宋" w:eastAsia="仿宋" w:hAnsi="仿宋" w:hint="eastAsia"/>
          <w:color w:val="000000"/>
          <w:sz w:val="28"/>
          <w:szCs w:val="28"/>
        </w:rPr>
        <w:t>辆、机要通信用车</w:t>
      </w:r>
      <w:r w:rsidRPr="005B6E6E">
        <w:rPr>
          <w:rFonts w:ascii="仿宋" w:eastAsia="仿宋" w:hAnsi="仿宋"/>
          <w:color w:val="000000"/>
          <w:sz w:val="28"/>
          <w:szCs w:val="28"/>
        </w:rPr>
        <w:t>**</w:t>
      </w:r>
      <w:r w:rsidRPr="005B6E6E">
        <w:rPr>
          <w:rFonts w:ascii="仿宋" w:eastAsia="仿宋" w:hAnsi="仿宋" w:hint="eastAsia"/>
          <w:color w:val="000000"/>
          <w:sz w:val="28"/>
          <w:szCs w:val="28"/>
        </w:rPr>
        <w:t>辆、应急保障用车</w:t>
      </w:r>
      <w:r w:rsidRPr="005B6E6E">
        <w:rPr>
          <w:rFonts w:ascii="仿宋" w:eastAsia="仿宋" w:hAnsi="仿宋"/>
          <w:color w:val="000000"/>
          <w:sz w:val="28"/>
          <w:szCs w:val="28"/>
        </w:rPr>
        <w:t>**</w:t>
      </w:r>
      <w:r w:rsidRPr="005B6E6E">
        <w:rPr>
          <w:rFonts w:ascii="仿宋" w:eastAsia="仿宋" w:hAnsi="仿宋" w:hint="eastAsia"/>
          <w:color w:val="000000"/>
          <w:sz w:val="28"/>
          <w:szCs w:val="28"/>
        </w:rPr>
        <w:t>辆、其他用车</w:t>
      </w:r>
      <w:r w:rsidRPr="005B6E6E">
        <w:rPr>
          <w:rFonts w:ascii="仿宋" w:eastAsia="仿宋" w:hAnsi="仿宋"/>
          <w:color w:val="000000"/>
          <w:sz w:val="28"/>
          <w:szCs w:val="28"/>
        </w:rPr>
        <w:t>**</w:t>
      </w:r>
      <w:r w:rsidRPr="005B6E6E">
        <w:rPr>
          <w:rFonts w:ascii="仿宋" w:eastAsia="仿宋" w:hAnsi="仿宋" w:hint="eastAsia"/>
          <w:color w:val="000000"/>
          <w:sz w:val="28"/>
          <w:szCs w:val="28"/>
        </w:rPr>
        <w:t>辆……</w:t>
      </w:r>
      <w:r w:rsidRPr="005B6E6E">
        <w:rPr>
          <w:rFonts w:ascii="仿宋" w:eastAsia="仿宋" w:hAnsi="仿宋" w:hint="eastAsia"/>
          <w:color w:val="000000" w:themeColor="text1"/>
          <w:sz w:val="28"/>
          <w:szCs w:val="28"/>
        </w:rPr>
        <w:t>其他用车主要是用于……单价</w:t>
      </w:r>
      <w:r w:rsidRPr="005B6E6E">
        <w:rPr>
          <w:rFonts w:ascii="仿宋" w:eastAsia="仿宋" w:hAnsi="仿宋"/>
          <w:color w:val="000000" w:themeColor="text1"/>
          <w:sz w:val="28"/>
          <w:szCs w:val="28"/>
        </w:rPr>
        <w:t>50</w:t>
      </w:r>
      <w:r w:rsidRPr="005B6E6E">
        <w:rPr>
          <w:rFonts w:ascii="仿宋" w:eastAsia="仿宋" w:hAnsi="仿宋" w:hint="eastAsia"/>
          <w:color w:val="000000" w:themeColor="text1"/>
          <w:sz w:val="28"/>
          <w:szCs w:val="28"/>
        </w:rPr>
        <w:t>万元以上通用设备</w:t>
      </w:r>
      <w:r w:rsidRPr="005B6E6E">
        <w:rPr>
          <w:rFonts w:ascii="仿宋" w:eastAsia="仿宋" w:hAnsi="仿宋"/>
          <w:color w:val="000000" w:themeColor="text1"/>
          <w:sz w:val="28"/>
          <w:szCs w:val="28"/>
        </w:rPr>
        <w:t>**</w:t>
      </w:r>
      <w:r w:rsidRPr="005B6E6E">
        <w:rPr>
          <w:rFonts w:ascii="仿宋" w:eastAsia="仿宋" w:hAnsi="仿宋" w:hint="eastAsia"/>
          <w:color w:val="000000" w:themeColor="text1"/>
          <w:sz w:val="28"/>
          <w:szCs w:val="28"/>
        </w:rPr>
        <w:t>台（套），单价</w:t>
      </w:r>
      <w:r w:rsidRPr="005B6E6E">
        <w:rPr>
          <w:rFonts w:ascii="仿宋" w:eastAsia="仿宋" w:hAnsi="仿宋"/>
          <w:color w:val="000000" w:themeColor="text1"/>
          <w:sz w:val="28"/>
          <w:szCs w:val="28"/>
        </w:rPr>
        <w:t>100</w:t>
      </w:r>
      <w:r w:rsidRPr="005B6E6E">
        <w:rPr>
          <w:rFonts w:ascii="仿宋" w:eastAsia="仿宋" w:hAnsi="仿宋" w:hint="eastAsia"/>
          <w:color w:val="000000"/>
          <w:sz w:val="28"/>
          <w:szCs w:val="28"/>
        </w:rPr>
        <w:t>万元以上专用设备</w:t>
      </w:r>
      <w:r w:rsidRPr="005B6E6E">
        <w:rPr>
          <w:rFonts w:ascii="仿宋" w:eastAsia="仿宋" w:hAnsi="仿宋"/>
          <w:color w:val="000000"/>
          <w:sz w:val="28"/>
          <w:szCs w:val="28"/>
        </w:rPr>
        <w:t>**</w:t>
      </w:r>
      <w:r w:rsidRPr="005B6E6E">
        <w:rPr>
          <w:rFonts w:ascii="仿宋" w:eastAsia="仿宋" w:hAnsi="仿宋" w:hint="eastAsia"/>
          <w:color w:val="000000"/>
          <w:sz w:val="28"/>
          <w:szCs w:val="28"/>
        </w:rPr>
        <w:t>台（套）。</w:t>
      </w:r>
      <w:r w:rsidRPr="005B6E6E">
        <w:rPr>
          <w:rFonts w:ascii="仿宋" w:eastAsia="仿宋" w:hAnsi="仿宋" w:hint="eastAsia"/>
          <w:b/>
          <w:color w:val="FF0000"/>
          <w:sz w:val="28"/>
          <w:szCs w:val="28"/>
        </w:rPr>
        <w:t>（注：数据来源</w:t>
      </w:r>
      <w:proofErr w:type="gramStart"/>
      <w:r w:rsidRPr="005B6E6E">
        <w:rPr>
          <w:rFonts w:ascii="仿宋" w:eastAsia="仿宋" w:hAnsi="仿宋" w:hint="eastAsia"/>
          <w:b/>
          <w:color w:val="FF0000"/>
          <w:sz w:val="28"/>
          <w:szCs w:val="28"/>
        </w:rPr>
        <w:t>财决附</w:t>
      </w:r>
      <w:proofErr w:type="gramEnd"/>
      <w:r w:rsidRPr="005B6E6E">
        <w:rPr>
          <w:rFonts w:ascii="仿宋" w:eastAsia="仿宋" w:hAnsi="仿宋"/>
          <w:b/>
          <w:color w:val="FF0000"/>
          <w:sz w:val="28"/>
          <w:szCs w:val="28"/>
        </w:rPr>
        <w:t>03</w:t>
      </w:r>
      <w:r w:rsidRPr="005B6E6E">
        <w:rPr>
          <w:rFonts w:ascii="仿宋" w:eastAsia="仿宋" w:hAnsi="仿宋" w:hint="eastAsia"/>
          <w:b/>
          <w:color w:val="FF0000"/>
          <w:sz w:val="28"/>
          <w:szCs w:val="28"/>
        </w:rPr>
        <w:t>表，按部门决算报表填报数据罗列车辆情况。）</w:t>
      </w:r>
    </w:p>
    <w:p w:rsidR="00E003B2" w:rsidRPr="005B6E6E" w:rsidRDefault="002632DB" w:rsidP="005B6E6E">
      <w:pPr>
        <w:autoSpaceDE w:val="0"/>
        <w:autoSpaceDN w:val="0"/>
        <w:adjustRightInd w:val="0"/>
        <w:spacing w:line="600" w:lineRule="exact"/>
        <w:ind w:firstLineChars="200" w:firstLine="562"/>
        <w:jc w:val="left"/>
        <w:outlineLvl w:val="2"/>
        <w:rPr>
          <w:rFonts w:ascii="仿宋" w:eastAsia="仿宋" w:hAnsi="仿宋"/>
          <w:b/>
          <w:color w:val="000000"/>
          <w:sz w:val="28"/>
          <w:szCs w:val="28"/>
        </w:rPr>
      </w:pPr>
      <w:r w:rsidRPr="005B6E6E">
        <w:rPr>
          <w:rFonts w:ascii="仿宋" w:eastAsia="仿宋" w:hAnsi="仿宋" w:hint="eastAsia"/>
          <w:b/>
          <w:color w:val="000000"/>
          <w:sz w:val="28"/>
          <w:szCs w:val="28"/>
        </w:rPr>
        <w:t>（四）预算绩效管理情况。</w:t>
      </w:r>
    </w:p>
    <w:p w:rsidR="00E003B2" w:rsidRPr="005B6E6E" w:rsidRDefault="002632DB" w:rsidP="005B6E6E">
      <w:pPr>
        <w:spacing w:line="580" w:lineRule="exact"/>
        <w:ind w:firstLineChars="200" w:firstLine="560"/>
        <w:rPr>
          <w:rFonts w:ascii="仿宋" w:eastAsia="仿宋" w:hAnsi="仿宋" w:cs="仿宋_GB2312"/>
          <w:sz w:val="28"/>
          <w:szCs w:val="28"/>
        </w:rPr>
      </w:pPr>
      <w:r w:rsidRPr="005B6E6E">
        <w:rPr>
          <w:rFonts w:ascii="仿宋" w:eastAsia="仿宋" w:hAnsi="仿宋" w:cs="仿宋_GB2312" w:hint="eastAsia"/>
          <w:sz w:val="28"/>
          <w:szCs w:val="28"/>
        </w:rPr>
        <w:t>根据预算绩效管理要求，本部门（单位）在年初预算编制阶段，组织对</w:t>
      </w:r>
      <w:r w:rsidR="00B6643E" w:rsidRPr="005B6E6E">
        <w:rPr>
          <w:rFonts w:ascii="仿宋" w:eastAsia="仿宋" w:hAnsi="仿宋" w:cs="仿宋_GB2312" w:hint="eastAsia"/>
          <w:sz w:val="28"/>
          <w:szCs w:val="28"/>
        </w:rPr>
        <w:t>11个</w:t>
      </w:r>
      <w:r w:rsidRPr="005B6E6E">
        <w:rPr>
          <w:rFonts w:ascii="仿宋" w:eastAsia="仿宋" w:hAnsi="仿宋" w:cs="仿宋_GB2312" w:hint="eastAsia"/>
          <w:sz w:val="28"/>
          <w:szCs w:val="28"/>
        </w:rPr>
        <w:t>项目（项目名称）开展了预算事前绩效评估，对</w:t>
      </w:r>
      <w:r w:rsidR="00B6643E" w:rsidRPr="005B6E6E">
        <w:rPr>
          <w:rFonts w:ascii="仿宋" w:eastAsia="仿宋" w:hAnsi="仿宋" w:cs="仿宋_GB2312" w:hint="eastAsia"/>
          <w:sz w:val="28"/>
          <w:szCs w:val="28"/>
        </w:rPr>
        <w:t>11</w:t>
      </w:r>
      <w:r w:rsidRPr="005B6E6E">
        <w:rPr>
          <w:rFonts w:ascii="仿宋" w:eastAsia="仿宋" w:hAnsi="仿宋" w:cs="仿宋_GB2312" w:hint="eastAsia"/>
          <w:sz w:val="28"/>
          <w:szCs w:val="28"/>
        </w:rPr>
        <w:t>个项目编制了绩效目标，预算执行过程中，选取</w:t>
      </w:r>
      <w:r w:rsidR="00B6643E" w:rsidRPr="005B6E6E">
        <w:rPr>
          <w:rFonts w:ascii="仿宋" w:eastAsia="仿宋" w:hAnsi="仿宋" w:cs="仿宋_GB2312" w:hint="eastAsia"/>
          <w:sz w:val="28"/>
          <w:szCs w:val="28"/>
        </w:rPr>
        <w:t>11</w:t>
      </w:r>
      <w:r w:rsidRPr="005B6E6E">
        <w:rPr>
          <w:rFonts w:ascii="仿宋" w:eastAsia="仿宋" w:hAnsi="仿宋" w:cs="仿宋_GB2312" w:hint="eastAsia"/>
          <w:sz w:val="28"/>
          <w:szCs w:val="28"/>
        </w:rPr>
        <w:t>个项目开展绩效监控，年终执行完毕后，对</w:t>
      </w:r>
      <w:r w:rsidR="00B6643E" w:rsidRPr="005B6E6E">
        <w:rPr>
          <w:rFonts w:ascii="仿宋" w:eastAsia="仿宋" w:hAnsi="仿宋" w:cs="仿宋_GB2312" w:hint="eastAsia"/>
          <w:sz w:val="28"/>
          <w:szCs w:val="28"/>
        </w:rPr>
        <w:t>11</w:t>
      </w:r>
      <w:r w:rsidRPr="005B6E6E">
        <w:rPr>
          <w:rFonts w:ascii="仿宋" w:eastAsia="仿宋" w:hAnsi="仿宋" w:cs="仿宋_GB2312" w:hint="eastAsia"/>
          <w:sz w:val="28"/>
          <w:szCs w:val="28"/>
        </w:rPr>
        <w:t>个项目开展了绩效目标完成情况自评。</w:t>
      </w:r>
    </w:p>
    <w:p w:rsidR="005B6E6E" w:rsidRDefault="002632DB" w:rsidP="005B6E6E">
      <w:pPr>
        <w:spacing w:line="580" w:lineRule="exact"/>
        <w:ind w:firstLineChars="200" w:firstLine="560"/>
        <w:rPr>
          <w:rFonts w:ascii="仿宋" w:eastAsia="仿宋" w:hAnsi="仿宋" w:cs="仿宋_GB2312"/>
          <w:sz w:val="28"/>
          <w:szCs w:val="28"/>
        </w:rPr>
      </w:pPr>
      <w:r w:rsidRPr="005B6E6E">
        <w:rPr>
          <w:rFonts w:ascii="仿宋" w:eastAsia="仿宋" w:hAnsi="仿宋" w:cs="仿宋_GB2312" w:hint="eastAsia"/>
          <w:sz w:val="28"/>
          <w:szCs w:val="28"/>
        </w:rPr>
        <w:t>本部门按要求对2019年部门整体支出开展绩效自评，从评价情况来看，在2019年的整体绩效和预算追加中，按照上级和财政部门的要求，研究和设立绩效指标，并在实施中进行跟踪分析，在决算报告中体现。下一步，将进一</w:t>
      </w:r>
      <w:r w:rsidR="005B6E6E">
        <w:rPr>
          <w:rFonts w:ascii="仿宋" w:eastAsia="仿宋" w:hAnsi="仿宋" w:cs="仿宋_GB2312" w:hint="eastAsia"/>
          <w:sz w:val="28"/>
          <w:szCs w:val="28"/>
        </w:rPr>
        <w:t>步完善制度，优化流程，逐步实现绩效管理的全方位、全过程、全覆盖</w:t>
      </w:r>
      <w:r w:rsidRPr="005B6E6E">
        <w:rPr>
          <w:rFonts w:ascii="仿宋" w:eastAsia="仿宋" w:hAnsi="仿宋" w:cs="仿宋_GB2312" w:hint="eastAsia"/>
          <w:sz w:val="28"/>
          <w:szCs w:val="28"/>
        </w:rPr>
        <w:t>。本部门还自行组织了</w:t>
      </w:r>
      <w:r w:rsidR="00B6643E" w:rsidRPr="005B6E6E">
        <w:rPr>
          <w:rFonts w:ascii="仿宋" w:eastAsia="仿宋" w:hAnsi="仿宋" w:cs="仿宋_GB2312" w:hint="eastAsia"/>
          <w:sz w:val="28"/>
          <w:szCs w:val="28"/>
        </w:rPr>
        <w:t>11</w:t>
      </w:r>
      <w:r w:rsidRPr="005B6E6E">
        <w:rPr>
          <w:rFonts w:ascii="仿宋" w:eastAsia="仿宋" w:hAnsi="仿宋" w:cs="仿宋_GB2312" w:hint="eastAsia"/>
          <w:sz w:val="28"/>
          <w:szCs w:val="28"/>
        </w:rPr>
        <w:t>个项目支出绩效评价，从评价情况来看</w:t>
      </w:r>
      <w:r w:rsidR="005B6E6E">
        <w:rPr>
          <w:rFonts w:ascii="仿宋" w:eastAsia="仿宋" w:hAnsi="仿宋" w:cs="仿宋_GB2312" w:hint="eastAsia"/>
          <w:sz w:val="28"/>
          <w:szCs w:val="28"/>
        </w:rPr>
        <w:t>：</w:t>
      </w:r>
    </w:p>
    <w:p w:rsidR="005B6E6E" w:rsidRPr="005B6E6E" w:rsidRDefault="005B6E6E" w:rsidP="005B6E6E">
      <w:pPr>
        <w:widowControl/>
        <w:shd w:val="clear" w:color="auto" w:fill="FFFFFF"/>
        <w:spacing w:line="600" w:lineRule="atLeast"/>
        <w:ind w:left="420" w:hangingChars="150" w:hanging="420"/>
        <w:jc w:val="left"/>
        <w:rPr>
          <w:rFonts w:ascii="仿宋" w:eastAsia="仿宋" w:hAnsi="仿宋" w:cs="宋体"/>
          <w:kern w:val="0"/>
          <w:sz w:val="28"/>
          <w:szCs w:val="28"/>
        </w:rPr>
      </w:pPr>
      <w:r w:rsidRPr="005B6E6E">
        <w:rPr>
          <w:rFonts w:ascii="仿宋" w:eastAsia="仿宋" w:hAnsi="仿宋" w:cs="仿宋_GB2312" w:hint="eastAsia"/>
          <w:sz w:val="28"/>
          <w:szCs w:val="28"/>
        </w:rPr>
        <w:t>1.</w:t>
      </w:r>
      <w:r w:rsidRPr="005B6E6E">
        <w:rPr>
          <w:rFonts w:ascii="仿宋" w:eastAsia="仿宋" w:hAnsi="仿宋" w:cs="宋体" w:hint="eastAsia"/>
          <w:kern w:val="0"/>
          <w:sz w:val="28"/>
          <w:szCs w:val="28"/>
        </w:rPr>
        <w:t xml:space="preserve"> 根据部门整体支出绩效评价指标体系，我单位2019年度评价得分为98分。部门整体支出绩效情况如下：</w:t>
      </w:r>
    </w:p>
    <w:p w:rsidR="005B6E6E" w:rsidRPr="005B6E6E" w:rsidRDefault="005B6E6E" w:rsidP="005B6E6E">
      <w:pPr>
        <w:widowControl/>
        <w:shd w:val="clear" w:color="auto" w:fill="FFFFFF"/>
        <w:spacing w:line="600" w:lineRule="atLeast"/>
        <w:ind w:firstLine="643"/>
        <w:jc w:val="left"/>
        <w:rPr>
          <w:rFonts w:ascii="仿宋" w:eastAsia="仿宋" w:hAnsi="仿宋" w:cs="宋体"/>
          <w:kern w:val="0"/>
          <w:sz w:val="28"/>
          <w:szCs w:val="28"/>
        </w:rPr>
      </w:pPr>
      <w:r w:rsidRPr="005B6E6E">
        <w:rPr>
          <w:rFonts w:ascii="仿宋" w:eastAsia="仿宋" w:hAnsi="仿宋" w:cs="宋体" w:hint="eastAsia"/>
          <w:kern w:val="0"/>
          <w:sz w:val="28"/>
          <w:szCs w:val="28"/>
        </w:rPr>
        <w:lastRenderedPageBreak/>
        <w:t>（1）. 预算配置控制较好。</w:t>
      </w:r>
      <w:r w:rsidRPr="005B6E6E">
        <w:rPr>
          <w:rFonts w:ascii="仿宋" w:eastAsia="仿宋" w:hAnsi="仿宋" w:cs="宋体" w:hint="eastAsia"/>
          <w:color w:val="000000"/>
          <w:sz w:val="28"/>
          <w:szCs w:val="28"/>
        </w:rPr>
        <w:t>在职人员控制率逐年下降）</w:t>
      </w:r>
      <w:r w:rsidRPr="005B6E6E">
        <w:rPr>
          <w:rFonts w:ascii="仿宋" w:eastAsia="仿宋" w:hAnsi="仿宋" w:cs="宋体" w:hint="eastAsia"/>
          <w:kern w:val="0"/>
          <w:sz w:val="28"/>
          <w:szCs w:val="28"/>
        </w:rPr>
        <w:t>；</w:t>
      </w:r>
    </w:p>
    <w:p w:rsidR="005B6E6E" w:rsidRPr="005B6E6E" w:rsidRDefault="005B6E6E" w:rsidP="005B6E6E">
      <w:pPr>
        <w:widowControl/>
        <w:shd w:val="clear" w:color="auto" w:fill="FFFFFF"/>
        <w:spacing w:line="600" w:lineRule="atLeast"/>
        <w:ind w:firstLineChars="200" w:firstLine="560"/>
        <w:jc w:val="left"/>
        <w:rPr>
          <w:rFonts w:ascii="仿宋" w:eastAsia="仿宋" w:hAnsi="仿宋" w:cs="宋体"/>
          <w:kern w:val="0"/>
          <w:sz w:val="28"/>
          <w:szCs w:val="28"/>
        </w:rPr>
      </w:pPr>
      <w:r w:rsidRPr="005B6E6E">
        <w:rPr>
          <w:rFonts w:ascii="仿宋" w:eastAsia="仿宋" w:hAnsi="仿宋" w:cs="宋体" w:hint="eastAsia"/>
          <w:kern w:val="0"/>
          <w:sz w:val="28"/>
          <w:szCs w:val="28"/>
        </w:rPr>
        <w:t>（2）.  预算执行比较到位。支出总额控制在预算总额以内，全年无截留或滞留专项资金情况。</w:t>
      </w:r>
    </w:p>
    <w:p w:rsidR="005B6E6E" w:rsidRPr="005B6E6E" w:rsidRDefault="005B6E6E" w:rsidP="005B6E6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（3） 预算管理较为理想，制度执行总体较为有效，但仍需进一步强化。</w:t>
      </w:r>
    </w:p>
    <w:p w:rsidR="005B6E6E" w:rsidRPr="005B6E6E" w:rsidRDefault="005B6E6E" w:rsidP="005B6E6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（4） “三公”经费总体控制较好， “三公”经费控制率为100%。</w:t>
      </w:r>
    </w:p>
    <w:p w:rsidR="005B6E6E" w:rsidRPr="005B6E6E" w:rsidRDefault="005B6E6E" w:rsidP="005B6E6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（5）政府采购执行率达到100%，对于单位的政府采购项目，凡单位购买属于政府采购范围内的</w:t>
      </w:r>
      <w:r w:rsidRPr="005B6E6E">
        <w:rPr>
          <w:rFonts w:ascii="仿宋" w:eastAsia="仿宋" w:hAnsi="仿宋" w:cs="宋体" w:hint="eastAsia"/>
          <w:kern w:val="0"/>
          <w:sz w:val="28"/>
          <w:szCs w:val="28"/>
          <w:shd w:val="clear" w:color="auto" w:fill="FFFFFF"/>
        </w:rPr>
        <w:t>货物、工程和服务，严格遵守政府采购</w:t>
      </w:r>
      <w:r w:rsidRPr="005B6E6E">
        <w:rPr>
          <w:rFonts w:ascii="仿宋" w:eastAsia="仿宋" w:hAnsi="仿宋" w:cs="宋体" w:hint="eastAsia"/>
          <w:kern w:val="0"/>
          <w:sz w:val="28"/>
          <w:szCs w:val="28"/>
        </w:rPr>
        <w:t>相关法律法规的规定办理相关审批手续。</w:t>
      </w:r>
    </w:p>
    <w:p w:rsidR="005B6E6E" w:rsidRPr="005B6E6E" w:rsidRDefault="005B6E6E" w:rsidP="005B6E6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6）管理制度健全。我们严格预算管理，切实按照相关管理制度要求，修改完善了《财务管理规定》《资产管理规定》《公务接待管理规定》《内部审计制度》《差旅费、会议费、培训费管理规定》《公务车辆管理办法》《会计核算制度》《厉行节约规定》等工作制度，进一步明确了财政预算资金审批手续和拨付程序、机关行政经费审批手续和报销程序，加强了财务管理，规范了收支行为，保证了财务管理工作规范有序进行。</w:t>
      </w:r>
    </w:p>
    <w:p w:rsidR="005B6E6E" w:rsidRPr="005B6E6E" w:rsidRDefault="005B6E6E" w:rsidP="005B6E6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7）资金使用管理逐步加强。单位支出严格按照国家财经法规和财务管理制度规定执行，正确组织资金的筹集、调度和使用，费用开支有标准、有预算，债权债务及时结算、结清。所有支出均通过我单位财政直接支付方式办理，资金使用无截留、挤占、挪用、虚列支出等情况。</w:t>
      </w:r>
    </w:p>
    <w:p w:rsidR="005B6E6E" w:rsidRPr="005B6E6E" w:rsidRDefault="005B6E6E" w:rsidP="005B6E6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lastRenderedPageBreak/>
        <w:t>（8）部门预算收支严格按年初部门预算方案执行，部门预决算、“三公”经费预决算信息均按要求及时进行了公开。</w:t>
      </w:r>
    </w:p>
    <w:p w:rsidR="005B6E6E" w:rsidRPr="005B6E6E" w:rsidRDefault="005B6E6E" w:rsidP="005B6E6E">
      <w:pPr>
        <w:spacing w:line="580" w:lineRule="exact"/>
        <w:ind w:firstLineChars="200" w:firstLine="560"/>
        <w:rPr>
          <w:rFonts w:ascii="仿宋" w:eastAsia="仿宋" w:hAnsi="仿宋" w:cs="仿宋_GB2312"/>
          <w:sz w:val="28"/>
          <w:szCs w:val="28"/>
        </w:rPr>
      </w:pPr>
    </w:p>
    <w:p w:rsidR="00B6643E" w:rsidRPr="005B6E6E" w:rsidRDefault="005B6E6E" w:rsidP="005B6E6E">
      <w:pPr>
        <w:spacing w:line="580" w:lineRule="exact"/>
        <w:ind w:firstLineChars="200" w:firstLine="560"/>
        <w:rPr>
          <w:rFonts w:ascii="仿宋" w:eastAsia="仿宋" w:hAnsi="仿宋" w:cs="仿宋_GB2312"/>
          <w:sz w:val="28"/>
          <w:szCs w:val="28"/>
        </w:rPr>
      </w:pPr>
      <w:r>
        <w:rPr>
          <w:rFonts w:ascii="仿宋" w:eastAsia="仿宋" w:hAnsi="仿宋" w:cs="楷体_GB2312" w:hint="eastAsia"/>
          <w:sz w:val="28"/>
          <w:szCs w:val="28"/>
        </w:rPr>
        <w:t>2</w:t>
      </w:r>
      <w:r w:rsidR="002632DB" w:rsidRPr="005B6E6E">
        <w:rPr>
          <w:rFonts w:ascii="仿宋" w:eastAsia="仿宋" w:hAnsi="仿宋" w:cs="楷体_GB2312" w:hint="eastAsia"/>
          <w:sz w:val="28"/>
          <w:szCs w:val="28"/>
        </w:rPr>
        <w:t>.项目绩效目标完成情况。</w:t>
      </w:r>
      <w:r w:rsidR="002632DB" w:rsidRPr="005B6E6E">
        <w:rPr>
          <w:rFonts w:ascii="仿宋" w:eastAsia="仿宋" w:hAnsi="仿宋" w:cs="楷体_GB2312" w:hint="eastAsia"/>
          <w:sz w:val="28"/>
          <w:szCs w:val="28"/>
        </w:rPr>
        <w:br/>
      </w:r>
      <w:r w:rsidR="002632DB" w:rsidRPr="005B6E6E">
        <w:rPr>
          <w:rFonts w:ascii="仿宋" w:eastAsia="仿宋" w:hAnsi="仿宋" w:cs="仿宋_GB2312" w:hint="eastAsia"/>
          <w:sz w:val="28"/>
          <w:szCs w:val="28"/>
        </w:rPr>
        <w:t xml:space="preserve">    本部门在2019年度部门决算中反映</w:t>
      </w:r>
      <w:r w:rsidR="002632DB" w:rsidRPr="005B6E6E">
        <w:rPr>
          <w:rFonts w:ascii="仿宋" w:eastAsia="仿宋" w:hAnsi="仿宋" w:cs="仿宋_GB2312" w:hint="eastAsia"/>
          <w:b/>
          <w:sz w:val="28"/>
          <w:szCs w:val="28"/>
        </w:rPr>
        <w:t>“</w:t>
      </w:r>
      <w:r w:rsidR="00B6643E" w:rsidRPr="005B6E6E">
        <w:rPr>
          <w:rFonts w:ascii="仿宋" w:eastAsia="仿宋" w:hAnsi="仿宋" w:cs="仿宋_GB2312" w:hint="eastAsia"/>
          <w:b/>
          <w:sz w:val="28"/>
          <w:szCs w:val="28"/>
        </w:rPr>
        <w:t>中央彩票基金支持乡村学校少年宫</w:t>
      </w:r>
      <w:r w:rsidR="002632DB" w:rsidRPr="005B6E6E">
        <w:rPr>
          <w:rFonts w:ascii="仿宋" w:eastAsia="仿宋" w:hAnsi="仿宋" w:cs="仿宋_GB2312"/>
          <w:b/>
          <w:sz w:val="28"/>
          <w:szCs w:val="28"/>
        </w:rPr>
        <w:t>”</w:t>
      </w:r>
      <w:r w:rsidR="002632DB" w:rsidRPr="005B6E6E">
        <w:rPr>
          <w:rFonts w:ascii="仿宋" w:eastAsia="仿宋" w:hAnsi="仿宋" w:cs="仿宋_GB2312" w:hint="eastAsia"/>
          <w:sz w:val="28"/>
          <w:szCs w:val="28"/>
        </w:rPr>
        <w:t>项目绩效目标实际完成情况。</w:t>
      </w:r>
    </w:p>
    <w:p w:rsidR="005B6E6E" w:rsidRDefault="005B6E6E" w:rsidP="005B6E6E">
      <w:pPr>
        <w:spacing w:line="580" w:lineRule="exact"/>
        <w:ind w:firstLineChars="200" w:firstLine="560"/>
        <w:rPr>
          <w:rFonts w:ascii="仿宋" w:eastAsia="仿宋" w:hAnsi="仿宋" w:cs="仿宋_GB2312"/>
          <w:sz w:val="28"/>
          <w:szCs w:val="28"/>
        </w:rPr>
      </w:pPr>
      <w:r w:rsidRPr="005B6E6E">
        <w:rPr>
          <w:rFonts w:ascii="仿宋" w:eastAsia="仿宋" w:hAnsi="仿宋" w:cs="仿宋_GB2312" w:hint="eastAsia"/>
          <w:sz w:val="28"/>
          <w:szCs w:val="28"/>
        </w:rPr>
        <w:t xml:space="preserve"> </w:t>
      </w:r>
      <w:r w:rsidR="00B6643E" w:rsidRPr="005B6E6E">
        <w:rPr>
          <w:rFonts w:ascii="仿宋" w:eastAsia="仿宋" w:hAnsi="仿宋" w:cs="仿宋_GB2312" w:hint="eastAsia"/>
          <w:sz w:val="28"/>
          <w:szCs w:val="28"/>
        </w:rPr>
        <w:t>“中央彩票基金支持乡村学校少年宫</w:t>
      </w:r>
      <w:r w:rsidR="00B6643E" w:rsidRPr="005B6E6E">
        <w:rPr>
          <w:rFonts w:ascii="仿宋" w:eastAsia="仿宋" w:hAnsi="仿宋" w:cs="仿宋_GB2312"/>
          <w:sz w:val="28"/>
          <w:szCs w:val="28"/>
        </w:rPr>
        <w:t>”</w:t>
      </w:r>
      <w:r w:rsidR="002632DB" w:rsidRPr="005B6E6E">
        <w:rPr>
          <w:rFonts w:ascii="仿宋" w:eastAsia="仿宋" w:hAnsi="仿宋" w:cs="仿宋_GB2312" w:hint="eastAsia"/>
          <w:sz w:val="28"/>
          <w:szCs w:val="28"/>
        </w:rPr>
        <w:t>项目绩效目标完成情况综述。</w:t>
      </w:r>
    </w:p>
    <w:p w:rsidR="001A1BEC" w:rsidRPr="005B6E6E" w:rsidRDefault="002632DB" w:rsidP="005B6E6E">
      <w:pPr>
        <w:spacing w:line="580" w:lineRule="exact"/>
        <w:ind w:firstLineChars="200" w:firstLine="560"/>
        <w:rPr>
          <w:rFonts w:ascii="仿宋" w:eastAsia="仿宋" w:hAnsi="仿宋" w:cs="仿宋_GB2312"/>
          <w:sz w:val="28"/>
          <w:szCs w:val="28"/>
        </w:rPr>
      </w:pPr>
      <w:r w:rsidRPr="005B6E6E">
        <w:rPr>
          <w:rFonts w:ascii="仿宋" w:eastAsia="仿宋" w:hAnsi="仿宋" w:cs="仿宋_GB2312" w:hint="eastAsia"/>
          <w:sz w:val="28"/>
          <w:szCs w:val="28"/>
        </w:rPr>
        <w:t>项目全年预算数</w:t>
      </w:r>
      <w:r w:rsidR="00B6643E" w:rsidRPr="005B6E6E">
        <w:rPr>
          <w:rFonts w:ascii="仿宋" w:eastAsia="仿宋" w:hAnsi="仿宋" w:cs="仿宋_GB2312" w:hint="eastAsia"/>
          <w:sz w:val="28"/>
          <w:szCs w:val="28"/>
        </w:rPr>
        <w:t>5</w:t>
      </w:r>
      <w:r w:rsidRPr="005B6E6E">
        <w:rPr>
          <w:rFonts w:ascii="仿宋" w:eastAsia="仿宋" w:hAnsi="仿宋" w:cs="仿宋_GB2312" w:hint="eastAsia"/>
          <w:sz w:val="28"/>
          <w:szCs w:val="28"/>
        </w:rPr>
        <w:t>万元，执行数为</w:t>
      </w:r>
      <w:r w:rsidR="00B6643E" w:rsidRPr="005B6E6E">
        <w:rPr>
          <w:rFonts w:ascii="仿宋" w:eastAsia="仿宋" w:hAnsi="仿宋" w:cs="仿宋_GB2312" w:hint="eastAsia"/>
          <w:sz w:val="28"/>
          <w:szCs w:val="28"/>
        </w:rPr>
        <w:t>5</w:t>
      </w:r>
      <w:r w:rsidRPr="005B6E6E">
        <w:rPr>
          <w:rFonts w:ascii="仿宋" w:eastAsia="仿宋" w:hAnsi="仿宋" w:cs="仿宋_GB2312" w:hint="eastAsia"/>
          <w:sz w:val="28"/>
          <w:szCs w:val="28"/>
        </w:rPr>
        <w:t>万元，完成预算的</w:t>
      </w:r>
      <w:r w:rsidR="00B6643E" w:rsidRPr="005B6E6E">
        <w:rPr>
          <w:rFonts w:ascii="仿宋" w:eastAsia="仿宋" w:hAnsi="仿宋" w:cs="仿宋_GB2312" w:hint="eastAsia"/>
          <w:sz w:val="28"/>
          <w:szCs w:val="28"/>
        </w:rPr>
        <w:t>100</w:t>
      </w:r>
      <w:r w:rsidRPr="005B6E6E">
        <w:rPr>
          <w:rFonts w:ascii="仿宋" w:eastAsia="仿宋" w:hAnsi="仿宋" w:cs="仿宋_GB2312" w:hint="eastAsia"/>
          <w:sz w:val="28"/>
          <w:szCs w:val="28"/>
        </w:rPr>
        <w:t>%。通过项目实施，保障（支持、促进、提高……）了XXXXXXX(按照项目总体目标简要描述项目成效），发现的主要问题：XXXXXXXX。下一步改进措施：XXXXXX</w:t>
      </w:r>
    </w:p>
    <w:tbl>
      <w:tblPr>
        <w:tblpPr w:leftFromText="180" w:rightFromText="180" w:vertAnchor="text" w:horzAnchor="page" w:tblpXSpec="center" w:tblpY="423"/>
        <w:tblOverlap w:val="never"/>
        <w:tblW w:w="0" w:type="auto"/>
        <w:jc w:val="center"/>
        <w:tblLayout w:type="fixed"/>
        <w:tblCellMar>
          <w:left w:w="0" w:type="dxa"/>
          <w:right w:w="0" w:type="dxa"/>
        </w:tblCellMar>
        <w:tblLook w:val="04A0" w:firstRow="1" w:lastRow="0" w:firstColumn="1" w:lastColumn="0" w:noHBand="0" w:noVBand="1"/>
      </w:tblPr>
      <w:tblGrid>
        <w:gridCol w:w="390"/>
        <w:gridCol w:w="1367"/>
        <w:gridCol w:w="1025"/>
        <w:gridCol w:w="2392"/>
        <w:gridCol w:w="2394"/>
        <w:gridCol w:w="2392"/>
      </w:tblGrid>
      <w:tr w:rsidR="00E003B2" w:rsidRPr="005B6E6E">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b/>
                <w:bCs/>
                <w:color w:val="000000"/>
                <w:kern w:val="0"/>
                <w:sz w:val="28"/>
                <w:szCs w:val="28"/>
              </w:rPr>
              <w:t>项目绩效目标完成情况表</w:t>
            </w:r>
            <w:r w:rsidRPr="005B6E6E">
              <w:rPr>
                <w:rFonts w:ascii="仿宋" w:eastAsia="仿宋" w:hAnsi="仿宋" w:cs="宋体" w:hint="eastAsia"/>
                <w:b/>
                <w:bCs/>
                <w:color w:val="000000"/>
                <w:kern w:val="0"/>
                <w:sz w:val="28"/>
                <w:szCs w:val="28"/>
              </w:rPr>
              <w:br/>
            </w:r>
            <w:r w:rsidRPr="005B6E6E">
              <w:rPr>
                <w:rFonts w:ascii="仿宋" w:eastAsia="仿宋" w:hAnsi="仿宋" w:cs="宋体" w:hint="eastAsia"/>
                <w:color w:val="000000"/>
                <w:kern w:val="0"/>
                <w:sz w:val="28"/>
                <w:szCs w:val="28"/>
              </w:rPr>
              <w:t>(2019 年度)</w:t>
            </w:r>
          </w:p>
        </w:tc>
      </w:tr>
      <w:tr w:rsidR="00E003B2" w:rsidRPr="005B6E6E">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中央彩票基金支持乡村学校少年宫建设</w:t>
            </w:r>
          </w:p>
        </w:tc>
      </w:tr>
      <w:tr w:rsidR="00E003B2" w:rsidRPr="005B6E6E">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广汉市七一学校</w:t>
            </w:r>
          </w:p>
        </w:tc>
      </w:tr>
      <w:tr w:rsidR="00E003B2" w:rsidRPr="005B6E6E">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预算执行情况</w:t>
            </w:r>
            <w:r w:rsidRPr="005B6E6E">
              <w:rPr>
                <w:rFonts w:ascii="仿宋" w:eastAsia="仿宋" w:hAnsi="仿宋" w:cs="宋体" w:hint="eastAsia"/>
                <w:color w:val="000000"/>
                <w:kern w:val="0"/>
                <w:sz w:val="28"/>
                <w:szCs w:val="28"/>
              </w:rPr>
              <w:lastRenderedPageBreak/>
              <w:t>(万元)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lastRenderedPageBreak/>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5万元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5万元</w:t>
            </w:r>
          </w:p>
        </w:tc>
      </w:tr>
      <w:tr w:rsidR="00E003B2" w:rsidRPr="005B6E6E">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jc w:val="center"/>
              <w:rPr>
                <w:rFonts w:ascii="仿宋" w:eastAsia="仿宋" w:hAnsi="仿宋" w:cs="宋体"/>
                <w:color w:val="000000"/>
                <w:sz w:val="28"/>
                <w:szCs w:val="28"/>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5万元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5万元</w:t>
            </w:r>
          </w:p>
        </w:tc>
      </w:tr>
      <w:tr w:rsidR="00E003B2" w:rsidRPr="005B6E6E">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jc w:val="center"/>
              <w:rPr>
                <w:rFonts w:ascii="仿宋" w:eastAsia="仿宋" w:hAnsi="仿宋" w:cs="宋体"/>
                <w:color w:val="000000"/>
                <w:sz w:val="28"/>
                <w:szCs w:val="28"/>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B0658D">
            <w:pPr>
              <w:jc w:val="center"/>
              <w:rPr>
                <w:rFonts w:ascii="仿宋" w:eastAsia="仿宋" w:hAnsi="仿宋" w:cs="宋体"/>
                <w:color w:val="000000"/>
                <w:sz w:val="28"/>
                <w:szCs w:val="28"/>
              </w:rPr>
            </w:pPr>
            <w:r w:rsidRPr="005B6E6E">
              <w:rPr>
                <w:rFonts w:ascii="仿宋" w:eastAsia="仿宋" w:hAnsi="仿宋" w:cs="宋体" w:hint="eastAsia"/>
                <w:color w:val="000000"/>
                <w:sz w:val="28"/>
                <w:szCs w:val="28"/>
              </w:rPr>
              <w:t>0</w:t>
            </w:r>
          </w:p>
        </w:tc>
      </w:tr>
      <w:tr w:rsidR="00E003B2" w:rsidRPr="005B6E6E">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lastRenderedPageBreak/>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实际完成目标</w:t>
            </w:r>
          </w:p>
        </w:tc>
      </w:tr>
      <w:tr w:rsidR="00E003B2" w:rsidRPr="005B6E6E">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jc w:val="center"/>
              <w:rPr>
                <w:rFonts w:ascii="仿宋" w:eastAsia="仿宋" w:hAnsi="仿宋" w:cs="宋体"/>
                <w:color w:val="000000"/>
                <w:sz w:val="28"/>
                <w:szCs w:val="28"/>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0658D" w:rsidRPr="0012538C" w:rsidRDefault="00B0658D" w:rsidP="0012538C">
            <w:pPr>
              <w:autoSpaceDE w:val="0"/>
              <w:autoSpaceDN w:val="0"/>
              <w:adjustRightInd w:val="0"/>
              <w:spacing w:line="580" w:lineRule="exact"/>
              <w:jc w:val="left"/>
              <w:rPr>
                <w:rFonts w:ascii="仿宋" w:eastAsia="仿宋" w:hAnsi="仿宋"/>
                <w:sz w:val="28"/>
                <w:szCs w:val="28"/>
              </w:rPr>
            </w:pPr>
            <w:r w:rsidRPr="0012538C">
              <w:rPr>
                <w:rFonts w:ascii="仿宋" w:eastAsia="仿宋" w:hAnsi="仿宋" w:hint="eastAsia"/>
                <w:sz w:val="28"/>
                <w:szCs w:val="28"/>
              </w:rPr>
              <w:t>2019年度财政下达中央彩票基金支持乡村学校少年宫建设专项资金5万元，主要用于少年宫的设施设备购置维护 劳务支出 支付聘用辅导教师的劳动报酬。</w:t>
            </w:r>
          </w:p>
          <w:p w:rsidR="00E003B2" w:rsidRPr="0012538C" w:rsidRDefault="00E003B2">
            <w:pPr>
              <w:widowControl/>
              <w:jc w:val="center"/>
              <w:textAlignment w:val="center"/>
              <w:rPr>
                <w:rFonts w:ascii="仿宋" w:eastAsia="仿宋" w:hAnsi="仿宋" w:cs="宋体"/>
                <w:color w:val="000000"/>
                <w:sz w:val="28"/>
                <w:szCs w:val="28"/>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0658D" w:rsidRPr="0012538C" w:rsidRDefault="00B0658D" w:rsidP="0012538C">
            <w:pPr>
              <w:autoSpaceDE w:val="0"/>
              <w:autoSpaceDN w:val="0"/>
              <w:adjustRightInd w:val="0"/>
              <w:spacing w:line="580" w:lineRule="exact"/>
              <w:ind w:firstLineChars="200" w:firstLine="560"/>
              <w:jc w:val="left"/>
              <w:rPr>
                <w:rFonts w:ascii="仿宋" w:eastAsia="仿宋" w:hAnsi="仿宋"/>
                <w:sz w:val="28"/>
                <w:szCs w:val="28"/>
              </w:rPr>
            </w:pPr>
            <w:r w:rsidRPr="0012538C">
              <w:rPr>
                <w:rFonts w:ascii="仿宋" w:eastAsia="仿宋" w:hAnsi="仿宋" w:hint="eastAsia"/>
                <w:sz w:val="28"/>
                <w:szCs w:val="28"/>
              </w:rPr>
              <w:t>2019年度财政下达中央彩票基金支持乡村学校少年宫建设资金5万元，购置维护体育 音乐 美术 心理健康器材，按类别放置于各功能室，由专人负责。补助的资金主要用于活动室建设维护，教师培训，聘请专业教师，办公用品购置，举办少年宫活动等。</w:t>
            </w:r>
          </w:p>
          <w:p w:rsidR="00B0658D" w:rsidRPr="0012538C" w:rsidRDefault="00B0658D" w:rsidP="0012538C">
            <w:pPr>
              <w:autoSpaceDE w:val="0"/>
              <w:autoSpaceDN w:val="0"/>
              <w:adjustRightInd w:val="0"/>
              <w:spacing w:line="580" w:lineRule="exact"/>
              <w:ind w:firstLineChars="200" w:firstLine="560"/>
              <w:jc w:val="left"/>
              <w:rPr>
                <w:rFonts w:ascii="仿宋" w:eastAsia="仿宋" w:hAnsi="仿宋"/>
                <w:sz w:val="28"/>
                <w:szCs w:val="28"/>
              </w:rPr>
            </w:pPr>
            <w:r w:rsidRPr="0012538C">
              <w:rPr>
                <w:rFonts w:ascii="仿宋" w:eastAsia="仿宋" w:hAnsi="仿宋" w:hint="eastAsia"/>
                <w:sz w:val="28"/>
                <w:szCs w:val="28"/>
              </w:rPr>
              <w:t>2019年度支出少年宫维护及办公用品1.5万元，教师培训及聘请专业教师3.5万元。项目资金执行率100%。</w:t>
            </w:r>
          </w:p>
          <w:p w:rsidR="00E003B2" w:rsidRPr="0012538C" w:rsidRDefault="00E003B2">
            <w:pPr>
              <w:widowControl/>
              <w:jc w:val="center"/>
              <w:textAlignment w:val="center"/>
              <w:rPr>
                <w:rFonts w:ascii="仿宋" w:eastAsia="仿宋" w:hAnsi="仿宋" w:cs="宋体"/>
                <w:color w:val="000000"/>
                <w:sz w:val="28"/>
                <w:szCs w:val="28"/>
              </w:rPr>
            </w:pPr>
          </w:p>
        </w:tc>
      </w:tr>
      <w:tr w:rsidR="00E003B2" w:rsidRPr="005B6E6E">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绩效指标完</w:t>
            </w:r>
            <w:r w:rsidRPr="005B6E6E">
              <w:rPr>
                <w:rFonts w:ascii="仿宋" w:eastAsia="仿宋" w:hAnsi="仿宋" w:cs="宋体" w:hint="eastAsia"/>
                <w:color w:val="000000"/>
                <w:sz w:val="28"/>
                <w:szCs w:val="28"/>
              </w:rPr>
              <w:lastRenderedPageBreak/>
              <w:t>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实际完成指标值(包含数字及文字描述)</w:t>
            </w:r>
          </w:p>
        </w:tc>
      </w:tr>
      <w:tr w:rsidR="00E003B2" w:rsidRPr="005B6E6E">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kern w:val="0"/>
                <w:sz w:val="28"/>
                <w:szCs w:val="28"/>
              </w:rPr>
            </w:pPr>
            <w:r w:rsidRPr="005B6E6E">
              <w:rPr>
                <w:rFonts w:ascii="仿宋" w:eastAsia="仿宋" w:hAnsi="仿宋" w:cs="宋体" w:hint="eastAsia"/>
                <w:color w:val="000000"/>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sz w:val="28"/>
                <w:szCs w:val="28"/>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kern w:val="0"/>
                <w:sz w:val="28"/>
                <w:szCs w:val="28"/>
              </w:rPr>
            </w:pPr>
            <w:r w:rsidRPr="005B6E6E">
              <w:rPr>
                <w:rFonts w:ascii="仿宋" w:eastAsia="仿宋" w:hAnsi="仿宋" w:cs="宋体" w:hint="eastAsia"/>
                <w:color w:val="000000"/>
                <w:kern w:val="0"/>
                <w:sz w:val="28"/>
                <w:szCs w:val="28"/>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r w:rsidR="00E003B2" w:rsidRPr="005B6E6E">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2632DB">
            <w:pPr>
              <w:widowControl/>
              <w:jc w:val="center"/>
              <w:textAlignment w:val="center"/>
              <w:rPr>
                <w:rFonts w:ascii="仿宋" w:eastAsia="仿宋" w:hAnsi="仿宋" w:cs="宋体"/>
                <w:color w:val="000000"/>
                <w:sz w:val="28"/>
                <w:szCs w:val="28"/>
              </w:rPr>
            </w:pPr>
            <w:r w:rsidRPr="005B6E6E">
              <w:rPr>
                <w:rFonts w:ascii="仿宋" w:eastAsia="仿宋" w:hAnsi="仿宋" w:cs="宋体" w:hint="eastAsia"/>
                <w:color w:val="000000"/>
                <w:kern w:val="0"/>
                <w:sz w:val="28"/>
                <w:szCs w:val="28"/>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003B2" w:rsidRPr="005B6E6E" w:rsidRDefault="00E003B2">
            <w:pPr>
              <w:widowControl/>
              <w:jc w:val="center"/>
              <w:textAlignment w:val="center"/>
              <w:rPr>
                <w:rFonts w:ascii="仿宋" w:eastAsia="仿宋" w:hAnsi="仿宋" w:cs="宋体"/>
                <w:color w:val="000000"/>
                <w:sz w:val="28"/>
                <w:szCs w:val="28"/>
              </w:rPr>
            </w:pPr>
          </w:p>
        </w:tc>
      </w:tr>
    </w:tbl>
    <w:p w:rsidR="00E003B2" w:rsidRPr="005B6E6E" w:rsidRDefault="00E003B2">
      <w:pPr>
        <w:spacing w:line="580" w:lineRule="exact"/>
        <w:ind w:left="630"/>
        <w:rPr>
          <w:rFonts w:ascii="仿宋" w:eastAsia="仿宋" w:hAnsi="仿宋" w:cs="仿宋_GB2312"/>
          <w:sz w:val="28"/>
          <w:szCs w:val="28"/>
        </w:rPr>
      </w:pPr>
    </w:p>
    <w:p w:rsidR="00E003B2" w:rsidRPr="005B6E6E" w:rsidRDefault="002632DB">
      <w:pPr>
        <w:spacing w:line="580" w:lineRule="exact"/>
        <w:ind w:left="630"/>
        <w:rPr>
          <w:rFonts w:ascii="仿宋" w:eastAsia="仿宋" w:hAnsi="仿宋" w:cs="仿宋_GB2312"/>
          <w:sz w:val="28"/>
          <w:szCs w:val="28"/>
        </w:rPr>
      </w:pPr>
      <w:r w:rsidRPr="005B6E6E">
        <w:rPr>
          <w:rFonts w:ascii="仿宋" w:eastAsia="仿宋" w:hAnsi="仿宋" w:cs="楷体_GB2312" w:hint="eastAsia"/>
          <w:sz w:val="28"/>
          <w:szCs w:val="28"/>
        </w:rPr>
        <w:t>2.部门绩效评价结果。</w:t>
      </w:r>
    </w:p>
    <w:p w:rsidR="00E003B2" w:rsidRPr="005B6E6E" w:rsidRDefault="002632DB" w:rsidP="005B6E6E">
      <w:pPr>
        <w:spacing w:line="580" w:lineRule="exact"/>
        <w:ind w:firstLineChars="200" w:firstLine="560"/>
        <w:rPr>
          <w:rFonts w:ascii="仿宋" w:eastAsia="仿宋" w:hAnsi="仿宋" w:cs="仿宋_GB2312"/>
          <w:sz w:val="28"/>
          <w:szCs w:val="28"/>
        </w:rPr>
      </w:pPr>
      <w:r w:rsidRPr="005B6E6E">
        <w:rPr>
          <w:rFonts w:ascii="仿宋" w:eastAsia="仿宋" w:hAnsi="仿宋" w:cs="仿宋_GB2312" w:hint="eastAsia"/>
          <w:sz w:val="28"/>
          <w:szCs w:val="28"/>
        </w:rPr>
        <w:t>本部门按要求对2019年部门整体支出绩效评价情况开展自评，《XX部门2019年部门整体支出绩效评价报告》见附件（附件1）。</w:t>
      </w:r>
    </w:p>
    <w:p w:rsidR="00B0658D" w:rsidRPr="005B6E6E" w:rsidRDefault="002632DB" w:rsidP="005B6E6E">
      <w:pPr>
        <w:spacing w:line="580" w:lineRule="exact"/>
        <w:ind w:firstLineChars="200" w:firstLine="560"/>
        <w:rPr>
          <w:rFonts w:ascii="仿宋" w:eastAsia="仿宋" w:hAnsi="仿宋" w:cs="仿宋_GB2312"/>
          <w:sz w:val="28"/>
          <w:szCs w:val="28"/>
        </w:rPr>
      </w:pPr>
      <w:r w:rsidRPr="005B6E6E">
        <w:rPr>
          <w:rFonts w:ascii="仿宋" w:eastAsia="仿宋" w:hAnsi="仿宋" w:cs="仿宋_GB2312" w:hint="eastAsia"/>
          <w:sz w:val="28"/>
          <w:szCs w:val="28"/>
        </w:rPr>
        <w:lastRenderedPageBreak/>
        <w:t>本部门自行组织对</w:t>
      </w:r>
      <w:r w:rsidR="00B0658D" w:rsidRPr="005B6E6E">
        <w:rPr>
          <w:rFonts w:ascii="仿宋" w:eastAsia="仿宋" w:hAnsi="仿宋" w:cs="仿宋_GB2312" w:hint="eastAsia"/>
          <w:sz w:val="28"/>
          <w:szCs w:val="28"/>
        </w:rPr>
        <w:t>中央彩票基金支持乡村学校少年宫建设</w:t>
      </w:r>
      <w:r w:rsidRPr="005B6E6E">
        <w:rPr>
          <w:rFonts w:ascii="仿宋" w:eastAsia="仿宋" w:hAnsi="仿宋" w:cs="仿宋_GB2312" w:hint="eastAsia"/>
          <w:sz w:val="28"/>
          <w:szCs w:val="28"/>
        </w:rPr>
        <w:t>项目、开展了绩效评价，《</w:t>
      </w:r>
      <w:r w:rsidR="00B0658D" w:rsidRPr="005B6E6E">
        <w:rPr>
          <w:rFonts w:ascii="仿宋" w:eastAsia="仿宋" w:hAnsi="仿宋" w:cs="仿宋_GB2312" w:hint="eastAsia"/>
          <w:sz w:val="28"/>
          <w:szCs w:val="28"/>
        </w:rPr>
        <w:t>中央彩票基金支持乡村学校少年宫建设</w:t>
      </w:r>
      <w:r w:rsidRPr="005B6E6E">
        <w:rPr>
          <w:rFonts w:ascii="仿宋" w:eastAsia="仿宋" w:hAnsi="仿宋" w:cs="仿宋_GB2312" w:hint="eastAsia"/>
          <w:sz w:val="28"/>
          <w:szCs w:val="28"/>
        </w:rPr>
        <w:t>项目2019年绩效评价报告》见附件（附件2）。</w:t>
      </w:r>
      <w:bookmarkStart w:id="56" w:name="_Toc15396613"/>
      <w:bookmarkStart w:id="57" w:name="_Toc15377225"/>
    </w:p>
    <w:p w:rsidR="00B0658D" w:rsidRPr="005B6E6E" w:rsidRDefault="00B0658D" w:rsidP="00B0658D">
      <w:pPr>
        <w:spacing w:line="580" w:lineRule="exact"/>
        <w:rPr>
          <w:rFonts w:ascii="仿宋" w:eastAsia="仿宋" w:hAnsi="仿宋" w:cs="仿宋_GB2312"/>
          <w:sz w:val="28"/>
          <w:szCs w:val="28"/>
        </w:rPr>
      </w:pPr>
    </w:p>
    <w:p w:rsidR="00E003B2" w:rsidRPr="005B6E6E" w:rsidRDefault="002632DB" w:rsidP="00B0658D">
      <w:pPr>
        <w:spacing w:line="580" w:lineRule="exact"/>
        <w:rPr>
          <w:rFonts w:ascii="仿宋" w:eastAsia="仿宋" w:hAnsi="仿宋"/>
          <w:bCs/>
          <w:kern w:val="44"/>
          <w:sz w:val="28"/>
          <w:szCs w:val="28"/>
        </w:rPr>
      </w:pPr>
      <w:r w:rsidRPr="005B6E6E">
        <w:rPr>
          <w:rFonts w:ascii="仿宋" w:eastAsia="仿宋" w:hAnsi="仿宋" w:hint="eastAsia"/>
          <w:color w:val="000000"/>
          <w:sz w:val="28"/>
          <w:szCs w:val="28"/>
        </w:rPr>
        <w:t>名</w:t>
      </w:r>
      <w:r w:rsidRPr="005B6E6E">
        <w:rPr>
          <w:rStyle w:val="1Char"/>
          <w:rFonts w:ascii="仿宋" w:eastAsia="仿宋" w:hAnsi="仿宋" w:hint="eastAsia"/>
          <w:b w:val="0"/>
          <w:sz w:val="28"/>
          <w:szCs w:val="28"/>
        </w:rPr>
        <w:t>词解释</w:t>
      </w:r>
      <w:bookmarkEnd w:id="56"/>
      <w:bookmarkEnd w:id="57"/>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1.</w:t>
      </w:r>
      <w:r w:rsidRPr="005B6E6E">
        <w:rPr>
          <w:rFonts w:hAnsi="仿宋" w:hint="eastAsia"/>
          <w:sz w:val="28"/>
          <w:szCs w:val="28"/>
        </w:rPr>
        <w:t>财政拨款收入：指单位从同级财政部门取得的财政预算资金。</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2.</w:t>
      </w:r>
      <w:r w:rsidRPr="005B6E6E">
        <w:rPr>
          <w:rFonts w:hAnsi="仿宋" w:hint="eastAsia"/>
          <w:sz w:val="28"/>
          <w:szCs w:val="28"/>
        </w:rPr>
        <w:t>事业收入：指事业单位开展专业业务活动及辅助活动取得的收入。如…（二级预算单位事业收入情况）等。</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3.</w:t>
      </w:r>
      <w:r w:rsidRPr="005B6E6E">
        <w:rPr>
          <w:rFonts w:hAnsi="仿宋" w:hint="eastAsia"/>
          <w:sz w:val="28"/>
          <w:szCs w:val="28"/>
        </w:rPr>
        <w:t>经营收入：指事业单位在专业业务活动及其辅助活动之外开展非独立核算经营活动取得的收入。如…（二级预算单位经营收入情况）等。</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4.</w:t>
      </w:r>
      <w:r w:rsidRPr="005B6E6E">
        <w:rPr>
          <w:rFonts w:hAnsi="仿宋" w:hint="eastAsia"/>
          <w:sz w:val="28"/>
          <w:szCs w:val="28"/>
        </w:rPr>
        <w:t>其他收入：指单位取得的除上述收入以外的各项收入。主要是…（收入类型）等。</w:t>
      </w:r>
      <w:r w:rsidRPr="005B6E6E">
        <w:rPr>
          <w:rFonts w:hAnsi="仿宋"/>
          <w:sz w:val="28"/>
          <w:szCs w:val="28"/>
        </w:rPr>
        <w:t xml:space="preserve"> </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5.</w:t>
      </w:r>
      <w:r w:rsidRPr="005B6E6E">
        <w:rPr>
          <w:rFonts w:hAnsi="仿宋" w:hint="eastAsia"/>
          <w:sz w:val="28"/>
          <w:szCs w:val="28"/>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5B6E6E">
        <w:rPr>
          <w:rFonts w:hAnsi="仿宋"/>
          <w:sz w:val="28"/>
          <w:szCs w:val="28"/>
        </w:rPr>
        <w:t xml:space="preserve"> </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6.</w:t>
      </w:r>
      <w:r w:rsidRPr="005B6E6E">
        <w:rPr>
          <w:rFonts w:hAnsi="仿宋" w:hint="eastAsia"/>
          <w:sz w:val="28"/>
          <w:szCs w:val="28"/>
        </w:rPr>
        <w:t>年初结转和结余：指以前年度尚未完成、结转到本年按有关规定继续使用的资金。</w:t>
      </w:r>
      <w:r w:rsidRPr="005B6E6E">
        <w:rPr>
          <w:rFonts w:hAnsi="仿宋"/>
          <w:sz w:val="28"/>
          <w:szCs w:val="28"/>
        </w:rPr>
        <w:t xml:space="preserve"> </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7.</w:t>
      </w:r>
      <w:r w:rsidRPr="005B6E6E">
        <w:rPr>
          <w:rFonts w:hAnsi="仿宋" w:hint="eastAsia"/>
          <w:sz w:val="28"/>
          <w:szCs w:val="28"/>
        </w:rPr>
        <w:t>结余分配：指事业单位按照事业单位会计制度的规定从非财政补助结余中分配的事业基金和职工福利基金等。</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8</w:t>
      </w:r>
      <w:r w:rsidRPr="005B6E6E">
        <w:rPr>
          <w:rFonts w:hAnsi="仿宋" w:hint="eastAsia"/>
          <w:sz w:val="28"/>
          <w:szCs w:val="28"/>
        </w:rPr>
        <w:t>、年末结转和结余：指单位按有关规定结转到下年或以后年度继续使用的资金。</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lastRenderedPageBreak/>
        <w:t>9.</w:t>
      </w:r>
      <w:r w:rsidRPr="005B6E6E">
        <w:rPr>
          <w:rFonts w:ascii="仿宋" w:eastAsia="仿宋" w:hAnsi="仿宋" w:hint="eastAsia"/>
          <w:color w:val="000000"/>
          <w:sz w:val="28"/>
          <w:szCs w:val="28"/>
        </w:rPr>
        <w:t>一般公共服务（类）…（款）…（项）：指……。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10.</w:t>
      </w:r>
      <w:r w:rsidRPr="005B6E6E">
        <w:rPr>
          <w:rFonts w:ascii="仿宋" w:eastAsia="仿宋" w:hAnsi="仿宋" w:hint="eastAsia"/>
          <w:color w:val="000000"/>
          <w:sz w:val="28"/>
          <w:szCs w:val="28"/>
        </w:rPr>
        <w:t>外交（类）…（款）…（项）：指……。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11.</w:t>
      </w:r>
      <w:r w:rsidRPr="005B6E6E">
        <w:rPr>
          <w:rFonts w:ascii="仿宋" w:eastAsia="仿宋" w:hAnsi="仿宋" w:hint="eastAsia"/>
          <w:color w:val="000000"/>
          <w:sz w:val="28"/>
          <w:szCs w:val="28"/>
        </w:rPr>
        <w:t>公共安全（类）…（款）…（项）：指……。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12.</w:t>
      </w:r>
      <w:r w:rsidRPr="005B6E6E">
        <w:rPr>
          <w:rFonts w:ascii="仿宋" w:eastAsia="仿宋" w:hAnsi="仿宋" w:hint="eastAsia"/>
          <w:color w:val="000000"/>
          <w:sz w:val="28"/>
          <w:szCs w:val="28"/>
        </w:rPr>
        <w:t>教育（类）…（款）…（项）：指……。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13.</w:t>
      </w:r>
      <w:r w:rsidRPr="005B6E6E">
        <w:rPr>
          <w:rFonts w:ascii="仿宋" w:eastAsia="仿宋" w:hAnsi="仿宋" w:hint="eastAsia"/>
          <w:color w:val="000000"/>
          <w:sz w:val="28"/>
          <w:szCs w:val="28"/>
        </w:rPr>
        <w:t>科学技术（类）…（款）…（项）：指……。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14.</w:t>
      </w:r>
      <w:r w:rsidRPr="005B6E6E">
        <w:rPr>
          <w:rFonts w:ascii="仿宋" w:eastAsia="仿宋" w:hAnsi="仿宋" w:hint="eastAsia"/>
          <w:color w:val="000000"/>
          <w:sz w:val="28"/>
          <w:szCs w:val="28"/>
        </w:rPr>
        <w:t>文化体育与传媒（类）…（款）…（项）：指……。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15.</w:t>
      </w:r>
      <w:r w:rsidRPr="005B6E6E">
        <w:rPr>
          <w:rFonts w:ascii="仿宋" w:eastAsia="仿宋" w:hAnsi="仿宋" w:hint="eastAsia"/>
          <w:color w:val="000000"/>
          <w:sz w:val="28"/>
          <w:szCs w:val="28"/>
        </w:rPr>
        <w:t>社会保障和就业（类）…（款）…（项）：指……。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16.</w:t>
      </w:r>
      <w:r w:rsidRPr="005B6E6E">
        <w:rPr>
          <w:rFonts w:ascii="仿宋" w:eastAsia="仿宋" w:hAnsi="仿宋" w:hint="eastAsia"/>
          <w:color w:val="000000"/>
          <w:sz w:val="28"/>
          <w:szCs w:val="28"/>
        </w:rPr>
        <w:t>医疗卫生与计划生育（类）…（款）…（项）：指……。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17.</w:t>
      </w:r>
      <w:r w:rsidRPr="005B6E6E">
        <w:rPr>
          <w:rFonts w:ascii="仿宋" w:eastAsia="仿宋" w:hAnsi="仿宋" w:hint="eastAsia"/>
          <w:color w:val="000000"/>
          <w:sz w:val="28"/>
          <w:szCs w:val="28"/>
        </w:rPr>
        <w:t>节能环保（类）…（款）…（项）：指……。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18.</w:t>
      </w:r>
      <w:r w:rsidRPr="005B6E6E">
        <w:rPr>
          <w:rFonts w:ascii="仿宋" w:eastAsia="仿宋" w:hAnsi="仿宋" w:hint="eastAsia"/>
          <w:color w:val="000000"/>
          <w:sz w:val="28"/>
          <w:szCs w:val="28"/>
        </w:rPr>
        <w:t>城乡社区（类）…（款）…（项）：指……。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19.</w:t>
      </w:r>
      <w:r w:rsidRPr="005B6E6E">
        <w:rPr>
          <w:rFonts w:ascii="仿宋" w:eastAsia="仿宋" w:hAnsi="仿宋" w:hint="eastAsia"/>
          <w:color w:val="000000"/>
          <w:sz w:val="28"/>
          <w:szCs w:val="28"/>
        </w:rPr>
        <w:t>农林水（类）…（款）…（项）：指……。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20.</w:t>
      </w:r>
      <w:r w:rsidRPr="005B6E6E">
        <w:rPr>
          <w:rFonts w:ascii="仿宋" w:eastAsia="仿宋" w:hAnsi="仿宋" w:hint="eastAsia"/>
          <w:color w:val="000000"/>
          <w:sz w:val="28"/>
          <w:szCs w:val="28"/>
        </w:rPr>
        <w:t>交通运输（类）…（款）…（项）：指……。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21.</w:t>
      </w:r>
      <w:r w:rsidRPr="005B6E6E">
        <w:rPr>
          <w:rFonts w:ascii="仿宋" w:eastAsia="仿宋" w:hAnsi="仿宋" w:hint="eastAsia"/>
          <w:color w:val="000000"/>
          <w:sz w:val="28"/>
          <w:szCs w:val="28"/>
        </w:rPr>
        <w:t>资源勘探信息等（类）…（款）…（项）：指……。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22.</w:t>
      </w:r>
      <w:r w:rsidRPr="005B6E6E">
        <w:rPr>
          <w:rFonts w:ascii="仿宋" w:eastAsia="仿宋" w:hAnsi="仿宋" w:hint="eastAsia"/>
          <w:color w:val="000000"/>
          <w:sz w:val="28"/>
          <w:szCs w:val="28"/>
        </w:rPr>
        <w:t>商业服务业（类）…（款）…（项）：指……。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23.</w:t>
      </w:r>
      <w:r w:rsidRPr="005B6E6E">
        <w:rPr>
          <w:rFonts w:ascii="仿宋" w:eastAsia="仿宋" w:hAnsi="仿宋" w:hint="eastAsia"/>
          <w:color w:val="000000"/>
          <w:sz w:val="28"/>
          <w:szCs w:val="28"/>
        </w:rPr>
        <w:t>金融（类）…（款）…（项）：指……。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24.</w:t>
      </w:r>
      <w:r w:rsidRPr="005B6E6E">
        <w:rPr>
          <w:rFonts w:ascii="仿宋" w:eastAsia="仿宋" w:hAnsi="仿宋" w:hint="eastAsia"/>
          <w:color w:val="000000"/>
          <w:sz w:val="28"/>
          <w:szCs w:val="28"/>
        </w:rPr>
        <w:t>国土海洋气象等（类）…（款）…（项）：指……。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25.</w:t>
      </w:r>
      <w:r w:rsidRPr="005B6E6E">
        <w:rPr>
          <w:rFonts w:ascii="仿宋" w:eastAsia="仿宋" w:hAnsi="仿宋" w:hint="eastAsia"/>
          <w:color w:val="000000"/>
          <w:sz w:val="28"/>
          <w:szCs w:val="28"/>
        </w:rPr>
        <w:t>住房保障（类）…（款）…（项）：指……。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26.</w:t>
      </w:r>
      <w:r w:rsidRPr="005B6E6E">
        <w:rPr>
          <w:rFonts w:ascii="仿宋" w:eastAsia="仿宋" w:hAnsi="仿宋" w:hint="eastAsia"/>
          <w:color w:val="000000"/>
          <w:sz w:val="28"/>
          <w:szCs w:val="28"/>
        </w:rPr>
        <w:t>粮油物资储备（类）…（款）…（项）：指……。</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hint="eastAsia"/>
          <w:color w:val="000000"/>
          <w:sz w:val="28"/>
          <w:szCs w:val="28"/>
        </w:rPr>
        <w:t>……</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hint="eastAsia"/>
          <w:color w:val="000000"/>
          <w:sz w:val="28"/>
          <w:szCs w:val="28"/>
        </w:rPr>
        <w:t>……</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hint="eastAsia"/>
          <w:color w:val="000000"/>
          <w:sz w:val="28"/>
          <w:szCs w:val="28"/>
        </w:rPr>
        <w:t>……</w:t>
      </w:r>
    </w:p>
    <w:p w:rsidR="00E003B2" w:rsidRPr="005B6E6E" w:rsidRDefault="002632DB">
      <w:pPr>
        <w:spacing w:line="600" w:lineRule="exact"/>
        <w:ind w:firstLine="640"/>
        <w:rPr>
          <w:rFonts w:ascii="仿宋" w:eastAsia="仿宋" w:hAnsi="仿宋"/>
          <w:b/>
          <w:color w:val="000000"/>
          <w:sz w:val="28"/>
          <w:szCs w:val="28"/>
        </w:rPr>
      </w:pPr>
      <w:r w:rsidRPr="005B6E6E">
        <w:rPr>
          <w:rFonts w:ascii="仿宋" w:eastAsia="仿宋" w:hAnsi="仿宋" w:hint="eastAsia"/>
          <w:b/>
          <w:color w:val="000000"/>
          <w:sz w:val="28"/>
          <w:szCs w:val="28"/>
        </w:rPr>
        <w:t>（解释本部门决算报表中全部功能分类科目至项级，请参照</w:t>
      </w:r>
      <w:r w:rsidRPr="005B6E6E">
        <w:rPr>
          <w:rFonts w:ascii="仿宋" w:eastAsia="仿宋" w:hAnsi="仿宋" w:hint="eastAsia"/>
          <w:b/>
          <w:color w:val="000000"/>
          <w:sz w:val="28"/>
          <w:szCs w:val="28"/>
        </w:rPr>
        <w:lastRenderedPageBreak/>
        <w:t>《</w:t>
      </w:r>
      <w:r w:rsidRPr="005B6E6E">
        <w:rPr>
          <w:rFonts w:ascii="仿宋" w:eastAsia="仿宋" w:hAnsi="仿宋"/>
          <w:b/>
          <w:color w:val="000000"/>
          <w:sz w:val="28"/>
          <w:szCs w:val="28"/>
        </w:rPr>
        <w:t>201</w:t>
      </w:r>
      <w:r w:rsidRPr="005B6E6E">
        <w:rPr>
          <w:rFonts w:ascii="仿宋" w:eastAsia="仿宋" w:hAnsi="仿宋" w:hint="eastAsia"/>
          <w:b/>
          <w:color w:val="000000"/>
          <w:sz w:val="28"/>
          <w:szCs w:val="28"/>
        </w:rPr>
        <w:t>9年政府收支分类科目》增减内容。）</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27.</w:t>
      </w:r>
      <w:r w:rsidRPr="005B6E6E">
        <w:rPr>
          <w:rFonts w:ascii="仿宋" w:eastAsia="仿宋" w:hAnsi="仿宋" w:hint="eastAsia"/>
          <w:color w:val="000000"/>
          <w:sz w:val="28"/>
          <w:szCs w:val="28"/>
        </w:rPr>
        <w:t>基本支出：指为保障机构正常运转、完成日常工作任务而发生的人员支出和公用支出。</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28.</w:t>
      </w:r>
      <w:r w:rsidRPr="005B6E6E">
        <w:rPr>
          <w:rFonts w:ascii="仿宋" w:eastAsia="仿宋" w:hAnsi="仿宋" w:hint="eastAsia"/>
          <w:color w:val="000000"/>
          <w:sz w:val="28"/>
          <w:szCs w:val="28"/>
        </w:rPr>
        <w:t>项目支出：指在基本支出之外为完成特定行政任务和事业发展目标所发生的支出。</w:t>
      </w:r>
      <w:r w:rsidRPr="005B6E6E">
        <w:rPr>
          <w:rFonts w:ascii="仿宋" w:eastAsia="仿宋" w:hAnsi="仿宋"/>
          <w:color w:val="000000"/>
          <w:sz w:val="28"/>
          <w:szCs w:val="28"/>
        </w:rPr>
        <w:t xml:space="preserve"> </w:t>
      </w:r>
    </w:p>
    <w:p w:rsidR="00E003B2" w:rsidRPr="005B6E6E" w:rsidRDefault="002632DB" w:rsidP="005B6E6E">
      <w:pPr>
        <w:ind w:firstLineChars="200" w:firstLine="560"/>
        <w:rPr>
          <w:rFonts w:ascii="仿宋" w:eastAsia="仿宋" w:hAnsi="仿宋"/>
          <w:color w:val="000000"/>
          <w:sz w:val="28"/>
          <w:szCs w:val="28"/>
        </w:rPr>
      </w:pPr>
      <w:r w:rsidRPr="005B6E6E">
        <w:rPr>
          <w:rFonts w:ascii="仿宋" w:eastAsia="仿宋" w:hAnsi="仿宋"/>
          <w:color w:val="000000"/>
          <w:sz w:val="28"/>
          <w:szCs w:val="28"/>
        </w:rPr>
        <w:t>29.</w:t>
      </w:r>
      <w:r w:rsidRPr="005B6E6E">
        <w:rPr>
          <w:rFonts w:ascii="仿宋" w:eastAsia="仿宋" w:hAnsi="仿宋" w:hint="eastAsia"/>
          <w:color w:val="000000"/>
          <w:sz w:val="28"/>
          <w:szCs w:val="28"/>
        </w:rPr>
        <w:t>经营支出：指事业单位在专业业务活动及其辅助活动之外开展非独立核算经营活动发生的支出。</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30.</w:t>
      </w:r>
      <w:r w:rsidRPr="005B6E6E">
        <w:rPr>
          <w:rFonts w:hAnsi="仿宋" w:hint="eastAsia"/>
          <w:sz w:val="28"/>
          <w:szCs w:val="28"/>
        </w:rPr>
        <w:t>“三公”经费：指部门用财政拨款安排的因公出国（境）费、公务用车购置及运行费和公务接待费。其中，因公出国（境）</w:t>
      </w:r>
      <w:proofErr w:type="gramStart"/>
      <w:r w:rsidRPr="005B6E6E">
        <w:rPr>
          <w:rFonts w:hAnsi="仿宋" w:hint="eastAsia"/>
          <w:sz w:val="28"/>
          <w:szCs w:val="28"/>
        </w:rPr>
        <w:t>费反映</w:t>
      </w:r>
      <w:proofErr w:type="gramEnd"/>
      <w:r w:rsidRPr="005B6E6E">
        <w:rPr>
          <w:rFonts w:hAnsi="仿宋" w:hint="eastAsia"/>
          <w:sz w:val="28"/>
          <w:szCs w:val="28"/>
        </w:rPr>
        <w:t>单位公务出国（境）的国际旅费、国外城市间交通费、住宿费、伙食费、培训费、公杂费等支出；公务用车购置及运行</w:t>
      </w:r>
      <w:proofErr w:type="gramStart"/>
      <w:r w:rsidRPr="005B6E6E">
        <w:rPr>
          <w:rFonts w:hAnsi="仿宋" w:hint="eastAsia"/>
          <w:sz w:val="28"/>
          <w:szCs w:val="28"/>
        </w:rPr>
        <w:t>费反映</w:t>
      </w:r>
      <w:proofErr w:type="gramEnd"/>
      <w:r w:rsidRPr="005B6E6E">
        <w:rPr>
          <w:rFonts w:hAnsi="仿宋" w:hint="eastAsia"/>
          <w:sz w:val="28"/>
          <w:szCs w:val="28"/>
        </w:rPr>
        <w:t>单位公务用车车辆购置支出（</w:t>
      </w:r>
      <w:proofErr w:type="gramStart"/>
      <w:r w:rsidRPr="005B6E6E">
        <w:rPr>
          <w:rFonts w:hAnsi="仿宋" w:hint="eastAsia"/>
          <w:sz w:val="28"/>
          <w:szCs w:val="28"/>
        </w:rPr>
        <w:t>含车辆</w:t>
      </w:r>
      <w:proofErr w:type="gramEnd"/>
      <w:r w:rsidRPr="005B6E6E">
        <w:rPr>
          <w:rFonts w:hAnsi="仿宋" w:hint="eastAsia"/>
          <w:sz w:val="28"/>
          <w:szCs w:val="28"/>
        </w:rPr>
        <w:t>购置税）及租用费、燃料费、维修费、过路过桥费、保险费等支出；公务接待</w:t>
      </w:r>
      <w:proofErr w:type="gramStart"/>
      <w:r w:rsidRPr="005B6E6E">
        <w:rPr>
          <w:rFonts w:hAnsi="仿宋" w:hint="eastAsia"/>
          <w:sz w:val="28"/>
          <w:szCs w:val="28"/>
        </w:rPr>
        <w:t>费反映</w:t>
      </w:r>
      <w:proofErr w:type="gramEnd"/>
      <w:r w:rsidRPr="005B6E6E">
        <w:rPr>
          <w:rFonts w:hAnsi="仿宋" w:hint="eastAsia"/>
          <w:sz w:val="28"/>
          <w:szCs w:val="28"/>
        </w:rPr>
        <w:t>单位按规定开支的各类公务接待（含外宾接待）支出。</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31.</w:t>
      </w:r>
      <w:r w:rsidRPr="005B6E6E">
        <w:rPr>
          <w:rFonts w:hAnsi="仿宋" w:hint="eastAsia"/>
          <w:sz w:val="28"/>
          <w:szCs w:val="28"/>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003B2" w:rsidRPr="005B6E6E" w:rsidRDefault="002632DB" w:rsidP="005B6E6E">
      <w:pPr>
        <w:pStyle w:val="Default"/>
        <w:spacing w:line="560" w:lineRule="exact"/>
        <w:ind w:firstLineChars="200" w:firstLine="560"/>
        <w:rPr>
          <w:rFonts w:hAnsi="仿宋"/>
          <w:sz w:val="28"/>
          <w:szCs w:val="28"/>
        </w:rPr>
      </w:pPr>
      <w:r w:rsidRPr="005B6E6E">
        <w:rPr>
          <w:rFonts w:hAnsi="仿宋"/>
          <w:sz w:val="28"/>
          <w:szCs w:val="28"/>
        </w:rPr>
        <w:t>32.</w:t>
      </w:r>
      <w:r w:rsidRPr="005B6E6E">
        <w:rPr>
          <w:rFonts w:hAnsi="仿宋" w:hint="eastAsia"/>
          <w:sz w:val="28"/>
          <w:szCs w:val="28"/>
        </w:rPr>
        <w:t>……。</w:t>
      </w:r>
    </w:p>
    <w:p w:rsidR="00E003B2" w:rsidRPr="005B6E6E" w:rsidRDefault="00E003B2" w:rsidP="005B6E6E">
      <w:pPr>
        <w:pStyle w:val="Default"/>
        <w:spacing w:line="560" w:lineRule="exact"/>
        <w:ind w:firstLineChars="200" w:firstLine="560"/>
        <w:rPr>
          <w:rFonts w:hAnsi="仿宋" w:cs="黑体"/>
          <w:sz w:val="28"/>
          <w:szCs w:val="28"/>
        </w:rPr>
      </w:pPr>
    </w:p>
    <w:p w:rsidR="00E003B2" w:rsidRPr="005B6E6E" w:rsidRDefault="002632DB" w:rsidP="005B6E6E">
      <w:pPr>
        <w:ind w:firstLineChars="200" w:firstLine="562"/>
        <w:rPr>
          <w:rFonts w:ascii="仿宋" w:eastAsia="仿宋" w:hAnsi="仿宋"/>
          <w:b/>
          <w:color w:val="000000"/>
          <w:sz w:val="28"/>
          <w:szCs w:val="28"/>
        </w:rPr>
      </w:pPr>
      <w:r w:rsidRPr="005B6E6E">
        <w:rPr>
          <w:rFonts w:ascii="仿宋" w:eastAsia="仿宋" w:hAnsi="仿宋" w:hint="eastAsia"/>
          <w:b/>
          <w:color w:val="000000"/>
          <w:sz w:val="28"/>
          <w:szCs w:val="28"/>
        </w:rPr>
        <w:t>（名词解释部分请根据各部门实际列支情况罗列，并根据本部门职责职能增减名词解释内容。）</w:t>
      </w:r>
    </w:p>
    <w:p w:rsidR="00E003B2" w:rsidRPr="005B6E6E" w:rsidRDefault="002632DB">
      <w:pPr>
        <w:spacing w:line="600" w:lineRule="exact"/>
        <w:jc w:val="center"/>
        <w:outlineLvl w:val="0"/>
        <w:rPr>
          <w:rStyle w:val="1Char"/>
          <w:rFonts w:ascii="仿宋" w:eastAsia="仿宋" w:hAnsi="仿宋"/>
          <w:b w:val="0"/>
          <w:sz w:val="28"/>
          <w:szCs w:val="28"/>
        </w:rPr>
      </w:pPr>
      <w:bookmarkStart w:id="58" w:name="_Toc15377226"/>
      <w:r w:rsidRPr="005B6E6E">
        <w:rPr>
          <w:rFonts w:ascii="仿宋" w:eastAsia="仿宋" w:hAnsi="仿宋"/>
          <w:b/>
          <w:color w:val="000000"/>
          <w:sz w:val="28"/>
          <w:szCs w:val="28"/>
        </w:rPr>
        <w:br w:type="page"/>
      </w:r>
      <w:bookmarkStart w:id="59" w:name="_Toc15396614"/>
      <w:r w:rsidRPr="005B6E6E">
        <w:rPr>
          <w:rFonts w:ascii="仿宋" w:eastAsia="仿宋" w:hAnsi="仿宋" w:hint="eastAsia"/>
          <w:color w:val="000000"/>
          <w:sz w:val="28"/>
          <w:szCs w:val="28"/>
        </w:rPr>
        <w:lastRenderedPageBreak/>
        <w:t>第</w:t>
      </w:r>
      <w:r w:rsidRPr="005B6E6E">
        <w:rPr>
          <w:rStyle w:val="1Char"/>
          <w:rFonts w:ascii="仿宋" w:eastAsia="仿宋" w:hAnsi="仿宋" w:hint="eastAsia"/>
          <w:b w:val="0"/>
          <w:sz w:val="28"/>
          <w:szCs w:val="28"/>
        </w:rPr>
        <w:t>四部分 附件</w:t>
      </w:r>
      <w:bookmarkEnd w:id="59"/>
    </w:p>
    <w:p w:rsidR="00E003B2" w:rsidRPr="005B6E6E" w:rsidRDefault="002632DB">
      <w:pPr>
        <w:spacing w:line="600" w:lineRule="exact"/>
        <w:jc w:val="left"/>
        <w:outlineLvl w:val="0"/>
        <w:rPr>
          <w:rFonts w:ascii="仿宋" w:eastAsia="仿宋" w:hAnsi="仿宋" w:cs="方正小标宋简体"/>
          <w:sz w:val="28"/>
          <w:szCs w:val="28"/>
        </w:rPr>
      </w:pPr>
      <w:r w:rsidRPr="005B6E6E">
        <w:rPr>
          <w:rFonts w:ascii="仿宋" w:eastAsia="仿宋" w:hAnsi="仿宋" w:cs="黑体" w:hint="eastAsia"/>
          <w:sz w:val="28"/>
          <w:szCs w:val="28"/>
        </w:rPr>
        <w:t>附件1</w:t>
      </w:r>
    </w:p>
    <w:p w:rsidR="00E003B2" w:rsidRPr="005B6E6E" w:rsidRDefault="00E003B2">
      <w:pPr>
        <w:spacing w:line="580" w:lineRule="exact"/>
        <w:jc w:val="center"/>
        <w:rPr>
          <w:rFonts w:ascii="仿宋" w:eastAsia="仿宋" w:hAnsi="仿宋" w:cs="方正小标宋简体"/>
          <w:sz w:val="28"/>
          <w:szCs w:val="28"/>
        </w:rPr>
      </w:pPr>
    </w:p>
    <w:p w:rsidR="00E003B2" w:rsidRPr="005B6E6E" w:rsidRDefault="00283411">
      <w:pPr>
        <w:spacing w:line="600" w:lineRule="exact"/>
        <w:jc w:val="center"/>
        <w:rPr>
          <w:rFonts w:ascii="仿宋" w:eastAsia="仿宋" w:hAnsi="仿宋"/>
          <w:color w:val="000000"/>
          <w:kern w:val="0"/>
          <w:sz w:val="28"/>
          <w:szCs w:val="28"/>
          <w:lang w:val="zh-CN"/>
        </w:rPr>
      </w:pPr>
      <w:r w:rsidRPr="005B6E6E">
        <w:rPr>
          <w:rFonts w:ascii="仿宋" w:eastAsia="仿宋" w:hAnsi="仿宋" w:hint="eastAsia"/>
          <w:color w:val="000000"/>
          <w:kern w:val="0"/>
          <w:sz w:val="28"/>
          <w:szCs w:val="28"/>
        </w:rPr>
        <w:t>广汉市七一学校</w:t>
      </w:r>
      <w:r w:rsidR="002632DB" w:rsidRPr="005B6E6E">
        <w:rPr>
          <w:rFonts w:ascii="仿宋" w:eastAsia="仿宋" w:hAnsi="仿宋" w:hint="eastAsia"/>
          <w:color w:val="000000"/>
          <w:kern w:val="0"/>
          <w:sz w:val="28"/>
          <w:szCs w:val="28"/>
          <w:lang w:val="zh-CN"/>
        </w:rPr>
        <w:t>部门</w:t>
      </w:r>
      <w:r w:rsidR="002632DB" w:rsidRPr="005B6E6E">
        <w:rPr>
          <w:rFonts w:ascii="仿宋" w:eastAsia="仿宋" w:hAnsi="仿宋"/>
          <w:color w:val="000000"/>
          <w:kern w:val="0"/>
          <w:sz w:val="28"/>
          <w:szCs w:val="28"/>
        </w:rPr>
        <w:t>2019年部门</w:t>
      </w:r>
      <w:r w:rsidR="002632DB" w:rsidRPr="005B6E6E">
        <w:rPr>
          <w:rFonts w:ascii="仿宋" w:eastAsia="仿宋" w:hAnsi="仿宋" w:hint="eastAsia"/>
          <w:color w:val="000000"/>
          <w:kern w:val="0"/>
          <w:sz w:val="28"/>
          <w:szCs w:val="28"/>
          <w:lang w:val="zh-CN"/>
        </w:rPr>
        <w:t>整体支出绩效评价报告</w:t>
      </w:r>
    </w:p>
    <w:p w:rsidR="00E003B2" w:rsidRPr="005B6E6E" w:rsidRDefault="002632DB" w:rsidP="005B6E6E">
      <w:pPr>
        <w:widowControl/>
        <w:spacing w:line="580" w:lineRule="exact"/>
        <w:ind w:firstLineChars="200" w:firstLine="560"/>
        <w:contextualSpacing/>
        <w:jc w:val="center"/>
        <w:rPr>
          <w:rFonts w:ascii="仿宋" w:eastAsia="仿宋" w:hAnsi="仿宋"/>
          <w:sz w:val="28"/>
          <w:szCs w:val="28"/>
          <w:shd w:val="clear" w:color="auto" w:fill="FFFFFF"/>
        </w:rPr>
      </w:pPr>
      <w:r w:rsidRPr="005B6E6E">
        <w:rPr>
          <w:rFonts w:ascii="仿宋" w:eastAsia="仿宋" w:hAnsi="仿宋" w:hint="eastAsia"/>
          <w:sz w:val="28"/>
          <w:szCs w:val="28"/>
          <w:shd w:val="clear" w:color="auto" w:fill="FFFFFF"/>
        </w:rPr>
        <w:t>（报告范围包括机关和下属单位）</w:t>
      </w:r>
    </w:p>
    <w:p w:rsidR="00E003B2" w:rsidRPr="005B6E6E" w:rsidRDefault="00E003B2"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rPr>
      </w:pPr>
    </w:p>
    <w:p w:rsidR="00E003B2" w:rsidRPr="005B6E6E" w:rsidRDefault="002632DB" w:rsidP="005B6E6E">
      <w:pPr>
        <w:widowControl/>
        <w:numPr>
          <w:ilvl w:val="0"/>
          <w:numId w:val="4"/>
        </w:numPr>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lang w:val="zh-CN"/>
        </w:rPr>
      </w:pPr>
      <w:r w:rsidRPr="005B6E6E">
        <w:rPr>
          <w:rFonts w:ascii="仿宋" w:eastAsia="仿宋" w:hAnsi="仿宋" w:cs="宋体" w:hint="eastAsia"/>
          <w:color w:val="000000"/>
          <w:kern w:val="0"/>
          <w:sz w:val="28"/>
          <w:szCs w:val="28"/>
          <w:shd w:val="clear" w:color="auto" w:fill="FFFFFF"/>
          <w:lang w:val="zh-CN"/>
        </w:rPr>
        <w:t>部门（单位）概况</w:t>
      </w:r>
    </w:p>
    <w:p w:rsidR="00823B1E" w:rsidRPr="005B6E6E" w:rsidRDefault="00823B1E" w:rsidP="005B6E6E">
      <w:pPr>
        <w:widowControl/>
        <w:shd w:val="clear" w:color="auto" w:fill="FFFFFF"/>
        <w:spacing w:line="570" w:lineRule="atLeast"/>
        <w:ind w:firstLineChars="150" w:firstLine="420"/>
        <w:jc w:val="left"/>
        <w:rPr>
          <w:rFonts w:ascii="仿宋" w:eastAsia="仿宋" w:hAnsi="仿宋" w:cs="宋体"/>
          <w:sz w:val="28"/>
          <w:szCs w:val="28"/>
        </w:rPr>
      </w:pPr>
      <w:r w:rsidRPr="005B6E6E">
        <w:rPr>
          <w:rFonts w:ascii="仿宋" w:eastAsia="仿宋" w:hAnsi="仿宋" w:cs="仿宋" w:hint="eastAsia"/>
          <w:color w:val="000000"/>
          <w:sz w:val="28"/>
          <w:szCs w:val="28"/>
        </w:rPr>
        <w:t>我单位性质为事业单位，</w:t>
      </w:r>
      <w:r w:rsidRPr="005B6E6E">
        <w:rPr>
          <w:rFonts w:ascii="仿宋" w:eastAsia="仿宋" w:hAnsi="仿宋" w:cs="仿宋" w:hint="eastAsia"/>
          <w:color w:val="000000"/>
          <w:spacing w:val="-5"/>
          <w:position w:val="2"/>
          <w:sz w:val="28"/>
          <w:szCs w:val="28"/>
        </w:rPr>
        <w:t>按照规定执行《政府会计制度》。</w:t>
      </w:r>
      <w:proofErr w:type="gramStart"/>
      <w:r w:rsidRPr="005B6E6E">
        <w:rPr>
          <w:rFonts w:ascii="仿宋" w:eastAsia="仿宋" w:hAnsi="仿宋" w:cs="仿宋" w:hint="eastAsia"/>
          <w:color w:val="000000"/>
          <w:spacing w:val="-5"/>
          <w:position w:val="2"/>
          <w:sz w:val="28"/>
          <w:szCs w:val="28"/>
        </w:rPr>
        <w:t>经机构</w:t>
      </w:r>
      <w:proofErr w:type="gramEnd"/>
      <w:r w:rsidRPr="005B6E6E">
        <w:rPr>
          <w:rFonts w:ascii="仿宋" w:eastAsia="仿宋" w:hAnsi="仿宋" w:cs="仿宋" w:hint="eastAsia"/>
          <w:color w:val="000000"/>
          <w:spacing w:val="-5"/>
          <w:position w:val="2"/>
          <w:sz w:val="28"/>
          <w:szCs w:val="28"/>
        </w:rPr>
        <w:t>编制管理部门核定，</w:t>
      </w:r>
      <w:r w:rsidRPr="005B6E6E">
        <w:rPr>
          <w:rFonts w:ascii="仿宋" w:eastAsia="仿宋" w:hAnsi="仿宋" w:cs="宋体" w:hint="eastAsia"/>
          <w:sz w:val="28"/>
          <w:szCs w:val="28"/>
        </w:rPr>
        <w:t>其中：事业编制人员128人。 2019年末实有人数129人，其中:工勤编制人员2人、事业编制人员126人，</w:t>
      </w:r>
      <w:proofErr w:type="gramStart"/>
      <w:r w:rsidRPr="005B6E6E">
        <w:rPr>
          <w:rFonts w:ascii="仿宋" w:eastAsia="仿宋" w:hAnsi="仿宋" w:cs="宋体" w:hint="eastAsia"/>
          <w:sz w:val="28"/>
          <w:szCs w:val="28"/>
        </w:rPr>
        <w:t>特</w:t>
      </w:r>
      <w:proofErr w:type="gramEnd"/>
      <w:r w:rsidRPr="005B6E6E">
        <w:rPr>
          <w:rFonts w:ascii="仿宋" w:eastAsia="仿宋" w:hAnsi="仿宋" w:cs="宋体" w:hint="eastAsia"/>
          <w:sz w:val="28"/>
          <w:szCs w:val="28"/>
        </w:rPr>
        <w:t>岗教师1人（未入编）。</w:t>
      </w:r>
    </w:p>
    <w:p w:rsidR="00823B1E" w:rsidRPr="005B6E6E" w:rsidRDefault="00823B1E" w:rsidP="005B6E6E">
      <w:pPr>
        <w:widowControl/>
        <w:shd w:val="clear" w:color="auto" w:fill="FFFFFF"/>
        <w:spacing w:line="570" w:lineRule="atLeast"/>
        <w:ind w:firstLineChars="150" w:firstLine="420"/>
        <w:jc w:val="left"/>
        <w:rPr>
          <w:rFonts w:ascii="仿宋" w:eastAsia="仿宋" w:hAnsi="仿宋"/>
          <w:kern w:val="0"/>
          <w:sz w:val="28"/>
          <w:szCs w:val="28"/>
        </w:rPr>
      </w:pPr>
      <w:r w:rsidRPr="005B6E6E">
        <w:rPr>
          <w:rFonts w:ascii="仿宋" w:eastAsia="仿宋" w:hAnsi="仿宋" w:hint="eastAsia"/>
          <w:kern w:val="0"/>
          <w:sz w:val="28"/>
          <w:szCs w:val="28"/>
        </w:rPr>
        <w:t>年度主要工作目标及重点工作。</w:t>
      </w:r>
    </w:p>
    <w:p w:rsidR="00823B1E" w:rsidRPr="005B6E6E" w:rsidRDefault="00823B1E" w:rsidP="005B6E6E">
      <w:pPr>
        <w:widowControl/>
        <w:shd w:val="clear" w:color="auto" w:fill="FFFFFF"/>
        <w:spacing w:line="570" w:lineRule="atLeast"/>
        <w:ind w:firstLineChars="300" w:firstLine="810"/>
        <w:jc w:val="left"/>
        <w:rPr>
          <w:rFonts w:ascii="仿宋" w:eastAsia="仿宋" w:hAnsi="仿宋" w:cs="宋体"/>
          <w:kern w:val="0"/>
          <w:sz w:val="28"/>
          <w:szCs w:val="28"/>
        </w:rPr>
      </w:pPr>
      <w:r w:rsidRPr="005B6E6E">
        <w:rPr>
          <w:rFonts w:ascii="仿宋" w:eastAsia="仿宋" w:hAnsi="仿宋" w:cs="仿宋" w:hint="eastAsia"/>
          <w:color w:val="000000"/>
          <w:spacing w:val="-5"/>
          <w:position w:val="2"/>
          <w:sz w:val="28"/>
          <w:szCs w:val="28"/>
        </w:rPr>
        <w:t>1、贯彻、执行教育法律法规和政策规定，坚持依法治教、依法治学；</w:t>
      </w:r>
    </w:p>
    <w:p w:rsidR="00823B1E" w:rsidRPr="005B6E6E" w:rsidRDefault="00823B1E" w:rsidP="005B6E6E">
      <w:pPr>
        <w:widowControl/>
        <w:shd w:val="clear" w:color="auto" w:fill="FFFFFF"/>
        <w:spacing w:line="570" w:lineRule="atLeast"/>
        <w:ind w:firstLineChars="300" w:firstLine="810"/>
        <w:jc w:val="left"/>
        <w:rPr>
          <w:rFonts w:ascii="仿宋" w:eastAsia="仿宋" w:hAnsi="仿宋" w:cs="宋体"/>
          <w:kern w:val="0"/>
          <w:sz w:val="28"/>
          <w:szCs w:val="28"/>
        </w:rPr>
      </w:pPr>
      <w:r w:rsidRPr="005B6E6E">
        <w:rPr>
          <w:rFonts w:ascii="仿宋" w:eastAsia="仿宋" w:hAnsi="仿宋" w:cs="仿宋" w:hint="eastAsia"/>
          <w:color w:val="000000"/>
          <w:spacing w:val="-5"/>
          <w:position w:val="2"/>
          <w:sz w:val="28"/>
          <w:szCs w:val="28"/>
        </w:rPr>
        <w:t>2、负责本单位教育教学管理及教研教改工作，全力推进素质教育；</w:t>
      </w:r>
    </w:p>
    <w:p w:rsidR="00823B1E" w:rsidRPr="005B6E6E" w:rsidRDefault="00823B1E" w:rsidP="005B6E6E">
      <w:pPr>
        <w:widowControl/>
        <w:shd w:val="clear" w:color="auto" w:fill="FFFFFF"/>
        <w:spacing w:line="570" w:lineRule="atLeast"/>
        <w:ind w:firstLineChars="300" w:firstLine="810"/>
        <w:jc w:val="left"/>
        <w:rPr>
          <w:rFonts w:ascii="仿宋" w:eastAsia="仿宋" w:hAnsi="仿宋" w:cs="宋体"/>
          <w:kern w:val="0"/>
          <w:sz w:val="28"/>
          <w:szCs w:val="28"/>
        </w:rPr>
      </w:pPr>
      <w:r w:rsidRPr="005B6E6E">
        <w:rPr>
          <w:rFonts w:ascii="仿宋" w:eastAsia="仿宋" w:hAnsi="仿宋" w:cs="仿宋" w:hint="eastAsia"/>
          <w:color w:val="000000"/>
          <w:spacing w:val="-5"/>
          <w:position w:val="2"/>
          <w:sz w:val="28"/>
          <w:szCs w:val="28"/>
        </w:rPr>
        <w:t>3、负责本单位教职工人事管理、</w:t>
      </w:r>
      <w:hyperlink r:id="rId17" w:history="1">
        <w:r w:rsidRPr="005B6E6E">
          <w:rPr>
            <w:rFonts w:ascii="仿宋" w:eastAsia="仿宋" w:hAnsi="仿宋" w:cs="仿宋" w:hint="eastAsia"/>
            <w:color w:val="000000"/>
            <w:spacing w:val="-5"/>
            <w:position w:val="2"/>
            <w:sz w:val="28"/>
            <w:szCs w:val="28"/>
          </w:rPr>
          <w:t>继续教育</w:t>
        </w:r>
      </w:hyperlink>
      <w:r w:rsidRPr="005B6E6E">
        <w:rPr>
          <w:rFonts w:ascii="仿宋" w:eastAsia="仿宋" w:hAnsi="仿宋" w:cs="仿宋" w:hint="eastAsia"/>
          <w:color w:val="000000"/>
          <w:spacing w:val="-5"/>
          <w:position w:val="2"/>
          <w:sz w:val="28"/>
          <w:szCs w:val="28"/>
        </w:rPr>
        <w:t>、考核考评等工作。</w:t>
      </w:r>
    </w:p>
    <w:p w:rsidR="00823B1E" w:rsidRPr="005B6E6E" w:rsidRDefault="00823B1E" w:rsidP="005B6E6E">
      <w:pPr>
        <w:widowControl/>
        <w:shd w:val="clear" w:color="auto" w:fill="FFFFFF"/>
        <w:spacing w:line="570" w:lineRule="atLeast"/>
        <w:ind w:firstLineChars="300" w:firstLine="840"/>
        <w:jc w:val="left"/>
        <w:rPr>
          <w:rFonts w:ascii="仿宋" w:eastAsia="仿宋" w:hAnsi="仿宋" w:cs="宋体"/>
          <w:kern w:val="0"/>
          <w:sz w:val="28"/>
          <w:szCs w:val="28"/>
        </w:rPr>
      </w:pPr>
    </w:p>
    <w:p w:rsidR="00823B1E" w:rsidRPr="005B6E6E" w:rsidRDefault="00823B1E" w:rsidP="005B6E6E">
      <w:pPr>
        <w:widowControl/>
        <w:shd w:val="clear" w:color="auto" w:fill="FFFFFF"/>
        <w:spacing w:line="570" w:lineRule="atLeast"/>
        <w:ind w:firstLineChars="300" w:firstLine="840"/>
        <w:jc w:val="left"/>
        <w:rPr>
          <w:rFonts w:ascii="仿宋" w:eastAsia="仿宋" w:hAnsi="仿宋" w:cs="宋体"/>
          <w:kern w:val="0"/>
          <w:sz w:val="28"/>
          <w:szCs w:val="28"/>
        </w:rPr>
      </w:pPr>
    </w:p>
    <w:p w:rsidR="00E76869" w:rsidRDefault="00E76869" w:rsidP="005B6E6E">
      <w:pPr>
        <w:widowControl/>
        <w:shd w:val="clear" w:color="auto" w:fill="FFFFFF"/>
        <w:spacing w:line="570" w:lineRule="atLeast"/>
        <w:ind w:firstLineChars="300" w:firstLine="840"/>
        <w:jc w:val="left"/>
        <w:rPr>
          <w:rFonts w:ascii="仿宋" w:eastAsia="仿宋" w:hAnsi="仿宋" w:cs="宋体"/>
          <w:kern w:val="0"/>
          <w:sz w:val="28"/>
          <w:szCs w:val="28"/>
        </w:rPr>
      </w:pPr>
    </w:p>
    <w:p w:rsidR="003A02E2" w:rsidRDefault="003A02E2" w:rsidP="005B6E6E">
      <w:pPr>
        <w:widowControl/>
        <w:shd w:val="clear" w:color="auto" w:fill="FFFFFF"/>
        <w:spacing w:line="570" w:lineRule="atLeast"/>
        <w:ind w:firstLineChars="300" w:firstLine="840"/>
        <w:jc w:val="left"/>
        <w:rPr>
          <w:rFonts w:ascii="仿宋" w:eastAsia="仿宋" w:hAnsi="仿宋" w:cs="宋体"/>
          <w:kern w:val="0"/>
          <w:sz w:val="28"/>
          <w:szCs w:val="28"/>
        </w:rPr>
      </w:pPr>
    </w:p>
    <w:p w:rsidR="003A02E2" w:rsidRPr="005B6E6E" w:rsidRDefault="003A02E2" w:rsidP="005B6E6E">
      <w:pPr>
        <w:widowControl/>
        <w:shd w:val="clear" w:color="auto" w:fill="FFFFFF"/>
        <w:spacing w:line="570" w:lineRule="atLeast"/>
        <w:ind w:firstLineChars="300" w:firstLine="840"/>
        <w:jc w:val="left"/>
        <w:rPr>
          <w:rFonts w:ascii="仿宋" w:eastAsia="仿宋" w:hAnsi="仿宋" w:cs="宋体"/>
          <w:kern w:val="0"/>
          <w:sz w:val="28"/>
          <w:szCs w:val="28"/>
        </w:rPr>
      </w:pP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rPr>
      </w:pPr>
      <w:r w:rsidRPr="005B6E6E">
        <w:rPr>
          <w:rFonts w:ascii="仿宋" w:eastAsia="仿宋" w:hAnsi="仿宋" w:cs="宋体" w:hint="eastAsia"/>
          <w:color w:val="000000"/>
          <w:kern w:val="0"/>
          <w:sz w:val="28"/>
          <w:szCs w:val="28"/>
          <w:shd w:val="clear" w:color="auto" w:fill="FFFFFF"/>
        </w:rPr>
        <w:lastRenderedPageBreak/>
        <w:t>二、部门财政资金收支情况</w:t>
      </w:r>
    </w:p>
    <w:p w:rsidR="00E003B2" w:rsidRPr="003A02E2" w:rsidRDefault="002632DB" w:rsidP="003A02E2">
      <w:pPr>
        <w:widowControl/>
        <w:adjustRightInd w:val="0"/>
        <w:snapToGrid w:val="0"/>
        <w:spacing w:line="580" w:lineRule="exact"/>
        <w:ind w:firstLineChars="200" w:firstLine="480"/>
        <w:contextualSpacing/>
        <w:jc w:val="left"/>
        <w:rPr>
          <w:rFonts w:ascii="仿宋" w:eastAsia="仿宋" w:hAnsi="仿宋" w:cs="宋体"/>
          <w:color w:val="000000"/>
          <w:kern w:val="0"/>
          <w:sz w:val="24"/>
          <w:shd w:val="clear" w:color="auto" w:fill="FFFFFF"/>
          <w:lang w:val="zh-CN"/>
        </w:rPr>
      </w:pPr>
      <w:r w:rsidRPr="003A02E2">
        <w:rPr>
          <w:rFonts w:ascii="仿宋" w:eastAsia="仿宋" w:hAnsi="仿宋" w:cs="宋体" w:hint="eastAsia"/>
          <w:color w:val="000000"/>
          <w:kern w:val="0"/>
          <w:sz w:val="24"/>
          <w:shd w:val="clear" w:color="auto" w:fill="FFFFFF"/>
          <w:lang w:val="zh-CN"/>
        </w:rPr>
        <w:t>（一）部门财政资金收入情况。</w:t>
      </w:r>
    </w:p>
    <w:tbl>
      <w:tblPr>
        <w:tblW w:w="6720" w:type="dxa"/>
        <w:tblCellMar>
          <w:left w:w="0" w:type="dxa"/>
          <w:right w:w="0" w:type="dxa"/>
        </w:tblCellMar>
        <w:tblLook w:val="04A0" w:firstRow="1" w:lastRow="0" w:firstColumn="1" w:lastColumn="0" w:noHBand="0" w:noVBand="1"/>
      </w:tblPr>
      <w:tblGrid>
        <w:gridCol w:w="330"/>
        <w:gridCol w:w="330"/>
        <w:gridCol w:w="330"/>
        <w:gridCol w:w="4110"/>
        <w:gridCol w:w="1620"/>
      </w:tblGrid>
      <w:tr w:rsidR="00E003B2" w:rsidRPr="003A02E2">
        <w:trPr>
          <w:trHeight w:val="624"/>
        </w:trPr>
        <w:tc>
          <w:tcPr>
            <w:tcW w:w="990" w:type="dxa"/>
            <w:gridSpan w:val="3"/>
            <w:vMerge w:val="restart"/>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科目编码</w:t>
            </w:r>
          </w:p>
        </w:tc>
        <w:tc>
          <w:tcPr>
            <w:tcW w:w="3930" w:type="dxa"/>
            <w:vMerge w:val="restart"/>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科目名称</w:t>
            </w:r>
          </w:p>
        </w:tc>
        <w:tc>
          <w:tcPr>
            <w:tcW w:w="1800" w:type="dxa"/>
            <w:vMerge w:val="restart"/>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一般公共预算财政拨款收入</w:t>
            </w:r>
          </w:p>
        </w:tc>
      </w:tr>
      <w:tr w:rsidR="00E003B2" w:rsidRPr="003A02E2">
        <w:trPr>
          <w:trHeight w:val="624"/>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1800"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r>
      <w:tr w:rsidR="00E003B2" w:rsidRPr="003A02E2">
        <w:trPr>
          <w:trHeight w:val="624"/>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1800"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r>
      <w:tr w:rsidR="00E003B2" w:rsidRPr="003A02E2">
        <w:trPr>
          <w:trHeight w:val="624"/>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1800"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r>
      <w:tr w:rsidR="00E003B2" w:rsidRPr="003A02E2">
        <w:trPr>
          <w:trHeight w:val="308"/>
        </w:trPr>
        <w:tc>
          <w:tcPr>
            <w:tcW w:w="0" w:type="auto"/>
            <w:vMerge w:val="restart"/>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类</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款</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项</w:t>
            </w: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栏次</w:t>
            </w:r>
          </w:p>
        </w:tc>
        <w:tc>
          <w:tcPr>
            <w:tcW w:w="1800" w:type="dxa"/>
            <w:tcBorders>
              <w:top w:val="nil"/>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w:t>
            </w:r>
          </w:p>
        </w:tc>
      </w:tr>
      <w:tr w:rsidR="00E003B2" w:rsidRPr="003A02E2">
        <w:trPr>
          <w:trHeight w:val="308"/>
        </w:trPr>
        <w:tc>
          <w:tcPr>
            <w:tcW w:w="0" w:type="auto"/>
            <w:vMerge/>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合计</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b/>
                <w:color w:val="000000"/>
                <w:sz w:val="24"/>
              </w:rPr>
            </w:pPr>
            <w:r w:rsidRPr="003A02E2">
              <w:rPr>
                <w:rFonts w:ascii="仿宋" w:eastAsia="仿宋" w:hAnsi="仿宋" w:cs="宋体" w:hint="eastAsia"/>
                <w:b/>
                <w:color w:val="000000"/>
                <w:sz w:val="24"/>
              </w:rPr>
              <w:t>1724.08</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教育支出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1187.02</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20502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普通教育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1180.33</w:t>
            </w:r>
            <w:r w:rsidR="002632DB" w:rsidRPr="003A02E2">
              <w:rPr>
                <w:rFonts w:ascii="仿宋" w:eastAsia="仿宋" w:hAnsi="仿宋" w:cs="宋体" w:hint="eastAsia"/>
                <w:color w:val="000000"/>
                <w:kern w:val="0"/>
                <w:sz w:val="24"/>
                <w:lang w:bidi="ar"/>
              </w:rPr>
              <w:t>0</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2050201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学前教育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6.69</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2050202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小学教育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471.95</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2050203</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初中教育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701.69</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20504</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成人教育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6.69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2050401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rsidP="00890F1D">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w:t>
            </w:r>
            <w:r w:rsidR="00890F1D" w:rsidRPr="003A02E2">
              <w:rPr>
                <w:rFonts w:ascii="仿宋" w:eastAsia="仿宋" w:hAnsi="仿宋" w:cs="宋体" w:hint="eastAsia"/>
                <w:color w:val="000000"/>
                <w:kern w:val="0"/>
                <w:sz w:val="24"/>
                <w:lang w:bidi="ar"/>
              </w:rPr>
              <w:t>成人初等教育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6.69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社会保障和就业支出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309.11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行政事业单位离退休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309.11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事业单位离退休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69.29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机关事业单位基本养老保险缴费支出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164.15</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2080506</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机关事业单位职业年金缴费支出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75.67</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95.45</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21011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行政事业单位医疗</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90.71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2101102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事业单位医疗</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58.41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2101103</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公务员医疗补助</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32.3</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21099</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其他卫生健康支出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4.74</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2109901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其他卫生健康支出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4.74</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221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住房保障支出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127.48</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22102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住房改革支出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127.48</w:t>
            </w:r>
          </w:p>
        </w:tc>
      </w:tr>
      <w:tr w:rsidR="00E003B2" w:rsidRPr="003A02E2" w:rsidTr="00890F1D">
        <w:trPr>
          <w:trHeight w:val="308"/>
        </w:trPr>
        <w:tc>
          <w:tcPr>
            <w:tcW w:w="0" w:type="auto"/>
            <w:gridSpan w:val="3"/>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2210201</w:t>
            </w:r>
          </w:p>
        </w:tc>
        <w:tc>
          <w:tcPr>
            <w:tcW w:w="0" w:type="auto"/>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住房公积金</w:t>
            </w:r>
          </w:p>
        </w:tc>
        <w:tc>
          <w:tcPr>
            <w:tcW w:w="0" w:type="auto"/>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127.48</w:t>
            </w:r>
          </w:p>
        </w:tc>
      </w:tr>
      <w:tr w:rsidR="00890F1D" w:rsidRPr="003A02E2" w:rsidTr="00890F1D">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229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其他支出</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5</w:t>
            </w:r>
            <w:r w:rsidR="00E93AB7" w:rsidRPr="003A02E2">
              <w:rPr>
                <w:rFonts w:ascii="仿宋" w:eastAsia="仿宋" w:hAnsi="仿宋" w:cs="宋体" w:hint="eastAsia"/>
                <w:color w:val="000000"/>
                <w:kern w:val="0"/>
                <w:sz w:val="24"/>
                <w:lang w:bidi="ar"/>
              </w:rPr>
              <w:t>.00</w:t>
            </w:r>
          </w:p>
        </w:tc>
      </w:tr>
      <w:tr w:rsidR="00890F1D" w:rsidRPr="003A02E2" w:rsidTr="00890F1D">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22960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彩票公益金安排的支出</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E93AB7">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5.00</w:t>
            </w:r>
          </w:p>
        </w:tc>
      </w:tr>
      <w:tr w:rsidR="00890F1D" w:rsidRPr="003A02E2" w:rsidTr="00890F1D">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2296004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用于教育事业的彩票公益金支出</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890F1D" w:rsidRPr="003A02E2" w:rsidRDefault="00E93AB7">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5.00</w:t>
            </w:r>
          </w:p>
        </w:tc>
      </w:tr>
    </w:tbl>
    <w:p w:rsidR="00890F1D" w:rsidRPr="003A02E2" w:rsidRDefault="00890F1D" w:rsidP="00890F1D">
      <w:pPr>
        <w:widowControl/>
        <w:adjustRightInd w:val="0"/>
        <w:snapToGrid w:val="0"/>
        <w:spacing w:line="580" w:lineRule="exact"/>
        <w:contextualSpacing/>
        <w:jc w:val="left"/>
        <w:rPr>
          <w:rFonts w:ascii="仿宋" w:eastAsia="仿宋" w:hAnsi="仿宋" w:cs="宋体"/>
          <w:color w:val="000000"/>
          <w:kern w:val="0"/>
          <w:sz w:val="24"/>
          <w:shd w:val="clear" w:color="auto" w:fill="FFFFFF"/>
        </w:rPr>
      </w:pPr>
    </w:p>
    <w:p w:rsidR="003A02E2" w:rsidRPr="005B6E6E" w:rsidRDefault="003A02E2" w:rsidP="00890F1D">
      <w:pPr>
        <w:widowControl/>
        <w:adjustRightInd w:val="0"/>
        <w:snapToGrid w:val="0"/>
        <w:spacing w:line="580" w:lineRule="exact"/>
        <w:contextualSpacing/>
        <w:jc w:val="left"/>
        <w:rPr>
          <w:rFonts w:ascii="仿宋" w:eastAsia="仿宋" w:hAnsi="仿宋" w:cs="宋体"/>
          <w:color w:val="000000"/>
          <w:kern w:val="0"/>
          <w:sz w:val="28"/>
          <w:szCs w:val="28"/>
          <w:shd w:val="clear" w:color="auto" w:fill="FFFFFF"/>
        </w:rPr>
      </w:pPr>
    </w:p>
    <w:p w:rsidR="00E003B2" w:rsidRPr="003A02E2" w:rsidRDefault="002632DB" w:rsidP="003A02E2">
      <w:pPr>
        <w:widowControl/>
        <w:adjustRightInd w:val="0"/>
        <w:snapToGrid w:val="0"/>
        <w:spacing w:line="580" w:lineRule="exact"/>
        <w:ind w:firstLineChars="400" w:firstLine="960"/>
        <w:contextualSpacing/>
        <w:jc w:val="left"/>
        <w:rPr>
          <w:rFonts w:ascii="仿宋" w:eastAsia="仿宋" w:hAnsi="仿宋" w:cs="宋体"/>
          <w:color w:val="000000"/>
          <w:kern w:val="0"/>
          <w:sz w:val="24"/>
          <w:shd w:val="clear" w:color="auto" w:fill="FFFFFF"/>
          <w:lang w:val="zh-CN"/>
        </w:rPr>
      </w:pPr>
      <w:r w:rsidRPr="003A02E2">
        <w:rPr>
          <w:rFonts w:ascii="仿宋" w:eastAsia="仿宋" w:hAnsi="仿宋" w:cs="宋体" w:hint="eastAsia"/>
          <w:color w:val="000000"/>
          <w:kern w:val="0"/>
          <w:sz w:val="24"/>
          <w:shd w:val="clear" w:color="auto" w:fill="FFFFFF"/>
          <w:lang w:val="zh-CN"/>
        </w:rPr>
        <w:lastRenderedPageBreak/>
        <w:t>部门财政资金支出情况。</w:t>
      </w:r>
    </w:p>
    <w:p w:rsidR="00890F1D" w:rsidRPr="003A02E2" w:rsidRDefault="00890F1D" w:rsidP="00890F1D">
      <w:pPr>
        <w:widowControl/>
        <w:adjustRightInd w:val="0"/>
        <w:snapToGrid w:val="0"/>
        <w:spacing w:line="580" w:lineRule="exact"/>
        <w:contextualSpacing/>
        <w:jc w:val="left"/>
        <w:rPr>
          <w:rFonts w:ascii="仿宋" w:eastAsia="仿宋" w:hAnsi="仿宋" w:cs="宋体"/>
          <w:color w:val="000000"/>
          <w:kern w:val="0"/>
          <w:sz w:val="24"/>
          <w:shd w:val="clear" w:color="auto" w:fill="FFFFFF"/>
          <w:lang w:val="zh-CN"/>
        </w:rPr>
      </w:pPr>
    </w:p>
    <w:tbl>
      <w:tblPr>
        <w:tblW w:w="6345" w:type="dxa"/>
        <w:tblCellMar>
          <w:left w:w="0" w:type="dxa"/>
          <w:right w:w="0" w:type="dxa"/>
        </w:tblCellMar>
        <w:tblLook w:val="04A0" w:firstRow="1" w:lastRow="0" w:firstColumn="1" w:lastColumn="0" w:noHBand="0" w:noVBand="1"/>
      </w:tblPr>
      <w:tblGrid>
        <w:gridCol w:w="330"/>
        <w:gridCol w:w="330"/>
        <w:gridCol w:w="330"/>
        <w:gridCol w:w="4110"/>
        <w:gridCol w:w="1245"/>
      </w:tblGrid>
      <w:tr w:rsidR="00E003B2" w:rsidRPr="003A02E2">
        <w:trPr>
          <w:trHeight w:val="624"/>
        </w:trPr>
        <w:tc>
          <w:tcPr>
            <w:tcW w:w="990" w:type="dxa"/>
            <w:gridSpan w:val="3"/>
            <w:vMerge w:val="restart"/>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科目编码</w:t>
            </w:r>
          </w:p>
        </w:tc>
        <w:tc>
          <w:tcPr>
            <w:tcW w:w="3930" w:type="dxa"/>
            <w:vMerge w:val="restart"/>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科目名称</w:t>
            </w:r>
          </w:p>
        </w:tc>
        <w:tc>
          <w:tcPr>
            <w:tcW w:w="1425" w:type="dxa"/>
            <w:vMerge w:val="restart"/>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本年支出合计</w:t>
            </w:r>
          </w:p>
        </w:tc>
      </w:tr>
      <w:tr w:rsidR="00E003B2" w:rsidRPr="003A02E2">
        <w:trPr>
          <w:trHeight w:val="624"/>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1425"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r>
      <w:tr w:rsidR="00E003B2" w:rsidRPr="003A02E2">
        <w:trPr>
          <w:trHeight w:val="624"/>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1425"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r>
      <w:tr w:rsidR="00E003B2" w:rsidRPr="003A02E2">
        <w:trPr>
          <w:trHeight w:val="624"/>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1425"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r>
      <w:tr w:rsidR="00E003B2" w:rsidRPr="003A02E2">
        <w:trPr>
          <w:trHeight w:val="308"/>
        </w:trPr>
        <w:tc>
          <w:tcPr>
            <w:tcW w:w="0" w:type="auto"/>
            <w:vMerge w:val="restart"/>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类</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款</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项</w:t>
            </w: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栏次</w:t>
            </w:r>
          </w:p>
        </w:tc>
        <w:tc>
          <w:tcPr>
            <w:tcW w:w="1425" w:type="dxa"/>
            <w:tcBorders>
              <w:top w:val="nil"/>
              <w:left w:val="nil"/>
              <w:bottom w:val="single" w:sz="4" w:space="0" w:color="000000"/>
              <w:right w:val="single" w:sz="4" w:space="0" w:color="000000"/>
            </w:tcBorders>
            <w:shd w:val="clear" w:color="FFFFFF" w:fill="C0C0C0"/>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w:t>
            </w:r>
          </w:p>
        </w:tc>
      </w:tr>
      <w:tr w:rsidR="00E003B2" w:rsidRPr="003A02E2">
        <w:trPr>
          <w:trHeight w:val="308"/>
        </w:trPr>
        <w:tc>
          <w:tcPr>
            <w:tcW w:w="0" w:type="auto"/>
            <w:vMerge/>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E003B2">
            <w:pPr>
              <w:jc w:val="center"/>
              <w:rPr>
                <w:rFonts w:ascii="仿宋" w:eastAsia="仿宋" w:hAnsi="仿宋" w:cs="宋体"/>
                <w:color w:val="000000"/>
                <w:sz w:val="24"/>
              </w:rPr>
            </w:pP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E003B2" w:rsidRPr="003A02E2" w:rsidRDefault="002632DB">
            <w:pPr>
              <w:widowControl/>
              <w:jc w:val="center"/>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合计</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rsidP="0043006C">
            <w:pPr>
              <w:widowControl/>
              <w:jc w:val="right"/>
              <w:textAlignment w:val="center"/>
              <w:rPr>
                <w:rFonts w:ascii="仿宋" w:eastAsia="仿宋" w:hAnsi="仿宋" w:cs="宋体"/>
                <w:b/>
                <w:color w:val="000000"/>
                <w:sz w:val="24"/>
              </w:rPr>
            </w:pPr>
            <w:r w:rsidRPr="003A02E2">
              <w:rPr>
                <w:rFonts w:ascii="仿宋" w:eastAsia="仿宋" w:hAnsi="仿宋" w:cs="宋体" w:hint="eastAsia"/>
                <w:b/>
                <w:color w:val="000000"/>
                <w:kern w:val="0"/>
                <w:sz w:val="24"/>
                <w:lang w:bidi="ar"/>
              </w:rPr>
              <w:t>1750.39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教育支出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1213.33</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20502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普通教育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1206.64</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2050201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学前教育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6.69</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2050202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小学教育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471.95</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2050203</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初中教育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728.00</w:t>
            </w:r>
          </w:p>
        </w:tc>
      </w:tr>
      <w:tr w:rsidR="00890F1D"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20504</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890F1D">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成人教育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890F1D"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6.69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890F1D">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2050401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rsidP="00890F1D">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w:t>
            </w:r>
            <w:r w:rsidR="00890F1D" w:rsidRPr="003A02E2">
              <w:rPr>
                <w:rFonts w:ascii="仿宋" w:eastAsia="仿宋" w:hAnsi="仿宋" w:cs="宋体" w:hint="eastAsia"/>
                <w:color w:val="000000"/>
                <w:kern w:val="0"/>
                <w:sz w:val="24"/>
                <w:lang w:bidi="ar"/>
              </w:rPr>
              <w:t>成人初等教育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sz w:val="24"/>
              </w:rPr>
              <w:t>6.69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社会保障和就业支出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309.11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行政事业单位离退休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309.11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事业单位离退休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69.29</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机关事业单位基本养老保险缴费支出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164.15</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2080506</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机关事业单位职业年金缴费支出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75.67</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95.45</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21011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行政事业单位医疗</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90.71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2101102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事业单位医疗</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58.41</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2101103</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公务员医疗补助</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32.30</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21099</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其他卫生健康支出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4.74</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2109901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其他卫生健康支出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4.74</w:t>
            </w:r>
          </w:p>
        </w:tc>
      </w:tr>
      <w:tr w:rsidR="00E003B2" w:rsidRPr="003A02E2">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221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住房保障支出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127.4</w:t>
            </w:r>
            <w:r w:rsidR="002632DB" w:rsidRPr="003A02E2">
              <w:rPr>
                <w:rFonts w:ascii="仿宋" w:eastAsia="仿宋" w:hAnsi="仿宋" w:cs="宋体" w:hint="eastAsia"/>
                <w:color w:val="000000"/>
                <w:kern w:val="0"/>
                <w:sz w:val="24"/>
                <w:lang w:bidi="ar"/>
              </w:rPr>
              <w:t>8</w:t>
            </w:r>
          </w:p>
        </w:tc>
      </w:tr>
      <w:tr w:rsidR="00E003B2" w:rsidRPr="003A02E2" w:rsidTr="0043006C">
        <w:trPr>
          <w:trHeight w:val="308"/>
        </w:trPr>
        <w:tc>
          <w:tcPr>
            <w:tcW w:w="0" w:type="auto"/>
            <w:gridSpan w:val="3"/>
            <w:tcBorders>
              <w:top w:val="nil"/>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22102</w:t>
            </w:r>
          </w:p>
        </w:tc>
        <w:tc>
          <w:tcPr>
            <w:tcW w:w="0" w:type="auto"/>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住房改革支出</w:t>
            </w:r>
          </w:p>
        </w:tc>
        <w:tc>
          <w:tcPr>
            <w:tcW w:w="0" w:type="auto"/>
            <w:tcBorders>
              <w:top w:val="nil"/>
              <w:left w:val="nil"/>
              <w:bottom w:val="single" w:sz="4" w:space="0" w:color="auto"/>
              <w:right w:val="single" w:sz="4" w:space="0" w:color="000000"/>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127.48</w:t>
            </w:r>
          </w:p>
        </w:tc>
      </w:tr>
      <w:tr w:rsidR="00E003B2" w:rsidRPr="003A02E2" w:rsidTr="0043006C">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2210201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E003B2" w:rsidRPr="003A02E2" w:rsidRDefault="002632DB">
            <w:pPr>
              <w:widowControl/>
              <w:jc w:val="lef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 xml:space="preserve">  住房公积金</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E003B2" w:rsidRPr="003A02E2" w:rsidRDefault="0043006C">
            <w:pPr>
              <w:widowControl/>
              <w:jc w:val="right"/>
              <w:textAlignment w:val="center"/>
              <w:rPr>
                <w:rFonts w:ascii="仿宋" w:eastAsia="仿宋" w:hAnsi="仿宋" w:cs="宋体"/>
                <w:color w:val="000000"/>
                <w:sz w:val="24"/>
              </w:rPr>
            </w:pPr>
            <w:r w:rsidRPr="003A02E2">
              <w:rPr>
                <w:rFonts w:ascii="仿宋" w:eastAsia="仿宋" w:hAnsi="仿宋" w:cs="宋体" w:hint="eastAsia"/>
                <w:color w:val="000000"/>
                <w:kern w:val="0"/>
                <w:sz w:val="24"/>
                <w:lang w:bidi="ar"/>
              </w:rPr>
              <w:t>127.48</w:t>
            </w:r>
          </w:p>
        </w:tc>
      </w:tr>
      <w:tr w:rsidR="0043006C" w:rsidRPr="003A02E2" w:rsidTr="0043006C">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229</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其他支出</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5</w:t>
            </w:r>
          </w:p>
        </w:tc>
      </w:tr>
      <w:tr w:rsidR="0043006C" w:rsidRPr="003A02E2" w:rsidTr="0043006C">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22960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彩票公益金安排的支出</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5</w:t>
            </w:r>
          </w:p>
        </w:tc>
      </w:tr>
      <w:tr w:rsidR="0043006C" w:rsidRPr="003A02E2" w:rsidTr="0043006C">
        <w:trPr>
          <w:trHeight w:val="30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2296004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lef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用于教育事业的彩票公益金支出</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43006C" w:rsidRPr="003A02E2" w:rsidRDefault="0043006C">
            <w:pPr>
              <w:widowControl/>
              <w:jc w:val="right"/>
              <w:textAlignment w:val="center"/>
              <w:rPr>
                <w:rFonts w:ascii="仿宋" w:eastAsia="仿宋" w:hAnsi="仿宋" w:cs="宋体"/>
                <w:color w:val="000000"/>
                <w:kern w:val="0"/>
                <w:sz w:val="24"/>
                <w:lang w:bidi="ar"/>
              </w:rPr>
            </w:pPr>
            <w:r w:rsidRPr="003A02E2">
              <w:rPr>
                <w:rFonts w:ascii="仿宋" w:eastAsia="仿宋" w:hAnsi="仿宋" w:cs="宋体" w:hint="eastAsia"/>
                <w:color w:val="000000"/>
                <w:kern w:val="0"/>
                <w:sz w:val="24"/>
                <w:lang w:bidi="ar"/>
              </w:rPr>
              <w:t>5</w:t>
            </w:r>
          </w:p>
        </w:tc>
      </w:tr>
    </w:tbl>
    <w:p w:rsidR="00E003B2" w:rsidRPr="003A02E2" w:rsidRDefault="00E003B2">
      <w:pPr>
        <w:widowControl/>
        <w:adjustRightInd w:val="0"/>
        <w:snapToGrid w:val="0"/>
        <w:spacing w:line="580" w:lineRule="exact"/>
        <w:contextualSpacing/>
        <w:jc w:val="left"/>
        <w:rPr>
          <w:rFonts w:ascii="仿宋" w:eastAsia="仿宋" w:hAnsi="仿宋" w:cs="宋体"/>
          <w:color w:val="000000"/>
          <w:kern w:val="0"/>
          <w:sz w:val="24"/>
          <w:shd w:val="clear" w:color="auto" w:fill="FFFFFF"/>
          <w:lang w:val="zh-CN"/>
        </w:rPr>
      </w:pPr>
    </w:p>
    <w:p w:rsidR="00E76869" w:rsidRPr="005B6E6E" w:rsidRDefault="00E76869">
      <w:pPr>
        <w:widowControl/>
        <w:adjustRightInd w:val="0"/>
        <w:snapToGrid w:val="0"/>
        <w:spacing w:line="580" w:lineRule="exact"/>
        <w:contextualSpacing/>
        <w:jc w:val="left"/>
        <w:rPr>
          <w:rFonts w:ascii="仿宋" w:eastAsia="仿宋" w:hAnsi="仿宋" w:cs="宋体"/>
          <w:color w:val="000000"/>
          <w:kern w:val="0"/>
          <w:sz w:val="28"/>
          <w:szCs w:val="28"/>
          <w:shd w:val="clear" w:color="auto" w:fill="FFFFFF"/>
          <w:lang w:val="zh-CN"/>
        </w:rPr>
      </w:pP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rPr>
      </w:pPr>
      <w:r w:rsidRPr="005B6E6E">
        <w:rPr>
          <w:rFonts w:ascii="仿宋" w:eastAsia="仿宋" w:hAnsi="仿宋" w:cs="宋体" w:hint="eastAsia"/>
          <w:color w:val="000000"/>
          <w:kern w:val="0"/>
          <w:sz w:val="28"/>
          <w:szCs w:val="28"/>
          <w:shd w:val="clear" w:color="auto" w:fill="FFFFFF"/>
        </w:rPr>
        <w:lastRenderedPageBreak/>
        <w:t>三、部门整体预算绩效管理情况</w:t>
      </w: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lang w:val="zh-CN"/>
        </w:rPr>
      </w:pPr>
      <w:r w:rsidRPr="005B6E6E">
        <w:rPr>
          <w:rFonts w:ascii="仿宋" w:eastAsia="仿宋" w:hAnsi="仿宋" w:cs="宋体" w:hint="eastAsia"/>
          <w:color w:val="000000"/>
          <w:kern w:val="0"/>
          <w:sz w:val="28"/>
          <w:szCs w:val="28"/>
          <w:shd w:val="clear" w:color="auto" w:fill="FFFFFF"/>
          <w:lang w:val="zh-CN"/>
        </w:rPr>
        <w:t>（一）部门预算管理。</w:t>
      </w:r>
    </w:p>
    <w:p w:rsidR="00E003B2" w:rsidRPr="005B6E6E" w:rsidRDefault="002632DB">
      <w:pPr>
        <w:widowControl/>
        <w:shd w:val="clear" w:color="auto" w:fill="FFFFFF"/>
        <w:spacing w:line="560" w:lineRule="atLeast"/>
        <w:ind w:firstLine="720"/>
        <w:jc w:val="left"/>
        <w:rPr>
          <w:rFonts w:ascii="仿宋" w:eastAsia="仿宋" w:hAnsi="仿宋" w:cs="宋体"/>
          <w:b/>
          <w:color w:val="555555"/>
          <w:kern w:val="0"/>
          <w:sz w:val="28"/>
          <w:szCs w:val="28"/>
        </w:rPr>
      </w:pPr>
      <w:r w:rsidRPr="005B6E6E">
        <w:rPr>
          <w:rFonts w:ascii="仿宋" w:eastAsia="仿宋" w:hAnsi="仿宋" w:hint="eastAsia"/>
          <w:b/>
          <w:color w:val="555555"/>
          <w:kern w:val="0"/>
          <w:sz w:val="28"/>
          <w:szCs w:val="28"/>
        </w:rPr>
        <w:t>（一）年度部门预算收入情况。</w:t>
      </w:r>
    </w:p>
    <w:p w:rsidR="00047C25" w:rsidRPr="005B6E6E" w:rsidRDefault="00047C25" w:rsidP="00047C25">
      <w:pPr>
        <w:widowControl/>
        <w:shd w:val="clear" w:color="auto" w:fill="FFFFFF"/>
        <w:spacing w:line="600" w:lineRule="atLeast"/>
        <w:ind w:leftChars="305" w:left="640" w:firstLineChars="150" w:firstLine="420"/>
        <w:jc w:val="left"/>
        <w:rPr>
          <w:rFonts w:ascii="仿宋" w:eastAsia="仿宋" w:hAnsi="仿宋" w:cs="宋体"/>
          <w:kern w:val="0"/>
          <w:sz w:val="28"/>
          <w:szCs w:val="28"/>
        </w:rPr>
      </w:pPr>
      <w:r w:rsidRPr="005B6E6E">
        <w:rPr>
          <w:rFonts w:ascii="仿宋" w:eastAsia="仿宋" w:hAnsi="仿宋" w:cs="宋体" w:hint="eastAsia"/>
          <w:color w:val="555555"/>
          <w:kern w:val="0"/>
          <w:sz w:val="28"/>
          <w:szCs w:val="28"/>
        </w:rPr>
        <w:t>广汉市七一学校</w:t>
      </w:r>
      <w:r w:rsidR="002632DB" w:rsidRPr="005B6E6E">
        <w:rPr>
          <w:rFonts w:ascii="仿宋" w:eastAsia="仿宋" w:hAnsi="仿宋" w:cs="宋体" w:hint="eastAsia"/>
          <w:color w:val="555555"/>
          <w:kern w:val="0"/>
          <w:sz w:val="28"/>
          <w:szCs w:val="28"/>
        </w:rPr>
        <w:t>2019年初结转和结余为</w:t>
      </w:r>
      <w:r w:rsidRPr="005B6E6E">
        <w:rPr>
          <w:rFonts w:ascii="仿宋" w:eastAsia="仿宋" w:hAnsi="仿宋" w:cs="宋体" w:hint="eastAsia"/>
          <w:color w:val="555555"/>
          <w:kern w:val="0"/>
          <w:sz w:val="28"/>
          <w:szCs w:val="28"/>
        </w:rPr>
        <w:t>26.31</w:t>
      </w:r>
      <w:r w:rsidR="002632DB" w:rsidRPr="005B6E6E">
        <w:rPr>
          <w:rFonts w:ascii="仿宋" w:eastAsia="仿宋" w:hAnsi="仿宋" w:cs="宋体" w:hint="eastAsia"/>
          <w:color w:val="555555"/>
          <w:kern w:val="0"/>
          <w:sz w:val="28"/>
          <w:szCs w:val="28"/>
        </w:rPr>
        <w:t>万元，</w:t>
      </w:r>
      <w:r w:rsidRPr="005B6E6E">
        <w:rPr>
          <w:rFonts w:ascii="仿宋" w:eastAsia="仿宋" w:hAnsi="仿宋" w:cs="宋体" w:hint="eastAsia"/>
          <w:kern w:val="0"/>
          <w:sz w:val="28"/>
          <w:szCs w:val="28"/>
        </w:rPr>
        <w:t>2019年收入预算为1456万元，其中：财政拨款收入1442万元，占100%；纳入预算管理非税收入0万元，占0%；财政专户管理的非税收入14万元，占100% 。支出预算中，基本支出1456万元，占100%，项目支出0.00万元占0%，其他支出0万元占0%。</w:t>
      </w:r>
    </w:p>
    <w:p w:rsidR="00E003B2" w:rsidRPr="005B6E6E" w:rsidRDefault="002632DB" w:rsidP="00047C25">
      <w:pPr>
        <w:widowControl/>
        <w:shd w:val="clear" w:color="auto" w:fill="FFFFFF"/>
        <w:spacing w:line="560" w:lineRule="atLeast"/>
        <w:ind w:firstLine="720"/>
        <w:jc w:val="left"/>
        <w:rPr>
          <w:rFonts w:ascii="仿宋" w:eastAsia="仿宋" w:hAnsi="仿宋"/>
          <w:kern w:val="0"/>
          <w:sz w:val="28"/>
          <w:szCs w:val="28"/>
        </w:rPr>
      </w:pPr>
      <w:r w:rsidRPr="005B6E6E">
        <w:rPr>
          <w:rFonts w:ascii="仿宋" w:eastAsia="仿宋" w:hAnsi="仿宋" w:hint="eastAsia"/>
          <w:kern w:val="0"/>
          <w:sz w:val="28"/>
          <w:szCs w:val="28"/>
        </w:rPr>
        <w:t>预算执行情况。</w:t>
      </w:r>
    </w:p>
    <w:p w:rsidR="00047C25" w:rsidRPr="005B6E6E" w:rsidRDefault="00047C25" w:rsidP="00047C25">
      <w:pPr>
        <w:widowControl/>
        <w:shd w:val="clear" w:color="auto" w:fill="FFFFFF"/>
        <w:spacing w:line="600" w:lineRule="atLeast"/>
        <w:jc w:val="left"/>
        <w:rPr>
          <w:rFonts w:ascii="仿宋" w:eastAsia="仿宋" w:hAnsi="仿宋" w:cs="宋体"/>
          <w:kern w:val="0"/>
          <w:sz w:val="28"/>
          <w:szCs w:val="28"/>
        </w:rPr>
      </w:pPr>
      <w:r w:rsidRPr="005B6E6E">
        <w:rPr>
          <w:rFonts w:ascii="仿宋" w:eastAsia="仿宋" w:hAnsi="仿宋" w:cs="宋体" w:hint="eastAsia"/>
          <w:kern w:val="0"/>
          <w:sz w:val="28"/>
          <w:szCs w:val="28"/>
        </w:rPr>
        <w:t>1. 2019年度收入决算情况</w:t>
      </w:r>
    </w:p>
    <w:p w:rsidR="00047C25" w:rsidRPr="005B6E6E" w:rsidRDefault="00047C25" w:rsidP="005B6E6E">
      <w:pPr>
        <w:widowControl/>
        <w:shd w:val="clear" w:color="auto" w:fill="FFFFFF"/>
        <w:spacing w:line="600" w:lineRule="atLeast"/>
        <w:ind w:firstLineChars="150" w:firstLine="420"/>
        <w:jc w:val="left"/>
        <w:rPr>
          <w:rFonts w:ascii="仿宋" w:eastAsia="仿宋" w:hAnsi="仿宋" w:cs="宋体"/>
          <w:kern w:val="0"/>
          <w:sz w:val="28"/>
          <w:szCs w:val="28"/>
        </w:rPr>
      </w:pPr>
      <w:r w:rsidRPr="005B6E6E">
        <w:rPr>
          <w:rFonts w:ascii="仿宋" w:eastAsia="仿宋" w:hAnsi="仿宋" w:cs="宋体" w:hint="eastAsia"/>
          <w:kern w:val="0"/>
          <w:sz w:val="28"/>
          <w:szCs w:val="28"/>
        </w:rPr>
        <w:t>2019年度总</w:t>
      </w:r>
      <w:r w:rsidRPr="005B6E6E">
        <w:rPr>
          <w:rFonts w:ascii="仿宋" w:eastAsia="仿宋" w:hAnsi="仿宋" w:cs="宋体" w:hint="eastAsia"/>
          <w:sz w:val="28"/>
          <w:szCs w:val="28"/>
        </w:rPr>
        <w:t>收入1763万元，其中：财政拨款收入1750万元（其中：2018年度财政应返回额度26万元），占100%。</w:t>
      </w:r>
      <w:r w:rsidRPr="005B6E6E">
        <w:rPr>
          <w:rFonts w:ascii="仿宋" w:eastAsia="仿宋" w:hAnsi="仿宋" w:cs="宋体" w:hint="eastAsia"/>
          <w:kern w:val="0"/>
          <w:sz w:val="28"/>
          <w:szCs w:val="28"/>
        </w:rPr>
        <w:t>财政专户管理的非税收入13万元，占93%</w:t>
      </w:r>
    </w:p>
    <w:p w:rsidR="00047C25" w:rsidRPr="005B6E6E" w:rsidRDefault="00047C25" w:rsidP="00047C25">
      <w:pPr>
        <w:widowControl/>
        <w:shd w:val="clear" w:color="auto" w:fill="FFFFFF"/>
        <w:spacing w:line="600" w:lineRule="atLeast"/>
        <w:jc w:val="left"/>
        <w:rPr>
          <w:rFonts w:ascii="仿宋" w:eastAsia="仿宋" w:hAnsi="仿宋" w:cs="宋体"/>
          <w:kern w:val="0"/>
          <w:sz w:val="28"/>
          <w:szCs w:val="28"/>
        </w:rPr>
      </w:pPr>
      <w:r w:rsidRPr="005B6E6E">
        <w:rPr>
          <w:rFonts w:ascii="仿宋" w:eastAsia="仿宋" w:hAnsi="仿宋" w:cs="宋体" w:hint="eastAsia"/>
          <w:kern w:val="0"/>
          <w:sz w:val="28"/>
          <w:szCs w:val="28"/>
        </w:rPr>
        <w:t>2．2019年度支出决算情况</w:t>
      </w:r>
    </w:p>
    <w:p w:rsidR="00047C25" w:rsidRPr="005B6E6E" w:rsidRDefault="00047C25" w:rsidP="00047C25">
      <w:pPr>
        <w:pStyle w:val="a9"/>
        <w:widowControl/>
        <w:numPr>
          <w:ilvl w:val="0"/>
          <w:numId w:val="7"/>
        </w:numPr>
        <w:shd w:val="clear" w:color="auto" w:fill="FFFFFF"/>
        <w:spacing w:line="600" w:lineRule="atLeast"/>
        <w:ind w:firstLineChars="0"/>
        <w:jc w:val="left"/>
        <w:rPr>
          <w:rFonts w:ascii="仿宋" w:eastAsia="仿宋" w:hAnsi="仿宋" w:cs="宋体"/>
          <w:kern w:val="0"/>
          <w:sz w:val="28"/>
          <w:szCs w:val="28"/>
        </w:rPr>
      </w:pPr>
      <w:r w:rsidRPr="005B6E6E">
        <w:rPr>
          <w:rFonts w:ascii="仿宋" w:eastAsia="仿宋" w:hAnsi="仿宋" w:cs="宋体" w:hint="eastAsia"/>
          <w:kern w:val="0"/>
          <w:sz w:val="28"/>
          <w:szCs w:val="28"/>
        </w:rPr>
        <w:t>2019年度总支出</w:t>
      </w:r>
      <w:r w:rsidRPr="005B6E6E">
        <w:rPr>
          <w:rFonts w:ascii="仿宋" w:eastAsia="仿宋" w:hAnsi="仿宋" w:cs="宋体" w:hint="eastAsia"/>
          <w:sz w:val="28"/>
          <w:szCs w:val="28"/>
        </w:rPr>
        <w:t>1763</w:t>
      </w:r>
      <w:r w:rsidRPr="005B6E6E">
        <w:rPr>
          <w:rFonts w:ascii="仿宋" w:eastAsia="仿宋" w:hAnsi="仿宋" w:cs="宋体" w:hint="eastAsia"/>
          <w:kern w:val="0"/>
          <w:sz w:val="28"/>
          <w:szCs w:val="28"/>
        </w:rPr>
        <w:t>万元，</w:t>
      </w:r>
      <w:r w:rsidRPr="005B6E6E">
        <w:rPr>
          <w:rFonts w:ascii="仿宋" w:eastAsia="仿宋" w:hAnsi="仿宋" w:cs="宋体" w:hint="eastAsia"/>
          <w:sz w:val="28"/>
          <w:szCs w:val="28"/>
        </w:rPr>
        <w:t>其中</w:t>
      </w:r>
      <w:r w:rsidRPr="005B6E6E">
        <w:rPr>
          <w:rFonts w:ascii="仿宋" w:eastAsia="仿宋" w:hAnsi="仿宋" w:cs="宋体" w:hint="eastAsia"/>
          <w:color w:val="000000"/>
          <w:sz w:val="28"/>
          <w:szCs w:val="28"/>
        </w:rPr>
        <w:t>基本支出</w:t>
      </w:r>
      <w:r w:rsidRPr="005B6E6E">
        <w:rPr>
          <w:rFonts w:ascii="仿宋" w:eastAsia="仿宋" w:hAnsi="仿宋" w:cs="宋体" w:hint="eastAsia"/>
          <w:sz w:val="28"/>
          <w:szCs w:val="28"/>
        </w:rPr>
        <w:t>1758</w:t>
      </w:r>
      <w:r w:rsidRPr="005B6E6E">
        <w:rPr>
          <w:rFonts w:ascii="仿宋" w:eastAsia="仿宋" w:hAnsi="仿宋" w:cs="宋体" w:hint="eastAsia"/>
          <w:color w:val="000000"/>
          <w:sz w:val="28"/>
          <w:szCs w:val="28"/>
        </w:rPr>
        <w:t>万元,占总支</w:t>
      </w:r>
      <w:proofErr w:type="gramStart"/>
      <w:r w:rsidRPr="005B6E6E">
        <w:rPr>
          <w:rFonts w:ascii="仿宋" w:eastAsia="仿宋" w:hAnsi="仿宋" w:cs="宋体" w:hint="eastAsia"/>
          <w:color w:val="000000"/>
          <w:sz w:val="28"/>
          <w:szCs w:val="28"/>
        </w:rPr>
        <w:t>出比例</w:t>
      </w:r>
      <w:proofErr w:type="gramEnd"/>
      <w:r w:rsidRPr="005B6E6E">
        <w:rPr>
          <w:rFonts w:ascii="仿宋" w:eastAsia="仿宋" w:hAnsi="仿宋" w:cs="宋体" w:hint="eastAsia"/>
          <w:color w:val="000000"/>
          <w:sz w:val="28"/>
          <w:szCs w:val="28"/>
        </w:rPr>
        <w:t>99%；项目支出5万元，占总支</w:t>
      </w:r>
      <w:proofErr w:type="gramStart"/>
      <w:r w:rsidRPr="005B6E6E">
        <w:rPr>
          <w:rFonts w:ascii="仿宋" w:eastAsia="仿宋" w:hAnsi="仿宋" w:cs="宋体" w:hint="eastAsia"/>
          <w:color w:val="000000"/>
          <w:sz w:val="28"/>
          <w:szCs w:val="28"/>
        </w:rPr>
        <w:t>出比例</w:t>
      </w:r>
      <w:proofErr w:type="gramEnd"/>
      <w:r w:rsidRPr="005B6E6E">
        <w:rPr>
          <w:rFonts w:ascii="仿宋" w:eastAsia="仿宋" w:hAnsi="仿宋" w:cs="宋体" w:hint="eastAsia"/>
          <w:color w:val="000000"/>
          <w:sz w:val="28"/>
          <w:szCs w:val="28"/>
        </w:rPr>
        <w:t>1%</w:t>
      </w:r>
    </w:p>
    <w:p w:rsidR="00047C25" w:rsidRPr="005B6E6E" w:rsidRDefault="00047C25" w:rsidP="00047C25">
      <w:pPr>
        <w:pStyle w:val="a9"/>
        <w:widowControl/>
        <w:numPr>
          <w:ilvl w:val="0"/>
          <w:numId w:val="7"/>
        </w:numPr>
        <w:shd w:val="clear" w:color="auto" w:fill="FFFFFF"/>
        <w:spacing w:line="408" w:lineRule="auto"/>
        <w:ind w:firstLineChars="0"/>
        <w:jc w:val="left"/>
        <w:rPr>
          <w:rFonts w:ascii="仿宋" w:eastAsia="仿宋" w:hAnsi="仿宋" w:cs="宋体"/>
          <w:color w:val="000000"/>
          <w:sz w:val="28"/>
          <w:szCs w:val="28"/>
        </w:rPr>
      </w:pPr>
      <w:r w:rsidRPr="005B6E6E">
        <w:rPr>
          <w:rFonts w:ascii="仿宋" w:eastAsia="仿宋" w:hAnsi="仿宋" w:cs="宋体" w:hint="eastAsia"/>
          <w:color w:val="000000"/>
          <w:sz w:val="28"/>
          <w:szCs w:val="28"/>
        </w:rPr>
        <w:t>基本支出1758万元，其中：工资福利支出1472万元,</w:t>
      </w:r>
      <w:proofErr w:type="gramStart"/>
      <w:r w:rsidRPr="005B6E6E">
        <w:rPr>
          <w:rFonts w:ascii="仿宋" w:eastAsia="仿宋" w:hAnsi="仿宋" w:cs="宋体" w:hint="eastAsia"/>
          <w:color w:val="000000"/>
          <w:sz w:val="28"/>
          <w:szCs w:val="28"/>
        </w:rPr>
        <w:t>占基本</w:t>
      </w:r>
      <w:proofErr w:type="gramEnd"/>
      <w:r w:rsidRPr="005B6E6E">
        <w:rPr>
          <w:rFonts w:ascii="仿宋" w:eastAsia="仿宋" w:hAnsi="仿宋" w:cs="宋体" w:hint="eastAsia"/>
          <w:color w:val="000000"/>
          <w:sz w:val="28"/>
          <w:szCs w:val="28"/>
        </w:rPr>
        <w:t>支出比例83.7%；商品和服务支出188万元，</w:t>
      </w:r>
      <w:proofErr w:type="gramStart"/>
      <w:r w:rsidRPr="005B6E6E">
        <w:rPr>
          <w:rFonts w:ascii="仿宋" w:eastAsia="仿宋" w:hAnsi="仿宋" w:cs="宋体" w:hint="eastAsia"/>
          <w:color w:val="000000"/>
          <w:sz w:val="28"/>
          <w:szCs w:val="28"/>
        </w:rPr>
        <w:t>占基本</w:t>
      </w:r>
      <w:proofErr w:type="gramEnd"/>
      <w:r w:rsidRPr="005B6E6E">
        <w:rPr>
          <w:rFonts w:ascii="仿宋" w:eastAsia="仿宋" w:hAnsi="仿宋" w:cs="宋体" w:hint="eastAsia"/>
          <w:color w:val="000000"/>
          <w:sz w:val="28"/>
          <w:szCs w:val="28"/>
        </w:rPr>
        <w:t>支出比例10.7%；对个人和家庭的补助支出98万元,</w:t>
      </w:r>
      <w:proofErr w:type="gramStart"/>
      <w:r w:rsidRPr="005B6E6E">
        <w:rPr>
          <w:rFonts w:ascii="仿宋" w:eastAsia="仿宋" w:hAnsi="仿宋" w:cs="宋体" w:hint="eastAsia"/>
          <w:color w:val="000000"/>
          <w:sz w:val="28"/>
          <w:szCs w:val="28"/>
        </w:rPr>
        <w:t>占基本</w:t>
      </w:r>
      <w:proofErr w:type="gramEnd"/>
      <w:r w:rsidRPr="005B6E6E">
        <w:rPr>
          <w:rFonts w:ascii="仿宋" w:eastAsia="仿宋" w:hAnsi="仿宋" w:cs="宋体" w:hint="eastAsia"/>
          <w:color w:val="000000"/>
          <w:sz w:val="28"/>
          <w:szCs w:val="28"/>
        </w:rPr>
        <w:t>支出比例5.6%，其他资本性支出0万，</w:t>
      </w:r>
      <w:proofErr w:type="gramStart"/>
      <w:r w:rsidRPr="005B6E6E">
        <w:rPr>
          <w:rFonts w:ascii="仿宋" w:eastAsia="仿宋" w:hAnsi="仿宋" w:cs="宋体" w:hint="eastAsia"/>
          <w:color w:val="000000"/>
          <w:sz w:val="28"/>
          <w:szCs w:val="28"/>
        </w:rPr>
        <w:t>占基本</w:t>
      </w:r>
      <w:proofErr w:type="gramEnd"/>
      <w:r w:rsidRPr="005B6E6E">
        <w:rPr>
          <w:rFonts w:ascii="仿宋" w:eastAsia="仿宋" w:hAnsi="仿宋" w:cs="宋体" w:hint="eastAsia"/>
          <w:color w:val="000000"/>
          <w:sz w:val="28"/>
          <w:szCs w:val="28"/>
        </w:rPr>
        <w:t>支出比例0%。</w:t>
      </w:r>
    </w:p>
    <w:p w:rsidR="00047C25" w:rsidRPr="005B6E6E" w:rsidRDefault="00047C25" w:rsidP="00047C25">
      <w:pPr>
        <w:widowControl/>
        <w:shd w:val="clear" w:color="auto" w:fill="FFFFFF"/>
        <w:spacing w:line="408" w:lineRule="auto"/>
        <w:ind w:firstLineChars="150" w:firstLine="420"/>
        <w:jc w:val="left"/>
        <w:rPr>
          <w:rFonts w:ascii="仿宋" w:eastAsia="仿宋" w:hAnsi="仿宋" w:cs="宋体"/>
          <w:kern w:val="0"/>
          <w:sz w:val="28"/>
          <w:szCs w:val="28"/>
        </w:rPr>
      </w:pPr>
      <w:r w:rsidRPr="005B6E6E">
        <w:rPr>
          <w:rFonts w:ascii="仿宋" w:eastAsia="仿宋" w:hAnsi="仿宋" w:hint="eastAsia"/>
          <w:kern w:val="0"/>
          <w:sz w:val="28"/>
          <w:szCs w:val="28"/>
        </w:rPr>
        <w:lastRenderedPageBreak/>
        <w:t>3</w:t>
      </w:r>
      <w:r w:rsidR="002632DB" w:rsidRPr="005B6E6E">
        <w:rPr>
          <w:rFonts w:ascii="仿宋" w:eastAsia="仿宋" w:hAnsi="仿宋" w:hint="eastAsia"/>
          <w:kern w:val="0"/>
          <w:sz w:val="28"/>
          <w:szCs w:val="28"/>
        </w:rPr>
        <w:t>、项目支出：</w:t>
      </w:r>
      <w:r w:rsidRPr="005B6E6E">
        <w:rPr>
          <w:rFonts w:ascii="仿宋" w:eastAsia="仿宋" w:hAnsi="仿宋" w:cs="宋体" w:hint="eastAsia"/>
          <w:color w:val="000000"/>
          <w:sz w:val="28"/>
          <w:szCs w:val="28"/>
        </w:rPr>
        <w:t>项目支出5万元，其中：商品和服务支出5万元. 项目支出系中央彩票基金支持学校乡村少年宫运行维护费，包括少年宫教师课时费及少年宫运行维护 办公费用，占项目支出比例100%</w:t>
      </w:r>
    </w:p>
    <w:p w:rsidR="00047C25" w:rsidRPr="005B6E6E" w:rsidRDefault="00047C25" w:rsidP="00047C25">
      <w:pPr>
        <w:pStyle w:val="a9"/>
        <w:widowControl/>
        <w:shd w:val="clear" w:color="auto" w:fill="FFFFFF"/>
        <w:spacing w:line="408" w:lineRule="auto"/>
        <w:ind w:left="420" w:firstLineChars="0" w:firstLine="0"/>
        <w:jc w:val="left"/>
        <w:rPr>
          <w:rFonts w:ascii="仿宋" w:eastAsia="仿宋" w:hAnsi="仿宋" w:cs="宋体"/>
          <w:kern w:val="0"/>
          <w:sz w:val="28"/>
          <w:szCs w:val="28"/>
        </w:rPr>
      </w:pP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kern w:val="0"/>
          <w:sz w:val="28"/>
          <w:szCs w:val="28"/>
          <w:shd w:val="clear" w:color="auto" w:fill="FFFFFF"/>
          <w:lang w:val="zh-CN"/>
        </w:rPr>
      </w:pPr>
      <w:r w:rsidRPr="005B6E6E">
        <w:rPr>
          <w:rFonts w:ascii="仿宋" w:eastAsia="仿宋" w:hAnsi="仿宋" w:cs="宋体" w:hint="eastAsia"/>
          <w:kern w:val="0"/>
          <w:sz w:val="28"/>
          <w:szCs w:val="28"/>
          <w:shd w:val="clear" w:color="auto" w:fill="FFFFFF"/>
          <w:lang w:val="zh-CN"/>
        </w:rPr>
        <w:t>（二）结果应用情况。</w:t>
      </w: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rPr>
      </w:pPr>
      <w:r w:rsidRPr="005B6E6E">
        <w:rPr>
          <w:rFonts w:ascii="仿宋" w:eastAsia="仿宋" w:hAnsi="仿宋" w:cs="宋体" w:hint="eastAsia"/>
          <w:color w:val="000000"/>
          <w:kern w:val="0"/>
          <w:sz w:val="28"/>
          <w:szCs w:val="28"/>
          <w:shd w:val="clear" w:color="auto" w:fill="FFFFFF"/>
        </w:rPr>
        <w:t>2019年全年度严格按财政局相关预算文件编制预算，根据评估结果单位进行了整改。最终圆满的完成全年的绩效任务。</w:t>
      </w: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rPr>
      </w:pPr>
      <w:r w:rsidRPr="005B6E6E">
        <w:rPr>
          <w:rFonts w:ascii="仿宋" w:eastAsia="仿宋" w:hAnsi="仿宋" w:cs="宋体" w:hint="eastAsia"/>
          <w:color w:val="000000"/>
          <w:kern w:val="0"/>
          <w:sz w:val="28"/>
          <w:szCs w:val="28"/>
          <w:shd w:val="clear" w:color="auto" w:fill="FFFFFF"/>
        </w:rPr>
        <w:t>四、评价结论及建议</w:t>
      </w: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lang w:val="zh-CN"/>
        </w:rPr>
      </w:pPr>
      <w:r w:rsidRPr="005B6E6E">
        <w:rPr>
          <w:rFonts w:ascii="仿宋" w:eastAsia="仿宋" w:hAnsi="仿宋" w:cs="宋体" w:hint="eastAsia"/>
          <w:color w:val="000000"/>
          <w:kern w:val="0"/>
          <w:sz w:val="28"/>
          <w:szCs w:val="28"/>
          <w:shd w:val="clear" w:color="auto" w:fill="FFFFFF"/>
          <w:lang w:val="zh-CN"/>
        </w:rPr>
        <w:t>（一）评价结论。</w:t>
      </w:r>
    </w:p>
    <w:p w:rsidR="00F158CE" w:rsidRPr="005B6E6E" w:rsidRDefault="00F158CE" w:rsidP="005B6E6E">
      <w:pPr>
        <w:widowControl/>
        <w:shd w:val="clear" w:color="auto" w:fill="FFFFFF"/>
        <w:spacing w:line="600" w:lineRule="atLeast"/>
        <w:ind w:leftChars="305" w:left="640" w:firstLineChars="150" w:firstLine="420"/>
        <w:jc w:val="left"/>
        <w:rPr>
          <w:rFonts w:ascii="仿宋" w:eastAsia="仿宋" w:hAnsi="仿宋" w:cs="宋体"/>
          <w:kern w:val="0"/>
          <w:sz w:val="28"/>
          <w:szCs w:val="28"/>
        </w:rPr>
      </w:pPr>
      <w:r w:rsidRPr="005B6E6E">
        <w:rPr>
          <w:rFonts w:ascii="仿宋" w:eastAsia="仿宋" w:hAnsi="仿宋" w:cs="宋体" w:hint="eastAsia"/>
          <w:kern w:val="0"/>
          <w:sz w:val="28"/>
          <w:szCs w:val="28"/>
        </w:rPr>
        <w:t>根据部门整体支出绩效评价指标体系，我单位2019年度评价得分为98分。部门整体支出绩效情况如下：</w:t>
      </w:r>
    </w:p>
    <w:p w:rsidR="00F158CE" w:rsidRPr="005B6E6E" w:rsidRDefault="00F158CE" w:rsidP="00F158CE">
      <w:pPr>
        <w:widowControl/>
        <w:shd w:val="clear" w:color="auto" w:fill="FFFFFF"/>
        <w:spacing w:line="600" w:lineRule="atLeast"/>
        <w:ind w:firstLine="643"/>
        <w:jc w:val="left"/>
        <w:rPr>
          <w:rFonts w:ascii="仿宋" w:eastAsia="仿宋" w:hAnsi="仿宋" w:cs="宋体"/>
          <w:kern w:val="0"/>
          <w:sz w:val="28"/>
          <w:szCs w:val="28"/>
        </w:rPr>
      </w:pPr>
      <w:r w:rsidRPr="005B6E6E">
        <w:rPr>
          <w:rFonts w:ascii="仿宋" w:eastAsia="仿宋" w:hAnsi="仿宋" w:cs="宋体" w:hint="eastAsia"/>
          <w:kern w:val="0"/>
          <w:sz w:val="28"/>
          <w:szCs w:val="28"/>
        </w:rPr>
        <w:t>1. 预算配置控制较好。</w:t>
      </w:r>
      <w:r w:rsidRPr="005B6E6E">
        <w:rPr>
          <w:rFonts w:ascii="仿宋" w:eastAsia="仿宋" w:hAnsi="仿宋" w:cs="宋体" w:hint="eastAsia"/>
          <w:color w:val="000000"/>
          <w:sz w:val="28"/>
          <w:szCs w:val="28"/>
        </w:rPr>
        <w:t>在职人员控制率逐年下降</w:t>
      </w:r>
      <w:r w:rsidRPr="005B6E6E">
        <w:rPr>
          <w:rFonts w:ascii="仿宋" w:eastAsia="仿宋" w:hAnsi="仿宋" w:cs="宋体" w:hint="eastAsia"/>
          <w:kern w:val="0"/>
          <w:sz w:val="28"/>
          <w:szCs w:val="28"/>
        </w:rPr>
        <w:t>；</w:t>
      </w:r>
    </w:p>
    <w:p w:rsidR="00F158CE" w:rsidRPr="005B6E6E" w:rsidRDefault="00F158CE" w:rsidP="005B6E6E">
      <w:pPr>
        <w:widowControl/>
        <w:shd w:val="clear" w:color="auto" w:fill="FFFFFF"/>
        <w:spacing w:line="600" w:lineRule="atLeast"/>
        <w:ind w:firstLineChars="200" w:firstLine="560"/>
        <w:jc w:val="left"/>
        <w:rPr>
          <w:rFonts w:ascii="仿宋" w:eastAsia="仿宋" w:hAnsi="仿宋" w:cs="宋体"/>
          <w:kern w:val="0"/>
          <w:sz w:val="28"/>
          <w:szCs w:val="28"/>
        </w:rPr>
      </w:pPr>
      <w:r w:rsidRPr="005B6E6E">
        <w:rPr>
          <w:rFonts w:ascii="仿宋" w:eastAsia="仿宋" w:hAnsi="仿宋" w:cs="宋体" w:hint="eastAsia"/>
          <w:kern w:val="0"/>
          <w:sz w:val="28"/>
          <w:szCs w:val="28"/>
        </w:rPr>
        <w:t xml:space="preserve"> 2. 预算执行比较到位。支出总额控制在预算总额以内，全年无截留或滞留专项资金情况。</w:t>
      </w:r>
    </w:p>
    <w:p w:rsidR="00F158CE" w:rsidRPr="005B6E6E" w:rsidRDefault="00F158CE" w:rsidP="00F158C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3. 预算管理较为理想，制度执行总体较为有效，但仍需进一步强化。</w:t>
      </w:r>
    </w:p>
    <w:p w:rsidR="00F158CE" w:rsidRPr="005B6E6E" w:rsidRDefault="00F158CE" w:rsidP="00F158C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（1） “三公”经费总体控制较好， “三公”经费控制率为100%。</w:t>
      </w:r>
    </w:p>
    <w:p w:rsidR="00F158CE" w:rsidRPr="005B6E6E" w:rsidRDefault="00F158CE" w:rsidP="00F158C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（2）政府采购执行率达到100%，对于单位的政府采购项目，凡单位购买属于政府采购范围内的</w:t>
      </w:r>
      <w:r w:rsidRPr="005B6E6E">
        <w:rPr>
          <w:rFonts w:ascii="仿宋" w:eastAsia="仿宋" w:hAnsi="仿宋" w:cs="宋体" w:hint="eastAsia"/>
          <w:kern w:val="0"/>
          <w:sz w:val="28"/>
          <w:szCs w:val="28"/>
          <w:shd w:val="clear" w:color="auto" w:fill="FFFFFF"/>
        </w:rPr>
        <w:t>货物、工程和服务，严格遵守政府采购</w:t>
      </w:r>
      <w:r w:rsidRPr="005B6E6E">
        <w:rPr>
          <w:rFonts w:ascii="仿宋" w:eastAsia="仿宋" w:hAnsi="仿宋" w:cs="宋体" w:hint="eastAsia"/>
          <w:kern w:val="0"/>
          <w:sz w:val="28"/>
          <w:szCs w:val="28"/>
        </w:rPr>
        <w:t>相关法律法规的规定办理相关审批手续。</w:t>
      </w:r>
    </w:p>
    <w:p w:rsidR="00F158CE" w:rsidRPr="005B6E6E" w:rsidRDefault="00F158CE" w:rsidP="00F158C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（3）管理制度健全。我们严格预算管理，切实按照相关管理制度要求，修改完善了《财务管理规定》《资产管理规定》《公务接待</w:t>
      </w:r>
      <w:r w:rsidRPr="005B6E6E">
        <w:rPr>
          <w:rFonts w:ascii="仿宋" w:eastAsia="仿宋" w:hAnsi="仿宋" w:cs="宋体" w:hint="eastAsia"/>
          <w:kern w:val="0"/>
          <w:sz w:val="28"/>
          <w:szCs w:val="28"/>
        </w:rPr>
        <w:lastRenderedPageBreak/>
        <w:t>管理规定》《内部审计制度》《差旅费、会议费、培训费管理规定》《公务车辆管理办法》《会计核算制度》《厉行节约规定》等工作制度，进一步明确了财政预算资金审批手续和拨付程序、机关行政经费审批手续和报销程序，加强了财务管理，规范了收支行为，保证了财务管理工作规范有序进行。</w:t>
      </w:r>
    </w:p>
    <w:p w:rsidR="00F158CE" w:rsidRPr="005B6E6E" w:rsidRDefault="00F158CE" w:rsidP="00F158C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4）资金使用管理逐步加强。单位支出严格按照国家财经法规和财务管理制度规定执行，正确组织资金的筹集、调度和使用，费用开支有标准、有预算，债权债务及时结算、结清。所有支出均通过我单位财政直接支付方式办理，资金使用无截留、挤占、挪用、虚列支出等情况。</w:t>
      </w:r>
    </w:p>
    <w:p w:rsidR="00F158CE" w:rsidRPr="005B6E6E" w:rsidRDefault="00F158CE" w:rsidP="00F158CE">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（5）部门预算收支严格按年初部门预算方案执行，部门预决算、“三公”经费预决算信息均按要求及时进行了公开。</w:t>
      </w:r>
    </w:p>
    <w:p w:rsidR="00F158CE" w:rsidRPr="005B6E6E" w:rsidRDefault="00F158CE"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rPr>
      </w:pPr>
    </w:p>
    <w:p w:rsidR="00E003B2" w:rsidRPr="005B6E6E" w:rsidRDefault="00A959EC">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lang w:val="zh-CN"/>
        </w:rPr>
      </w:pPr>
      <w:r>
        <w:rPr>
          <w:rFonts w:ascii="仿宋" w:eastAsia="仿宋" w:hAnsi="仿宋"/>
          <w:kern w:val="0"/>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35pt;margin-top:-15.3pt;width:482.05pt;height:730.75pt;z-index:251684864;mso-wrap-distance-left:9pt;mso-wrap-distance-top:0;mso-wrap-distance-right:9pt;mso-wrap-distance-bottom:0;mso-position-horizontal-relative:margin;mso-position-vertical-relative:margin;mso-width-relative:page;mso-height-relative:page">
            <v:imagedata r:id="rId18" o:title=""/>
            <w10:wrap type="square" anchorx="margin" anchory="margin"/>
          </v:shape>
          <o:OLEObject Type="Embed" ProgID="Excel.Sheet.12" ShapeID="_x0000_s1026" DrawAspect="Content" ObjectID="_1665753973" r:id="rId19"/>
        </w:pict>
      </w:r>
    </w:p>
    <w:p w:rsidR="00E003B2" w:rsidRPr="005B6E6E" w:rsidRDefault="002632DB" w:rsidP="005B6E6E">
      <w:pPr>
        <w:widowControl/>
        <w:numPr>
          <w:ilvl w:val="0"/>
          <w:numId w:val="6"/>
        </w:numPr>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lang w:val="zh-CN"/>
        </w:rPr>
      </w:pPr>
      <w:r w:rsidRPr="005B6E6E">
        <w:rPr>
          <w:rFonts w:ascii="仿宋" w:eastAsia="仿宋" w:hAnsi="仿宋" w:cs="宋体" w:hint="eastAsia"/>
          <w:color w:val="000000"/>
          <w:kern w:val="0"/>
          <w:sz w:val="28"/>
          <w:szCs w:val="28"/>
          <w:shd w:val="clear" w:color="auto" w:fill="FFFFFF"/>
          <w:lang w:val="zh-CN"/>
        </w:rPr>
        <w:lastRenderedPageBreak/>
        <w:t>存在问题。</w:t>
      </w:r>
    </w:p>
    <w:p w:rsidR="00E003B2" w:rsidRPr="005B6E6E" w:rsidRDefault="002632DB">
      <w:pPr>
        <w:widowControl/>
        <w:shd w:val="clear" w:color="auto" w:fill="FFFFFF"/>
        <w:spacing w:line="408" w:lineRule="auto"/>
        <w:ind w:firstLineChars="200" w:firstLine="560"/>
        <w:jc w:val="left"/>
        <w:rPr>
          <w:rFonts w:ascii="仿宋" w:eastAsia="仿宋" w:hAnsi="仿宋" w:cs="宋体"/>
          <w:kern w:val="0"/>
          <w:sz w:val="28"/>
          <w:szCs w:val="28"/>
        </w:rPr>
      </w:pPr>
      <w:r w:rsidRPr="005B6E6E">
        <w:rPr>
          <w:rFonts w:ascii="仿宋" w:eastAsia="仿宋" w:hAnsi="仿宋" w:cs="宋体" w:hint="eastAsia"/>
          <w:color w:val="000000"/>
          <w:sz w:val="28"/>
          <w:szCs w:val="28"/>
        </w:rPr>
        <w:t>1、</w:t>
      </w:r>
      <w:r w:rsidRPr="005B6E6E">
        <w:rPr>
          <w:rFonts w:ascii="仿宋" w:eastAsia="仿宋" w:hAnsi="仿宋" w:cs="宋体" w:hint="eastAsia"/>
          <w:kern w:val="0"/>
          <w:sz w:val="28"/>
          <w:szCs w:val="28"/>
        </w:rPr>
        <w:t>预算编制工作有待细化。预算编制不够明确和细化，预算编制的合理性需要提高，预算执行力度还要进一步加强。</w:t>
      </w:r>
    </w:p>
    <w:p w:rsidR="00E003B2" w:rsidRPr="005B6E6E" w:rsidRDefault="002632DB">
      <w:pPr>
        <w:widowControl/>
        <w:shd w:val="clear" w:color="auto" w:fill="FFFFFF"/>
        <w:spacing w:line="408" w:lineRule="auto"/>
        <w:ind w:firstLineChars="200" w:firstLine="560"/>
        <w:jc w:val="left"/>
        <w:rPr>
          <w:rFonts w:ascii="仿宋" w:eastAsia="仿宋" w:hAnsi="仿宋" w:cs="宋体"/>
          <w:kern w:val="0"/>
          <w:sz w:val="28"/>
          <w:szCs w:val="28"/>
        </w:rPr>
      </w:pPr>
      <w:r w:rsidRPr="005B6E6E">
        <w:rPr>
          <w:rFonts w:ascii="仿宋" w:eastAsia="仿宋" w:hAnsi="仿宋" w:cs="宋体" w:hint="eastAsia"/>
          <w:kern w:val="0"/>
          <w:sz w:val="28"/>
          <w:szCs w:val="28"/>
        </w:rPr>
        <w:t>2、</w:t>
      </w:r>
      <w:r w:rsidRPr="005B6E6E">
        <w:rPr>
          <w:rFonts w:ascii="仿宋" w:eastAsia="仿宋" w:hAnsi="仿宋" w:cs="宋体" w:hint="eastAsia"/>
          <w:color w:val="000000"/>
          <w:sz w:val="28"/>
          <w:szCs w:val="28"/>
        </w:rPr>
        <w:t>因单位全额编制少导致经费不足：日常公用经费不足。</w:t>
      </w:r>
    </w:p>
    <w:p w:rsidR="00E003B2" w:rsidRPr="005B6E6E" w:rsidRDefault="002632DB" w:rsidP="005B6E6E">
      <w:pPr>
        <w:widowControl/>
        <w:adjustRightInd w:val="0"/>
        <w:snapToGrid w:val="0"/>
        <w:spacing w:line="580" w:lineRule="exact"/>
        <w:ind w:firstLineChars="200" w:firstLine="560"/>
        <w:contextualSpacing/>
        <w:jc w:val="left"/>
        <w:rPr>
          <w:rFonts w:ascii="仿宋" w:eastAsia="仿宋" w:hAnsi="仿宋" w:cs="宋体"/>
          <w:color w:val="000000"/>
          <w:kern w:val="0"/>
          <w:sz w:val="28"/>
          <w:szCs w:val="28"/>
          <w:shd w:val="clear" w:color="auto" w:fill="FFFFFF"/>
          <w:lang w:val="zh-CN"/>
        </w:rPr>
      </w:pPr>
      <w:r w:rsidRPr="005B6E6E">
        <w:rPr>
          <w:rFonts w:ascii="仿宋" w:eastAsia="仿宋" w:hAnsi="仿宋" w:cs="宋体" w:hint="eastAsia"/>
          <w:color w:val="000000"/>
          <w:kern w:val="0"/>
          <w:sz w:val="28"/>
          <w:szCs w:val="28"/>
          <w:shd w:val="clear" w:color="auto" w:fill="FFFFFF"/>
          <w:lang w:val="zh-CN"/>
        </w:rPr>
        <w:t>（三）改进建议。</w:t>
      </w:r>
    </w:p>
    <w:p w:rsidR="00E003B2" w:rsidRPr="005B6E6E" w:rsidRDefault="002632DB">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针对上述存在的问题及对外整体支出管理工作的需要，拟实施的改进措施如下：</w:t>
      </w:r>
    </w:p>
    <w:p w:rsidR="00E003B2" w:rsidRPr="005B6E6E" w:rsidRDefault="002632DB">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1、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rsidR="00E003B2" w:rsidRPr="005B6E6E" w:rsidRDefault="002632DB">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rsidR="00E003B2" w:rsidRPr="005B6E6E" w:rsidRDefault="002632DB">
      <w:pPr>
        <w:widowControl/>
        <w:shd w:val="clear" w:color="auto" w:fill="FFFFFF"/>
        <w:spacing w:line="600" w:lineRule="atLeast"/>
        <w:ind w:firstLine="640"/>
        <w:jc w:val="left"/>
        <w:rPr>
          <w:rFonts w:ascii="仿宋" w:eastAsia="仿宋" w:hAnsi="仿宋" w:cs="宋体"/>
          <w:kern w:val="0"/>
          <w:sz w:val="28"/>
          <w:szCs w:val="28"/>
        </w:rPr>
      </w:pPr>
      <w:r w:rsidRPr="005B6E6E">
        <w:rPr>
          <w:rFonts w:ascii="仿宋" w:eastAsia="仿宋" w:hAnsi="仿宋" w:cs="宋体" w:hint="eastAsia"/>
          <w:kern w:val="0"/>
          <w:sz w:val="28"/>
          <w:szCs w:val="28"/>
        </w:rPr>
        <w:t>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w:t>
      </w:r>
      <w:r w:rsidRPr="005B6E6E">
        <w:rPr>
          <w:rFonts w:ascii="仿宋" w:eastAsia="仿宋" w:hAnsi="仿宋" w:cs="宋体" w:hint="eastAsia"/>
          <w:kern w:val="0"/>
          <w:sz w:val="28"/>
          <w:szCs w:val="28"/>
        </w:rPr>
        <w:lastRenderedPageBreak/>
        <w:t>批，杜绝挪用和挤占其他预算资金行为；进一步细化“三公”经费的管理，合理压缩“三公”经费支出。</w:t>
      </w:r>
    </w:p>
    <w:p w:rsidR="00E003B2" w:rsidRPr="005B6E6E" w:rsidRDefault="002632DB">
      <w:pPr>
        <w:widowControl/>
        <w:shd w:val="clear" w:color="auto" w:fill="FFFFFF"/>
        <w:spacing w:line="570" w:lineRule="atLeast"/>
        <w:ind w:firstLine="480"/>
        <w:jc w:val="left"/>
        <w:rPr>
          <w:rFonts w:ascii="仿宋" w:eastAsia="仿宋" w:hAnsi="仿宋" w:cs="宋体"/>
          <w:kern w:val="0"/>
          <w:sz w:val="28"/>
          <w:szCs w:val="28"/>
        </w:rPr>
      </w:pPr>
      <w:r w:rsidRPr="005B6E6E">
        <w:rPr>
          <w:rFonts w:ascii="仿宋" w:eastAsia="仿宋" w:hAnsi="仿宋" w:cs="宋体" w:hint="eastAsia"/>
          <w:kern w:val="0"/>
          <w:sz w:val="28"/>
          <w:szCs w:val="28"/>
        </w:rPr>
        <w:t>4、对相关人员加强培训，特别是针对《预算法》、《行政事业单位会计制度》等学习培训，规范部门预算收支核算，切实提高部门预算收支管理水平。</w:t>
      </w:r>
    </w:p>
    <w:p w:rsidR="00E003B2" w:rsidRPr="005B6E6E" w:rsidRDefault="00E003B2" w:rsidP="005B6E6E">
      <w:pPr>
        <w:spacing w:line="580" w:lineRule="exact"/>
        <w:ind w:firstLineChars="200" w:firstLine="560"/>
        <w:rPr>
          <w:rFonts w:ascii="仿宋" w:eastAsia="仿宋" w:hAnsi="仿宋" w:cs="仿宋_GB2312"/>
          <w:sz w:val="28"/>
          <w:szCs w:val="28"/>
        </w:rPr>
      </w:pPr>
    </w:p>
    <w:p w:rsidR="00E003B2" w:rsidRPr="005B6E6E" w:rsidRDefault="00E003B2"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76869" w:rsidRPr="005B6E6E" w:rsidRDefault="00E76869" w:rsidP="005B6E6E">
      <w:pPr>
        <w:spacing w:line="580" w:lineRule="exact"/>
        <w:ind w:firstLineChars="200" w:firstLine="560"/>
        <w:rPr>
          <w:rFonts w:ascii="仿宋" w:eastAsia="仿宋" w:hAnsi="仿宋" w:cs="仿宋_GB2312"/>
          <w:sz w:val="28"/>
          <w:szCs w:val="28"/>
        </w:rPr>
      </w:pPr>
    </w:p>
    <w:p w:rsidR="00E003B2" w:rsidRPr="005B6E6E" w:rsidRDefault="002632DB">
      <w:pPr>
        <w:spacing w:line="580" w:lineRule="exact"/>
        <w:rPr>
          <w:rFonts w:ascii="仿宋" w:eastAsia="仿宋" w:hAnsi="仿宋" w:cs="仿宋_GB2312"/>
          <w:sz w:val="28"/>
          <w:szCs w:val="28"/>
        </w:rPr>
      </w:pPr>
      <w:r w:rsidRPr="005B6E6E">
        <w:rPr>
          <w:rFonts w:ascii="仿宋" w:eastAsia="仿宋" w:hAnsi="仿宋" w:cs="黑体" w:hint="eastAsia"/>
          <w:sz w:val="28"/>
          <w:szCs w:val="28"/>
        </w:rPr>
        <w:lastRenderedPageBreak/>
        <w:t>附件2</w:t>
      </w:r>
    </w:p>
    <w:p w:rsidR="00E003B2" w:rsidRPr="005B6E6E" w:rsidRDefault="00E003B2" w:rsidP="005B6E6E">
      <w:pPr>
        <w:spacing w:line="580" w:lineRule="exact"/>
        <w:ind w:firstLineChars="200" w:firstLine="560"/>
        <w:rPr>
          <w:rFonts w:ascii="仿宋" w:eastAsia="仿宋" w:hAnsi="仿宋" w:cs="仿宋_GB2312"/>
          <w:sz w:val="28"/>
          <w:szCs w:val="28"/>
        </w:rPr>
      </w:pPr>
    </w:p>
    <w:p w:rsidR="00E76869" w:rsidRPr="005B6E6E" w:rsidRDefault="00E76869" w:rsidP="00E76869">
      <w:pPr>
        <w:autoSpaceDE w:val="0"/>
        <w:autoSpaceDN w:val="0"/>
        <w:adjustRightInd w:val="0"/>
        <w:spacing w:line="580" w:lineRule="exact"/>
        <w:jc w:val="center"/>
        <w:rPr>
          <w:rFonts w:ascii="仿宋" w:eastAsia="仿宋" w:hAnsi="仿宋"/>
          <w:b/>
          <w:sz w:val="28"/>
          <w:szCs w:val="28"/>
        </w:rPr>
      </w:pPr>
      <w:r w:rsidRPr="005B6E6E">
        <w:rPr>
          <w:rFonts w:ascii="仿宋" w:eastAsia="仿宋" w:hAnsi="仿宋" w:hint="eastAsia"/>
          <w:b/>
          <w:sz w:val="28"/>
          <w:szCs w:val="28"/>
        </w:rPr>
        <w:t>2019年中央彩票基金支持乡村少年宫建设专项经费</w:t>
      </w:r>
    </w:p>
    <w:p w:rsidR="00E003B2" w:rsidRPr="005B6E6E" w:rsidRDefault="002632DB">
      <w:pPr>
        <w:spacing w:line="600" w:lineRule="exact"/>
        <w:jc w:val="center"/>
        <w:rPr>
          <w:rFonts w:ascii="仿宋" w:eastAsia="仿宋" w:hAnsi="仿宋"/>
          <w:color w:val="000000"/>
          <w:kern w:val="0"/>
          <w:sz w:val="28"/>
          <w:szCs w:val="28"/>
        </w:rPr>
      </w:pPr>
      <w:r w:rsidRPr="005B6E6E">
        <w:rPr>
          <w:rFonts w:ascii="仿宋" w:eastAsia="仿宋" w:hAnsi="仿宋" w:hint="eastAsia"/>
          <w:color w:val="000000"/>
          <w:kern w:val="0"/>
          <w:sz w:val="28"/>
          <w:szCs w:val="28"/>
          <w:lang w:val="zh-CN"/>
        </w:rPr>
        <w:t>项目</w:t>
      </w:r>
      <w:r w:rsidRPr="005B6E6E">
        <w:rPr>
          <w:rFonts w:ascii="仿宋" w:eastAsia="仿宋" w:hAnsi="仿宋" w:hint="eastAsia"/>
          <w:color w:val="000000"/>
          <w:kern w:val="0"/>
          <w:sz w:val="28"/>
          <w:szCs w:val="28"/>
        </w:rPr>
        <w:t>2019年</w:t>
      </w:r>
      <w:r w:rsidRPr="005B6E6E">
        <w:rPr>
          <w:rFonts w:ascii="仿宋" w:eastAsia="仿宋" w:hAnsi="仿宋" w:hint="eastAsia"/>
          <w:color w:val="000000"/>
          <w:kern w:val="0"/>
          <w:sz w:val="28"/>
          <w:szCs w:val="28"/>
          <w:lang w:val="zh-CN"/>
        </w:rPr>
        <w:t>绩效评价报告</w:t>
      </w:r>
    </w:p>
    <w:p w:rsidR="00E003B2" w:rsidRPr="005B6E6E" w:rsidRDefault="00E003B2">
      <w:pPr>
        <w:spacing w:line="600" w:lineRule="exact"/>
        <w:rPr>
          <w:rFonts w:ascii="仿宋" w:eastAsia="仿宋" w:hAnsi="仿宋"/>
          <w:sz w:val="28"/>
          <w:szCs w:val="28"/>
          <w:lang w:val="zh-CN"/>
        </w:rPr>
      </w:pP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rPr>
        <w:t>一、</w:t>
      </w:r>
      <w:r w:rsidRPr="005B6E6E">
        <w:rPr>
          <w:rFonts w:ascii="仿宋" w:eastAsia="仿宋" w:hAnsi="仿宋" w:hint="eastAsia"/>
          <w:sz w:val="28"/>
          <w:szCs w:val="28"/>
          <w:lang w:val="zh-CN"/>
        </w:rPr>
        <w:t>项目概况</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（一）项目基本情况。</w:t>
      </w:r>
    </w:p>
    <w:p w:rsidR="00E76869" w:rsidRPr="005B6E6E" w:rsidRDefault="00E76869" w:rsidP="00E76869">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rPr>
        <w:t>（1）2019年度财政下达中央彩票基金支持乡村学校少年宫建设专项资金5万元，主要用于少年宫的设施设备购置维护 劳务支出 支付聘用辅导教师的劳动报酬。</w:t>
      </w:r>
    </w:p>
    <w:p w:rsidR="00E76869" w:rsidRPr="005B6E6E" w:rsidRDefault="00E76869" w:rsidP="00E76869">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rPr>
        <w:t>（2）学校充分利用少年宫专项资金，做到专款专用，认真按规章制度办事，充分发挥校务委员会及代表 负责人作用，明确责任职责，做好工作。严格管理资金实施落实各环节，发挥其效能。</w:t>
      </w:r>
    </w:p>
    <w:p w:rsidR="00E003B2" w:rsidRPr="005B6E6E" w:rsidRDefault="00E003B2">
      <w:pPr>
        <w:adjustRightInd w:val="0"/>
        <w:snapToGrid w:val="0"/>
        <w:spacing w:line="600" w:lineRule="exact"/>
        <w:ind w:firstLine="720"/>
        <w:rPr>
          <w:rFonts w:ascii="仿宋" w:eastAsia="仿宋" w:hAnsi="仿宋"/>
          <w:sz w:val="28"/>
          <w:szCs w:val="28"/>
          <w:lang w:val="zh-CN"/>
        </w:rPr>
      </w:pP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（二）项目绩效目标。</w:t>
      </w:r>
    </w:p>
    <w:p w:rsidR="00E76869" w:rsidRPr="005B6E6E" w:rsidRDefault="002632DB" w:rsidP="005B6E6E">
      <w:pPr>
        <w:autoSpaceDE w:val="0"/>
        <w:autoSpaceDN w:val="0"/>
        <w:adjustRightInd w:val="0"/>
        <w:spacing w:line="580" w:lineRule="exact"/>
        <w:ind w:firstLineChars="200" w:firstLine="560"/>
        <w:jc w:val="left"/>
        <w:rPr>
          <w:rFonts w:ascii="仿宋" w:eastAsia="仿宋" w:hAnsi="仿宋"/>
          <w:b/>
          <w:sz w:val="28"/>
          <w:szCs w:val="28"/>
        </w:rPr>
      </w:pPr>
      <w:r w:rsidRPr="005B6E6E">
        <w:rPr>
          <w:rFonts w:ascii="仿宋" w:eastAsia="仿宋" w:hAnsi="仿宋" w:hint="eastAsia"/>
          <w:sz w:val="28"/>
          <w:szCs w:val="28"/>
          <w:lang w:val="zh-CN"/>
        </w:rPr>
        <w:t>1．项目主要内容。</w:t>
      </w:r>
      <w:r w:rsidR="00E76869" w:rsidRPr="005B6E6E">
        <w:rPr>
          <w:rFonts w:ascii="仿宋" w:eastAsia="仿宋" w:hAnsi="仿宋" w:hint="eastAsia"/>
          <w:b/>
          <w:sz w:val="28"/>
          <w:szCs w:val="28"/>
        </w:rPr>
        <w:t>2019年度财政下达中央彩票基金支持乡村学校少年宫建设专项资金5万元，主要用于少年宫的设施设备购置维护 劳务支出 支付聘用辅导教师的劳动报酬。</w:t>
      </w:r>
    </w:p>
    <w:p w:rsidR="00E003B2" w:rsidRPr="005B6E6E" w:rsidRDefault="00E003B2">
      <w:pPr>
        <w:adjustRightInd w:val="0"/>
        <w:snapToGrid w:val="0"/>
        <w:spacing w:line="600" w:lineRule="exact"/>
        <w:ind w:firstLine="720"/>
        <w:rPr>
          <w:rFonts w:ascii="仿宋" w:eastAsia="仿宋" w:hAnsi="仿宋"/>
          <w:sz w:val="28"/>
          <w:szCs w:val="28"/>
        </w:rPr>
      </w:pP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2．项目应实现的具体绩效目标，包括目标的量化、细化情况以及项目实施进度计划等。</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3．分析评价申报内容是否与实际相符，申报目标是否合理可行。</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（三）项目自评步骤及方法。</w:t>
      </w:r>
    </w:p>
    <w:p w:rsidR="00E76869" w:rsidRPr="005B6E6E" w:rsidRDefault="00E76869" w:rsidP="00E76869">
      <w:pPr>
        <w:spacing w:line="580" w:lineRule="exact"/>
        <w:ind w:firstLineChars="200" w:firstLine="562"/>
        <w:rPr>
          <w:rFonts w:ascii="仿宋" w:eastAsia="仿宋" w:hAnsi="仿宋"/>
          <w:b/>
          <w:sz w:val="28"/>
          <w:szCs w:val="28"/>
        </w:rPr>
      </w:pPr>
      <w:r w:rsidRPr="005B6E6E">
        <w:rPr>
          <w:rFonts w:ascii="仿宋" w:eastAsia="仿宋" w:hAnsi="仿宋" w:hint="eastAsia"/>
          <w:b/>
          <w:sz w:val="28"/>
          <w:szCs w:val="28"/>
        </w:rPr>
        <w:lastRenderedPageBreak/>
        <w:t>学校依据预算安排利用财政资金依法依规，做到公开透明，依照制度规定，发挥其效能，满足师生的需求。</w:t>
      </w:r>
    </w:p>
    <w:p w:rsidR="00E003B2" w:rsidRPr="005B6E6E" w:rsidRDefault="00E76869" w:rsidP="00E76869">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rPr>
        <w:t>我校2019年度乡村少年宫项目支出绩效评价</w:t>
      </w:r>
      <w:proofErr w:type="gramStart"/>
      <w:r w:rsidRPr="005B6E6E">
        <w:rPr>
          <w:rFonts w:ascii="仿宋" w:eastAsia="仿宋" w:hAnsi="仿宋" w:hint="eastAsia"/>
          <w:b/>
          <w:sz w:val="28"/>
          <w:szCs w:val="28"/>
        </w:rPr>
        <w:t>按评价</w:t>
      </w:r>
      <w:proofErr w:type="gramEnd"/>
      <w:r w:rsidRPr="005B6E6E">
        <w:rPr>
          <w:rFonts w:ascii="仿宋" w:eastAsia="仿宋" w:hAnsi="仿宋" w:hint="eastAsia"/>
          <w:b/>
          <w:sz w:val="28"/>
          <w:szCs w:val="28"/>
        </w:rPr>
        <w:t>指标体系中个性指标设置评价指标，主要反映社会效益和环境效益；同时按通用指标设置评价指标，主要反映该项目的决策 实施 完成结果情况。</w:t>
      </w:r>
    </w:p>
    <w:p w:rsidR="00E003B2" w:rsidRPr="005B6E6E" w:rsidRDefault="002632DB">
      <w:pPr>
        <w:adjustRightInd w:val="0"/>
        <w:snapToGrid w:val="0"/>
        <w:spacing w:line="600" w:lineRule="exact"/>
        <w:ind w:firstLine="720"/>
        <w:rPr>
          <w:rFonts w:ascii="仿宋" w:eastAsia="仿宋" w:hAnsi="仿宋"/>
          <w:sz w:val="28"/>
          <w:szCs w:val="28"/>
        </w:rPr>
      </w:pPr>
      <w:r w:rsidRPr="005B6E6E">
        <w:rPr>
          <w:rFonts w:ascii="仿宋" w:eastAsia="仿宋" w:hAnsi="仿宋" w:hint="eastAsia"/>
          <w:sz w:val="28"/>
          <w:szCs w:val="28"/>
        </w:rPr>
        <w:t>二、项目资金申报及使用情况</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（一）项目资金申报及批复情况。</w:t>
      </w:r>
    </w:p>
    <w:p w:rsidR="00E76869" w:rsidRPr="005B6E6E" w:rsidRDefault="00E76869" w:rsidP="00E76869">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rPr>
        <w:t>根据学校少年宫资金使用安排计划，少年宫维护及办公用品支出和教师培训及聘请专业教师支出均按照计划执行。</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b/>
          <w:sz w:val="28"/>
          <w:szCs w:val="28"/>
          <w:lang w:val="zh-CN"/>
        </w:rPr>
        <w:t>（二）资金计划、到位及使用情况（可用表格形式反映）。</w:t>
      </w:r>
    </w:p>
    <w:p w:rsidR="00E76869"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1．资金计划。</w:t>
      </w:r>
      <w:r w:rsidR="00CD48ED" w:rsidRPr="005B6E6E">
        <w:rPr>
          <w:rFonts w:ascii="仿宋" w:eastAsia="仿宋" w:hAnsi="仿宋" w:hint="eastAsia"/>
          <w:sz w:val="28"/>
          <w:szCs w:val="28"/>
          <w:lang w:val="zh-CN"/>
        </w:rPr>
        <w:t>5.00万元</w:t>
      </w:r>
    </w:p>
    <w:p w:rsidR="00E76869"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2．资金到位。</w:t>
      </w:r>
      <w:r w:rsidR="00CD48ED" w:rsidRPr="005B6E6E">
        <w:rPr>
          <w:rFonts w:ascii="仿宋" w:eastAsia="仿宋" w:hAnsi="仿宋" w:hint="eastAsia"/>
          <w:sz w:val="28"/>
          <w:szCs w:val="28"/>
          <w:lang w:val="zh-CN"/>
        </w:rPr>
        <w:t>5.00万元</w:t>
      </w:r>
    </w:p>
    <w:p w:rsidR="00E76869"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3．资金使用。</w:t>
      </w:r>
      <w:r w:rsidR="00CD48ED" w:rsidRPr="005B6E6E">
        <w:rPr>
          <w:rFonts w:ascii="仿宋" w:eastAsia="仿宋" w:hAnsi="仿宋" w:hint="eastAsia"/>
          <w:sz w:val="28"/>
          <w:szCs w:val="28"/>
          <w:lang w:val="zh-CN"/>
        </w:rPr>
        <w:t>5.00万元</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（三）项目财务管理情况。</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总体评价各项</w:t>
      </w:r>
      <w:proofErr w:type="gramStart"/>
      <w:r w:rsidRPr="005B6E6E">
        <w:rPr>
          <w:rFonts w:ascii="仿宋" w:eastAsia="仿宋" w:hAnsi="仿宋" w:hint="eastAsia"/>
          <w:sz w:val="28"/>
          <w:szCs w:val="28"/>
          <w:lang w:val="zh-CN"/>
        </w:rPr>
        <w:t>目实施</w:t>
      </w:r>
      <w:proofErr w:type="gramEnd"/>
      <w:r w:rsidRPr="005B6E6E">
        <w:rPr>
          <w:rFonts w:ascii="仿宋" w:eastAsia="仿宋" w:hAnsi="仿宋" w:hint="eastAsia"/>
          <w:sz w:val="28"/>
          <w:szCs w:val="28"/>
          <w:lang w:val="zh-CN"/>
        </w:rPr>
        <w:t>单位财务管理制度是否健全，是否严格执行财务管理制度，账务处理是否及时，会计核算是否规范等。</w:t>
      </w:r>
    </w:p>
    <w:p w:rsidR="00E003B2" w:rsidRPr="005B6E6E" w:rsidRDefault="002632DB">
      <w:pPr>
        <w:adjustRightInd w:val="0"/>
        <w:snapToGrid w:val="0"/>
        <w:spacing w:line="600" w:lineRule="exact"/>
        <w:ind w:firstLine="720"/>
        <w:rPr>
          <w:rFonts w:ascii="仿宋" w:eastAsia="仿宋" w:hAnsi="仿宋"/>
          <w:sz w:val="28"/>
          <w:szCs w:val="28"/>
        </w:rPr>
      </w:pPr>
      <w:r w:rsidRPr="005B6E6E">
        <w:rPr>
          <w:rFonts w:ascii="仿宋" w:eastAsia="仿宋" w:hAnsi="仿宋" w:hint="eastAsia"/>
          <w:sz w:val="28"/>
          <w:szCs w:val="28"/>
        </w:rPr>
        <w:t>三、项目实施及管理情况</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结合项目组织实施管理办法，重点围绕以下内容进行分析评价，并对自评中发现的问题分析说明。</w:t>
      </w:r>
    </w:p>
    <w:p w:rsidR="00E003B2" w:rsidRPr="005B6E6E" w:rsidRDefault="002632DB" w:rsidP="005B6E6E">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lang w:val="zh-CN"/>
        </w:rPr>
        <w:t>（一）项目组织架构及实施流程。</w:t>
      </w:r>
      <w:r w:rsidR="00CD48ED" w:rsidRPr="005B6E6E">
        <w:rPr>
          <w:rFonts w:ascii="仿宋" w:eastAsia="仿宋" w:hAnsi="仿宋" w:hint="eastAsia"/>
          <w:b/>
          <w:sz w:val="28"/>
          <w:szCs w:val="28"/>
        </w:rPr>
        <w:t>2019年度财政下达中央彩票基金支持乡村学校少年宫建设资金5万元，购置维护体育 音乐 美术 心理健康器材，按类别放置于各功能室，由专人负责。补助的资金主要用于活动室建设维护，教师培训，聘请专业教师，办公用品购置，举</w:t>
      </w:r>
      <w:r w:rsidR="00CD48ED" w:rsidRPr="005B6E6E">
        <w:rPr>
          <w:rFonts w:ascii="仿宋" w:eastAsia="仿宋" w:hAnsi="仿宋" w:hint="eastAsia"/>
          <w:b/>
          <w:sz w:val="28"/>
          <w:szCs w:val="28"/>
        </w:rPr>
        <w:lastRenderedPageBreak/>
        <w:t>办少年宫活动等。</w:t>
      </w:r>
    </w:p>
    <w:p w:rsidR="00CD48ED" w:rsidRPr="005B6E6E" w:rsidRDefault="002632DB" w:rsidP="005B6E6E">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lang w:val="zh-CN"/>
        </w:rPr>
        <w:t>（二）项目管理情况。</w:t>
      </w:r>
      <w:r w:rsidR="00CD48ED" w:rsidRPr="005B6E6E">
        <w:rPr>
          <w:rFonts w:ascii="仿宋" w:eastAsia="仿宋" w:hAnsi="仿宋" w:hint="eastAsia"/>
          <w:b/>
          <w:sz w:val="28"/>
          <w:szCs w:val="28"/>
        </w:rPr>
        <w:t>2019年度支出少年宫维护及办公用品1.5万元，教师培训及聘请专业教师3.5万元。项目资金执行率100%。</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w:t>
      </w:r>
    </w:p>
    <w:p w:rsidR="00CD48ED" w:rsidRPr="005B6E6E" w:rsidRDefault="002632DB" w:rsidP="005B6E6E">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lang w:val="zh-CN"/>
        </w:rPr>
        <w:t>（三）项目监管情况。</w:t>
      </w:r>
      <w:r w:rsidR="00CD48ED" w:rsidRPr="005B6E6E">
        <w:rPr>
          <w:rFonts w:ascii="仿宋" w:eastAsia="仿宋" w:hAnsi="仿宋" w:hint="eastAsia"/>
          <w:b/>
          <w:sz w:val="28"/>
          <w:szCs w:val="28"/>
        </w:rPr>
        <w:t>根据学校少年宫资金使用安排计划，少年宫维护及办公用品支出和教师培训及聘请专业教师支出均按照计划执行。</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rPr>
        <w:t>四、项目绩效情况</w:t>
      </w:r>
      <w:r w:rsidRPr="005B6E6E">
        <w:rPr>
          <w:rFonts w:ascii="仿宋" w:eastAsia="仿宋" w:hAnsi="仿宋" w:hint="eastAsia"/>
          <w:sz w:val="28"/>
          <w:szCs w:val="28"/>
          <w:lang w:val="zh-CN"/>
        </w:rPr>
        <w:tab/>
      </w:r>
    </w:p>
    <w:p w:rsidR="00B0658D"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（一）项目完成情况。</w:t>
      </w:r>
    </w:p>
    <w:p w:rsidR="00E003B2" w:rsidRPr="005B6E6E" w:rsidRDefault="00B0658D">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完成</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sz w:val="28"/>
          <w:szCs w:val="28"/>
          <w:lang w:val="zh-CN"/>
        </w:rPr>
        <w:t>包括项目完成数量、质量、时效、成本等情况，对照项目计划完成目标，对截止评价时点的任务量完成、质量标准、进度计划、成本控制目标的实现程度进行评价，并进行分析说明。</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（二）项目效益情况。</w:t>
      </w:r>
    </w:p>
    <w:p w:rsidR="00E003B2" w:rsidRPr="005B6E6E" w:rsidRDefault="002632DB">
      <w:pPr>
        <w:adjustRightInd w:val="0"/>
        <w:snapToGrid w:val="0"/>
        <w:spacing w:line="600" w:lineRule="exact"/>
        <w:ind w:firstLine="720"/>
        <w:rPr>
          <w:rFonts w:ascii="仿宋" w:eastAsia="仿宋" w:hAnsi="仿宋"/>
          <w:sz w:val="28"/>
          <w:szCs w:val="28"/>
          <w:lang w:val="zh-CN"/>
        </w:rPr>
      </w:pPr>
      <w:r w:rsidRPr="005B6E6E">
        <w:rPr>
          <w:rFonts w:ascii="仿宋" w:eastAsia="仿宋" w:hAnsi="仿宋" w:hint="eastAsia"/>
          <w:sz w:val="28"/>
          <w:szCs w:val="28"/>
          <w:lang w:val="zh-CN"/>
        </w:rPr>
        <w:t>从项目经济效益、社会效益、生态效益、可持续效益以及服务对象满意度等方面对项目效益进行全面分析评价。</w:t>
      </w:r>
    </w:p>
    <w:p w:rsidR="00E003B2" w:rsidRPr="005B6E6E" w:rsidRDefault="002632DB">
      <w:pPr>
        <w:adjustRightInd w:val="0"/>
        <w:snapToGrid w:val="0"/>
        <w:spacing w:line="600" w:lineRule="exact"/>
        <w:ind w:firstLine="720"/>
        <w:rPr>
          <w:rFonts w:ascii="仿宋" w:eastAsia="仿宋" w:hAnsi="仿宋"/>
          <w:sz w:val="28"/>
          <w:szCs w:val="28"/>
        </w:rPr>
      </w:pPr>
      <w:r w:rsidRPr="005B6E6E">
        <w:rPr>
          <w:rFonts w:ascii="仿宋" w:eastAsia="仿宋" w:hAnsi="仿宋" w:hint="eastAsia"/>
          <w:sz w:val="28"/>
          <w:szCs w:val="28"/>
        </w:rPr>
        <w:t>五、评价结论及建议</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（一）评价结论。</w:t>
      </w:r>
    </w:p>
    <w:p w:rsidR="00E76869" w:rsidRPr="005B6E6E" w:rsidRDefault="00E76869" w:rsidP="00E76869">
      <w:pPr>
        <w:autoSpaceDE w:val="0"/>
        <w:autoSpaceDN w:val="0"/>
        <w:adjustRightInd w:val="0"/>
        <w:spacing w:line="580" w:lineRule="exact"/>
        <w:ind w:firstLineChars="200" w:firstLine="562"/>
        <w:jc w:val="left"/>
        <w:rPr>
          <w:rFonts w:ascii="仿宋" w:eastAsia="仿宋" w:hAnsi="仿宋"/>
          <w:b/>
          <w:sz w:val="28"/>
          <w:szCs w:val="28"/>
        </w:rPr>
      </w:pPr>
      <w:r w:rsidRPr="005B6E6E">
        <w:rPr>
          <w:rFonts w:ascii="仿宋" w:eastAsia="仿宋" w:hAnsi="仿宋" w:hint="eastAsia"/>
          <w:b/>
          <w:sz w:val="28"/>
          <w:szCs w:val="28"/>
        </w:rPr>
        <w:t>我校2019年度少年宫专项经费支出绩效按照指标体系进行绩效评价，自评分为98分。</w:t>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（二）存在的问题。</w:t>
      </w:r>
    </w:p>
    <w:p w:rsidR="00E003B2" w:rsidRPr="005B6E6E" w:rsidRDefault="00E76869" w:rsidP="005B6E6E">
      <w:pPr>
        <w:adjustRightInd w:val="0"/>
        <w:snapToGrid w:val="0"/>
        <w:spacing w:line="600" w:lineRule="exact"/>
        <w:ind w:firstLineChars="200" w:firstLine="560"/>
        <w:rPr>
          <w:rFonts w:ascii="仿宋" w:eastAsia="仿宋" w:hAnsi="仿宋"/>
          <w:sz w:val="28"/>
          <w:szCs w:val="28"/>
          <w:lang w:val="zh-CN"/>
        </w:rPr>
      </w:pPr>
      <w:r w:rsidRPr="005B6E6E">
        <w:rPr>
          <w:rFonts w:ascii="仿宋" w:eastAsia="仿宋" w:hAnsi="仿宋" w:hint="eastAsia"/>
          <w:sz w:val="28"/>
          <w:szCs w:val="28"/>
          <w:lang w:val="zh-CN"/>
        </w:rPr>
        <w:t>无</w:t>
      </w:r>
      <w:r w:rsidR="002632DB" w:rsidRPr="005B6E6E">
        <w:rPr>
          <w:rFonts w:ascii="仿宋" w:eastAsia="仿宋" w:hAnsi="仿宋" w:hint="eastAsia"/>
          <w:sz w:val="28"/>
          <w:szCs w:val="28"/>
          <w:lang w:val="zh-CN"/>
        </w:rPr>
        <w:tab/>
      </w:r>
    </w:p>
    <w:p w:rsidR="00E003B2" w:rsidRPr="005B6E6E" w:rsidRDefault="002632DB">
      <w:pPr>
        <w:adjustRightInd w:val="0"/>
        <w:snapToGrid w:val="0"/>
        <w:spacing w:line="600" w:lineRule="exact"/>
        <w:ind w:firstLine="720"/>
        <w:rPr>
          <w:rFonts w:ascii="仿宋" w:eastAsia="仿宋" w:hAnsi="仿宋"/>
          <w:b/>
          <w:sz w:val="28"/>
          <w:szCs w:val="28"/>
          <w:lang w:val="zh-CN"/>
        </w:rPr>
      </w:pPr>
      <w:r w:rsidRPr="005B6E6E">
        <w:rPr>
          <w:rFonts w:ascii="仿宋" w:eastAsia="仿宋" w:hAnsi="仿宋" w:hint="eastAsia"/>
          <w:b/>
          <w:sz w:val="28"/>
          <w:szCs w:val="28"/>
          <w:lang w:val="zh-CN"/>
        </w:rPr>
        <w:t>（三）相关建议。</w:t>
      </w:r>
    </w:p>
    <w:p w:rsidR="00E003B2" w:rsidRPr="005B6E6E" w:rsidRDefault="00E76869" w:rsidP="005B6E6E">
      <w:pPr>
        <w:adjustRightInd w:val="0"/>
        <w:snapToGrid w:val="0"/>
        <w:spacing w:line="600" w:lineRule="exact"/>
        <w:ind w:firstLineChars="200" w:firstLine="560"/>
        <w:rPr>
          <w:rStyle w:val="1Char"/>
          <w:rFonts w:ascii="仿宋" w:eastAsia="仿宋" w:hAnsi="仿宋"/>
          <w:b w:val="0"/>
          <w:bCs w:val="0"/>
          <w:kern w:val="2"/>
          <w:sz w:val="28"/>
          <w:szCs w:val="28"/>
          <w:lang w:val="zh-CN"/>
        </w:rPr>
      </w:pPr>
      <w:r w:rsidRPr="005B6E6E">
        <w:rPr>
          <w:rFonts w:ascii="仿宋" w:eastAsia="仿宋" w:hAnsi="仿宋" w:hint="eastAsia"/>
          <w:sz w:val="28"/>
          <w:szCs w:val="28"/>
          <w:lang w:val="zh-CN"/>
        </w:rPr>
        <w:lastRenderedPageBreak/>
        <w:t>无</w:t>
      </w:r>
      <w:r w:rsidR="002632DB" w:rsidRPr="005B6E6E">
        <w:rPr>
          <w:rFonts w:ascii="仿宋" w:eastAsia="仿宋" w:hAnsi="仿宋" w:hint="eastAsia"/>
          <w:sz w:val="28"/>
          <w:szCs w:val="28"/>
          <w:lang w:val="zh-CN"/>
        </w:rPr>
        <w:t>。</w:t>
      </w:r>
    </w:p>
    <w:p w:rsidR="00E003B2" w:rsidRPr="005B6E6E" w:rsidRDefault="00E003B2">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CD48ED" w:rsidRPr="005B6E6E" w:rsidRDefault="00CD48ED">
      <w:pPr>
        <w:widowControl/>
        <w:jc w:val="left"/>
        <w:rPr>
          <w:rStyle w:val="1Char"/>
          <w:rFonts w:ascii="仿宋" w:eastAsia="仿宋" w:hAnsi="仿宋"/>
          <w:b w:val="0"/>
          <w:sz w:val="28"/>
          <w:szCs w:val="28"/>
        </w:rPr>
      </w:pPr>
    </w:p>
    <w:p w:rsidR="00E003B2" w:rsidRDefault="00E003B2">
      <w:pPr>
        <w:spacing w:line="600" w:lineRule="exact"/>
        <w:jc w:val="center"/>
        <w:outlineLvl w:val="0"/>
        <w:rPr>
          <w:rStyle w:val="1Char"/>
          <w:rFonts w:ascii="仿宋" w:eastAsia="仿宋" w:hAnsi="仿宋"/>
          <w:b w:val="0"/>
          <w:sz w:val="28"/>
          <w:szCs w:val="28"/>
        </w:rPr>
      </w:pPr>
    </w:p>
    <w:p w:rsidR="005B6E6E" w:rsidRDefault="005B6E6E">
      <w:pPr>
        <w:spacing w:line="600" w:lineRule="exact"/>
        <w:jc w:val="center"/>
        <w:outlineLvl w:val="0"/>
        <w:rPr>
          <w:rStyle w:val="1Char"/>
          <w:rFonts w:ascii="仿宋" w:eastAsia="仿宋" w:hAnsi="仿宋"/>
          <w:b w:val="0"/>
          <w:sz w:val="28"/>
          <w:szCs w:val="28"/>
        </w:rPr>
      </w:pPr>
    </w:p>
    <w:p w:rsidR="005B6E6E" w:rsidRPr="005B6E6E" w:rsidRDefault="005B6E6E">
      <w:pPr>
        <w:spacing w:line="600" w:lineRule="exact"/>
        <w:jc w:val="center"/>
        <w:outlineLvl w:val="0"/>
        <w:rPr>
          <w:rStyle w:val="1Char"/>
          <w:rFonts w:ascii="仿宋" w:eastAsia="仿宋" w:hAnsi="仿宋"/>
          <w:b w:val="0"/>
          <w:sz w:val="28"/>
          <w:szCs w:val="28"/>
        </w:rPr>
      </w:pPr>
    </w:p>
    <w:p w:rsidR="00E003B2" w:rsidRPr="005B6E6E" w:rsidRDefault="002632DB">
      <w:pPr>
        <w:spacing w:line="600" w:lineRule="exact"/>
        <w:jc w:val="center"/>
        <w:outlineLvl w:val="0"/>
        <w:rPr>
          <w:rStyle w:val="1Char"/>
          <w:rFonts w:ascii="仿宋" w:eastAsia="仿宋" w:hAnsi="仿宋"/>
          <w:b w:val="0"/>
          <w:sz w:val="28"/>
          <w:szCs w:val="28"/>
        </w:rPr>
      </w:pPr>
      <w:bookmarkStart w:id="60" w:name="_Toc15396618"/>
      <w:r w:rsidRPr="005B6E6E">
        <w:rPr>
          <w:rFonts w:ascii="仿宋" w:eastAsia="仿宋" w:hAnsi="仿宋" w:hint="eastAsia"/>
          <w:color w:val="000000"/>
          <w:sz w:val="28"/>
          <w:szCs w:val="28"/>
        </w:rPr>
        <w:lastRenderedPageBreak/>
        <w:t>第</w:t>
      </w:r>
      <w:r w:rsidRPr="005B6E6E">
        <w:rPr>
          <w:rStyle w:val="1Char"/>
          <w:rFonts w:ascii="仿宋" w:eastAsia="仿宋" w:hAnsi="仿宋" w:hint="eastAsia"/>
          <w:b w:val="0"/>
          <w:sz w:val="28"/>
          <w:szCs w:val="28"/>
        </w:rPr>
        <w:t>五部分 附表</w:t>
      </w:r>
      <w:bookmarkEnd w:id="58"/>
      <w:bookmarkEnd w:id="60"/>
    </w:p>
    <w:p w:rsidR="00E003B2" w:rsidRPr="005B6E6E" w:rsidRDefault="00E003B2">
      <w:pPr>
        <w:spacing w:line="600" w:lineRule="exact"/>
        <w:jc w:val="center"/>
        <w:outlineLvl w:val="0"/>
        <w:rPr>
          <w:rFonts w:ascii="仿宋" w:eastAsia="仿宋" w:hAnsi="仿宋"/>
          <w:b/>
          <w:color w:val="000000"/>
          <w:sz w:val="28"/>
          <w:szCs w:val="28"/>
        </w:rPr>
      </w:pPr>
    </w:p>
    <w:p w:rsidR="00E003B2" w:rsidRPr="005B6E6E" w:rsidRDefault="002632DB">
      <w:pPr>
        <w:pStyle w:val="2"/>
        <w:rPr>
          <w:rFonts w:ascii="仿宋" w:eastAsia="仿宋" w:hAnsi="仿宋"/>
          <w:color w:val="000000"/>
          <w:sz w:val="28"/>
          <w:szCs w:val="28"/>
        </w:rPr>
      </w:pPr>
      <w:bookmarkStart w:id="61" w:name="_Toc15396619"/>
      <w:r w:rsidRPr="005B6E6E">
        <w:rPr>
          <w:rFonts w:ascii="仿宋" w:eastAsia="仿宋" w:hAnsi="仿宋" w:hint="eastAsia"/>
          <w:b w:val="0"/>
          <w:color w:val="000000"/>
          <w:sz w:val="28"/>
          <w:szCs w:val="28"/>
        </w:rPr>
        <w:t>一、收</w:t>
      </w:r>
      <w:r w:rsidRPr="005B6E6E">
        <w:rPr>
          <w:rStyle w:val="2Char"/>
          <w:rFonts w:ascii="仿宋" w:eastAsia="仿宋" w:hAnsi="仿宋" w:hint="eastAsia"/>
          <w:sz w:val="28"/>
          <w:szCs w:val="28"/>
        </w:rPr>
        <w:t>入支出决算总表</w:t>
      </w:r>
      <w:bookmarkEnd w:id="61"/>
    </w:p>
    <w:p w:rsidR="00E003B2" w:rsidRPr="005B6E6E" w:rsidRDefault="002632DB">
      <w:pPr>
        <w:pStyle w:val="2"/>
        <w:rPr>
          <w:rFonts w:ascii="仿宋" w:eastAsia="仿宋" w:hAnsi="仿宋"/>
          <w:color w:val="000000"/>
          <w:sz w:val="28"/>
          <w:szCs w:val="28"/>
        </w:rPr>
      </w:pPr>
      <w:bookmarkStart w:id="62" w:name="_Toc15396620"/>
      <w:r w:rsidRPr="005B6E6E">
        <w:rPr>
          <w:rFonts w:ascii="仿宋" w:eastAsia="仿宋" w:hAnsi="仿宋" w:hint="eastAsia"/>
          <w:b w:val="0"/>
          <w:color w:val="000000"/>
          <w:sz w:val="28"/>
          <w:szCs w:val="28"/>
        </w:rPr>
        <w:t>二、收</w:t>
      </w:r>
      <w:r w:rsidRPr="005B6E6E">
        <w:rPr>
          <w:rStyle w:val="2Char"/>
          <w:rFonts w:ascii="仿宋" w:eastAsia="仿宋" w:hAnsi="仿宋" w:hint="eastAsia"/>
          <w:sz w:val="28"/>
          <w:szCs w:val="28"/>
        </w:rPr>
        <w:t>入决算表</w:t>
      </w:r>
      <w:bookmarkEnd w:id="62"/>
    </w:p>
    <w:p w:rsidR="00E003B2" w:rsidRPr="005B6E6E" w:rsidRDefault="002632DB">
      <w:pPr>
        <w:pStyle w:val="2"/>
        <w:rPr>
          <w:rFonts w:ascii="仿宋" w:eastAsia="仿宋" w:hAnsi="仿宋"/>
          <w:color w:val="000000"/>
          <w:sz w:val="28"/>
          <w:szCs w:val="28"/>
        </w:rPr>
      </w:pPr>
      <w:bookmarkStart w:id="63" w:name="_Toc15396621"/>
      <w:r w:rsidRPr="005B6E6E">
        <w:rPr>
          <w:rStyle w:val="2Char"/>
          <w:rFonts w:ascii="仿宋" w:eastAsia="仿宋" w:hAnsi="仿宋" w:hint="eastAsia"/>
          <w:sz w:val="28"/>
          <w:szCs w:val="28"/>
        </w:rPr>
        <w:t>三、</w:t>
      </w:r>
      <w:r w:rsidRPr="005B6E6E">
        <w:rPr>
          <w:rFonts w:ascii="仿宋" w:eastAsia="仿宋" w:hAnsi="仿宋" w:hint="eastAsia"/>
          <w:b w:val="0"/>
          <w:color w:val="000000"/>
          <w:sz w:val="28"/>
          <w:szCs w:val="28"/>
        </w:rPr>
        <w:t>支</w:t>
      </w:r>
      <w:r w:rsidRPr="005B6E6E">
        <w:rPr>
          <w:rStyle w:val="2Char"/>
          <w:rFonts w:ascii="仿宋" w:eastAsia="仿宋" w:hAnsi="仿宋" w:hint="eastAsia"/>
          <w:sz w:val="28"/>
          <w:szCs w:val="28"/>
        </w:rPr>
        <w:t>出决算表</w:t>
      </w:r>
      <w:bookmarkEnd w:id="63"/>
    </w:p>
    <w:p w:rsidR="00E003B2" w:rsidRPr="005B6E6E" w:rsidRDefault="002632DB">
      <w:pPr>
        <w:pStyle w:val="2"/>
        <w:rPr>
          <w:rFonts w:ascii="仿宋" w:eastAsia="仿宋" w:hAnsi="仿宋"/>
          <w:b w:val="0"/>
          <w:color w:val="000000"/>
          <w:sz w:val="28"/>
          <w:szCs w:val="28"/>
        </w:rPr>
      </w:pPr>
      <w:bookmarkStart w:id="64" w:name="_Toc15396622"/>
      <w:r w:rsidRPr="005B6E6E">
        <w:rPr>
          <w:rStyle w:val="2Char"/>
          <w:rFonts w:ascii="仿宋" w:eastAsia="仿宋" w:hAnsi="仿宋" w:hint="eastAsia"/>
          <w:sz w:val="28"/>
          <w:szCs w:val="28"/>
        </w:rPr>
        <w:t>四、</w:t>
      </w:r>
      <w:r w:rsidRPr="005B6E6E">
        <w:rPr>
          <w:rFonts w:ascii="仿宋" w:eastAsia="仿宋" w:hAnsi="仿宋" w:hint="eastAsia"/>
          <w:b w:val="0"/>
          <w:color w:val="000000"/>
          <w:sz w:val="28"/>
          <w:szCs w:val="28"/>
        </w:rPr>
        <w:t>财</w:t>
      </w:r>
      <w:r w:rsidRPr="005B6E6E">
        <w:rPr>
          <w:rStyle w:val="2Char"/>
          <w:rFonts w:ascii="仿宋" w:eastAsia="仿宋" w:hAnsi="仿宋" w:hint="eastAsia"/>
          <w:sz w:val="28"/>
          <w:szCs w:val="28"/>
        </w:rPr>
        <w:t>政拨款收入支出决算总表</w:t>
      </w:r>
      <w:bookmarkEnd w:id="64"/>
    </w:p>
    <w:p w:rsidR="00E003B2" w:rsidRPr="005B6E6E" w:rsidRDefault="002632DB">
      <w:pPr>
        <w:pStyle w:val="2"/>
        <w:rPr>
          <w:rStyle w:val="2Char"/>
          <w:rFonts w:ascii="仿宋" w:eastAsia="仿宋" w:hAnsi="仿宋"/>
          <w:sz w:val="28"/>
          <w:szCs w:val="28"/>
        </w:rPr>
      </w:pPr>
      <w:bookmarkStart w:id="65" w:name="_Toc15396623"/>
      <w:r w:rsidRPr="005B6E6E">
        <w:rPr>
          <w:rStyle w:val="2Char"/>
          <w:rFonts w:ascii="仿宋" w:eastAsia="仿宋" w:hAnsi="仿宋" w:hint="eastAsia"/>
          <w:sz w:val="28"/>
          <w:szCs w:val="28"/>
        </w:rPr>
        <w:t>五、</w:t>
      </w:r>
      <w:r w:rsidRPr="005B6E6E">
        <w:rPr>
          <w:rFonts w:ascii="仿宋" w:eastAsia="仿宋" w:hAnsi="仿宋" w:hint="eastAsia"/>
          <w:b w:val="0"/>
          <w:color w:val="000000"/>
          <w:sz w:val="28"/>
          <w:szCs w:val="28"/>
        </w:rPr>
        <w:t>财</w:t>
      </w:r>
      <w:r w:rsidRPr="005B6E6E">
        <w:rPr>
          <w:rStyle w:val="2Char"/>
          <w:rFonts w:ascii="仿宋" w:eastAsia="仿宋" w:hAnsi="仿宋" w:hint="eastAsia"/>
          <w:sz w:val="28"/>
          <w:szCs w:val="28"/>
        </w:rPr>
        <w:t>政拨款支出决算明细表</w:t>
      </w:r>
      <w:bookmarkStart w:id="66" w:name="_Toc15396624"/>
      <w:bookmarkEnd w:id="65"/>
    </w:p>
    <w:p w:rsidR="00E003B2" w:rsidRPr="005B6E6E" w:rsidRDefault="002632DB">
      <w:pPr>
        <w:pStyle w:val="2"/>
        <w:rPr>
          <w:rFonts w:ascii="仿宋" w:eastAsia="仿宋" w:hAnsi="仿宋"/>
          <w:color w:val="000000"/>
          <w:sz w:val="28"/>
          <w:szCs w:val="28"/>
        </w:rPr>
      </w:pPr>
      <w:r w:rsidRPr="005B6E6E">
        <w:rPr>
          <w:rStyle w:val="2Char"/>
          <w:rFonts w:ascii="仿宋" w:eastAsia="仿宋" w:hAnsi="仿宋" w:hint="eastAsia"/>
          <w:sz w:val="28"/>
          <w:szCs w:val="28"/>
        </w:rPr>
        <w:t>六、</w:t>
      </w:r>
      <w:r w:rsidRPr="005B6E6E">
        <w:rPr>
          <w:rFonts w:ascii="仿宋" w:eastAsia="仿宋" w:hAnsi="仿宋" w:hint="eastAsia"/>
          <w:b w:val="0"/>
          <w:color w:val="000000"/>
          <w:sz w:val="28"/>
          <w:szCs w:val="28"/>
        </w:rPr>
        <w:t>一</w:t>
      </w:r>
      <w:r w:rsidRPr="005B6E6E">
        <w:rPr>
          <w:rStyle w:val="2Char"/>
          <w:rFonts w:ascii="仿宋" w:eastAsia="仿宋" w:hAnsi="仿宋" w:hint="eastAsia"/>
          <w:sz w:val="28"/>
          <w:szCs w:val="28"/>
        </w:rPr>
        <w:t>般公共预算财政拨款支出决算表</w:t>
      </w:r>
      <w:bookmarkEnd w:id="66"/>
    </w:p>
    <w:p w:rsidR="00E003B2" w:rsidRPr="005B6E6E" w:rsidRDefault="002632DB">
      <w:pPr>
        <w:pStyle w:val="2"/>
        <w:rPr>
          <w:rFonts w:ascii="仿宋" w:eastAsia="仿宋" w:hAnsi="仿宋"/>
          <w:color w:val="000000"/>
          <w:sz w:val="28"/>
          <w:szCs w:val="28"/>
        </w:rPr>
      </w:pPr>
      <w:bookmarkStart w:id="67" w:name="_Toc15396625"/>
      <w:r w:rsidRPr="005B6E6E">
        <w:rPr>
          <w:rStyle w:val="2Char"/>
          <w:rFonts w:ascii="仿宋" w:eastAsia="仿宋" w:hAnsi="仿宋" w:hint="eastAsia"/>
          <w:sz w:val="28"/>
          <w:szCs w:val="28"/>
        </w:rPr>
        <w:t>七、</w:t>
      </w:r>
      <w:r w:rsidRPr="005B6E6E">
        <w:rPr>
          <w:rFonts w:ascii="仿宋" w:eastAsia="仿宋" w:hAnsi="仿宋" w:hint="eastAsia"/>
          <w:b w:val="0"/>
          <w:color w:val="000000"/>
          <w:sz w:val="28"/>
          <w:szCs w:val="28"/>
        </w:rPr>
        <w:t>一</w:t>
      </w:r>
      <w:r w:rsidRPr="005B6E6E">
        <w:rPr>
          <w:rStyle w:val="2Char"/>
          <w:rFonts w:ascii="仿宋" w:eastAsia="仿宋" w:hAnsi="仿宋" w:hint="eastAsia"/>
          <w:sz w:val="28"/>
          <w:szCs w:val="28"/>
        </w:rPr>
        <w:t>般公共预算财政拨款支出决算明细表</w:t>
      </w:r>
      <w:bookmarkEnd w:id="67"/>
    </w:p>
    <w:p w:rsidR="00E003B2" w:rsidRPr="005B6E6E" w:rsidRDefault="002632DB">
      <w:pPr>
        <w:pStyle w:val="2"/>
        <w:rPr>
          <w:rFonts w:ascii="仿宋" w:eastAsia="仿宋" w:hAnsi="仿宋"/>
          <w:color w:val="000000"/>
          <w:sz w:val="28"/>
          <w:szCs w:val="28"/>
        </w:rPr>
      </w:pPr>
      <w:bookmarkStart w:id="68" w:name="_Toc15396626"/>
      <w:r w:rsidRPr="005B6E6E">
        <w:rPr>
          <w:rStyle w:val="2Char"/>
          <w:rFonts w:ascii="仿宋" w:eastAsia="仿宋" w:hAnsi="仿宋" w:hint="eastAsia"/>
          <w:sz w:val="28"/>
          <w:szCs w:val="28"/>
        </w:rPr>
        <w:t>八、</w:t>
      </w:r>
      <w:r w:rsidRPr="005B6E6E">
        <w:rPr>
          <w:rFonts w:ascii="仿宋" w:eastAsia="仿宋" w:hAnsi="仿宋" w:hint="eastAsia"/>
          <w:b w:val="0"/>
          <w:color w:val="000000"/>
          <w:sz w:val="28"/>
          <w:szCs w:val="28"/>
        </w:rPr>
        <w:t>一</w:t>
      </w:r>
      <w:r w:rsidRPr="005B6E6E">
        <w:rPr>
          <w:rStyle w:val="2Char"/>
          <w:rFonts w:ascii="仿宋" w:eastAsia="仿宋" w:hAnsi="仿宋" w:hint="eastAsia"/>
          <w:sz w:val="28"/>
          <w:szCs w:val="28"/>
        </w:rPr>
        <w:t>般公共预算财政拨款基本支出决算表</w:t>
      </w:r>
      <w:bookmarkEnd w:id="68"/>
    </w:p>
    <w:p w:rsidR="00E003B2" w:rsidRPr="005B6E6E" w:rsidRDefault="002632DB">
      <w:pPr>
        <w:pStyle w:val="2"/>
        <w:rPr>
          <w:rFonts w:ascii="仿宋" w:eastAsia="仿宋" w:hAnsi="仿宋"/>
          <w:color w:val="000000"/>
          <w:sz w:val="28"/>
          <w:szCs w:val="28"/>
        </w:rPr>
      </w:pPr>
      <w:bookmarkStart w:id="69" w:name="_Toc15396627"/>
      <w:r w:rsidRPr="005B6E6E">
        <w:rPr>
          <w:rStyle w:val="2Char"/>
          <w:rFonts w:ascii="仿宋" w:eastAsia="仿宋" w:hAnsi="仿宋" w:hint="eastAsia"/>
          <w:sz w:val="28"/>
          <w:szCs w:val="28"/>
        </w:rPr>
        <w:t>九、</w:t>
      </w:r>
      <w:r w:rsidRPr="005B6E6E">
        <w:rPr>
          <w:rFonts w:ascii="仿宋" w:eastAsia="仿宋" w:hAnsi="仿宋" w:hint="eastAsia"/>
          <w:b w:val="0"/>
          <w:color w:val="000000"/>
          <w:sz w:val="28"/>
          <w:szCs w:val="28"/>
        </w:rPr>
        <w:t>一</w:t>
      </w:r>
      <w:r w:rsidRPr="005B6E6E">
        <w:rPr>
          <w:rStyle w:val="2Char"/>
          <w:rFonts w:ascii="仿宋" w:eastAsia="仿宋" w:hAnsi="仿宋" w:hint="eastAsia"/>
          <w:sz w:val="28"/>
          <w:szCs w:val="28"/>
        </w:rPr>
        <w:t>般公共预算财政拨款项目支出决算表</w:t>
      </w:r>
      <w:bookmarkEnd w:id="69"/>
    </w:p>
    <w:p w:rsidR="00E003B2" w:rsidRPr="005B6E6E" w:rsidRDefault="002632DB">
      <w:pPr>
        <w:pStyle w:val="2"/>
        <w:rPr>
          <w:rFonts w:ascii="仿宋" w:eastAsia="仿宋" w:hAnsi="仿宋"/>
          <w:color w:val="000000"/>
          <w:sz w:val="28"/>
          <w:szCs w:val="28"/>
        </w:rPr>
      </w:pPr>
      <w:bookmarkStart w:id="70" w:name="_Toc15396628"/>
      <w:r w:rsidRPr="005B6E6E">
        <w:rPr>
          <w:rStyle w:val="2Char"/>
          <w:rFonts w:ascii="仿宋" w:eastAsia="仿宋" w:hAnsi="仿宋" w:hint="eastAsia"/>
          <w:sz w:val="28"/>
          <w:szCs w:val="28"/>
        </w:rPr>
        <w:t>十、</w:t>
      </w:r>
      <w:r w:rsidRPr="005B6E6E">
        <w:rPr>
          <w:rFonts w:ascii="仿宋" w:eastAsia="仿宋" w:hAnsi="仿宋" w:hint="eastAsia"/>
          <w:b w:val="0"/>
          <w:color w:val="000000"/>
          <w:sz w:val="28"/>
          <w:szCs w:val="28"/>
        </w:rPr>
        <w:t>一</w:t>
      </w:r>
      <w:r w:rsidRPr="005B6E6E">
        <w:rPr>
          <w:rStyle w:val="2Char"/>
          <w:rFonts w:ascii="仿宋" w:eastAsia="仿宋" w:hAnsi="仿宋" w:hint="eastAsia"/>
          <w:sz w:val="28"/>
          <w:szCs w:val="28"/>
        </w:rPr>
        <w:t>般公共预算财政拨款“三公”经费支出决算表</w:t>
      </w:r>
      <w:bookmarkEnd w:id="70"/>
    </w:p>
    <w:p w:rsidR="00E003B2" w:rsidRPr="005B6E6E" w:rsidRDefault="002632DB">
      <w:pPr>
        <w:pStyle w:val="2"/>
        <w:rPr>
          <w:rFonts w:ascii="仿宋" w:eastAsia="仿宋" w:hAnsi="仿宋"/>
          <w:color w:val="000000"/>
          <w:sz w:val="28"/>
          <w:szCs w:val="28"/>
        </w:rPr>
      </w:pPr>
      <w:bookmarkStart w:id="71" w:name="_Toc15396629"/>
      <w:r w:rsidRPr="005B6E6E">
        <w:rPr>
          <w:rStyle w:val="2Char"/>
          <w:rFonts w:ascii="仿宋" w:eastAsia="仿宋" w:hAnsi="仿宋" w:hint="eastAsia"/>
          <w:sz w:val="28"/>
          <w:szCs w:val="28"/>
        </w:rPr>
        <w:t>十一、</w:t>
      </w:r>
      <w:r w:rsidRPr="005B6E6E">
        <w:rPr>
          <w:rFonts w:ascii="仿宋" w:eastAsia="仿宋" w:hAnsi="仿宋" w:hint="eastAsia"/>
          <w:b w:val="0"/>
          <w:color w:val="000000"/>
          <w:sz w:val="28"/>
          <w:szCs w:val="28"/>
        </w:rPr>
        <w:t>政</w:t>
      </w:r>
      <w:r w:rsidRPr="005B6E6E">
        <w:rPr>
          <w:rStyle w:val="2Char"/>
          <w:rFonts w:ascii="仿宋" w:eastAsia="仿宋" w:hAnsi="仿宋" w:hint="eastAsia"/>
          <w:sz w:val="28"/>
          <w:szCs w:val="28"/>
        </w:rPr>
        <w:t>府性基金预算财政拨款收入支出决算表</w:t>
      </w:r>
      <w:bookmarkEnd w:id="71"/>
    </w:p>
    <w:p w:rsidR="00E003B2" w:rsidRPr="005B6E6E" w:rsidRDefault="002632DB">
      <w:pPr>
        <w:pStyle w:val="2"/>
        <w:rPr>
          <w:rFonts w:ascii="仿宋" w:eastAsia="仿宋" w:hAnsi="仿宋"/>
          <w:color w:val="000000"/>
          <w:sz w:val="28"/>
          <w:szCs w:val="28"/>
        </w:rPr>
      </w:pPr>
      <w:bookmarkStart w:id="72" w:name="_Toc15396630"/>
      <w:r w:rsidRPr="005B6E6E">
        <w:rPr>
          <w:rStyle w:val="2Char"/>
          <w:rFonts w:ascii="仿宋" w:eastAsia="仿宋" w:hAnsi="仿宋" w:hint="eastAsia"/>
          <w:sz w:val="28"/>
          <w:szCs w:val="28"/>
        </w:rPr>
        <w:t>十二、</w:t>
      </w:r>
      <w:r w:rsidRPr="005B6E6E">
        <w:rPr>
          <w:rFonts w:ascii="仿宋" w:eastAsia="仿宋" w:hAnsi="仿宋" w:hint="eastAsia"/>
          <w:b w:val="0"/>
          <w:color w:val="000000"/>
          <w:sz w:val="28"/>
          <w:szCs w:val="28"/>
        </w:rPr>
        <w:t>政</w:t>
      </w:r>
      <w:r w:rsidRPr="005B6E6E">
        <w:rPr>
          <w:rStyle w:val="2Char"/>
          <w:rFonts w:ascii="仿宋" w:eastAsia="仿宋" w:hAnsi="仿宋" w:hint="eastAsia"/>
          <w:sz w:val="28"/>
          <w:szCs w:val="28"/>
        </w:rPr>
        <w:t>府性基金预算财政拨款“三公”经费支出决算表</w:t>
      </w:r>
      <w:bookmarkEnd w:id="72"/>
    </w:p>
    <w:p w:rsidR="00E003B2" w:rsidRPr="005B6E6E" w:rsidRDefault="002632DB">
      <w:pPr>
        <w:pStyle w:val="2"/>
        <w:rPr>
          <w:rFonts w:ascii="仿宋" w:eastAsia="仿宋" w:hAnsi="仿宋"/>
          <w:color w:val="000000" w:themeColor="text1"/>
          <w:sz w:val="28"/>
          <w:szCs w:val="28"/>
        </w:rPr>
      </w:pPr>
      <w:bookmarkStart w:id="73" w:name="_Toc15396631"/>
      <w:r w:rsidRPr="005B6E6E">
        <w:rPr>
          <w:rStyle w:val="2Char"/>
          <w:rFonts w:ascii="仿宋" w:eastAsia="仿宋" w:hAnsi="仿宋" w:hint="eastAsia"/>
          <w:sz w:val="28"/>
          <w:szCs w:val="28"/>
        </w:rPr>
        <w:t>十三、</w:t>
      </w:r>
      <w:r w:rsidRPr="005B6E6E">
        <w:rPr>
          <w:rFonts w:ascii="仿宋" w:eastAsia="仿宋" w:hAnsi="仿宋" w:hint="eastAsia"/>
          <w:b w:val="0"/>
          <w:color w:val="000000"/>
          <w:sz w:val="28"/>
          <w:szCs w:val="28"/>
        </w:rPr>
        <w:t>国</w:t>
      </w:r>
      <w:r w:rsidRPr="005B6E6E">
        <w:rPr>
          <w:rStyle w:val="2Char"/>
          <w:rFonts w:ascii="仿宋" w:eastAsia="仿宋" w:hAnsi="仿宋" w:hint="eastAsia"/>
          <w:sz w:val="28"/>
          <w:szCs w:val="28"/>
        </w:rPr>
        <w:t>有资本经营预算支出决算表</w:t>
      </w:r>
      <w:bookmarkEnd w:id="73"/>
    </w:p>
    <w:sectPr w:rsidR="00E003B2" w:rsidRPr="005B6E6E">
      <w:headerReference w:type="default" r:id="rId20"/>
      <w:footerReference w:type="default" r:id="rId21"/>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9EC" w:rsidRDefault="00A959EC">
      <w:r>
        <w:separator/>
      </w:r>
    </w:p>
  </w:endnote>
  <w:endnote w:type="continuationSeparator" w:id="0">
    <w:p w:rsidR="00A959EC" w:rsidRDefault="00A95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781956"/>
    </w:sdtPr>
    <w:sdtEndPr/>
    <w:sdtContent>
      <w:p w:rsidR="00E93AB7" w:rsidRDefault="00E93AB7">
        <w:pPr>
          <w:pStyle w:val="a5"/>
          <w:jc w:val="center"/>
        </w:pPr>
        <w:r>
          <w:fldChar w:fldCharType="begin"/>
        </w:r>
        <w:r>
          <w:instrText>PAGE   \* MERGEFORMAT</w:instrText>
        </w:r>
        <w:r>
          <w:fldChar w:fldCharType="separate"/>
        </w:r>
        <w:r w:rsidR="00AA457F" w:rsidRPr="00AA457F">
          <w:rPr>
            <w:noProof/>
            <w:lang w:val="zh-CN"/>
          </w:rPr>
          <w:t>12</w:t>
        </w:r>
        <w:r>
          <w:fldChar w:fldCharType="end"/>
        </w:r>
      </w:p>
    </w:sdtContent>
  </w:sdt>
  <w:p w:rsidR="00E93AB7" w:rsidRDefault="00E93A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9EC" w:rsidRDefault="00A959EC">
      <w:r>
        <w:separator/>
      </w:r>
    </w:p>
  </w:footnote>
  <w:footnote w:type="continuationSeparator" w:id="0">
    <w:p w:rsidR="00A959EC" w:rsidRDefault="00A959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AB7" w:rsidRDefault="00E93AB7">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79FDE"/>
    <w:multiLevelType w:val="singleLevel"/>
    <w:tmpl w:val="83A79FDE"/>
    <w:lvl w:ilvl="0">
      <w:start w:val="1"/>
      <w:numFmt w:val="chineseCounting"/>
      <w:suff w:val="nothing"/>
      <w:lvlText w:val="%1、"/>
      <w:lvlJc w:val="left"/>
      <w:rPr>
        <w:rFonts w:hint="eastAsia"/>
      </w:rPr>
    </w:lvl>
  </w:abstractNum>
  <w:abstractNum w:abstractNumId="1">
    <w:nsid w:val="C84AF7E0"/>
    <w:multiLevelType w:val="singleLevel"/>
    <w:tmpl w:val="C84AF7E0"/>
    <w:lvl w:ilvl="0">
      <w:start w:val="2"/>
      <w:numFmt w:val="chineseCounting"/>
      <w:suff w:val="nothing"/>
      <w:lvlText w:val="（%1）"/>
      <w:lvlJc w:val="left"/>
      <w:rPr>
        <w:rFonts w:hint="eastAsia"/>
      </w:rPr>
    </w:lvl>
  </w:abstractNum>
  <w:abstractNum w:abstractNumId="2">
    <w:nsid w:val="CF652CEC"/>
    <w:multiLevelType w:val="singleLevel"/>
    <w:tmpl w:val="CF652CEC"/>
    <w:lvl w:ilvl="0">
      <w:start w:val="9"/>
      <w:numFmt w:val="chineseCounting"/>
      <w:suff w:val="nothing"/>
      <w:lvlText w:val="%1、"/>
      <w:lvlJc w:val="left"/>
      <w:rPr>
        <w:rFonts w:hint="eastAsia"/>
      </w:rPr>
    </w:lvl>
  </w:abstractNum>
  <w:abstractNum w:abstractNumId="3">
    <w:nsid w:val="E2FA047D"/>
    <w:multiLevelType w:val="singleLevel"/>
    <w:tmpl w:val="E2FA047D"/>
    <w:lvl w:ilvl="0">
      <w:start w:val="3"/>
      <w:numFmt w:val="chineseCounting"/>
      <w:suff w:val="space"/>
      <w:lvlText w:val="第%1部分"/>
      <w:lvlJc w:val="left"/>
      <w:rPr>
        <w:rFonts w:hint="eastAsia"/>
      </w:rPr>
    </w:lvl>
  </w:abstractNum>
  <w:abstractNum w:abstractNumId="4">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4DC0AEF9"/>
    <w:multiLevelType w:val="singleLevel"/>
    <w:tmpl w:val="4DC0AEF9"/>
    <w:lvl w:ilvl="0">
      <w:start w:val="2"/>
      <w:numFmt w:val="chineseCounting"/>
      <w:suff w:val="nothing"/>
      <w:lvlText w:val="（%1）"/>
      <w:lvlJc w:val="left"/>
      <w:rPr>
        <w:rFonts w:hint="eastAsia"/>
      </w:rPr>
    </w:lvl>
  </w:abstractNum>
  <w:abstractNum w:abstractNumId="6">
    <w:nsid w:val="7F5B2A19"/>
    <w:multiLevelType w:val="singleLevel"/>
    <w:tmpl w:val="7F5B2A19"/>
    <w:lvl w:ilvl="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47C25"/>
    <w:rsid w:val="0005019D"/>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89E"/>
    <w:rsid w:val="000D1D50"/>
    <w:rsid w:val="000D5782"/>
    <w:rsid w:val="000E6613"/>
    <w:rsid w:val="000E7119"/>
    <w:rsid w:val="00114E9B"/>
    <w:rsid w:val="0012538C"/>
    <w:rsid w:val="00142216"/>
    <w:rsid w:val="00144D6A"/>
    <w:rsid w:val="0014729F"/>
    <w:rsid w:val="001513C6"/>
    <w:rsid w:val="00157BAB"/>
    <w:rsid w:val="001654D1"/>
    <w:rsid w:val="00174518"/>
    <w:rsid w:val="0018106D"/>
    <w:rsid w:val="001877A7"/>
    <w:rsid w:val="00191536"/>
    <w:rsid w:val="00196687"/>
    <w:rsid w:val="001A1BEC"/>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32DB"/>
    <w:rsid w:val="00265372"/>
    <w:rsid w:val="002662AA"/>
    <w:rsid w:val="00280496"/>
    <w:rsid w:val="00283411"/>
    <w:rsid w:val="00294DC9"/>
    <w:rsid w:val="00295495"/>
    <w:rsid w:val="002A31DE"/>
    <w:rsid w:val="002B2613"/>
    <w:rsid w:val="002D19B0"/>
    <w:rsid w:val="002D6D05"/>
    <w:rsid w:val="002F1818"/>
    <w:rsid w:val="002F567B"/>
    <w:rsid w:val="003216A9"/>
    <w:rsid w:val="00335A74"/>
    <w:rsid w:val="0036561B"/>
    <w:rsid w:val="0037013F"/>
    <w:rsid w:val="00380C92"/>
    <w:rsid w:val="003A02E2"/>
    <w:rsid w:val="003A484F"/>
    <w:rsid w:val="003A4883"/>
    <w:rsid w:val="003B0BE0"/>
    <w:rsid w:val="003B0C1B"/>
    <w:rsid w:val="003B688C"/>
    <w:rsid w:val="003C0291"/>
    <w:rsid w:val="003C39AE"/>
    <w:rsid w:val="003C5684"/>
    <w:rsid w:val="003C7B60"/>
    <w:rsid w:val="003D0C0F"/>
    <w:rsid w:val="003D1FB2"/>
    <w:rsid w:val="003D66DA"/>
    <w:rsid w:val="003E1310"/>
    <w:rsid w:val="003E6F55"/>
    <w:rsid w:val="00406254"/>
    <w:rsid w:val="00416CD4"/>
    <w:rsid w:val="00416FBC"/>
    <w:rsid w:val="004223DE"/>
    <w:rsid w:val="0043006C"/>
    <w:rsid w:val="00434489"/>
    <w:rsid w:val="00437085"/>
    <w:rsid w:val="004378A8"/>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86F8D"/>
    <w:rsid w:val="0059014D"/>
    <w:rsid w:val="005B5C64"/>
    <w:rsid w:val="005B6E6E"/>
    <w:rsid w:val="005C6BD0"/>
    <w:rsid w:val="005C6C4C"/>
    <w:rsid w:val="005D1C8B"/>
    <w:rsid w:val="005D468D"/>
    <w:rsid w:val="005D5CED"/>
    <w:rsid w:val="005D76F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0C1"/>
    <w:rsid w:val="006748A4"/>
    <w:rsid w:val="00681A31"/>
    <w:rsid w:val="00683E73"/>
    <w:rsid w:val="006A3141"/>
    <w:rsid w:val="006A5E34"/>
    <w:rsid w:val="006B2422"/>
    <w:rsid w:val="006B2B9A"/>
    <w:rsid w:val="006C1937"/>
    <w:rsid w:val="006D23D8"/>
    <w:rsid w:val="006D79CE"/>
    <w:rsid w:val="006F020C"/>
    <w:rsid w:val="007127B7"/>
    <w:rsid w:val="0071798E"/>
    <w:rsid w:val="00720A97"/>
    <w:rsid w:val="007233BC"/>
    <w:rsid w:val="00727533"/>
    <w:rsid w:val="007416B6"/>
    <w:rsid w:val="0074237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3B1E"/>
    <w:rsid w:val="008253BB"/>
    <w:rsid w:val="00833962"/>
    <w:rsid w:val="0083706E"/>
    <w:rsid w:val="008408F6"/>
    <w:rsid w:val="008423A5"/>
    <w:rsid w:val="00850625"/>
    <w:rsid w:val="00853718"/>
    <w:rsid w:val="00855221"/>
    <w:rsid w:val="00860645"/>
    <w:rsid w:val="00871F71"/>
    <w:rsid w:val="00872FD8"/>
    <w:rsid w:val="00885AF4"/>
    <w:rsid w:val="00890F1D"/>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6A8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0BE9"/>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959EC"/>
    <w:rsid w:val="00AA457F"/>
    <w:rsid w:val="00AB64C9"/>
    <w:rsid w:val="00AC3C6A"/>
    <w:rsid w:val="00AD0F83"/>
    <w:rsid w:val="00AD3AC0"/>
    <w:rsid w:val="00AD5620"/>
    <w:rsid w:val="00AD656B"/>
    <w:rsid w:val="00AD7C1B"/>
    <w:rsid w:val="00AE15B2"/>
    <w:rsid w:val="00AE16BA"/>
    <w:rsid w:val="00AE1EBE"/>
    <w:rsid w:val="00B03C9D"/>
    <w:rsid w:val="00B060AE"/>
    <w:rsid w:val="00B0658D"/>
    <w:rsid w:val="00B10517"/>
    <w:rsid w:val="00B14E76"/>
    <w:rsid w:val="00B161B8"/>
    <w:rsid w:val="00B2048C"/>
    <w:rsid w:val="00B310B9"/>
    <w:rsid w:val="00B35F3F"/>
    <w:rsid w:val="00B36CBB"/>
    <w:rsid w:val="00B425E0"/>
    <w:rsid w:val="00B440AA"/>
    <w:rsid w:val="00B44B70"/>
    <w:rsid w:val="00B53C56"/>
    <w:rsid w:val="00B57DAF"/>
    <w:rsid w:val="00B64AA1"/>
    <w:rsid w:val="00B6643E"/>
    <w:rsid w:val="00B77EA6"/>
    <w:rsid w:val="00B80808"/>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D48ED"/>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0B92"/>
    <w:rsid w:val="00DC410D"/>
    <w:rsid w:val="00DC5A81"/>
    <w:rsid w:val="00DC68CA"/>
    <w:rsid w:val="00DC7CBA"/>
    <w:rsid w:val="00DD73B7"/>
    <w:rsid w:val="00DF28BC"/>
    <w:rsid w:val="00DF34B9"/>
    <w:rsid w:val="00E003B2"/>
    <w:rsid w:val="00E01053"/>
    <w:rsid w:val="00E07ACF"/>
    <w:rsid w:val="00E331A1"/>
    <w:rsid w:val="00E33202"/>
    <w:rsid w:val="00E336A9"/>
    <w:rsid w:val="00E472B1"/>
    <w:rsid w:val="00E50624"/>
    <w:rsid w:val="00E568DF"/>
    <w:rsid w:val="00E64269"/>
    <w:rsid w:val="00E66797"/>
    <w:rsid w:val="00E76869"/>
    <w:rsid w:val="00E82267"/>
    <w:rsid w:val="00E853CE"/>
    <w:rsid w:val="00E867B6"/>
    <w:rsid w:val="00E87F08"/>
    <w:rsid w:val="00E93AB7"/>
    <w:rsid w:val="00E97E7A"/>
    <w:rsid w:val="00EA010F"/>
    <w:rsid w:val="00EA3573"/>
    <w:rsid w:val="00ED1B63"/>
    <w:rsid w:val="00ED3C1F"/>
    <w:rsid w:val="00ED4085"/>
    <w:rsid w:val="00ED420E"/>
    <w:rsid w:val="00ED6FBE"/>
    <w:rsid w:val="00EE2F57"/>
    <w:rsid w:val="00EF4C34"/>
    <w:rsid w:val="00EF77C6"/>
    <w:rsid w:val="00F05438"/>
    <w:rsid w:val="00F1361C"/>
    <w:rsid w:val="00F156F0"/>
    <w:rsid w:val="00F158CE"/>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042B3A"/>
    <w:rsid w:val="0A4C1D81"/>
    <w:rsid w:val="0A560D30"/>
    <w:rsid w:val="0A961678"/>
    <w:rsid w:val="0BDC14D5"/>
    <w:rsid w:val="0C1749E7"/>
    <w:rsid w:val="0F50024C"/>
    <w:rsid w:val="0F873FCD"/>
    <w:rsid w:val="0FE914D1"/>
    <w:rsid w:val="1028043C"/>
    <w:rsid w:val="109C64B9"/>
    <w:rsid w:val="10C055FF"/>
    <w:rsid w:val="124428EE"/>
    <w:rsid w:val="131F0FCE"/>
    <w:rsid w:val="145A7297"/>
    <w:rsid w:val="163D691E"/>
    <w:rsid w:val="16BB723D"/>
    <w:rsid w:val="193B4C81"/>
    <w:rsid w:val="1ABF0EE6"/>
    <w:rsid w:val="1D25789A"/>
    <w:rsid w:val="1E47247F"/>
    <w:rsid w:val="1F025F23"/>
    <w:rsid w:val="21907007"/>
    <w:rsid w:val="223164E7"/>
    <w:rsid w:val="23685D34"/>
    <w:rsid w:val="240371BF"/>
    <w:rsid w:val="25184066"/>
    <w:rsid w:val="25B77BF8"/>
    <w:rsid w:val="26BD08B3"/>
    <w:rsid w:val="29FD04D3"/>
    <w:rsid w:val="2B1A189F"/>
    <w:rsid w:val="2BCB4CCF"/>
    <w:rsid w:val="2C534479"/>
    <w:rsid w:val="319F7F4E"/>
    <w:rsid w:val="377818EF"/>
    <w:rsid w:val="3B516F8E"/>
    <w:rsid w:val="43872192"/>
    <w:rsid w:val="4ECE2238"/>
    <w:rsid w:val="51286410"/>
    <w:rsid w:val="5A760B79"/>
    <w:rsid w:val="5E3D571D"/>
    <w:rsid w:val="5E790C07"/>
    <w:rsid w:val="5E946D9A"/>
    <w:rsid w:val="63C95992"/>
    <w:rsid w:val="672F012C"/>
    <w:rsid w:val="6974532E"/>
    <w:rsid w:val="6F5D6D19"/>
    <w:rsid w:val="70D03849"/>
    <w:rsid w:val="71BF1426"/>
    <w:rsid w:val="72734D90"/>
    <w:rsid w:val="72F32027"/>
    <w:rsid w:val="782626A2"/>
    <w:rsid w:val="78E6482C"/>
    <w:rsid w:val="78F76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spacing w:beforeLines="30"/>
    </w:pPr>
    <w:rPr>
      <w:rFonts w:ascii="仿宋_GB2312" w:eastAsia="仿宋_GB2312"/>
      <w:kern w:val="0"/>
      <w:sz w:val="30"/>
    </w:rPr>
  </w:style>
  <w:style w:type="paragraph" w:styleId="30">
    <w:name w:val="toc 3"/>
    <w:basedOn w:val="a"/>
    <w:next w:val="a"/>
    <w:uiPriority w:val="39"/>
    <w:unhideWhenUsed/>
    <w:qFormat/>
    <w:pPr>
      <w:tabs>
        <w:tab w:val="right" w:leader="dot" w:pos="8296"/>
      </w:tabs>
      <w:ind w:leftChars="400" w:left="84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pPr>
      <w:tabs>
        <w:tab w:val="right" w:leader="dot" w:pos="8296"/>
      </w:tabs>
      <w:ind w:leftChars="200" w:left="420"/>
    </w:pPr>
  </w:style>
  <w:style w:type="character" w:styleId="a7">
    <w:name w:val="Strong"/>
    <w:basedOn w:val="a0"/>
    <w:uiPriority w:val="99"/>
    <w:qFormat/>
    <w:rPr>
      <w:b/>
    </w:rPr>
  </w:style>
  <w:style w:type="character" w:styleId="a8">
    <w:name w:val="Hyperlink"/>
    <w:basedOn w:val="a0"/>
    <w:uiPriority w:val="99"/>
    <w:unhideWhenUsed/>
    <w:qFormat/>
    <w:rPr>
      <w:color w:val="0000FF" w:themeColor="hyperlink"/>
      <w:u w:val="single"/>
    </w:rPr>
  </w:style>
  <w:style w:type="character" w:customStyle="1" w:styleId="HeaderChar">
    <w:name w:val="Header Char"/>
    <w:basedOn w:val="a0"/>
    <w:uiPriority w:val="99"/>
    <w:semiHidden/>
    <w:qFormat/>
    <w:rPr>
      <w:rFonts w:ascii="Times New Roman" w:hAnsi="Times New Roman"/>
      <w:sz w:val="18"/>
      <w:szCs w:val="18"/>
    </w:rPr>
  </w:style>
  <w:style w:type="character" w:customStyle="1" w:styleId="Char2">
    <w:name w:val="页眉 Char"/>
    <w:link w:val="a6"/>
    <w:uiPriority w:val="99"/>
    <w:semiHidden/>
    <w:qFormat/>
    <w:locked/>
    <w:rPr>
      <w:sz w:val="18"/>
    </w:rPr>
  </w:style>
  <w:style w:type="character" w:customStyle="1" w:styleId="FooterChar">
    <w:name w:val="Footer Char"/>
    <w:basedOn w:val="a0"/>
    <w:uiPriority w:val="99"/>
    <w:semiHidden/>
    <w:qFormat/>
    <w:rPr>
      <w:rFonts w:ascii="Times New Roman" w:hAnsi="Times New Roman"/>
      <w:sz w:val="18"/>
      <w:szCs w:val="18"/>
    </w:rPr>
  </w:style>
  <w:style w:type="character" w:customStyle="1" w:styleId="Char1">
    <w:name w:val="页脚 Char"/>
    <w:link w:val="a5"/>
    <w:uiPriority w:val="99"/>
    <w:qFormat/>
    <w:locked/>
    <w:rPr>
      <w:sz w:val="18"/>
    </w:rPr>
  </w:style>
  <w:style w:type="character" w:customStyle="1" w:styleId="BodyTextChar">
    <w:name w:val="Body Text Char"/>
    <w:basedOn w:val="a0"/>
    <w:uiPriority w:val="99"/>
    <w:semiHidden/>
    <w:qFormat/>
    <w:rPr>
      <w:rFonts w:ascii="Times New Roman" w:hAnsi="Times New Roman"/>
      <w:szCs w:val="24"/>
    </w:rPr>
  </w:style>
  <w:style w:type="character" w:customStyle="1" w:styleId="Char">
    <w:name w:val="正文文本 Char"/>
    <w:link w:val="a3"/>
    <w:uiPriority w:val="99"/>
    <w:qFormat/>
    <w:locked/>
    <w:rPr>
      <w:rFonts w:ascii="仿宋_GB2312" w:eastAsia="仿宋_GB2312" w:hAnsi="Times New Roman"/>
      <w:sz w:val="24"/>
    </w:rPr>
  </w:style>
  <w:style w:type="paragraph" w:customStyle="1" w:styleId="Default">
    <w:name w:val="Default"/>
    <w:uiPriority w:val="99"/>
    <w:qFormat/>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hAnsi="Times New Roman"/>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Pr>
      <w:rFonts w:ascii="Times New Roman" w:hAnsi="Times New Roman"/>
      <w:kern w:val="2"/>
      <w:sz w:val="18"/>
      <w:szCs w:val="18"/>
    </w:rPr>
  </w:style>
  <w:style w:type="character" w:customStyle="1" w:styleId="3Char">
    <w:name w:val="标题 3 Char"/>
    <w:basedOn w:val="a0"/>
    <w:link w:val="3"/>
    <w:uiPriority w:val="9"/>
    <w:qFormat/>
    <w:rPr>
      <w:rFonts w:ascii="Times New Roman" w:hAnsi="Times New Roman"/>
      <w:b/>
      <w:bCs/>
      <w:kern w:val="2"/>
      <w:sz w:val="32"/>
      <w:szCs w:val="3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1">
    <w:name w:val="21"/>
    <w:basedOn w:val="a0"/>
    <w:qFormat/>
    <w:rPr>
      <w:rFonts w:ascii="Times New Roman" w:eastAsia="楷体_GB2312" w:cs="楷体_GB2312" w:hint="default"/>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spacing w:beforeLines="30"/>
    </w:pPr>
    <w:rPr>
      <w:rFonts w:ascii="仿宋_GB2312" w:eastAsia="仿宋_GB2312"/>
      <w:kern w:val="0"/>
      <w:sz w:val="30"/>
    </w:rPr>
  </w:style>
  <w:style w:type="paragraph" w:styleId="30">
    <w:name w:val="toc 3"/>
    <w:basedOn w:val="a"/>
    <w:next w:val="a"/>
    <w:uiPriority w:val="39"/>
    <w:unhideWhenUsed/>
    <w:qFormat/>
    <w:pPr>
      <w:tabs>
        <w:tab w:val="right" w:leader="dot" w:pos="8296"/>
      </w:tabs>
      <w:ind w:leftChars="400" w:left="84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pPr>
      <w:tabs>
        <w:tab w:val="right" w:leader="dot" w:pos="8296"/>
      </w:tabs>
      <w:ind w:leftChars="200" w:left="420"/>
    </w:pPr>
  </w:style>
  <w:style w:type="character" w:styleId="a7">
    <w:name w:val="Strong"/>
    <w:basedOn w:val="a0"/>
    <w:uiPriority w:val="99"/>
    <w:qFormat/>
    <w:rPr>
      <w:b/>
    </w:rPr>
  </w:style>
  <w:style w:type="character" w:styleId="a8">
    <w:name w:val="Hyperlink"/>
    <w:basedOn w:val="a0"/>
    <w:uiPriority w:val="99"/>
    <w:unhideWhenUsed/>
    <w:qFormat/>
    <w:rPr>
      <w:color w:val="0000FF" w:themeColor="hyperlink"/>
      <w:u w:val="single"/>
    </w:rPr>
  </w:style>
  <w:style w:type="character" w:customStyle="1" w:styleId="HeaderChar">
    <w:name w:val="Header Char"/>
    <w:basedOn w:val="a0"/>
    <w:uiPriority w:val="99"/>
    <w:semiHidden/>
    <w:qFormat/>
    <w:rPr>
      <w:rFonts w:ascii="Times New Roman" w:hAnsi="Times New Roman"/>
      <w:sz w:val="18"/>
      <w:szCs w:val="18"/>
    </w:rPr>
  </w:style>
  <w:style w:type="character" w:customStyle="1" w:styleId="Char2">
    <w:name w:val="页眉 Char"/>
    <w:link w:val="a6"/>
    <w:uiPriority w:val="99"/>
    <w:semiHidden/>
    <w:qFormat/>
    <w:locked/>
    <w:rPr>
      <w:sz w:val="18"/>
    </w:rPr>
  </w:style>
  <w:style w:type="character" w:customStyle="1" w:styleId="FooterChar">
    <w:name w:val="Footer Char"/>
    <w:basedOn w:val="a0"/>
    <w:uiPriority w:val="99"/>
    <w:semiHidden/>
    <w:qFormat/>
    <w:rPr>
      <w:rFonts w:ascii="Times New Roman" w:hAnsi="Times New Roman"/>
      <w:sz w:val="18"/>
      <w:szCs w:val="18"/>
    </w:rPr>
  </w:style>
  <w:style w:type="character" w:customStyle="1" w:styleId="Char1">
    <w:name w:val="页脚 Char"/>
    <w:link w:val="a5"/>
    <w:uiPriority w:val="99"/>
    <w:qFormat/>
    <w:locked/>
    <w:rPr>
      <w:sz w:val="18"/>
    </w:rPr>
  </w:style>
  <w:style w:type="character" w:customStyle="1" w:styleId="BodyTextChar">
    <w:name w:val="Body Text Char"/>
    <w:basedOn w:val="a0"/>
    <w:uiPriority w:val="99"/>
    <w:semiHidden/>
    <w:qFormat/>
    <w:rPr>
      <w:rFonts w:ascii="Times New Roman" w:hAnsi="Times New Roman"/>
      <w:szCs w:val="24"/>
    </w:rPr>
  </w:style>
  <w:style w:type="character" w:customStyle="1" w:styleId="Char">
    <w:name w:val="正文文本 Char"/>
    <w:link w:val="a3"/>
    <w:uiPriority w:val="99"/>
    <w:qFormat/>
    <w:locked/>
    <w:rPr>
      <w:rFonts w:ascii="仿宋_GB2312" w:eastAsia="仿宋_GB2312" w:hAnsi="Times New Roman"/>
      <w:sz w:val="24"/>
    </w:rPr>
  </w:style>
  <w:style w:type="paragraph" w:customStyle="1" w:styleId="Default">
    <w:name w:val="Default"/>
    <w:uiPriority w:val="99"/>
    <w:qFormat/>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hAnsi="Times New Roman"/>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Pr>
      <w:rFonts w:ascii="Times New Roman" w:hAnsi="Times New Roman"/>
      <w:kern w:val="2"/>
      <w:sz w:val="18"/>
      <w:szCs w:val="18"/>
    </w:rPr>
  </w:style>
  <w:style w:type="character" w:customStyle="1" w:styleId="3Char">
    <w:name w:val="标题 3 Char"/>
    <w:basedOn w:val="a0"/>
    <w:link w:val="3"/>
    <w:uiPriority w:val="9"/>
    <w:qFormat/>
    <w:rPr>
      <w:rFonts w:ascii="Times New Roman" w:hAnsi="Times New Roman"/>
      <w:b/>
      <w:bCs/>
      <w:kern w:val="2"/>
      <w:sz w:val="32"/>
      <w:szCs w:val="3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1">
    <w:name w:val="21"/>
    <w:basedOn w:val="a0"/>
    <w:qFormat/>
    <w:rPr>
      <w:rFonts w:ascii="Times New Roman" w:eastAsia="楷体_GB2312" w:cs="楷体_GB2312"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hyperlink" Target="https://www.baidu.com/s?wd=%E7%BB%A7%E7%BB%AD%E6%95%99%E8%82%B2&amp;tn=44039180_cpr&amp;fenlei=mv6quAkxTZn0IZRqIHckPjm4nH00T1YdmHb1PHmsPjwWmyD3PWmY0ZwV5Hcvrjm3rH6sPfKWUMw85HfYnjn4nH6sgvPsT6KdThsqpZwYTjCEQLGCpyw9Uz4Bmy-bIi4WUvYETgN-TLwGUv3EPjbYnHD3nHn1" TargetMode="Externa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package" Target="embeddings/Microsoft_Excel____8.xls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___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cat>
            <c:strRef>
              <c:f>Sheet1!$B$1:$E$1</c:f>
              <c:strCache>
                <c:ptCount val="3"/>
                <c:pt idx="0">
                  <c:v>收入</c:v>
                </c:pt>
                <c:pt idx="2">
                  <c:v>支出</c:v>
                </c:pt>
              </c:strCache>
            </c:strRef>
          </c:cat>
          <c:val>
            <c:numRef>
              <c:f>Sheet1!$B$2:$E$2</c:f>
              <c:numCache>
                <c:formatCode>General</c:formatCode>
                <c:ptCount val="4"/>
                <c:pt idx="0">
                  <c:v>1695.12</c:v>
                </c:pt>
                <c:pt idx="2">
                  <c:v>1672.01</c:v>
                </c:pt>
              </c:numCache>
            </c:numRef>
          </c:val>
        </c:ser>
        <c:ser>
          <c:idx val="1"/>
          <c:order val="1"/>
          <c:tx>
            <c:strRef>
              <c:f>Sheet1!$A$3</c:f>
              <c:strCache>
                <c:ptCount val="1"/>
                <c:pt idx="0">
                  <c:v>2019年</c:v>
                </c:pt>
              </c:strCache>
            </c:strRef>
          </c:tx>
          <c:spPr>
            <a:solidFill>
              <a:schemeClr val="accent2"/>
            </a:solidFill>
            <a:ln>
              <a:noFill/>
            </a:ln>
            <a:effectLst/>
          </c:spPr>
          <c:invertIfNegative val="0"/>
          <c:cat>
            <c:strRef>
              <c:f>Sheet1!$B$1:$E$1</c:f>
              <c:strCache>
                <c:ptCount val="3"/>
                <c:pt idx="0">
                  <c:v>收入</c:v>
                </c:pt>
                <c:pt idx="2">
                  <c:v>支出</c:v>
                </c:pt>
              </c:strCache>
            </c:strRef>
          </c:cat>
          <c:val>
            <c:numRef>
              <c:f>Sheet1!$B$3:$E$3</c:f>
              <c:numCache>
                <c:formatCode>General</c:formatCode>
                <c:ptCount val="4"/>
                <c:pt idx="0">
                  <c:v>1736.74</c:v>
                </c:pt>
                <c:pt idx="2">
                  <c:v>1763.05</c:v>
                </c:pt>
              </c:numCache>
            </c:numRef>
          </c:val>
        </c:ser>
        <c:dLbls>
          <c:showLegendKey val="0"/>
          <c:showVal val="0"/>
          <c:showCatName val="0"/>
          <c:showSerName val="0"/>
          <c:showPercent val="0"/>
          <c:showBubbleSize val="0"/>
        </c:dLbls>
        <c:gapWidth val="219"/>
        <c:overlap val="-27"/>
        <c:axId val="83367040"/>
        <c:axId val="83368576"/>
      </c:barChart>
      <c:catAx>
        <c:axId val="8336704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3368576"/>
        <c:crosses val="autoZero"/>
        <c:auto val="1"/>
        <c:lblAlgn val="ctr"/>
        <c:lblOffset val="100"/>
        <c:noMultiLvlLbl val="0"/>
      </c:catAx>
      <c:valAx>
        <c:axId val="83368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83367040"/>
        <c:crosses val="autoZero"/>
        <c:crossBetween val="between"/>
      </c:valAx>
      <c:spPr>
        <a:noFill/>
        <a:ln>
          <a:noFill/>
        </a:ln>
        <a:effectLst/>
      </c:spPr>
    </c:plotArea>
    <c:legend>
      <c:legendPos val="b"/>
      <c:layout>
        <c:manualLayout>
          <c:xMode val="edge"/>
          <c:yMode val="edge"/>
          <c:x val="0.36688121708601501"/>
          <c:y val="0.866055045871560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决算收入结构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一般公共财政预算拨款</c:v>
                </c:pt>
                <c:pt idx="1">
                  <c:v>政府性基金预算财政拨款</c:v>
                </c:pt>
                <c:pt idx="2">
                  <c:v>事业收入</c:v>
                </c:pt>
                <c:pt idx="3">
                  <c:v>经营收入</c:v>
                </c:pt>
                <c:pt idx="4">
                  <c:v>附属单位上缴收入</c:v>
                </c:pt>
                <c:pt idx="5">
                  <c:v>其他收入</c:v>
                </c:pt>
              </c:strCache>
            </c:strRef>
          </c:cat>
          <c:val>
            <c:numRef>
              <c:f>Sheet1!$B$2:$B$7</c:f>
              <c:numCache>
                <c:formatCode>General</c:formatCode>
                <c:ptCount val="6"/>
                <c:pt idx="0" formatCode="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决算支出结构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c:formatCode>
                <c:ptCount val="5"/>
                <c:pt idx="0">
                  <c:v>1</c:v>
                </c:pt>
                <c:pt idx="1">
                  <c:v>0</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cat>
            <c:strRef>
              <c:f>Sheet1!$B$1:$E$1</c:f>
              <c:strCache>
                <c:ptCount val="3"/>
                <c:pt idx="0">
                  <c:v>收入</c:v>
                </c:pt>
                <c:pt idx="2">
                  <c:v>支出</c:v>
                </c:pt>
              </c:strCache>
            </c:strRef>
          </c:cat>
          <c:val>
            <c:numRef>
              <c:f>Sheet1!$B$2:$E$2</c:f>
              <c:numCache>
                <c:formatCode>General</c:formatCode>
                <c:ptCount val="4"/>
                <c:pt idx="0">
                  <c:v>1677.44</c:v>
                </c:pt>
                <c:pt idx="2">
                  <c:v>1654.33</c:v>
                </c:pt>
              </c:numCache>
            </c:numRef>
          </c:val>
        </c:ser>
        <c:ser>
          <c:idx val="1"/>
          <c:order val="1"/>
          <c:tx>
            <c:strRef>
              <c:f>Sheet1!$A$3</c:f>
              <c:strCache>
                <c:ptCount val="1"/>
                <c:pt idx="0">
                  <c:v>2019年</c:v>
                </c:pt>
              </c:strCache>
            </c:strRef>
          </c:tx>
          <c:spPr>
            <a:solidFill>
              <a:schemeClr val="accent2"/>
            </a:solidFill>
            <a:ln>
              <a:noFill/>
            </a:ln>
            <a:effectLst/>
          </c:spPr>
          <c:invertIfNegative val="0"/>
          <c:cat>
            <c:strRef>
              <c:f>Sheet1!$B$1:$E$1</c:f>
              <c:strCache>
                <c:ptCount val="3"/>
                <c:pt idx="0">
                  <c:v>收入</c:v>
                </c:pt>
                <c:pt idx="2">
                  <c:v>支出</c:v>
                </c:pt>
              </c:strCache>
            </c:strRef>
          </c:cat>
          <c:val>
            <c:numRef>
              <c:f>Sheet1!$B$3:$E$3</c:f>
              <c:numCache>
                <c:formatCode>General</c:formatCode>
                <c:ptCount val="4"/>
                <c:pt idx="0">
                  <c:v>1724.08</c:v>
                </c:pt>
                <c:pt idx="2">
                  <c:v>1745.39</c:v>
                </c:pt>
              </c:numCache>
            </c:numRef>
          </c:val>
        </c:ser>
        <c:dLbls>
          <c:showLegendKey val="0"/>
          <c:showVal val="0"/>
          <c:showCatName val="0"/>
          <c:showSerName val="0"/>
          <c:showPercent val="0"/>
          <c:showBubbleSize val="0"/>
        </c:dLbls>
        <c:gapWidth val="219"/>
        <c:overlap val="-27"/>
        <c:axId val="191034112"/>
        <c:axId val="191035648"/>
      </c:barChart>
      <c:catAx>
        <c:axId val="19103411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035648"/>
        <c:crosses val="autoZero"/>
        <c:auto val="1"/>
        <c:lblAlgn val="ctr"/>
        <c:lblOffset val="100"/>
        <c:noMultiLvlLbl val="0"/>
      </c:catAx>
      <c:valAx>
        <c:axId val="191035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034112"/>
        <c:crosses val="autoZero"/>
        <c:crossBetween val="between"/>
      </c:valAx>
      <c:spPr>
        <a:noFill/>
        <a:ln>
          <a:noFill/>
        </a:ln>
        <a:effectLst/>
      </c:spPr>
    </c:plotArea>
    <c:legend>
      <c:legendPos val="b"/>
      <c:layout>
        <c:manualLayout>
          <c:xMode val="edge"/>
          <c:yMode val="edge"/>
          <c:x val="0.36688121708601501"/>
          <c:y val="0.866055045871560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cat>
            <c:strRef>
              <c:f>Sheet1!$B$1:$E$1</c:f>
              <c:strCache>
                <c:ptCount val="1"/>
                <c:pt idx="0">
                  <c:v>一般公共预算财政拨款支出决算变动</c:v>
                </c:pt>
              </c:strCache>
            </c:strRef>
          </c:cat>
          <c:val>
            <c:numRef>
              <c:f>Sheet1!$B$2:$E$2</c:f>
              <c:numCache>
                <c:formatCode>General</c:formatCode>
                <c:ptCount val="4"/>
                <c:pt idx="0">
                  <c:v>1654.33</c:v>
                </c:pt>
              </c:numCache>
            </c:numRef>
          </c:val>
        </c:ser>
        <c:ser>
          <c:idx val="1"/>
          <c:order val="1"/>
          <c:tx>
            <c:strRef>
              <c:f>Sheet1!$A$3</c:f>
              <c:strCache>
                <c:ptCount val="1"/>
                <c:pt idx="0">
                  <c:v>2019年</c:v>
                </c:pt>
              </c:strCache>
            </c:strRef>
          </c:tx>
          <c:spPr>
            <a:solidFill>
              <a:schemeClr val="accent2"/>
            </a:solidFill>
            <a:ln>
              <a:noFill/>
            </a:ln>
            <a:effectLst/>
          </c:spPr>
          <c:invertIfNegative val="0"/>
          <c:cat>
            <c:strRef>
              <c:f>Sheet1!$B$1:$E$1</c:f>
              <c:strCache>
                <c:ptCount val="1"/>
                <c:pt idx="0">
                  <c:v>一般公共预算财政拨款支出决算变动</c:v>
                </c:pt>
              </c:strCache>
            </c:strRef>
          </c:cat>
          <c:val>
            <c:numRef>
              <c:f>Sheet1!$B$3:$E$3</c:f>
              <c:numCache>
                <c:formatCode>General</c:formatCode>
                <c:ptCount val="4"/>
                <c:pt idx="0">
                  <c:v>1745.39</c:v>
                </c:pt>
              </c:numCache>
            </c:numRef>
          </c:val>
        </c:ser>
        <c:dLbls>
          <c:showLegendKey val="0"/>
          <c:showVal val="0"/>
          <c:showCatName val="0"/>
          <c:showSerName val="0"/>
          <c:showPercent val="0"/>
          <c:showBubbleSize val="0"/>
        </c:dLbls>
        <c:gapWidth val="219"/>
        <c:overlap val="-27"/>
        <c:axId val="49982080"/>
        <c:axId val="83181952"/>
      </c:barChart>
      <c:catAx>
        <c:axId val="49982080"/>
        <c:scaling>
          <c:orientation val="minMax"/>
        </c:scaling>
        <c:delete val="1"/>
        <c:axPos val="b"/>
        <c:majorTickMark val="none"/>
        <c:minorTickMark val="none"/>
        <c:tickLblPos val="nextTo"/>
        <c:crossAx val="83181952"/>
        <c:crosses val="autoZero"/>
        <c:auto val="1"/>
        <c:lblAlgn val="ctr"/>
        <c:lblOffset val="100"/>
        <c:noMultiLvlLbl val="0"/>
      </c:catAx>
      <c:valAx>
        <c:axId val="83181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9982080"/>
        <c:crosses val="autoZero"/>
        <c:crossBetween val="between"/>
      </c:valAx>
      <c:spPr>
        <a:noFill/>
        <a:ln>
          <a:noFill/>
        </a:ln>
        <a:effectLst/>
      </c:spPr>
    </c:plotArea>
    <c:legend>
      <c:legendPos val="b"/>
      <c:layout>
        <c:manualLayout>
          <c:xMode val="edge"/>
          <c:yMode val="edge"/>
          <c:x val="0.35448805469285299"/>
          <c:y val="0.8175263449805879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一般公共预算财政拨款支出决算结构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c:formatCode>
                <c:ptCount val="4"/>
                <c:pt idx="0">
                  <c:v>0.7</c:v>
                </c:pt>
                <c:pt idx="1">
                  <c:v>0.18</c:v>
                </c:pt>
                <c:pt idx="2">
                  <c:v>0.05</c:v>
                </c:pt>
                <c:pt idx="3">
                  <c:v>7.0000000000000007E-2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6031011188160603E-2"/>
          <c:y val="0.7689103155910029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“三公”经费财政拨款支出结构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因公出国（境）费</c:v>
                </c:pt>
                <c:pt idx="1">
                  <c:v>公务用车购置及运行维护费</c:v>
                </c:pt>
                <c:pt idx="2">
                  <c:v>公务接待费</c:v>
                </c:pt>
              </c:strCache>
            </c:strRef>
          </c:cat>
          <c:val>
            <c:numRef>
              <c:f>Sheet1!$B$2:$B$4</c:f>
              <c:numCache>
                <c:formatCode>0%</c:formatCode>
                <c:ptCount val="3"/>
                <c:pt idx="0">
                  <c:v>0</c:v>
                </c:pt>
                <c:pt idx="1">
                  <c:v>0</c:v>
                </c:pt>
                <c:pt idx="2">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6031011188160603E-2"/>
          <c:y val="0.7689103155910029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AD15B7-0A67-4BE3-AEA7-F4405E2A0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34</Pages>
  <Words>2075</Words>
  <Characters>11832</Characters>
  <Application>Microsoft Office Word</Application>
  <DocSecurity>0</DocSecurity>
  <Lines>98</Lines>
  <Paragraphs>27</Paragraphs>
  <ScaleCrop>false</ScaleCrop>
  <Company>四川省财政厅</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微软用户</cp:lastModifiedBy>
  <cp:revision>22</cp:revision>
  <cp:lastPrinted>2020-07-23T02:58:00Z</cp:lastPrinted>
  <dcterms:created xsi:type="dcterms:W3CDTF">2020-11-01T04:00:00Z</dcterms:created>
  <dcterms:modified xsi:type="dcterms:W3CDTF">2020-11-01T08:40:00Z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