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E75" w:rsidRDefault="003C1E75">
      <w:pPr>
        <w:widowControl/>
        <w:spacing w:line="580" w:lineRule="exact"/>
        <w:rPr>
          <w:rFonts w:ascii="宋体" w:eastAsia="宋体" w:hAnsi="宋体"/>
          <w:b/>
          <w:bCs/>
          <w:sz w:val="44"/>
          <w:szCs w:val="44"/>
          <w:shd w:val="clear" w:color="auto" w:fill="FFFFFF"/>
        </w:rPr>
      </w:pPr>
    </w:p>
    <w:p w:rsidR="003C1E75" w:rsidRPr="009B2325" w:rsidRDefault="003C1E75" w:rsidP="009B2325">
      <w:pPr>
        <w:widowControl/>
        <w:spacing w:line="580" w:lineRule="exact"/>
        <w:jc w:val="center"/>
        <w:rPr>
          <w:rFonts w:ascii="方正小标宋简体" w:eastAsia="方正小标宋简体" w:hAnsi="宋体" w:cs="宋体"/>
          <w:bCs/>
          <w:sz w:val="44"/>
          <w:szCs w:val="44"/>
          <w:shd w:val="clear" w:color="auto" w:fill="FFFFFF"/>
        </w:rPr>
      </w:pPr>
      <w:r w:rsidRPr="00821CF7">
        <w:rPr>
          <w:rFonts w:ascii="方正小标宋简体" w:eastAsia="方正小标宋简体" w:hAnsi="宋体" w:cs="宋体" w:hint="eastAsia"/>
          <w:bCs/>
          <w:sz w:val="44"/>
          <w:szCs w:val="44"/>
          <w:shd w:val="clear" w:color="auto" w:fill="FFFFFF"/>
        </w:rPr>
        <w:t>2021年</w:t>
      </w:r>
      <w:r w:rsidR="009B2325">
        <w:rPr>
          <w:rFonts w:ascii="方正小标宋简体" w:eastAsia="方正小标宋简体" w:hAnsi="宋体" w:cs="宋体" w:hint="eastAsia"/>
          <w:bCs/>
          <w:sz w:val="44"/>
          <w:szCs w:val="44"/>
          <w:shd w:val="clear" w:color="auto" w:fill="FFFFFF"/>
        </w:rPr>
        <w:t>广汉市金广</w:t>
      </w:r>
      <w:r w:rsidR="007E0626">
        <w:rPr>
          <w:rFonts w:ascii="方正小标宋简体" w:eastAsia="方正小标宋简体" w:hAnsi="宋体" w:cs="宋体" w:hint="eastAsia"/>
          <w:bCs/>
          <w:sz w:val="44"/>
          <w:szCs w:val="44"/>
          <w:shd w:val="clear" w:color="auto" w:fill="FFFFFF"/>
        </w:rPr>
        <w:t>学校</w:t>
      </w:r>
      <w:r w:rsidRPr="00821CF7">
        <w:rPr>
          <w:rFonts w:ascii="方正小标宋简体" w:eastAsia="方正小标宋简体" w:hAnsi="宋体" w:cs="宋体" w:hint="eastAsia"/>
          <w:bCs/>
          <w:sz w:val="44"/>
          <w:szCs w:val="44"/>
          <w:shd w:val="clear" w:color="auto" w:fill="FFFFFF"/>
        </w:rPr>
        <w:t>整体支出</w:t>
      </w:r>
    </w:p>
    <w:p w:rsidR="003C1E75" w:rsidRDefault="003C1E75" w:rsidP="009B2325">
      <w:pPr>
        <w:widowControl/>
        <w:spacing w:line="580" w:lineRule="exact"/>
        <w:jc w:val="center"/>
        <w:rPr>
          <w:rFonts w:ascii="黑体" w:eastAsia="黑体" w:hAnsi="宋体"/>
          <w:color w:val="000000"/>
          <w:kern w:val="0"/>
          <w:sz w:val="24"/>
          <w:szCs w:val="24"/>
          <w:shd w:val="clear" w:color="auto" w:fill="FFFFFF"/>
        </w:rPr>
      </w:pPr>
      <w:r w:rsidRPr="00821CF7">
        <w:rPr>
          <w:rFonts w:ascii="方正小标宋简体" w:eastAsia="方正小标宋简体" w:hAnsi="宋体" w:cs="宋体" w:hint="eastAsia"/>
          <w:bCs/>
          <w:sz w:val="44"/>
          <w:szCs w:val="44"/>
          <w:shd w:val="clear" w:color="auto" w:fill="FFFFFF"/>
        </w:rPr>
        <w:t>绩效评价报告</w:t>
      </w:r>
    </w:p>
    <w:p w:rsidR="003C1E75" w:rsidRDefault="003C1E75" w:rsidP="00821CF7">
      <w:pPr>
        <w:widowControl/>
        <w:adjustRightInd w:val="0"/>
        <w:snapToGrid w:val="0"/>
        <w:spacing w:line="580" w:lineRule="exact"/>
        <w:ind w:firstLineChars="200" w:firstLine="640"/>
        <w:jc w:val="left"/>
        <w:rPr>
          <w:rFonts w:ascii="黑体" w:eastAsia="黑体" w:hAnsi="宋体"/>
          <w:color w:val="000000"/>
          <w:kern w:val="0"/>
          <w:shd w:val="clear" w:color="auto" w:fill="FFFFFF"/>
          <w:lang w:val="zh-CN"/>
        </w:rPr>
      </w:pPr>
      <w:r>
        <w:rPr>
          <w:rFonts w:ascii="黑体" w:eastAsia="黑体" w:hAnsi="宋体" w:cs="黑体" w:hint="eastAsia"/>
          <w:color w:val="000000"/>
          <w:kern w:val="0"/>
          <w:shd w:val="clear" w:color="auto" w:fill="FFFFFF"/>
        </w:rPr>
        <w:t>一、</w:t>
      </w:r>
      <w:r>
        <w:rPr>
          <w:rFonts w:ascii="黑体" w:eastAsia="黑体" w:hAnsi="宋体" w:cs="黑体" w:hint="eastAsia"/>
          <w:color w:val="000000"/>
          <w:kern w:val="0"/>
          <w:shd w:val="clear" w:color="auto" w:fill="FFFFFF"/>
          <w:lang w:val="zh-CN"/>
        </w:rPr>
        <w:t>部门（单位）概况</w:t>
      </w:r>
    </w:p>
    <w:p w:rsidR="009E2383" w:rsidRPr="009E2383" w:rsidRDefault="003C1E75" w:rsidP="009E2383">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（一）机构组成。</w:t>
      </w:r>
      <w:r w:rsidR="009E2383" w:rsidRPr="009E2383">
        <w:rPr>
          <w:rFonts w:ascii="楷体_GB2312" w:eastAsia="楷体_GB2312" w:hAnsi="宋体" w:hint="eastAsia"/>
          <w:color w:val="000000"/>
          <w:kern w:val="0"/>
          <w:shd w:val="clear" w:color="auto" w:fill="FFFFFF"/>
        </w:rPr>
        <w:t>学校设有办公室、教务处、政教处、总务处等四个处室。</w:t>
      </w:r>
    </w:p>
    <w:p w:rsidR="0014622E" w:rsidRDefault="003C1E75" w:rsidP="009E2383">
      <w:pPr>
        <w:autoSpaceDE w:val="0"/>
        <w:autoSpaceDN w:val="0"/>
        <w:adjustRightInd w:val="0"/>
        <w:ind w:firstLineChars="200" w:firstLine="640"/>
        <w:jc w:val="left"/>
        <w:rPr>
          <w:rFonts w:ascii="楷体_GB2312" w:eastAsia="楷体_GB2312" w:hAnsi="宋体" w:cs="仿宋_GB2312" w:hint="eastAsia"/>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（二）机构职能。</w:t>
      </w:r>
    </w:p>
    <w:p w:rsidR="009E2383" w:rsidRPr="00DD686F" w:rsidRDefault="0014622E" w:rsidP="009E2383">
      <w:pPr>
        <w:autoSpaceDE w:val="0"/>
        <w:autoSpaceDN w:val="0"/>
        <w:adjustRightInd w:val="0"/>
        <w:ind w:firstLineChars="200" w:firstLine="640"/>
        <w:jc w:val="left"/>
        <w:rPr>
          <w:rFonts w:ascii="宋体" w:hAnsi="宋体" w:cs="仿宋_GB2312"/>
          <w:kern w:val="0"/>
        </w:rPr>
      </w:pPr>
      <w:r>
        <w:rPr>
          <w:rFonts w:ascii="楷体_GB2312" w:eastAsia="楷体_GB2312" w:hAnsi="宋体" w:cs="仿宋_GB2312" w:hint="eastAsia"/>
          <w:color w:val="000000"/>
          <w:kern w:val="0"/>
          <w:shd w:val="clear" w:color="auto" w:fill="FFFFFF"/>
          <w:lang w:val="zh-CN"/>
        </w:rPr>
        <w:t>初中教育、</w:t>
      </w:r>
      <w:r w:rsidR="009E2383" w:rsidRPr="00DD686F">
        <w:rPr>
          <w:rFonts w:ascii="宋体" w:hAnsi="宋体" w:cs="仿宋_GB2312" w:hint="eastAsia"/>
          <w:kern w:val="0"/>
        </w:rPr>
        <w:t>小学教育、附学前教育</w:t>
      </w:r>
      <w:r>
        <w:rPr>
          <w:rFonts w:ascii="宋体" w:hAnsi="宋体" w:cs="仿宋_GB2312" w:hint="eastAsia"/>
          <w:kern w:val="0"/>
        </w:rPr>
        <w:t>、成人教育</w:t>
      </w:r>
    </w:p>
    <w:p w:rsidR="003C1E75" w:rsidRPr="009E2383" w:rsidRDefault="009E2383" w:rsidP="009E2383">
      <w:pPr>
        <w:autoSpaceDE w:val="0"/>
        <w:autoSpaceDN w:val="0"/>
        <w:adjustRightInd w:val="0"/>
        <w:ind w:firstLineChars="200" w:firstLine="640"/>
        <w:jc w:val="left"/>
        <w:rPr>
          <w:rFonts w:ascii="宋体" w:hAnsi="宋体" w:cs="仿宋_GB2312"/>
          <w:kern w:val="0"/>
        </w:rPr>
      </w:pPr>
      <w:r w:rsidRPr="00DD686F">
        <w:rPr>
          <w:rFonts w:ascii="宋体" w:hAnsi="宋体" w:cs="仿宋_GB2312" w:hint="eastAsia"/>
          <w:kern w:val="0"/>
        </w:rPr>
        <w:t>认真贯彻落实党的教育方针，坚持依法办学</w:t>
      </w:r>
      <w:r w:rsidRPr="00DD686F">
        <w:rPr>
          <w:rFonts w:ascii="宋体" w:hAnsi="宋体" w:cs="仿宋_GB2312" w:hint="eastAsia"/>
          <w:kern w:val="0"/>
        </w:rPr>
        <w:t>;</w:t>
      </w:r>
      <w:r w:rsidRPr="00DD686F">
        <w:rPr>
          <w:rFonts w:ascii="宋体" w:hAnsi="宋体" w:cs="仿宋_GB2312" w:hint="eastAsia"/>
          <w:kern w:val="0"/>
        </w:rPr>
        <w:t>严格执行上级有关招生、收费等文件精神</w:t>
      </w:r>
      <w:r w:rsidRPr="00DD686F">
        <w:rPr>
          <w:rFonts w:ascii="宋体" w:hAnsi="宋体" w:cs="仿宋_GB2312" w:hint="eastAsia"/>
          <w:kern w:val="0"/>
        </w:rPr>
        <w:t>;</w:t>
      </w:r>
      <w:r w:rsidRPr="00DD686F">
        <w:rPr>
          <w:rFonts w:ascii="宋体" w:hAnsi="宋体" w:cs="仿宋_GB2312" w:hint="eastAsia"/>
          <w:kern w:val="0"/>
        </w:rPr>
        <w:t>认真履行教育法、教师法等法律法规</w:t>
      </w:r>
      <w:r w:rsidRPr="00DD686F">
        <w:rPr>
          <w:rFonts w:ascii="宋体" w:hAnsi="宋体" w:cs="仿宋_GB2312" w:hint="eastAsia"/>
          <w:kern w:val="0"/>
        </w:rPr>
        <w:t>;</w:t>
      </w:r>
      <w:r w:rsidRPr="00DD686F">
        <w:rPr>
          <w:rFonts w:ascii="宋体" w:hAnsi="宋体" w:cs="仿宋_GB2312" w:hint="eastAsia"/>
          <w:kern w:val="0"/>
        </w:rPr>
        <w:t>积极做好教师队伍培训，重点做好校园安全和师生的安全教育工作，努力完成好各项教育教学任务。</w:t>
      </w:r>
    </w:p>
    <w:p w:rsidR="003C1E75" w:rsidRPr="009E2383" w:rsidRDefault="003C1E75" w:rsidP="009E2383">
      <w:pPr>
        <w:snapToGrid w:val="0"/>
        <w:spacing w:line="520" w:lineRule="exact"/>
        <w:ind w:firstLineChars="200" w:firstLine="640"/>
        <w:rPr>
          <w:rFonts w:ascii="宋体" w:hAnsi="宋体"/>
        </w:rPr>
      </w:pPr>
      <w:r w:rsidRPr="00707B80">
        <w:rPr>
          <w:rFonts w:ascii="楷体_GB2312" w:eastAsia="楷体_GB2312" w:hAnsi="宋体" w:cs="仿宋_GB2312" w:hint="eastAsia"/>
          <w:color w:val="000000"/>
          <w:kern w:val="0"/>
          <w:shd w:val="clear" w:color="auto" w:fill="FFFFFF"/>
          <w:lang w:val="zh-CN"/>
        </w:rPr>
        <w:t>（三）人员概况。</w:t>
      </w:r>
      <w:r w:rsidR="009E2383" w:rsidRPr="00DD686F">
        <w:rPr>
          <w:rFonts w:ascii="宋体" w:hAnsi="宋体" w:hint="eastAsia"/>
        </w:rPr>
        <w:t>我校为财政全额拨款事业单位，学校全部收支纳入财政综合预算。学校现有在编在岗教师</w:t>
      </w:r>
      <w:r w:rsidR="0014622E">
        <w:rPr>
          <w:rFonts w:ascii="宋体" w:hAnsi="宋体" w:hint="eastAsia"/>
        </w:rPr>
        <w:t>97</w:t>
      </w:r>
      <w:r w:rsidR="009E2383" w:rsidRPr="00DD686F">
        <w:rPr>
          <w:rFonts w:ascii="宋体" w:hAnsi="宋体" w:hint="eastAsia"/>
        </w:rPr>
        <w:t>人，特岗教师</w:t>
      </w:r>
      <w:r w:rsidR="0014622E">
        <w:rPr>
          <w:rFonts w:ascii="宋体" w:hAnsi="宋体" w:hint="eastAsia"/>
        </w:rPr>
        <w:t>2</w:t>
      </w:r>
      <w:r w:rsidR="009E2383" w:rsidRPr="00DD686F">
        <w:rPr>
          <w:rFonts w:ascii="宋体" w:hAnsi="宋体" w:hint="eastAsia"/>
        </w:rPr>
        <w:t>人，退休教师</w:t>
      </w:r>
      <w:r w:rsidR="0014622E">
        <w:rPr>
          <w:rFonts w:ascii="宋体" w:hAnsi="宋体" w:hint="eastAsia"/>
        </w:rPr>
        <w:t>75</w:t>
      </w:r>
      <w:r w:rsidR="009E2383" w:rsidRPr="00DD686F">
        <w:rPr>
          <w:rFonts w:ascii="宋体" w:hAnsi="宋体" w:hint="eastAsia"/>
        </w:rPr>
        <w:t>人；在校</w:t>
      </w:r>
      <w:r w:rsidR="0014622E">
        <w:rPr>
          <w:rFonts w:ascii="宋体" w:hAnsi="宋体" w:hint="eastAsia"/>
        </w:rPr>
        <w:t>初中学生</w:t>
      </w:r>
      <w:r w:rsidR="0014622E">
        <w:rPr>
          <w:rFonts w:ascii="宋体" w:hAnsi="宋体" w:hint="eastAsia"/>
        </w:rPr>
        <w:t>881</w:t>
      </w:r>
      <w:r w:rsidR="0014622E">
        <w:rPr>
          <w:rFonts w:ascii="宋体" w:hAnsi="宋体" w:hint="eastAsia"/>
        </w:rPr>
        <w:t>人，</w:t>
      </w:r>
      <w:r w:rsidR="009E2383" w:rsidRPr="00DD686F">
        <w:rPr>
          <w:rFonts w:ascii="宋体" w:hAnsi="宋体" w:hint="eastAsia"/>
        </w:rPr>
        <w:t>小学学生</w:t>
      </w:r>
      <w:r w:rsidR="0014622E">
        <w:rPr>
          <w:rFonts w:ascii="宋体" w:hAnsi="宋体" w:hint="eastAsia"/>
        </w:rPr>
        <w:t>261</w:t>
      </w:r>
      <w:r w:rsidR="009E2383" w:rsidRPr="00DD686F">
        <w:rPr>
          <w:rFonts w:ascii="宋体" w:hAnsi="宋体" w:hint="eastAsia"/>
        </w:rPr>
        <w:t>人，幼儿学生</w:t>
      </w:r>
      <w:r w:rsidR="00021746">
        <w:rPr>
          <w:rFonts w:ascii="宋体" w:hAnsi="宋体" w:hint="eastAsia"/>
        </w:rPr>
        <w:t>173</w:t>
      </w:r>
      <w:r w:rsidR="009E2383" w:rsidRPr="00DD686F">
        <w:rPr>
          <w:rFonts w:ascii="宋体" w:hAnsi="宋体" w:hint="eastAsia"/>
        </w:rPr>
        <w:t>人（截止于</w:t>
      </w:r>
      <w:r w:rsidR="009E2383" w:rsidRPr="00DD686F">
        <w:rPr>
          <w:rFonts w:ascii="宋体" w:hAnsi="宋体" w:hint="eastAsia"/>
        </w:rPr>
        <w:t>20</w:t>
      </w:r>
      <w:r w:rsidR="009E2383">
        <w:rPr>
          <w:rFonts w:ascii="宋体" w:hAnsi="宋体" w:hint="eastAsia"/>
        </w:rPr>
        <w:t>20</w:t>
      </w:r>
      <w:r w:rsidR="009E2383" w:rsidRPr="00DD686F">
        <w:rPr>
          <w:rFonts w:ascii="宋体" w:hAnsi="宋体" w:hint="eastAsia"/>
        </w:rPr>
        <w:t>年</w:t>
      </w:r>
      <w:r w:rsidR="009E2383" w:rsidRPr="00DD686F">
        <w:rPr>
          <w:rFonts w:ascii="宋体" w:hAnsi="宋体" w:hint="eastAsia"/>
        </w:rPr>
        <w:t>12</w:t>
      </w:r>
      <w:r w:rsidR="009E2383" w:rsidRPr="00DD686F">
        <w:rPr>
          <w:rFonts w:ascii="宋体" w:hAnsi="宋体" w:hint="eastAsia"/>
        </w:rPr>
        <w:t>月</w:t>
      </w:r>
      <w:r w:rsidR="009E2383" w:rsidRPr="00DD686F">
        <w:rPr>
          <w:rFonts w:ascii="宋体" w:hAnsi="宋体" w:hint="eastAsia"/>
        </w:rPr>
        <w:t>31</w:t>
      </w:r>
      <w:r w:rsidR="009E2383" w:rsidRPr="00DD686F">
        <w:rPr>
          <w:rFonts w:ascii="宋体" w:hAnsi="宋体" w:hint="eastAsia"/>
        </w:rPr>
        <w:t>日）</w:t>
      </w:r>
    </w:p>
    <w:p w:rsidR="003C1E75" w:rsidRDefault="003C1E75" w:rsidP="00821CF7">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二、部门财政资金收支情况</w:t>
      </w:r>
    </w:p>
    <w:p w:rsidR="009E2383" w:rsidRDefault="003C1E75" w:rsidP="009E2383">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（一）部门财政资金收入情况。</w:t>
      </w:r>
    </w:p>
    <w:p w:rsidR="003C1E75" w:rsidRPr="009E2383" w:rsidRDefault="009E2383" w:rsidP="009E2383">
      <w:pPr>
        <w:widowControl/>
        <w:adjustRightInd w:val="0"/>
        <w:snapToGrid w:val="0"/>
        <w:spacing w:line="580" w:lineRule="exact"/>
        <w:ind w:firstLineChars="300" w:firstLine="960"/>
        <w:jc w:val="left"/>
        <w:rPr>
          <w:rFonts w:ascii="楷体_GB2312" w:eastAsia="楷体_GB2312" w:hAnsi="宋体"/>
          <w:color w:val="000000"/>
          <w:kern w:val="0"/>
          <w:shd w:val="clear" w:color="auto" w:fill="FFFFFF"/>
        </w:rPr>
      </w:pPr>
      <w:r w:rsidRPr="009E2383">
        <w:rPr>
          <w:rFonts w:ascii="楷体_GB2312" w:eastAsia="楷体_GB2312" w:hAnsi="宋体" w:cs="仿宋_GB2312" w:hint="eastAsia"/>
          <w:color w:val="000000"/>
          <w:kern w:val="0"/>
          <w:shd w:val="clear" w:color="auto" w:fill="FFFFFF"/>
        </w:rPr>
        <w:t>20</w:t>
      </w:r>
      <w:r>
        <w:rPr>
          <w:rFonts w:ascii="楷体_GB2312" w:eastAsia="楷体_GB2312" w:hAnsi="宋体" w:cs="仿宋_GB2312" w:hint="eastAsia"/>
          <w:color w:val="000000"/>
          <w:kern w:val="0"/>
          <w:shd w:val="clear" w:color="auto" w:fill="FFFFFF"/>
        </w:rPr>
        <w:t>20</w:t>
      </w:r>
      <w:r w:rsidRPr="009E2383">
        <w:rPr>
          <w:rFonts w:ascii="楷体_GB2312" w:eastAsia="楷体_GB2312" w:hAnsi="宋体" w:cs="仿宋_GB2312" w:hint="eastAsia"/>
          <w:color w:val="000000"/>
          <w:kern w:val="0"/>
          <w:shd w:val="clear" w:color="auto" w:fill="FFFFFF"/>
        </w:rPr>
        <w:t>年共计收入</w:t>
      </w:r>
      <w:r w:rsidR="00E838AF">
        <w:rPr>
          <w:rFonts w:ascii="楷体_GB2312" w:eastAsia="楷体_GB2312" w:hAnsi="宋体" w:cs="仿宋_GB2312" w:hint="eastAsia"/>
          <w:color w:val="000000"/>
          <w:kern w:val="0"/>
          <w:shd w:val="clear" w:color="auto" w:fill="FFFFFF"/>
        </w:rPr>
        <w:t>1336.35</w:t>
      </w:r>
      <w:r w:rsidRPr="009E2383">
        <w:rPr>
          <w:rFonts w:ascii="楷体_GB2312" w:eastAsia="楷体_GB2312" w:hAnsi="宋体" w:cs="仿宋_GB2312" w:hint="eastAsia"/>
          <w:color w:val="000000"/>
          <w:kern w:val="0"/>
          <w:shd w:val="clear" w:color="auto" w:fill="FFFFFF"/>
        </w:rPr>
        <w:t>万元，</w:t>
      </w:r>
      <w:r w:rsidRPr="009E2383">
        <w:rPr>
          <w:rFonts w:ascii="楷体_GB2312" w:eastAsia="楷体_GB2312" w:hAnsi="宋体"/>
          <w:color w:val="000000"/>
          <w:kern w:val="0"/>
          <w:shd w:val="clear" w:color="auto" w:fill="FFFFFF"/>
        </w:rPr>
        <w:t xml:space="preserve"> </w:t>
      </w:r>
    </w:p>
    <w:p w:rsidR="009E2383" w:rsidRDefault="003C1E75" w:rsidP="009E2383">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（二）部门财政资金支出情况。</w:t>
      </w:r>
    </w:p>
    <w:p w:rsidR="003C1E75" w:rsidRPr="009E2383" w:rsidRDefault="009E2383" w:rsidP="009E2383">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rPr>
      </w:pPr>
      <w:r w:rsidRPr="009E2383">
        <w:rPr>
          <w:rFonts w:ascii="楷体_GB2312" w:eastAsia="楷体_GB2312" w:hAnsi="宋体" w:cs="仿宋_GB2312" w:hint="eastAsia"/>
          <w:color w:val="000000"/>
          <w:kern w:val="0"/>
          <w:shd w:val="clear" w:color="auto" w:fill="FFFFFF"/>
        </w:rPr>
        <w:t>20</w:t>
      </w:r>
      <w:r w:rsidR="00755F35">
        <w:rPr>
          <w:rFonts w:ascii="楷体_GB2312" w:eastAsia="楷体_GB2312" w:hAnsi="宋体" w:cs="仿宋_GB2312" w:hint="eastAsia"/>
          <w:color w:val="000000"/>
          <w:kern w:val="0"/>
          <w:shd w:val="clear" w:color="auto" w:fill="FFFFFF"/>
        </w:rPr>
        <w:t>20</w:t>
      </w:r>
      <w:r w:rsidRPr="009E2383">
        <w:rPr>
          <w:rFonts w:ascii="楷体_GB2312" w:eastAsia="楷体_GB2312" w:hAnsi="宋体" w:cs="仿宋_GB2312" w:hint="eastAsia"/>
          <w:color w:val="000000"/>
          <w:kern w:val="0"/>
          <w:shd w:val="clear" w:color="auto" w:fill="FFFFFF"/>
        </w:rPr>
        <w:t>年共计支出</w:t>
      </w:r>
      <w:r w:rsidR="00E838AF">
        <w:rPr>
          <w:rFonts w:ascii="楷体_GB2312" w:eastAsia="楷体_GB2312" w:hAnsi="宋体" w:cs="仿宋_GB2312" w:hint="eastAsia"/>
          <w:color w:val="000000"/>
          <w:kern w:val="0"/>
          <w:shd w:val="clear" w:color="auto" w:fill="FFFFFF"/>
        </w:rPr>
        <w:t>1336.35</w:t>
      </w:r>
      <w:r w:rsidRPr="009E2383">
        <w:rPr>
          <w:rFonts w:ascii="楷体_GB2312" w:eastAsia="楷体_GB2312" w:hAnsi="宋体" w:cs="仿宋_GB2312" w:hint="eastAsia"/>
          <w:color w:val="000000"/>
          <w:kern w:val="0"/>
          <w:shd w:val="clear" w:color="auto" w:fill="FFFFFF"/>
        </w:rPr>
        <w:t>万元。其中基本支出</w:t>
      </w:r>
      <w:r w:rsidR="00E838AF">
        <w:rPr>
          <w:rFonts w:ascii="楷体_GB2312" w:eastAsia="楷体_GB2312" w:hAnsi="宋体" w:cs="仿宋_GB2312" w:hint="eastAsia"/>
          <w:color w:val="000000"/>
          <w:kern w:val="0"/>
          <w:shd w:val="clear" w:color="auto" w:fill="FFFFFF"/>
        </w:rPr>
        <w:t>1320.25</w:t>
      </w:r>
      <w:r w:rsidRPr="009E2383">
        <w:rPr>
          <w:rFonts w:ascii="楷体_GB2312" w:eastAsia="楷体_GB2312" w:hAnsi="宋体" w:cs="仿宋_GB2312" w:hint="eastAsia"/>
          <w:color w:val="000000"/>
          <w:kern w:val="0"/>
          <w:shd w:val="clear" w:color="auto" w:fill="FFFFFF"/>
        </w:rPr>
        <w:t>万元</w:t>
      </w:r>
      <w:r w:rsidR="00755F35">
        <w:rPr>
          <w:rFonts w:ascii="楷体_GB2312" w:eastAsia="楷体_GB2312" w:hAnsi="宋体" w:cs="仿宋_GB2312" w:hint="eastAsia"/>
          <w:color w:val="000000"/>
          <w:kern w:val="0"/>
          <w:shd w:val="clear" w:color="auto" w:fill="FFFFFF"/>
        </w:rPr>
        <w:t>，非专审项目支出</w:t>
      </w:r>
      <w:r w:rsidR="00E838AF">
        <w:rPr>
          <w:rFonts w:ascii="楷体_GB2312" w:eastAsia="楷体_GB2312" w:hAnsi="宋体" w:cs="仿宋_GB2312" w:hint="eastAsia"/>
          <w:color w:val="000000"/>
          <w:kern w:val="0"/>
          <w:shd w:val="clear" w:color="auto" w:fill="FFFFFF"/>
        </w:rPr>
        <w:t>23.17</w:t>
      </w:r>
      <w:r w:rsidR="00755F35">
        <w:rPr>
          <w:rFonts w:ascii="楷体_GB2312" w:eastAsia="楷体_GB2312" w:hAnsi="宋体" w:cs="仿宋_GB2312" w:hint="eastAsia"/>
          <w:color w:val="000000"/>
          <w:kern w:val="0"/>
          <w:shd w:val="clear" w:color="auto" w:fill="FFFFFF"/>
        </w:rPr>
        <w:t>万元</w:t>
      </w:r>
      <w:r w:rsidRPr="009E2383">
        <w:rPr>
          <w:rFonts w:ascii="楷体_GB2312" w:eastAsia="楷体_GB2312" w:hAnsi="宋体" w:cs="仿宋_GB2312" w:hint="eastAsia"/>
          <w:color w:val="000000"/>
          <w:kern w:val="0"/>
          <w:shd w:val="clear" w:color="auto" w:fill="FFFFFF"/>
        </w:rPr>
        <w:t>，</w:t>
      </w:r>
      <w:r w:rsidR="00E838AF">
        <w:rPr>
          <w:rFonts w:ascii="楷体_GB2312" w:eastAsia="楷体_GB2312" w:hAnsi="宋体" w:cs="仿宋_GB2312" w:hint="eastAsia"/>
          <w:color w:val="000000"/>
          <w:kern w:val="0"/>
          <w:shd w:val="clear" w:color="auto" w:fill="FFFFFF"/>
        </w:rPr>
        <w:t>结转和结余1.57万元（2019年结转和结余），</w:t>
      </w:r>
      <w:r w:rsidRPr="009E2383">
        <w:rPr>
          <w:rFonts w:ascii="楷体_GB2312" w:eastAsia="楷体_GB2312" w:hAnsi="宋体" w:cs="仿宋_GB2312" w:hint="eastAsia"/>
          <w:color w:val="000000"/>
          <w:kern w:val="0"/>
          <w:shd w:val="clear" w:color="auto" w:fill="FFFFFF"/>
        </w:rPr>
        <w:t>完成预算100</w:t>
      </w:r>
      <w:r w:rsidR="00755F35">
        <w:rPr>
          <w:rFonts w:ascii="楷体_GB2312" w:eastAsia="楷体_GB2312" w:hAnsi="宋体" w:cs="仿宋_GB2312" w:hint="eastAsia"/>
          <w:color w:val="000000"/>
          <w:kern w:val="0"/>
          <w:shd w:val="clear" w:color="auto" w:fill="FFFFFF"/>
        </w:rPr>
        <w:t>%。</w:t>
      </w:r>
      <w:r w:rsidR="00755F35" w:rsidRPr="009E2383">
        <w:rPr>
          <w:rFonts w:ascii="楷体_GB2312" w:eastAsia="楷体_GB2312" w:hAnsi="宋体" w:cs="仿宋_GB2312"/>
          <w:color w:val="000000"/>
          <w:kern w:val="0"/>
          <w:shd w:val="clear" w:color="auto" w:fill="FFFFFF"/>
        </w:rPr>
        <w:t xml:space="preserve"> </w:t>
      </w:r>
    </w:p>
    <w:p w:rsidR="003C1E75" w:rsidRDefault="003C1E75" w:rsidP="00821CF7">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三、部门整体预算绩效管理情况</w:t>
      </w:r>
    </w:p>
    <w:p w:rsidR="003C1E75" w:rsidRPr="00707B80" w:rsidRDefault="003C1E75" w:rsidP="00821CF7">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（一）部门预算管理。</w:t>
      </w:r>
    </w:p>
    <w:p w:rsidR="00755F35" w:rsidRPr="00DD686F" w:rsidRDefault="00755F35" w:rsidP="00755F35">
      <w:pPr>
        <w:autoSpaceDE w:val="0"/>
        <w:autoSpaceDN w:val="0"/>
        <w:adjustRightInd w:val="0"/>
        <w:spacing w:line="580" w:lineRule="exact"/>
        <w:ind w:firstLineChars="200" w:firstLine="640"/>
        <w:jc w:val="left"/>
        <w:rPr>
          <w:rFonts w:ascii="宋体" w:hAnsi="宋体"/>
          <w:kern w:val="0"/>
        </w:rPr>
      </w:pPr>
      <w:r w:rsidRPr="00DD686F">
        <w:rPr>
          <w:rFonts w:ascii="宋体" w:hAnsi="宋体" w:hint="eastAsia"/>
          <w:kern w:val="0"/>
        </w:rPr>
        <w:t>主要包括管理制度建设、财务管理、“三公”经费控制、资产管理、购买服务及信息公开等方面。</w:t>
      </w:r>
    </w:p>
    <w:p w:rsidR="00755F35" w:rsidRPr="00E838AF" w:rsidRDefault="00755F35" w:rsidP="00E838AF">
      <w:pPr>
        <w:autoSpaceDE w:val="0"/>
        <w:autoSpaceDN w:val="0"/>
        <w:adjustRightInd w:val="0"/>
        <w:spacing w:line="500" w:lineRule="exact"/>
        <w:ind w:firstLineChars="200" w:firstLine="600"/>
        <w:jc w:val="left"/>
        <w:rPr>
          <w:rFonts w:ascii="宋体" w:hAnsi="宋体"/>
          <w:kern w:val="0"/>
          <w:sz w:val="30"/>
          <w:szCs w:val="30"/>
        </w:rPr>
      </w:pPr>
      <w:r w:rsidRPr="00E838AF">
        <w:rPr>
          <w:rFonts w:ascii="宋体" w:hAnsi="宋体" w:hint="eastAsia"/>
          <w:color w:val="333333"/>
          <w:sz w:val="30"/>
          <w:szCs w:val="30"/>
        </w:rPr>
        <w:lastRenderedPageBreak/>
        <w:t>2020</w:t>
      </w:r>
      <w:r w:rsidRPr="00E838AF">
        <w:rPr>
          <w:rFonts w:ascii="宋体" w:hAnsi="宋体" w:hint="eastAsia"/>
          <w:color w:val="333333"/>
          <w:sz w:val="30"/>
          <w:szCs w:val="30"/>
        </w:rPr>
        <w:t>年我校所有财政性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rsidR="00755F35" w:rsidRPr="00DD686F" w:rsidRDefault="00755F35" w:rsidP="00F13C99">
      <w:pPr>
        <w:spacing w:line="580" w:lineRule="exact"/>
        <w:ind w:firstLineChars="200" w:firstLine="640"/>
        <w:rPr>
          <w:rFonts w:ascii="宋体" w:hAnsi="宋体"/>
          <w:kern w:val="0"/>
        </w:rPr>
      </w:pPr>
      <w:r w:rsidRPr="00DD686F">
        <w:rPr>
          <w:rFonts w:ascii="宋体" w:hAnsi="宋体" w:hint="eastAsia"/>
          <w:kern w:val="0"/>
        </w:rPr>
        <w:t>（</w:t>
      </w:r>
      <w:r w:rsidR="0061795D">
        <w:rPr>
          <w:rFonts w:ascii="宋体" w:hAnsi="宋体" w:hint="eastAsia"/>
          <w:kern w:val="0"/>
        </w:rPr>
        <w:t>二</w:t>
      </w:r>
      <w:r w:rsidRPr="00DD686F">
        <w:rPr>
          <w:rFonts w:ascii="宋体" w:hAnsi="宋体" w:hint="eastAsia"/>
          <w:kern w:val="0"/>
        </w:rPr>
        <w:t>）重点工作任务绩效目标完成情况。按梳理的重点工作任务逐项说明重点</w:t>
      </w:r>
      <w:r w:rsidR="00F13C99">
        <w:rPr>
          <w:rFonts w:ascii="仿宋_GB2312" w:hAnsi="宋体" w:cs="仿宋_GB2312" w:hint="eastAsia"/>
          <w:color w:val="000000"/>
          <w:kern w:val="0"/>
          <w:shd w:val="clear" w:color="auto" w:fill="FFFFFF"/>
          <w:lang w:val="zh-CN"/>
        </w:rPr>
        <w:t>部门绩效目标制定、目标实现、预算编制准确、支出控制、预算动态调整、执行进度、预算完成情况</w:t>
      </w:r>
      <w:r w:rsidRPr="00DD686F">
        <w:rPr>
          <w:rFonts w:ascii="宋体" w:hAnsi="宋体" w:hint="eastAsia"/>
          <w:kern w:val="0"/>
        </w:rPr>
        <w:t>和效果等情况。</w:t>
      </w:r>
    </w:p>
    <w:tbl>
      <w:tblPr>
        <w:tblW w:w="8900" w:type="dxa"/>
        <w:tblInd w:w="96" w:type="dxa"/>
        <w:tblLook w:val="04A0"/>
      </w:tblPr>
      <w:tblGrid>
        <w:gridCol w:w="715"/>
        <w:gridCol w:w="3054"/>
        <w:gridCol w:w="2268"/>
        <w:gridCol w:w="1023"/>
        <w:gridCol w:w="1840"/>
      </w:tblGrid>
      <w:tr w:rsidR="00755F35" w:rsidRPr="00DD686F" w:rsidTr="0024168B">
        <w:trPr>
          <w:trHeight w:val="435"/>
        </w:trPr>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任务名称</w:t>
            </w:r>
          </w:p>
        </w:tc>
        <w:tc>
          <w:tcPr>
            <w:tcW w:w="3054" w:type="dxa"/>
            <w:vMerge w:val="restart"/>
            <w:tcBorders>
              <w:top w:val="single" w:sz="4" w:space="0" w:color="000000"/>
              <w:left w:val="single" w:sz="4" w:space="0" w:color="000000"/>
              <w:bottom w:val="nil"/>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主要任务</w:t>
            </w:r>
          </w:p>
        </w:tc>
        <w:tc>
          <w:tcPr>
            <w:tcW w:w="2268" w:type="dxa"/>
            <w:vMerge w:val="restart"/>
            <w:tcBorders>
              <w:top w:val="single" w:sz="4" w:space="0" w:color="000000"/>
              <w:left w:val="single" w:sz="4" w:space="0" w:color="000000"/>
              <w:bottom w:val="single" w:sz="4" w:space="0" w:color="000000"/>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任务内容</w:t>
            </w:r>
          </w:p>
        </w:tc>
        <w:tc>
          <w:tcPr>
            <w:tcW w:w="1023" w:type="dxa"/>
            <w:vMerge w:val="restart"/>
            <w:tcBorders>
              <w:top w:val="single" w:sz="4" w:space="0" w:color="auto"/>
              <w:left w:val="single" w:sz="4" w:space="0" w:color="auto"/>
              <w:bottom w:val="single" w:sz="4" w:space="0" w:color="000000"/>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0"/>
                <w:szCs w:val="20"/>
              </w:rPr>
              <w:t>财政拨款（万元</w:t>
            </w:r>
            <w:r w:rsidRPr="00DD686F">
              <w:rPr>
                <w:rFonts w:ascii="宋体" w:hAnsi="宋体" w:cs="宋体" w:hint="eastAsia"/>
                <w:kern w:val="0"/>
                <w:sz w:val="22"/>
                <w:szCs w:val="22"/>
              </w:rPr>
              <w:t>）</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完成情况</w:t>
            </w:r>
          </w:p>
        </w:tc>
      </w:tr>
      <w:tr w:rsidR="00755F35" w:rsidRPr="00DD686F" w:rsidTr="0024168B">
        <w:trPr>
          <w:trHeight w:val="435"/>
        </w:trPr>
        <w:tc>
          <w:tcPr>
            <w:tcW w:w="715" w:type="dxa"/>
            <w:vMerge/>
            <w:tcBorders>
              <w:top w:val="single" w:sz="4" w:space="0" w:color="000000"/>
              <w:left w:val="single" w:sz="4" w:space="0" w:color="000000"/>
              <w:bottom w:val="single" w:sz="4" w:space="0" w:color="000000"/>
              <w:right w:val="single" w:sz="4" w:space="0" w:color="000000"/>
            </w:tcBorders>
            <w:vAlign w:val="center"/>
          </w:tcPr>
          <w:p w:rsidR="00755F35" w:rsidRPr="00DD686F" w:rsidRDefault="00755F35" w:rsidP="0024168B">
            <w:pPr>
              <w:widowControl/>
              <w:jc w:val="left"/>
              <w:rPr>
                <w:rFonts w:ascii="宋体" w:hAnsi="宋体" w:cs="宋体"/>
                <w:kern w:val="0"/>
                <w:sz w:val="22"/>
                <w:szCs w:val="22"/>
              </w:rPr>
            </w:pPr>
          </w:p>
        </w:tc>
        <w:tc>
          <w:tcPr>
            <w:tcW w:w="3054" w:type="dxa"/>
            <w:vMerge/>
            <w:tcBorders>
              <w:top w:val="single" w:sz="4" w:space="0" w:color="000000"/>
              <w:left w:val="single" w:sz="4" w:space="0" w:color="000000"/>
              <w:bottom w:val="nil"/>
              <w:right w:val="nil"/>
            </w:tcBorders>
            <w:vAlign w:val="center"/>
          </w:tcPr>
          <w:p w:rsidR="00755F35" w:rsidRPr="00DD686F" w:rsidRDefault="00755F35" w:rsidP="0024168B">
            <w:pPr>
              <w:widowControl/>
              <w:jc w:val="left"/>
              <w:rPr>
                <w:rFonts w:ascii="宋体" w:hAnsi="宋体" w:cs="宋体"/>
                <w:kern w:val="0"/>
                <w:sz w:val="22"/>
                <w:szCs w:val="22"/>
              </w:rPr>
            </w:pPr>
          </w:p>
        </w:tc>
        <w:tc>
          <w:tcPr>
            <w:tcW w:w="2268" w:type="dxa"/>
            <w:vMerge/>
            <w:tcBorders>
              <w:top w:val="single" w:sz="4" w:space="0" w:color="000000"/>
              <w:left w:val="single" w:sz="4" w:space="0" w:color="000000"/>
              <w:bottom w:val="single" w:sz="4" w:space="0" w:color="000000"/>
              <w:right w:val="nil"/>
            </w:tcBorders>
            <w:vAlign w:val="center"/>
          </w:tcPr>
          <w:p w:rsidR="00755F35" w:rsidRPr="00DD686F" w:rsidRDefault="00755F35" w:rsidP="0024168B">
            <w:pPr>
              <w:widowControl/>
              <w:jc w:val="left"/>
              <w:rPr>
                <w:rFonts w:ascii="宋体" w:hAnsi="宋体" w:cs="宋体"/>
                <w:kern w:val="0"/>
                <w:sz w:val="22"/>
                <w:szCs w:val="22"/>
              </w:rPr>
            </w:pPr>
          </w:p>
        </w:tc>
        <w:tc>
          <w:tcPr>
            <w:tcW w:w="1023" w:type="dxa"/>
            <w:vMerge/>
            <w:tcBorders>
              <w:top w:val="single" w:sz="4" w:space="0" w:color="auto"/>
              <w:left w:val="single" w:sz="4" w:space="0" w:color="auto"/>
              <w:bottom w:val="single" w:sz="4" w:space="0" w:color="000000"/>
              <w:right w:val="nil"/>
            </w:tcBorders>
            <w:vAlign w:val="center"/>
          </w:tcPr>
          <w:p w:rsidR="00755F35" w:rsidRPr="00DD686F" w:rsidRDefault="00755F35" w:rsidP="0024168B">
            <w:pPr>
              <w:widowControl/>
              <w:jc w:val="left"/>
              <w:rPr>
                <w:rFonts w:ascii="宋体" w:hAnsi="宋体" w:cs="宋体"/>
                <w:kern w:val="0"/>
                <w:sz w:val="22"/>
                <w:szCs w:val="22"/>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755F35" w:rsidRPr="00DD686F" w:rsidRDefault="00755F35" w:rsidP="0024168B">
            <w:pPr>
              <w:widowControl/>
              <w:jc w:val="center"/>
              <w:rPr>
                <w:rFonts w:ascii="宋体" w:hAnsi="宋体" w:cs="宋体"/>
                <w:kern w:val="0"/>
                <w:sz w:val="22"/>
                <w:szCs w:val="22"/>
              </w:rPr>
            </w:pPr>
          </w:p>
        </w:tc>
      </w:tr>
      <w:tr w:rsidR="00755F35" w:rsidRPr="00DD686F" w:rsidTr="0024168B">
        <w:trPr>
          <w:trHeight w:val="870"/>
        </w:trPr>
        <w:tc>
          <w:tcPr>
            <w:tcW w:w="715" w:type="dxa"/>
            <w:tcBorders>
              <w:top w:val="nil"/>
              <w:left w:val="single" w:sz="4" w:space="0" w:color="000000"/>
              <w:bottom w:val="single" w:sz="4" w:space="0" w:color="auto"/>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w:t>
            </w:r>
            <w:r w:rsidRPr="00DD686F">
              <w:rPr>
                <w:rFonts w:ascii="宋体" w:hAnsi="宋体" w:cs="宋体" w:hint="eastAsia"/>
                <w:kern w:val="0"/>
                <w:sz w:val="22"/>
                <w:szCs w:val="22"/>
              </w:rPr>
              <w:t>1</w:t>
            </w:r>
          </w:p>
        </w:tc>
        <w:tc>
          <w:tcPr>
            <w:tcW w:w="3054" w:type="dxa"/>
            <w:tcBorders>
              <w:top w:val="single" w:sz="4" w:space="0" w:color="000000"/>
              <w:left w:val="single" w:sz="4" w:space="0" w:color="000000"/>
              <w:bottom w:val="single" w:sz="4" w:space="0" w:color="auto"/>
              <w:right w:val="single" w:sz="4" w:space="0" w:color="000000"/>
            </w:tcBorders>
            <w:shd w:val="clear" w:color="auto" w:fill="auto"/>
            <w:vAlign w:val="bottom"/>
          </w:tcPr>
          <w:p w:rsidR="00755F35" w:rsidRPr="00DD686F" w:rsidRDefault="00755F35" w:rsidP="0024168B">
            <w:pPr>
              <w:widowControl/>
              <w:jc w:val="left"/>
              <w:rPr>
                <w:rFonts w:ascii="宋体" w:hAnsi="宋体" w:cs="宋体"/>
                <w:kern w:val="0"/>
                <w:sz w:val="20"/>
                <w:szCs w:val="20"/>
              </w:rPr>
            </w:pPr>
            <w:r w:rsidRPr="00DD686F">
              <w:rPr>
                <w:rFonts w:ascii="宋体" w:hAnsi="宋体" w:cs="宋体" w:hint="eastAsia"/>
                <w:kern w:val="0"/>
                <w:sz w:val="20"/>
                <w:szCs w:val="20"/>
              </w:rPr>
              <w:t>保障教职工全年的工资性支出（包括</w:t>
            </w:r>
            <w:r w:rsidR="0061795D">
              <w:rPr>
                <w:rFonts w:ascii="宋体" w:hAnsi="宋体" w:cs="宋体" w:hint="eastAsia"/>
                <w:kern w:val="0"/>
                <w:sz w:val="20"/>
                <w:szCs w:val="20"/>
              </w:rPr>
              <w:t>工资，</w:t>
            </w:r>
            <w:r w:rsidRPr="00DD686F">
              <w:rPr>
                <w:rFonts w:ascii="宋体" w:hAnsi="宋体" w:cs="宋体" w:hint="eastAsia"/>
                <w:kern w:val="0"/>
                <w:sz w:val="20"/>
                <w:szCs w:val="20"/>
              </w:rPr>
              <w:t>社会保险费、住房公积金、学校发退休费等）</w:t>
            </w:r>
          </w:p>
        </w:tc>
        <w:tc>
          <w:tcPr>
            <w:tcW w:w="2268" w:type="dxa"/>
            <w:tcBorders>
              <w:top w:val="single" w:sz="4" w:space="0" w:color="000000"/>
              <w:left w:val="nil"/>
              <w:bottom w:val="single" w:sz="4" w:space="0" w:color="auto"/>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0"/>
                <w:szCs w:val="20"/>
              </w:rPr>
            </w:pPr>
            <w:r w:rsidRPr="00DD686F">
              <w:rPr>
                <w:rFonts w:ascii="宋体" w:hAnsi="宋体" w:cs="宋体" w:hint="eastAsia"/>
                <w:kern w:val="0"/>
                <w:sz w:val="20"/>
                <w:szCs w:val="20"/>
              </w:rPr>
              <w:t>工资福利支出及对个人和家庭的补助支出</w:t>
            </w:r>
          </w:p>
        </w:tc>
        <w:tc>
          <w:tcPr>
            <w:tcW w:w="1023" w:type="dxa"/>
            <w:tcBorders>
              <w:top w:val="nil"/>
              <w:left w:val="nil"/>
              <w:bottom w:val="single" w:sz="4" w:space="0" w:color="auto"/>
              <w:right w:val="nil"/>
            </w:tcBorders>
            <w:shd w:val="clear" w:color="auto" w:fill="auto"/>
            <w:vAlign w:val="center"/>
          </w:tcPr>
          <w:p w:rsidR="00755F35" w:rsidRPr="00DD686F" w:rsidRDefault="00A42780" w:rsidP="0024168B">
            <w:pPr>
              <w:widowControl/>
              <w:jc w:val="center"/>
              <w:rPr>
                <w:rFonts w:ascii="宋体" w:hAnsi="宋体" w:cs="宋体"/>
                <w:kern w:val="0"/>
                <w:sz w:val="22"/>
                <w:szCs w:val="22"/>
              </w:rPr>
            </w:pPr>
            <w:r>
              <w:rPr>
                <w:rFonts w:ascii="宋体" w:hAnsi="宋体" w:cs="宋体" w:hint="eastAsia"/>
                <w:kern w:val="0"/>
                <w:sz w:val="22"/>
                <w:szCs w:val="22"/>
              </w:rPr>
              <w:t>1168.11</w:t>
            </w:r>
          </w:p>
        </w:tc>
        <w:tc>
          <w:tcPr>
            <w:tcW w:w="1840" w:type="dxa"/>
            <w:tcBorders>
              <w:top w:val="nil"/>
              <w:left w:val="single" w:sz="4" w:space="0" w:color="auto"/>
              <w:bottom w:val="single" w:sz="4" w:space="0" w:color="auto"/>
              <w:right w:val="single" w:sz="4" w:space="0" w:color="auto"/>
            </w:tcBorders>
            <w:shd w:val="clear" w:color="auto" w:fill="auto"/>
            <w:noWrap/>
            <w:vAlign w:val="center"/>
          </w:tcPr>
          <w:p w:rsidR="00755F35" w:rsidRPr="00E838AF" w:rsidRDefault="00755F35" w:rsidP="0024168B">
            <w:pPr>
              <w:widowControl/>
              <w:jc w:val="left"/>
              <w:rPr>
                <w:rFonts w:ascii="宋体" w:hAnsi="宋体" w:cs="宋体"/>
                <w:kern w:val="0"/>
                <w:sz w:val="15"/>
                <w:szCs w:val="15"/>
              </w:rPr>
            </w:pPr>
            <w:r w:rsidRPr="00E838AF">
              <w:rPr>
                <w:rFonts w:ascii="宋体" w:hAnsi="宋体" w:cs="宋体" w:hint="eastAsia"/>
                <w:kern w:val="0"/>
                <w:sz w:val="15"/>
                <w:szCs w:val="15"/>
              </w:rPr>
              <w:t>足额缴纳社保费、住房公积金，按时足额支付工资、退休费等</w:t>
            </w:r>
          </w:p>
        </w:tc>
      </w:tr>
      <w:tr w:rsidR="00755F35" w:rsidRPr="00DD686F" w:rsidTr="0024168B">
        <w:trPr>
          <w:trHeight w:val="900"/>
        </w:trPr>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w:t>
            </w:r>
            <w:r w:rsidRPr="00DD686F">
              <w:rPr>
                <w:rFonts w:ascii="宋体" w:hAnsi="宋体" w:cs="宋体" w:hint="eastAsia"/>
                <w:kern w:val="0"/>
                <w:sz w:val="22"/>
                <w:szCs w:val="22"/>
              </w:rPr>
              <w:t>2</w:t>
            </w:r>
          </w:p>
        </w:tc>
        <w:tc>
          <w:tcPr>
            <w:tcW w:w="3054" w:type="dxa"/>
            <w:tcBorders>
              <w:top w:val="single" w:sz="4" w:space="0" w:color="auto"/>
              <w:left w:val="single" w:sz="4" w:space="0" w:color="auto"/>
              <w:bottom w:val="single" w:sz="4" w:space="0" w:color="auto"/>
              <w:right w:val="single" w:sz="4" w:space="0" w:color="auto"/>
            </w:tcBorders>
            <w:shd w:val="clear" w:color="auto" w:fill="auto"/>
            <w:vAlign w:val="bottom"/>
          </w:tcPr>
          <w:p w:rsidR="00755F35" w:rsidRPr="00DD686F" w:rsidRDefault="00755F35" w:rsidP="0024168B">
            <w:pPr>
              <w:widowControl/>
              <w:jc w:val="left"/>
              <w:rPr>
                <w:rFonts w:ascii="宋体" w:hAnsi="宋体" w:cs="宋体"/>
                <w:kern w:val="0"/>
                <w:sz w:val="20"/>
                <w:szCs w:val="20"/>
              </w:rPr>
            </w:pPr>
            <w:r w:rsidRPr="00DD686F">
              <w:rPr>
                <w:rFonts w:ascii="宋体" w:hAnsi="宋体" w:cs="宋体" w:hint="eastAsia"/>
                <w:kern w:val="0"/>
                <w:sz w:val="20"/>
                <w:szCs w:val="20"/>
              </w:rPr>
              <w:t>保障学校教育教学秩序的基本运行（满足学校基本的办公、用水、用电和工会活动等）</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755F35" w:rsidRPr="00DD686F" w:rsidRDefault="00755F35" w:rsidP="0024168B">
            <w:pPr>
              <w:widowControl/>
              <w:jc w:val="center"/>
              <w:rPr>
                <w:rFonts w:ascii="宋体" w:hAnsi="宋体" w:cs="宋体"/>
                <w:kern w:val="0"/>
                <w:sz w:val="20"/>
                <w:szCs w:val="20"/>
              </w:rPr>
            </w:pPr>
            <w:r w:rsidRPr="00DD686F">
              <w:rPr>
                <w:rFonts w:ascii="宋体" w:hAnsi="宋体" w:cs="宋体" w:hint="eastAsia"/>
                <w:kern w:val="0"/>
                <w:sz w:val="20"/>
                <w:szCs w:val="20"/>
              </w:rPr>
              <w:t>本级日常公用经费</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755F35" w:rsidRPr="00DD686F" w:rsidRDefault="00A42780" w:rsidP="0024168B">
            <w:pPr>
              <w:widowControl/>
              <w:jc w:val="center"/>
              <w:rPr>
                <w:rFonts w:ascii="宋体" w:hAnsi="宋体" w:cs="宋体"/>
                <w:kern w:val="0"/>
                <w:sz w:val="22"/>
                <w:szCs w:val="22"/>
              </w:rPr>
            </w:pPr>
            <w:r>
              <w:rPr>
                <w:rFonts w:ascii="宋体" w:hAnsi="宋体" w:cs="宋体" w:hint="eastAsia"/>
                <w:kern w:val="0"/>
                <w:sz w:val="22"/>
                <w:szCs w:val="22"/>
              </w:rPr>
              <w:t>110.83</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5F35" w:rsidRPr="00E838AF" w:rsidRDefault="00755F35" w:rsidP="0024168B">
            <w:pPr>
              <w:widowControl/>
              <w:jc w:val="left"/>
              <w:rPr>
                <w:rFonts w:ascii="宋体" w:hAnsi="宋体" w:cs="宋体"/>
                <w:kern w:val="0"/>
                <w:sz w:val="15"/>
                <w:szCs w:val="15"/>
              </w:rPr>
            </w:pPr>
            <w:r w:rsidRPr="00E838AF">
              <w:rPr>
                <w:rFonts w:ascii="宋体" w:hAnsi="宋体" w:cs="宋体" w:hint="eastAsia"/>
                <w:kern w:val="0"/>
                <w:sz w:val="15"/>
                <w:szCs w:val="15"/>
              </w:rPr>
              <w:t>满足了学校的基本用水、用电及各种教育教学活动等</w:t>
            </w:r>
          </w:p>
        </w:tc>
      </w:tr>
      <w:tr w:rsidR="00755F35" w:rsidRPr="00DD686F" w:rsidTr="0024168B">
        <w:trPr>
          <w:trHeight w:val="691"/>
        </w:trPr>
        <w:tc>
          <w:tcPr>
            <w:tcW w:w="715" w:type="dxa"/>
            <w:tcBorders>
              <w:top w:val="single" w:sz="4" w:space="0" w:color="auto"/>
              <w:left w:val="single" w:sz="4" w:space="0" w:color="000000"/>
              <w:bottom w:val="single" w:sz="4" w:space="0" w:color="000000"/>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w:t>
            </w:r>
            <w:r w:rsidRPr="00DD686F">
              <w:rPr>
                <w:rFonts w:ascii="宋体" w:hAnsi="宋体" w:cs="宋体" w:hint="eastAsia"/>
                <w:kern w:val="0"/>
                <w:sz w:val="22"/>
                <w:szCs w:val="22"/>
              </w:rPr>
              <w:t>3</w:t>
            </w:r>
          </w:p>
        </w:tc>
        <w:tc>
          <w:tcPr>
            <w:tcW w:w="3054" w:type="dxa"/>
            <w:tcBorders>
              <w:top w:val="single" w:sz="4" w:space="0" w:color="auto"/>
              <w:left w:val="single" w:sz="4" w:space="0" w:color="000000"/>
              <w:bottom w:val="single" w:sz="4" w:space="0" w:color="000000"/>
              <w:right w:val="single" w:sz="4" w:space="0" w:color="000000"/>
            </w:tcBorders>
            <w:shd w:val="clear" w:color="auto" w:fill="auto"/>
            <w:vAlign w:val="bottom"/>
          </w:tcPr>
          <w:p w:rsidR="00755F35" w:rsidRPr="00DD686F" w:rsidRDefault="00755F35" w:rsidP="00A42780">
            <w:pPr>
              <w:widowControl/>
              <w:jc w:val="left"/>
              <w:rPr>
                <w:rFonts w:ascii="宋体" w:hAnsi="宋体" w:cs="宋体"/>
                <w:kern w:val="0"/>
                <w:sz w:val="20"/>
                <w:szCs w:val="20"/>
              </w:rPr>
            </w:pPr>
            <w:r w:rsidRPr="00DD686F">
              <w:rPr>
                <w:rFonts w:ascii="宋体" w:hAnsi="宋体" w:cs="宋体" w:hint="eastAsia"/>
                <w:kern w:val="0"/>
                <w:sz w:val="20"/>
                <w:szCs w:val="20"/>
              </w:rPr>
              <w:t>保障学校建筑</w:t>
            </w:r>
            <w:r w:rsidR="00A42780">
              <w:rPr>
                <w:rFonts w:ascii="宋体" w:hAnsi="宋体" w:cs="宋体" w:hint="eastAsia"/>
                <w:kern w:val="0"/>
                <w:sz w:val="20"/>
                <w:szCs w:val="20"/>
              </w:rPr>
              <w:t>的维护</w:t>
            </w:r>
          </w:p>
        </w:tc>
        <w:tc>
          <w:tcPr>
            <w:tcW w:w="2268" w:type="dxa"/>
            <w:tcBorders>
              <w:top w:val="single" w:sz="4" w:space="0" w:color="auto"/>
              <w:left w:val="nil"/>
              <w:bottom w:val="single" w:sz="4" w:space="0" w:color="000000"/>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0"/>
                <w:szCs w:val="20"/>
              </w:rPr>
            </w:pPr>
            <w:r w:rsidRPr="00DD686F">
              <w:rPr>
                <w:rFonts w:ascii="宋体" w:hAnsi="宋体" w:cs="宋体" w:hint="eastAsia"/>
                <w:kern w:val="0"/>
                <w:sz w:val="20"/>
                <w:szCs w:val="20"/>
              </w:rPr>
              <w:t>其他资本性支出</w:t>
            </w:r>
          </w:p>
        </w:tc>
        <w:tc>
          <w:tcPr>
            <w:tcW w:w="1023" w:type="dxa"/>
            <w:tcBorders>
              <w:top w:val="single" w:sz="4" w:space="0" w:color="auto"/>
              <w:left w:val="nil"/>
              <w:bottom w:val="single" w:sz="4" w:space="0" w:color="000000"/>
              <w:right w:val="nil"/>
            </w:tcBorders>
            <w:shd w:val="clear" w:color="auto" w:fill="auto"/>
            <w:vAlign w:val="center"/>
          </w:tcPr>
          <w:p w:rsidR="00755F35" w:rsidRPr="00DD686F" w:rsidRDefault="00E838AF" w:rsidP="0024168B">
            <w:pPr>
              <w:widowControl/>
              <w:jc w:val="center"/>
              <w:rPr>
                <w:rFonts w:ascii="宋体" w:hAnsi="宋体" w:cs="宋体"/>
                <w:kern w:val="0"/>
                <w:sz w:val="22"/>
                <w:szCs w:val="22"/>
              </w:rPr>
            </w:pPr>
            <w:r>
              <w:rPr>
                <w:rFonts w:ascii="宋体" w:hAnsi="宋体" w:cs="宋体" w:hint="eastAsia"/>
                <w:kern w:val="0"/>
                <w:sz w:val="22"/>
                <w:szCs w:val="22"/>
              </w:rPr>
              <w:t>12.23</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5F35" w:rsidRPr="00E838AF" w:rsidRDefault="00E838AF" w:rsidP="0024168B">
            <w:pPr>
              <w:widowControl/>
              <w:jc w:val="left"/>
              <w:rPr>
                <w:rFonts w:ascii="宋体" w:hAnsi="宋体" w:cs="宋体"/>
                <w:kern w:val="0"/>
                <w:sz w:val="15"/>
                <w:szCs w:val="15"/>
              </w:rPr>
            </w:pPr>
            <w:r w:rsidRPr="00E838AF">
              <w:rPr>
                <w:rFonts w:ascii="宋体" w:hAnsi="宋体" w:cs="宋体" w:hint="eastAsia"/>
                <w:kern w:val="0"/>
                <w:sz w:val="15"/>
                <w:szCs w:val="15"/>
              </w:rPr>
              <w:t>维修了校舍</w:t>
            </w:r>
          </w:p>
        </w:tc>
      </w:tr>
      <w:tr w:rsidR="00755F35" w:rsidRPr="00DD686F" w:rsidTr="0024168B">
        <w:trPr>
          <w:trHeight w:val="840"/>
        </w:trPr>
        <w:tc>
          <w:tcPr>
            <w:tcW w:w="715" w:type="dxa"/>
            <w:tcBorders>
              <w:top w:val="nil"/>
              <w:left w:val="single" w:sz="4" w:space="0" w:color="000000"/>
              <w:bottom w:val="single" w:sz="4" w:space="0" w:color="000000"/>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w:t>
            </w:r>
            <w:r w:rsidRPr="00DD686F">
              <w:rPr>
                <w:rFonts w:ascii="宋体" w:hAnsi="宋体" w:cs="宋体" w:hint="eastAsia"/>
                <w:kern w:val="0"/>
                <w:sz w:val="22"/>
                <w:szCs w:val="22"/>
              </w:rPr>
              <w:t>4</w:t>
            </w:r>
          </w:p>
        </w:tc>
        <w:tc>
          <w:tcPr>
            <w:tcW w:w="30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55F35" w:rsidRPr="00DD686F" w:rsidRDefault="00755F35" w:rsidP="00E838AF">
            <w:pPr>
              <w:widowControl/>
              <w:jc w:val="left"/>
              <w:rPr>
                <w:rFonts w:ascii="宋体" w:hAnsi="宋体" w:cs="宋体"/>
                <w:kern w:val="0"/>
                <w:sz w:val="20"/>
                <w:szCs w:val="20"/>
              </w:rPr>
            </w:pPr>
            <w:r w:rsidRPr="00DD686F">
              <w:rPr>
                <w:rFonts w:ascii="宋体" w:hAnsi="宋体" w:cs="宋体" w:hint="eastAsia"/>
                <w:kern w:val="0"/>
                <w:sz w:val="20"/>
                <w:szCs w:val="20"/>
              </w:rPr>
              <w:t>保障学校教师各种培训的开支</w:t>
            </w:r>
          </w:p>
        </w:tc>
        <w:tc>
          <w:tcPr>
            <w:tcW w:w="2268" w:type="dxa"/>
            <w:tcBorders>
              <w:top w:val="nil"/>
              <w:left w:val="nil"/>
              <w:bottom w:val="single" w:sz="4" w:space="0" w:color="000000"/>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0"/>
                <w:szCs w:val="20"/>
              </w:rPr>
            </w:pPr>
            <w:r w:rsidRPr="00DD686F">
              <w:rPr>
                <w:rFonts w:ascii="宋体" w:hAnsi="宋体" w:cs="宋体" w:hint="eastAsia"/>
                <w:kern w:val="0"/>
                <w:sz w:val="20"/>
                <w:szCs w:val="20"/>
              </w:rPr>
              <w:t>教职工培训费</w:t>
            </w:r>
          </w:p>
        </w:tc>
        <w:tc>
          <w:tcPr>
            <w:tcW w:w="1023" w:type="dxa"/>
            <w:tcBorders>
              <w:top w:val="nil"/>
              <w:left w:val="nil"/>
              <w:bottom w:val="single" w:sz="4" w:space="0" w:color="000000"/>
              <w:right w:val="nil"/>
            </w:tcBorders>
            <w:shd w:val="clear" w:color="auto" w:fill="auto"/>
            <w:vAlign w:val="center"/>
          </w:tcPr>
          <w:p w:rsidR="00755F35" w:rsidRPr="00DD686F" w:rsidRDefault="00E838AF" w:rsidP="0024168B">
            <w:pPr>
              <w:widowControl/>
              <w:jc w:val="center"/>
              <w:rPr>
                <w:rFonts w:ascii="宋体" w:hAnsi="宋体" w:cs="宋体"/>
                <w:kern w:val="0"/>
                <w:sz w:val="22"/>
                <w:szCs w:val="22"/>
              </w:rPr>
            </w:pPr>
            <w:r>
              <w:rPr>
                <w:rFonts w:ascii="宋体" w:hAnsi="宋体" w:cs="宋体" w:hint="eastAsia"/>
                <w:kern w:val="0"/>
                <w:sz w:val="22"/>
                <w:szCs w:val="22"/>
              </w:rPr>
              <w:t>5.91</w:t>
            </w:r>
          </w:p>
        </w:tc>
        <w:tc>
          <w:tcPr>
            <w:tcW w:w="1840" w:type="dxa"/>
            <w:tcBorders>
              <w:top w:val="nil"/>
              <w:left w:val="single" w:sz="4" w:space="0" w:color="auto"/>
              <w:bottom w:val="single" w:sz="4" w:space="0" w:color="auto"/>
              <w:right w:val="single" w:sz="4" w:space="0" w:color="auto"/>
            </w:tcBorders>
            <w:shd w:val="clear" w:color="auto" w:fill="auto"/>
            <w:noWrap/>
            <w:vAlign w:val="center"/>
          </w:tcPr>
          <w:p w:rsidR="00755F35" w:rsidRPr="00E838AF" w:rsidRDefault="00755F35" w:rsidP="0024168B">
            <w:pPr>
              <w:widowControl/>
              <w:jc w:val="left"/>
              <w:rPr>
                <w:rFonts w:ascii="宋体" w:hAnsi="宋体" w:cs="宋体"/>
                <w:kern w:val="0"/>
                <w:sz w:val="15"/>
                <w:szCs w:val="15"/>
              </w:rPr>
            </w:pPr>
            <w:r w:rsidRPr="00E838AF">
              <w:rPr>
                <w:rFonts w:ascii="宋体" w:hAnsi="宋体" w:cs="宋体" w:hint="eastAsia"/>
                <w:kern w:val="0"/>
                <w:sz w:val="15"/>
                <w:szCs w:val="15"/>
              </w:rPr>
              <w:t>保障学校教职工各种培训活动费用支出</w:t>
            </w:r>
          </w:p>
        </w:tc>
      </w:tr>
      <w:tr w:rsidR="00755F35" w:rsidRPr="00DD686F" w:rsidTr="0024168B">
        <w:trPr>
          <w:trHeight w:val="840"/>
        </w:trPr>
        <w:tc>
          <w:tcPr>
            <w:tcW w:w="715" w:type="dxa"/>
            <w:tcBorders>
              <w:top w:val="nil"/>
              <w:left w:val="single" w:sz="4" w:space="0" w:color="000000"/>
              <w:bottom w:val="single" w:sz="4" w:space="0" w:color="000000"/>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w:t>
            </w:r>
            <w:r w:rsidRPr="00DD686F">
              <w:rPr>
                <w:rFonts w:ascii="宋体" w:hAnsi="宋体" w:cs="宋体" w:hint="eastAsia"/>
                <w:kern w:val="0"/>
                <w:sz w:val="22"/>
                <w:szCs w:val="22"/>
              </w:rPr>
              <w:t>5</w:t>
            </w:r>
          </w:p>
        </w:tc>
        <w:tc>
          <w:tcPr>
            <w:tcW w:w="30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55F35" w:rsidRPr="00DD686F" w:rsidRDefault="00755F35" w:rsidP="0024168B">
            <w:pPr>
              <w:widowControl/>
              <w:jc w:val="left"/>
              <w:rPr>
                <w:rFonts w:ascii="宋体" w:hAnsi="宋体" w:cs="宋体"/>
                <w:kern w:val="0"/>
                <w:sz w:val="20"/>
                <w:szCs w:val="20"/>
              </w:rPr>
            </w:pPr>
            <w:r w:rsidRPr="00DD686F">
              <w:rPr>
                <w:rFonts w:ascii="宋体" w:hAnsi="宋体" w:cs="宋体" w:hint="eastAsia"/>
                <w:kern w:val="0"/>
                <w:sz w:val="20"/>
                <w:szCs w:val="20"/>
              </w:rPr>
              <w:t>保障学校幼儿临聘教师临时工的工资，以利学校正常运行</w:t>
            </w:r>
          </w:p>
        </w:tc>
        <w:tc>
          <w:tcPr>
            <w:tcW w:w="2268" w:type="dxa"/>
            <w:tcBorders>
              <w:top w:val="nil"/>
              <w:left w:val="nil"/>
              <w:bottom w:val="single" w:sz="4" w:space="0" w:color="000000"/>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0"/>
                <w:szCs w:val="20"/>
              </w:rPr>
            </w:pPr>
            <w:r w:rsidRPr="00DD686F">
              <w:rPr>
                <w:rFonts w:ascii="宋体" w:hAnsi="宋体" w:cs="宋体" w:hint="eastAsia"/>
                <w:kern w:val="0"/>
                <w:sz w:val="20"/>
                <w:szCs w:val="20"/>
              </w:rPr>
              <w:t>临聘人员每月工资</w:t>
            </w:r>
          </w:p>
        </w:tc>
        <w:tc>
          <w:tcPr>
            <w:tcW w:w="1023" w:type="dxa"/>
            <w:tcBorders>
              <w:top w:val="nil"/>
              <w:left w:val="nil"/>
              <w:bottom w:val="single" w:sz="4" w:space="0" w:color="000000"/>
              <w:right w:val="nil"/>
            </w:tcBorders>
            <w:shd w:val="clear" w:color="auto" w:fill="auto"/>
            <w:vAlign w:val="center"/>
          </w:tcPr>
          <w:p w:rsidR="00755F35" w:rsidRPr="00DD686F" w:rsidRDefault="00E838AF" w:rsidP="0024168B">
            <w:pPr>
              <w:widowControl/>
              <w:jc w:val="center"/>
              <w:rPr>
                <w:rFonts w:ascii="宋体" w:hAnsi="宋体" w:cs="宋体"/>
                <w:kern w:val="0"/>
                <w:sz w:val="22"/>
                <w:szCs w:val="22"/>
              </w:rPr>
            </w:pPr>
            <w:r>
              <w:rPr>
                <w:rFonts w:ascii="宋体" w:hAnsi="宋体" w:cs="宋体" w:hint="eastAsia"/>
                <w:kern w:val="0"/>
                <w:sz w:val="22"/>
                <w:szCs w:val="22"/>
              </w:rPr>
              <w:t>23.17</w:t>
            </w:r>
          </w:p>
        </w:tc>
        <w:tc>
          <w:tcPr>
            <w:tcW w:w="1840" w:type="dxa"/>
            <w:tcBorders>
              <w:top w:val="nil"/>
              <w:left w:val="single" w:sz="4" w:space="0" w:color="auto"/>
              <w:bottom w:val="single" w:sz="4" w:space="0" w:color="auto"/>
              <w:right w:val="single" w:sz="4" w:space="0" w:color="auto"/>
            </w:tcBorders>
            <w:shd w:val="clear" w:color="auto" w:fill="auto"/>
            <w:noWrap/>
            <w:vAlign w:val="center"/>
          </w:tcPr>
          <w:p w:rsidR="00755F35" w:rsidRPr="00E838AF" w:rsidRDefault="00755F35" w:rsidP="0024168B">
            <w:pPr>
              <w:widowControl/>
              <w:jc w:val="left"/>
              <w:rPr>
                <w:rFonts w:ascii="宋体" w:hAnsi="宋体" w:cs="宋体"/>
                <w:kern w:val="0"/>
                <w:sz w:val="15"/>
                <w:szCs w:val="15"/>
              </w:rPr>
            </w:pPr>
            <w:r w:rsidRPr="00E838AF">
              <w:rPr>
                <w:rFonts w:ascii="宋体" w:hAnsi="宋体" w:cs="宋体" w:hint="eastAsia"/>
                <w:kern w:val="0"/>
                <w:sz w:val="15"/>
                <w:szCs w:val="15"/>
              </w:rPr>
              <w:t>保障学校幼儿临聘教师临时工的工资支出</w:t>
            </w:r>
          </w:p>
        </w:tc>
      </w:tr>
      <w:tr w:rsidR="00755F35" w:rsidRPr="00DD686F" w:rsidTr="0024168B">
        <w:trPr>
          <w:trHeight w:val="420"/>
        </w:trPr>
        <w:tc>
          <w:tcPr>
            <w:tcW w:w="6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金额合计</w:t>
            </w:r>
          </w:p>
        </w:tc>
        <w:tc>
          <w:tcPr>
            <w:tcW w:w="1023" w:type="dxa"/>
            <w:tcBorders>
              <w:top w:val="nil"/>
              <w:left w:val="nil"/>
              <w:bottom w:val="single" w:sz="4" w:space="0" w:color="000000"/>
              <w:right w:val="nil"/>
            </w:tcBorders>
            <w:shd w:val="clear" w:color="auto" w:fill="auto"/>
            <w:vAlign w:val="center"/>
          </w:tcPr>
          <w:p w:rsidR="00755F35" w:rsidRPr="00DD686F" w:rsidRDefault="00E838AF" w:rsidP="0024168B">
            <w:pPr>
              <w:widowControl/>
              <w:jc w:val="right"/>
              <w:rPr>
                <w:rFonts w:ascii="宋体" w:hAnsi="宋体" w:cs="宋体"/>
                <w:kern w:val="0"/>
                <w:sz w:val="20"/>
                <w:szCs w:val="20"/>
              </w:rPr>
            </w:pPr>
            <w:r>
              <w:rPr>
                <w:rFonts w:ascii="宋体" w:hAnsi="宋体" w:cs="宋体" w:hint="eastAsia"/>
                <w:kern w:val="0"/>
                <w:sz w:val="20"/>
                <w:szCs w:val="20"/>
              </w:rPr>
              <w:t>1320.25</w:t>
            </w:r>
          </w:p>
        </w:tc>
        <w:tc>
          <w:tcPr>
            <w:tcW w:w="1840" w:type="dxa"/>
            <w:tcBorders>
              <w:top w:val="nil"/>
              <w:left w:val="single" w:sz="4" w:space="0" w:color="auto"/>
              <w:bottom w:val="single" w:sz="4" w:space="0" w:color="auto"/>
              <w:right w:val="single" w:sz="4" w:space="0" w:color="auto"/>
            </w:tcBorders>
            <w:shd w:val="clear" w:color="auto" w:fill="auto"/>
            <w:noWrap/>
            <w:vAlign w:val="center"/>
          </w:tcPr>
          <w:p w:rsidR="00755F35" w:rsidRPr="00DD686F" w:rsidRDefault="00755F35" w:rsidP="0024168B">
            <w:pPr>
              <w:widowControl/>
              <w:jc w:val="center"/>
              <w:rPr>
                <w:rFonts w:ascii="宋体" w:hAnsi="宋体" w:cs="宋体"/>
                <w:kern w:val="0"/>
                <w:sz w:val="22"/>
                <w:szCs w:val="22"/>
              </w:rPr>
            </w:pPr>
          </w:p>
        </w:tc>
      </w:tr>
    </w:tbl>
    <w:p w:rsidR="00755F35" w:rsidRPr="00DD686F" w:rsidRDefault="00755F35" w:rsidP="00755F35">
      <w:pPr>
        <w:spacing w:line="580" w:lineRule="exact"/>
        <w:ind w:firstLineChars="200" w:firstLine="640"/>
        <w:rPr>
          <w:rFonts w:ascii="宋体" w:hAnsi="宋体"/>
          <w:kern w:val="0"/>
        </w:rPr>
      </w:pPr>
    </w:p>
    <w:p w:rsidR="003C1E75" w:rsidRDefault="003C1E75" w:rsidP="00821CF7">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（二）结果应用情况。</w:t>
      </w:r>
    </w:p>
    <w:p w:rsidR="00F13C99" w:rsidRPr="00F13C99" w:rsidRDefault="00F13C99" w:rsidP="00F13C99">
      <w:pPr>
        <w:spacing w:line="580" w:lineRule="exact"/>
        <w:ind w:firstLineChars="200" w:firstLine="640"/>
        <w:rPr>
          <w:rFonts w:ascii="宋体" w:hAnsi="宋体"/>
          <w:kern w:val="0"/>
        </w:rPr>
      </w:pPr>
      <w:r>
        <w:rPr>
          <w:rFonts w:ascii="宋体" w:hAnsi="宋体" w:hint="eastAsia"/>
          <w:kern w:val="0"/>
        </w:rPr>
        <w:t>全年绩效公平、公正、公开，根据实际情况调整预算，</w:t>
      </w:r>
      <w:r w:rsidRPr="00DD686F">
        <w:rPr>
          <w:rFonts w:ascii="宋体" w:hAnsi="宋体" w:hint="eastAsia"/>
          <w:kern w:val="0"/>
        </w:rPr>
        <w:t>保障</w:t>
      </w:r>
      <w:r>
        <w:rPr>
          <w:rFonts w:ascii="宋体" w:hAnsi="宋体" w:hint="eastAsia"/>
          <w:kern w:val="0"/>
        </w:rPr>
        <w:t>了</w:t>
      </w:r>
      <w:r w:rsidRPr="00DD686F">
        <w:rPr>
          <w:rFonts w:ascii="宋体" w:hAnsi="宋体" w:hint="eastAsia"/>
          <w:kern w:val="0"/>
        </w:rPr>
        <w:t>在职人员、退休人员全年工资；保障</w:t>
      </w:r>
      <w:r>
        <w:rPr>
          <w:rFonts w:ascii="宋体" w:hAnsi="宋体" w:hint="eastAsia"/>
          <w:kern w:val="0"/>
        </w:rPr>
        <w:t>了</w:t>
      </w:r>
      <w:r w:rsidRPr="00DD686F">
        <w:rPr>
          <w:rFonts w:ascii="宋体" w:hAnsi="宋体" w:hint="eastAsia"/>
          <w:kern w:val="0"/>
        </w:rPr>
        <w:t>教育教学秩序正常运行；管</w:t>
      </w:r>
      <w:r w:rsidRPr="00DD686F">
        <w:rPr>
          <w:rFonts w:ascii="宋体" w:hAnsi="宋体" w:hint="eastAsia"/>
          <w:kern w:val="0"/>
        </w:rPr>
        <w:lastRenderedPageBreak/>
        <w:t>好</w:t>
      </w:r>
      <w:r>
        <w:rPr>
          <w:rFonts w:ascii="宋体" w:hAnsi="宋体" w:hint="eastAsia"/>
          <w:kern w:val="0"/>
        </w:rPr>
        <w:t>了</w:t>
      </w:r>
      <w:r w:rsidRPr="00DD686F">
        <w:rPr>
          <w:rFonts w:ascii="宋体" w:hAnsi="宋体" w:hint="eastAsia"/>
          <w:kern w:val="0"/>
        </w:rPr>
        <w:t>教育资金，优化</w:t>
      </w:r>
      <w:r>
        <w:rPr>
          <w:rFonts w:ascii="宋体" w:hAnsi="宋体" w:hint="eastAsia"/>
          <w:kern w:val="0"/>
        </w:rPr>
        <w:t>了</w:t>
      </w:r>
      <w:r w:rsidRPr="00DD686F">
        <w:rPr>
          <w:rFonts w:ascii="宋体" w:hAnsi="宋体" w:hint="eastAsia"/>
          <w:kern w:val="0"/>
        </w:rPr>
        <w:t>办学条件；把教育教学质量放在</w:t>
      </w:r>
      <w:r>
        <w:rPr>
          <w:rFonts w:ascii="宋体" w:hAnsi="宋体" w:hint="eastAsia"/>
          <w:kern w:val="0"/>
        </w:rPr>
        <w:t>了</w:t>
      </w:r>
      <w:r w:rsidRPr="00DD686F">
        <w:rPr>
          <w:rFonts w:ascii="宋体" w:hAnsi="宋体" w:hint="eastAsia"/>
          <w:kern w:val="0"/>
        </w:rPr>
        <w:t>首位，办人民满意的教育。</w:t>
      </w:r>
    </w:p>
    <w:p w:rsidR="003C1E75" w:rsidRDefault="003C1E75" w:rsidP="00821CF7">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四、评价结论及建议</w:t>
      </w:r>
    </w:p>
    <w:p w:rsidR="003C1E75" w:rsidRPr="00707B80" w:rsidRDefault="003C1E75" w:rsidP="00821CF7">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bookmarkStart w:id="0" w:name="_GoBack"/>
      <w:r w:rsidRPr="00707B80">
        <w:rPr>
          <w:rFonts w:ascii="楷体_GB2312" w:eastAsia="楷体_GB2312" w:hAnsi="宋体" w:cs="仿宋_GB2312" w:hint="eastAsia"/>
          <w:color w:val="000000"/>
          <w:kern w:val="0"/>
          <w:shd w:val="clear" w:color="auto" w:fill="FFFFFF"/>
          <w:lang w:val="zh-CN"/>
        </w:rPr>
        <w:t>（一）评价结论。</w:t>
      </w:r>
    </w:p>
    <w:bookmarkEnd w:id="0"/>
    <w:p w:rsidR="00F13C99" w:rsidRDefault="00F13C99" w:rsidP="00F13C99">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rPr>
      </w:pPr>
      <w:r w:rsidRPr="00F13C99">
        <w:rPr>
          <w:rFonts w:ascii="楷体_GB2312" w:eastAsia="楷体_GB2312" w:hAnsi="宋体" w:cs="仿宋_GB2312" w:hint="eastAsia"/>
          <w:color w:val="000000"/>
          <w:kern w:val="0"/>
          <w:shd w:val="clear" w:color="auto" w:fill="FFFFFF"/>
        </w:rPr>
        <w:t>总体绩效评价：圆满完成本年度教育教学工作及各项任务。20</w:t>
      </w:r>
      <w:r>
        <w:rPr>
          <w:rFonts w:ascii="楷体_GB2312" w:eastAsia="楷体_GB2312" w:hAnsi="宋体" w:cs="仿宋_GB2312" w:hint="eastAsia"/>
          <w:color w:val="000000"/>
          <w:kern w:val="0"/>
          <w:shd w:val="clear" w:color="auto" w:fill="FFFFFF"/>
        </w:rPr>
        <w:t>20</w:t>
      </w:r>
      <w:r w:rsidRPr="00F13C99">
        <w:rPr>
          <w:rFonts w:ascii="楷体_GB2312" w:eastAsia="楷体_GB2312" w:hAnsi="宋体" w:cs="仿宋_GB2312" w:hint="eastAsia"/>
          <w:color w:val="000000"/>
          <w:kern w:val="0"/>
          <w:shd w:val="clear" w:color="auto" w:fill="FFFFFF"/>
        </w:rPr>
        <w:t>年，在市教育局的精心指导下，学校紧紧围绕工作大局，充分发挥自身优势，履职尽责、攻坚克难，各项工作取得了明显成效，部门整体支出绩效自评为优秀。</w:t>
      </w:r>
    </w:p>
    <w:p w:rsidR="0088210B" w:rsidRPr="00DD686F" w:rsidRDefault="0088210B" w:rsidP="0088210B">
      <w:pPr>
        <w:snapToGrid w:val="0"/>
        <w:outlineLvl w:val="0"/>
        <w:rPr>
          <w:rFonts w:ascii="宋体" w:hAnsi="宋体"/>
        </w:rPr>
      </w:pPr>
    </w:p>
    <w:tbl>
      <w:tblPr>
        <w:tblW w:w="9084" w:type="dxa"/>
        <w:tblInd w:w="96" w:type="dxa"/>
        <w:tblLayout w:type="fixed"/>
        <w:tblLook w:val="04A0"/>
      </w:tblPr>
      <w:tblGrid>
        <w:gridCol w:w="1146"/>
        <w:gridCol w:w="567"/>
        <w:gridCol w:w="533"/>
        <w:gridCol w:w="176"/>
        <w:gridCol w:w="244"/>
        <w:gridCol w:w="323"/>
        <w:gridCol w:w="1276"/>
        <w:gridCol w:w="4819"/>
      </w:tblGrid>
      <w:tr w:rsidR="0088210B" w:rsidRPr="00DD686F" w:rsidTr="0024168B">
        <w:trPr>
          <w:trHeight w:val="285"/>
        </w:trPr>
        <w:tc>
          <w:tcPr>
            <w:tcW w:w="9084" w:type="dxa"/>
            <w:gridSpan w:val="8"/>
            <w:tcBorders>
              <w:top w:val="nil"/>
              <w:left w:val="nil"/>
              <w:bottom w:val="nil"/>
              <w:right w:val="nil"/>
            </w:tcBorders>
            <w:shd w:val="clear" w:color="auto" w:fill="auto"/>
            <w:noWrap/>
            <w:vAlign w:val="center"/>
            <w:hideMark/>
          </w:tcPr>
          <w:p w:rsidR="0088210B" w:rsidRPr="00DD686F" w:rsidRDefault="0088210B" w:rsidP="0024168B">
            <w:pPr>
              <w:widowControl/>
              <w:jc w:val="center"/>
              <w:rPr>
                <w:rFonts w:ascii="宋体" w:hAnsi="宋体" w:cs="宋体"/>
                <w:kern w:val="0"/>
                <w:sz w:val="24"/>
              </w:rPr>
            </w:pPr>
            <w:r w:rsidRPr="00DD686F">
              <w:rPr>
                <w:rFonts w:ascii="宋体" w:hAnsi="宋体" w:cs="宋体" w:hint="eastAsia"/>
                <w:kern w:val="0"/>
                <w:sz w:val="24"/>
              </w:rPr>
              <w:t>2020</w:t>
            </w:r>
            <w:r w:rsidRPr="00DD686F">
              <w:rPr>
                <w:rFonts w:ascii="宋体" w:hAnsi="宋体" w:cs="宋体" w:hint="eastAsia"/>
                <w:kern w:val="0"/>
                <w:sz w:val="24"/>
              </w:rPr>
              <w:t>年部门整体支出绩效评价指标体系</w:t>
            </w:r>
          </w:p>
        </w:tc>
      </w:tr>
      <w:tr w:rsidR="0088210B" w:rsidRPr="00DD686F" w:rsidTr="0024168B">
        <w:trPr>
          <w:trHeight w:val="420"/>
        </w:trPr>
        <w:tc>
          <w:tcPr>
            <w:tcW w:w="11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一级指标</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二级指标</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三级指标</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分值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指标解释</w:t>
            </w:r>
          </w:p>
        </w:tc>
        <w:tc>
          <w:tcPr>
            <w:tcW w:w="4819" w:type="dxa"/>
            <w:tcBorders>
              <w:top w:val="single" w:sz="4" w:space="0" w:color="auto"/>
              <w:left w:val="nil"/>
              <w:bottom w:val="single" w:sz="4" w:space="0" w:color="auto"/>
              <w:right w:val="single" w:sz="4" w:space="0" w:color="auto"/>
            </w:tcBorders>
            <w:shd w:val="clear" w:color="auto" w:fill="auto"/>
            <w:noWrap/>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评分标准</w:t>
            </w:r>
          </w:p>
        </w:tc>
      </w:tr>
      <w:tr w:rsidR="0088210B" w:rsidRPr="00DD686F" w:rsidTr="0024168B">
        <w:trPr>
          <w:trHeight w:val="1275"/>
        </w:trPr>
        <w:tc>
          <w:tcPr>
            <w:tcW w:w="1146"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w:t>
            </w:r>
            <w:r w:rsidRPr="00DD686F">
              <w:rPr>
                <w:rFonts w:ascii="宋体" w:hAnsi="宋体" w:cs="宋体" w:hint="eastAsia"/>
                <w:kern w:val="0"/>
                <w:sz w:val="16"/>
                <w:szCs w:val="16"/>
              </w:rPr>
              <w:t>10</w:t>
            </w:r>
            <w:r w:rsidRPr="00DD686F">
              <w:rPr>
                <w:rFonts w:ascii="宋体" w:hAnsi="宋体" w:cs="宋体" w:hint="eastAsia"/>
                <w:kern w:val="0"/>
                <w:sz w:val="16"/>
                <w:szCs w:val="16"/>
              </w:rPr>
              <w:t>分）</w:t>
            </w:r>
            <w:r w:rsidRPr="00DD686F">
              <w:rPr>
                <w:rFonts w:ascii="宋体" w:hAnsi="宋体" w:cs="宋体" w:hint="eastAsia"/>
                <w:kern w:val="0"/>
                <w:sz w:val="16"/>
                <w:szCs w:val="16"/>
              </w:rPr>
              <w:br/>
            </w:r>
            <w:r w:rsidRPr="00DD686F">
              <w:rPr>
                <w:rFonts w:ascii="宋体" w:hAnsi="宋体" w:cs="宋体" w:hint="eastAsia"/>
                <w:kern w:val="0"/>
                <w:sz w:val="16"/>
                <w:szCs w:val="16"/>
              </w:rPr>
              <w:t>预算管理</w:t>
            </w: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预算编制（</w:t>
            </w:r>
            <w:r w:rsidRPr="00DD686F">
              <w:rPr>
                <w:rFonts w:ascii="宋体" w:hAnsi="宋体" w:cs="宋体" w:hint="eastAsia"/>
                <w:kern w:val="0"/>
                <w:sz w:val="16"/>
                <w:szCs w:val="16"/>
              </w:rPr>
              <w:t>5</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预算安排准确性</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反映部门（单位）年初预算安排的准确性</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指标得分</w:t>
            </w:r>
            <w:r w:rsidRPr="00DD686F">
              <w:rPr>
                <w:rFonts w:ascii="宋体" w:hAnsi="宋体" w:cs="宋体" w:hint="eastAsia"/>
                <w:kern w:val="0"/>
                <w:sz w:val="16"/>
                <w:szCs w:val="16"/>
              </w:rPr>
              <w:t>=</w:t>
            </w:r>
            <w:r w:rsidRPr="00DD686F">
              <w:rPr>
                <w:rFonts w:ascii="宋体" w:hAnsi="宋体" w:cs="宋体" w:hint="eastAsia"/>
                <w:kern w:val="0"/>
                <w:sz w:val="16"/>
                <w:szCs w:val="16"/>
              </w:rPr>
              <w:t>（预算资金总来源</w:t>
            </w:r>
            <w:r w:rsidRPr="00DD686F">
              <w:rPr>
                <w:rFonts w:ascii="宋体" w:hAnsi="宋体" w:cs="宋体" w:hint="eastAsia"/>
                <w:kern w:val="0"/>
                <w:sz w:val="16"/>
                <w:szCs w:val="16"/>
              </w:rPr>
              <w:t>-</w:t>
            </w:r>
            <w:r w:rsidRPr="00DD686F">
              <w:rPr>
                <w:rFonts w:ascii="宋体" w:hAnsi="宋体" w:cs="宋体" w:hint="eastAsia"/>
                <w:kern w:val="0"/>
                <w:sz w:val="16"/>
                <w:szCs w:val="16"/>
              </w:rPr>
              <w:t>中期评估调整取消资金</w:t>
            </w:r>
            <w:r w:rsidRPr="00DD686F">
              <w:rPr>
                <w:rFonts w:ascii="宋体" w:hAnsi="宋体" w:cs="宋体" w:hint="eastAsia"/>
                <w:kern w:val="0"/>
                <w:sz w:val="16"/>
                <w:szCs w:val="16"/>
              </w:rPr>
              <w:t>-</w:t>
            </w:r>
            <w:r w:rsidRPr="00DD686F">
              <w:rPr>
                <w:rFonts w:ascii="宋体" w:hAnsi="宋体" w:cs="宋体" w:hint="eastAsia"/>
                <w:kern w:val="0"/>
                <w:sz w:val="16"/>
                <w:szCs w:val="16"/>
              </w:rPr>
              <w:t>预算结余注销资金）</w:t>
            </w:r>
            <w:r w:rsidRPr="00DD686F">
              <w:rPr>
                <w:rFonts w:ascii="宋体" w:hAnsi="宋体" w:cs="宋体" w:hint="eastAsia"/>
                <w:kern w:val="0"/>
                <w:sz w:val="16"/>
                <w:szCs w:val="16"/>
              </w:rPr>
              <w:t>/</w:t>
            </w:r>
            <w:r w:rsidRPr="00DD686F">
              <w:rPr>
                <w:rFonts w:ascii="宋体" w:hAnsi="宋体" w:cs="宋体" w:hint="eastAsia"/>
                <w:kern w:val="0"/>
                <w:sz w:val="16"/>
                <w:szCs w:val="16"/>
              </w:rPr>
              <w:t>预算资金总来源</w:t>
            </w:r>
            <w:r w:rsidRPr="00DD686F">
              <w:rPr>
                <w:rFonts w:ascii="宋体" w:hAnsi="宋体" w:cs="宋体" w:hint="eastAsia"/>
                <w:kern w:val="0"/>
                <w:sz w:val="16"/>
                <w:szCs w:val="16"/>
              </w:rPr>
              <w:t>*</w:t>
            </w:r>
            <w:r w:rsidRPr="00DD686F">
              <w:rPr>
                <w:rFonts w:ascii="宋体" w:hAnsi="宋体" w:cs="宋体" w:hint="eastAsia"/>
                <w:kern w:val="0"/>
                <w:sz w:val="16"/>
                <w:szCs w:val="16"/>
              </w:rPr>
              <w:t>指标分值，预算资金总来源是指年初预算与执行中追加预算（不含当年中央、省专款）总和</w:t>
            </w:r>
          </w:p>
        </w:tc>
      </w:tr>
      <w:tr w:rsidR="0088210B" w:rsidRPr="00DD686F" w:rsidTr="0024168B">
        <w:trPr>
          <w:trHeight w:val="2535"/>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执行进度（</w:t>
            </w:r>
            <w:r w:rsidRPr="00DD686F">
              <w:rPr>
                <w:rFonts w:ascii="宋体" w:hAnsi="宋体" w:cs="宋体" w:hint="eastAsia"/>
                <w:kern w:val="0"/>
                <w:sz w:val="16"/>
                <w:szCs w:val="16"/>
              </w:rPr>
              <w:t>5</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部门总体执行进度</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部门（单位）按要求严格预算管理</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部门总体执行进度达</w:t>
            </w:r>
            <w:r w:rsidRPr="00DD686F">
              <w:rPr>
                <w:rFonts w:ascii="宋体" w:hAnsi="宋体" w:cs="宋体" w:hint="eastAsia"/>
                <w:kern w:val="0"/>
                <w:sz w:val="16"/>
                <w:szCs w:val="16"/>
              </w:rPr>
              <w:t>96%</w:t>
            </w:r>
            <w:r w:rsidRPr="00DD686F">
              <w:rPr>
                <w:rFonts w:ascii="宋体" w:hAnsi="宋体" w:cs="宋体" w:hint="eastAsia"/>
                <w:kern w:val="0"/>
                <w:sz w:val="16"/>
                <w:szCs w:val="16"/>
              </w:rPr>
              <w:t>以上，不扣分；达</w:t>
            </w:r>
            <w:r w:rsidRPr="00DD686F">
              <w:rPr>
                <w:rFonts w:ascii="宋体" w:hAnsi="宋体" w:cs="宋体" w:hint="eastAsia"/>
                <w:kern w:val="0"/>
                <w:sz w:val="16"/>
                <w:szCs w:val="16"/>
              </w:rPr>
              <w:t>92%</w:t>
            </w:r>
            <w:r w:rsidRPr="00DD686F">
              <w:rPr>
                <w:rFonts w:ascii="宋体" w:hAnsi="宋体" w:cs="宋体" w:hint="eastAsia"/>
                <w:kern w:val="0"/>
                <w:sz w:val="16"/>
                <w:szCs w:val="16"/>
              </w:rPr>
              <w:t>以上，按</w:t>
            </w:r>
            <w:r w:rsidRPr="00DD686F">
              <w:rPr>
                <w:rFonts w:ascii="宋体" w:hAnsi="宋体" w:cs="宋体" w:hint="eastAsia"/>
                <w:kern w:val="0"/>
                <w:sz w:val="16"/>
                <w:szCs w:val="16"/>
              </w:rPr>
              <w:t>80%</w:t>
            </w:r>
            <w:r w:rsidRPr="00DD686F">
              <w:rPr>
                <w:rFonts w:ascii="宋体" w:hAnsi="宋体" w:cs="宋体" w:hint="eastAsia"/>
                <w:kern w:val="0"/>
                <w:sz w:val="16"/>
                <w:szCs w:val="16"/>
              </w:rPr>
              <w:t>打分；达</w:t>
            </w:r>
            <w:r w:rsidRPr="00DD686F">
              <w:rPr>
                <w:rFonts w:ascii="宋体" w:hAnsi="宋体" w:cs="宋体" w:hint="eastAsia"/>
                <w:kern w:val="0"/>
                <w:sz w:val="16"/>
                <w:szCs w:val="16"/>
              </w:rPr>
              <w:t>88%</w:t>
            </w:r>
            <w:r w:rsidRPr="00DD686F">
              <w:rPr>
                <w:rFonts w:ascii="宋体" w:hAnsi="宋体" w:cs="宋体" w:hint="eastAsia"/>
                <w:kern w:val="0"/>
                <w:sz w:val="16"/>
                <w:szCs w:val="16"/>
              </w:rPr>
              <w:t>以上，按</w:t>
            </w:r>
            <w:r w:rsidRPr="00DD686F">
              <w:rPr>
                <w:rFonts w:ascii="宋体" w:hAnsi="宋体" w:cs="宋体" w:hint="eastAsia"/>
                <w:kern w:val="0"/>
                <w:sz w:val="16"/>
                <w:szCs w:val="16"/>
              </w:rPr>
              <w:t>60%</w:t>
            </w:r>
            <w:r w:rsidRPr="00DD686F">
              <w:rPr>
                <w:rFonts w:ascii="宋体" w:hAnsi="宋体" w:cs="宋体" w:hint="eastAsia"/>
                <w:kern w:val="0"/>
                <w:sz w:val="16"/>
                <w:szCs w:val="16"/>
              </w:rPr>
              <w:t>打分；未达到</w:t>
            </w:r>
            <w:r w:rsidRPr="00DD686F">
              <w:rPr>
                <w:rFonts w:ascii="宋体" w:hAnsi="宋体" w:cs="宋体" w:hint="eastAsia"/>
                <w:kern w:val="0"/>
                <w:sz w:val="16"/>
                <w:szCs w:val="16"/>
              </w:rPr>
              <w:t>88%</w:t>
            </w:r>
            <w:r w:rsidRPr="00DD686F">
              <w:rPr>
                <w:rFonts w:ascii="宋体" w:hAnsi="宋体" w:cs="宋体" w:hint="eastAsia"/>
                <w:kern w:val="0"/>
                <w:sz w:val="16"/>
                <w:szCs w:val="16"/>
              </w:rPr>
              <w:t>，不得分。</w:t>
            </w:r>
            <w:r w:rsidRPr="00DD686F">
              <w:rPr>
                <w:rFonts w:ascii="宋体" w:hAnsi="宋体" w:cs="宋体" w:hint="eastAsia"/>
                <w:kern w:val="0"/>
                <w:sz w:val="16"/>
                <w:szCs w:val="16"/>
              </w:rPr>
              <w:br/>
            </w:r>
            <w:r w:rsidRPr="00DD686F">
              <w:rPr>
                <w:rFonts w:ascii="宋体" w:hAnsi="宋体" w:cs="宋体" w:hint="eastAsia"/>
                <w:kern w:val="0"/>
                <w:sz w:val="16"/>
                <w:szCs w:val="16"/>
              </w:rPr>
              <w:t>部门总体执行进度</w:t>
            </w:r>
            <w:r w:rsidRPr="00DD686F">
              <w:rPr>
                <w:rFonts w:ascii="宋体" w:hAnsi="宋体" w:cs="宋体" w:hint="eastAsia"/>
                <w:kern w:val="0"/>
                <w:sz w:val="16"/>
                <w:szCs w:val="16"/>
              </w:rPr>
              <w:t>=</w:t>
            </w:r>
            <w:r w:rsidRPr="00DD686F">
              <w:rPr>
                <w:rFonts w:ascii="宋体" w:hAnsi="宋体" w:cs="宋体" w:hint="eastAsia"/>
                <w:kern w:val="0"/>
                <w:sz w:val="16"/>
                <w:szCs w:val="16"/>
              </w:rPr>
              <w:t>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88210B" w:rsidRPr="00DD686F" w:rsidTr="0024168B">
        <w:trPr>
          <w:trHeight w:val="840"/>
        </w:trPr>
        <w:tc>
          <w:tcPr>
            <w:tcW w:w="1146"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w:t>
            </w:r>
            <w:r w:rsidRPr="00DD686F">
              <w:rPr>
                <w:rFonts w:ascii="宋体" w:hAnsi="宋体" w:cs="宋体" w:hint="eastAsia"/>
                <w:kern w:val="0"/>
                <w:sz w:val="16"/>
                <w:szCs w:val="16"/>
              </w:rPr>
              <w:t>10</w:t>
            </w:r>
            <w:r w:rsidRPr="00DD686F">
              <w:rPr>
                <w:rFonts w:ascii="宋体" w:hAnsi="宋体" w:cs="宋体" w:hint="eastAsia"/>
                <w:kern w:val="0"/>
                <w:sz w:val="16"/>
                <w:szCs w:val="16"/>
              </w:rPr>
              <w:t>分）</w:t>
            </w:r>
            <w:r w:rsidRPr="00DD686F">
              <w:rPr>
                <w:rFonts w:ascii="宋体" w:hAnsi="宋体" w:cs="宋体" w:hint="eastAsia"/>
                <w:kern w:val="0"/>
                <w:sz w:val="16"/>
                <w:szCs w:val="16"/>
              </w:rPr>
              <w:br/>
            </w:r>
            <w:r w:rsidRPr="00DD686F">
              <w:rPr>
                <w:rFonts w:ascii="宋体" w:hAnsi="宋体" w:cs="宋体" w:hint="eastAsia"/>
                <w:kern w:val="0"/>
                <w:sz w:val="16"/>
                <w:szCs w:val="16"/>
              </w:rPr>
              <w:t>目标管理</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绩效目标（</w:t>
            </w:r>
            <w:r w:rsidRPr="00DD686F">
              <w:rPr>
                <w:rFonts w:ascii="宋体" w:hAnsi="宋体" w:cs="宋体" w:hint="eastAsia"/>
                <w:kern w:val="0"/>
                <w:sz w:val="16"/>
                <w:szCs w:val="16"/>
              </w:rPr>
              <w:t>10</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目标填报</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考核部门是否按要求编制专项资金、部门专项类项目绩效目标</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应编制绩效目标的专项类项目、专项资金未按要求申报绩效目标，发现</w:t>
            </w:r>
            <w:r w:rsidRPr="00DD686F">
              <w:rPr>
                <w:rFonts w:ascii="宋体" w:hAnsi="宋体" w:cs="宋体" w:hint="eastAsia"/>
                <w:kern w:val="0"/>
                <w:sz w:val="16"/>
                <w:szCs w:val="16"/>
              </w:rPr>
              <w:t>1</w:t>
            </w:r>
            <w:r w:rsidRPr="00DD686F">
              <w:rPr>
                <w:rFonts w:ascii="宋体" w:hAnsi="宋体" w:cs="宋体" w:hint="eastAsia"/>
                <w:kern w:val="0"/>
                <w:sz w:val="16"/>
                <w:szCs w:val="16"/>
              </w:rPr>
              <w:t>个项目扣</w:t>
            </w:r>
            <w:r w:rsidRPr="00DD686F">
              <w:rPr>
                <w:rFonts w:ascii="宋体" w:hAnsi="宋体" w:cs="宋体" w:hint="eastAsia"/>
                <w:kern w:val="0"/>
                <w:sz w:val="16"/>
                <w:szCs w:val="16"/>
              </w:rPr>
              <w:t>0.5</w:t>
            </w:r>
            <w:r w:rsidRPr="00DD686F">
              <w:rPr>
                <w:rFonts w:ascii="宋体" w:hAnsi="宋体" w:cs="宋体" w:hint="eastAsia"/>
                <w:kern w:val="0"/>
                <w:sz w:val="16"/>
                <w:szCs w:val="16"/>
              </w:rPr>
              <w:t>分；填报内容不规范，发现</w:t>
            </w:r>
            <w:r w:rsidRPr="00DD686F">
              <w:rPr>
                <w:rFonts w:ascii="宋体" w:hAnsi="宋体" w:cs="宋体" w:hint="eastAsia"/>
                <w:kern w:val="0"/>
                <w:sz w:val="16"/>
                <w:szCs w:val="16"/>
              </w:rPr>
              <w:t>1</w:t>
            </w:r>
            <w:r w:rsidRPr="00DD686F">
              <w:rPr>
                <w:rFonts w:ascii="宋体" w:hAnsi="宋体" w:cs="宋体" w:hint="eastAsia"/>
                <w:kern w:val="0"/>
                <w:sz w:val="16"/>
                <w:szCs w:val="16"/>
              </w:rPr>
              <w:t>处扣</w:t>
            </w:r>
            <w:r w:rsidRPr="00DD686F">
              <w:rPr>
                <w:rFonts w:ascii="宋体" w:hAnsi="宋体" w:cs="宋体" w:hint="eastAsia"/>
                <w:kern w:val="0"/>
                <w:sz w:val="16"/>
                <w:szCs w:val="16"/>
              </w:rPr>
              <w:t>0.5</w:t>
            </w:r>
            <w:r w:rsidRPr="00DD686F">
              <w:rPr>
                <w:rFonts w:ascii="宋体" w:hAnsi="宋体" w:cs="宋体" w:hint="eastAsia"/>
                <w:kern w:val="0"/>
                <w:sz w:val="16"/>
                <w:szCs w:val="16"/>
              </w:rPr>
              <w:t>分。直至扣完</w:t>
            </w:r>
          </w:p>
        </w:tc>
      </w:tr>
      <w:tr w:rsidR="0088210B" w:rsidRPr="00DD686F" w:rsidTr="0024168B">
        <w:trPr>
          <w:trHeight w:val="84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目标量化</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3</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考核部门申报绩效目标的量化程度</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专项类项目、专项资金设定的产出指标均应量化，效果指标中应至少</w:t>
            </w:r>
            <w:r w:rsidRPr="00DD686F">
              <w:rPr>
                <w:rFonts w:ascii="宋体" w:hAnsi="宋体" w:cs="宋体" w:hint="eastAsia"/>
                <w:kern w:val="0"/>
                <w:sz w:val="16"/>
                <w:szCs w:val="16"/>
              </w:rPr>
              <w:t>50%</w:t>
            </w:r>
            <w:r w:rsidRPr="00DD686F">
              <w:rPr>
                <w:rFonts w:ascii="宋体" w:hAnsi="宋体" w:cs="宋体" w:hint="eastAsia"/>
                <w:kern w:val="0"/>
                <w:sz w:val="16"/>
                <w:szCs w:val="16"/>
              </w:rPr>
              <w:t>以上量化指标。发现</w:t>
            </w:r>
            <w:r w:rsidRPr="00DD686F">
              <w:rPr>
                <w:rFonts w:ascii="宋体" w:hAnsi="宋体" w:cs="宋体" w:hint="eastAsia"/>
                <w:kern w:val="0"/>
                <w:sz w:val="16"/>
                <w:szCs w:val="16"/>
              </w:rPr>
              <w:t>1</w:t>
            </w:r>
            <w:r w:rsidRPr="00DD686F">
              <w:rPr>
                <w:rFonts w:ascii="宋体" w:hAnsi="宋体" w:cs="宋体" w:hint="eastAsia"/>
                <w:kern w:val="0"/>
                <w:sz w:val="16"/>
                <w:szCs w:val="16"/>
              </w:rPr>
              <w:t>个项目未达到要求扣</w:t>
            </w:r>
            <w:r w:rsidRPr="00DD686F">
              <w:rPr>
                <w:rFonts w:ascii="宋体" w:hAnsi="宋体" w:cs="宋体" w:hint="eastAsia"/>
                <w:kern w:val="0"/>
                <w:sz w:val="16"/>
                <w:szCs w:val="16"/>
              </w:rPr>
              <w:t>0.5</w:t>
            </w:r>
            <w:r w:rsidRPr="00DD686F">
              <w:rPr>
                <w:rFonts w:ascii="宋体" w:hAnsi="宋体" w:cs="宋体" w:hint="eastAsia"/>
                <w:kern w:val="0"/>
                <w:sz w:val="16"/>
                <w:szCs w:val="16"/>
              </w:rPr>
              <w:t>分，直至扣完。</w:t>
            </w:r>
          </w:p>
        </w:tc>
      </w:tr>
      <w:tr w:rsidR="0088210B" w:rsidRPr="00DD686F" w:rsidTr="0024168B">
        <w:trPr>
          <w:trHeight w:val="84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目标匹配</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考核部门申报的绩效目标是否与部门职能职责相关</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专项类项目、专项资金设定的绩效目标与部门职能职责不一致的，发现一个项目扣</w:t>
            </w:r>
            <w:r w:rsidRPr="00DD686F">
              <w:rPr>
                <w:rFonts w:ascii="宋体" w:hAnsi="宋体" w:cs="宋体" w:hint="eastAsia"/>
                <w:kern w:val="0"/>
                <w:sz w:val="16"/>
                <w:szCs w:val="16"/>
              </w:rPr>
              <w:t>1</w:t>
            </w:r>
            <w:r w:rsidRPr="00DD686F">
              <w:rPr>
                <w:rFonts w:ascii="宋体" w:hAnsi="宋体" w:cs="宋体" w:hint="eastAsia"/>
                <w:kern w:val="0"/>
                <w:sz w:val="16"/>
                <w:szCs w:val="16"/>
              </w:rPr>
              <w:t>分，直至扣完。</w:t>
            </w:r>
          </w:p>
        </w:tc>
      </w:tr>
      <w:tr w:rsidR="0088210B" w:rsidRPr="00DD686F" w:rsidTr="0024168B">
        <w:trPr>
          <w:trHeight w:val="1260"/>
        </w:trPr>
        <w:tc>
          <w:tcPr>
            <w:tcW w:w="1146"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w:t>
            </w:r>
            <w:r w:rsidRPr="00DD686F">
              <w:rPr>
                <w:rFonts w:ascii="宋体" w:hAnsi="宋体" w:cs="宋体" w:hint="eastAsia"/>
                <w:kern w:val="0"/>
                <w:sz w:val="16"/>
                <w:szCs w:val="16"/>
              </w:rPr>
              <w:t>10</w:t>
            </w:r>
            <w:r w:rsidRPr="00DD686F">
              <w:rPr>
                <w:rFonts w:ascii="宋体" w:hAnsi="宋体" w:cs="宋体" w:hint="eastAsia"/>
                <w:kern w:val="0"/>
                <w:sz w:val="16"/>
                <w:szCs w:val="16"/>
              </w:rPr>
              <w:t>分）</w:t>
            </w:r>
            <w:r w:rsidRPr="00DD686F">
              <w:rPr>
                <w:rFonts w:ascii="宋体" w:hAnsi="宋体" w:cs="宋体" w:hint="eastAsia"/>
                <w:kern w:val="0"/>
                <w:sz w:val="16"/>
                <w:szCs w:val="16"/>
              </w:rPr>
              <w:br/>
            </w:r>
            <w:r w:rsidRPr="00DD686F">
              <w:rPr>
                <w:rFonts w:ascii="宋体" w:hAnsi="宋体" w:cs="宋体" w:hint="eastAsia"/>
                <w:kern w:val="0"/>
                <w:sz w:val="16"/>
                <w:szCs w:val="16"/>
              </w:rPr>
              <w:t>部门管理</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基础管理（</w:t>
            </w:r>
            <w:r w:rsidRPr="00DD686F">
              <w:rPr>
                <w:rFonts w:ascii="宋体" w:hAnsi="宋体" w:cs="宋体" w:hint="eastAsia"/>
                <w:kern w:val="0"/>
                <w:sz w:val="16"/>
                <w:szCs w:val="16"/>
              </w:rPr>
              <w:t>4</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管理制度健全性</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部门（单位）为加强预算管理、推进厉行节约、规范财务行为而制定的管理制度是否健全完整</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是否已制定或具有预算资金管理办法、厉行节约管理措施、内部财务管理制度、会计核算制度等管理制度；相关管理制度是否合法、合规、完整；相关管理制度是否得到有效执行。定性评价。</w:t>
            </w:r>
          </w:p>
        </w:tc>
      </w:tr>
      <w:tr w:rsidR="0088210B" w:rsidRPr="00DD686F" w:rsidTr="0024168B">
        <w:trPr>
          <w:trHeight w:val="171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资金使用合规性</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部门（单位）使用预算资金是否符合相关的预算财务管理制度的规定</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w:t>
            </w:r>
            <w:r w:rsidRPr="00DD686F">
              <w:rPr>
                <w:rFonts w:ascii="宋体" w:hAnsi="宋体" w:cs="宋体" w:hint="eastAsia"/>
                <w:kern w:val="0"/>
                <w:sz w:val="16"/>
                <w:szCs w:val="16"/>
              </w:rPr>
              <w:t>0.25</w:t>
            </w:r>
            <w:r w:rsidRPr="00DD686F">
              <w:rPr>
                <w:rFonts w:ascii="宋体" w:hAnsi="宋体" w:cs="宋体" w:hint="eastAsia"/>
                <w:kern w:val="0"/>
                <w:sz w:val="16"/>
                <w:szCs w:val="16"/>
              </w:rPr>
              <w:t>分。</w:t>
            </w:r>
          </w:p>
        </w:tc>
      </w:tr>
      <w:tr w:rsidR="0088210B" w:rsidRPr="00DD686F" w:rsidTr="0024168B">
        <w:trPr>
          <w:trHeight w:val="168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财务监控有效性</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考察部门是否对部门内部、各所属单位，专项资金分配的区（市）县或项目实施主体进行工作监督和定期考核。</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对部门内部、下属单位、分配的专项资金①制定明确的财务监控监督措施，得</w:t>
            </w:r>
            <w:r w:rsidRPr="00DD686F">
              <w:rPr>
                <w:rFonts w:ascii="宋体" w:hAnsi="宋体" w:cs="宋体" w:hint="eastAsia"/>
                <w:kern w:val="0"/>
                <w:sz w:val="16"/>
                <w:szCs w:val="16"/>
              </w:rPr>
              <w:t>1</w:t>
            </w:r>
            <w:r w:rsidRPr="00DD686F">
              <w:rPr>
                <w:rFonts w:ascii="宋体" w:hAnsi="宋体" w:cs="宋体" w:hint="eastAsia"/>
                <w:kern w:val="0"/>
                <w:sz w:val="16"/>
                <w:szCs w:val="16"/>
              </w:rPr>
              <w:t>分；②监控、监督措施执行有效，得</w:t>
            </w:r>
            <w:r w:rsidRPr="00DD686F">
              <w:rPr>
                <w:rFonts w:ascii="宋体" w:hAnsi="宋体" w:cs="宋体" w:hint="eastAsia"/>
                <w:kern w:val="0"/>
                <w:sz w:val="16"/>
                <w:szCs w:val="16"/>
              </w:rPr>
              <w:t>1</w:t>
            </w:r>
            <w:r w:rsidRPr="00DD686F">
              <w:rPr>
                <w:rFonts w:ascii="宋体" w:hAnsi="宋体" w:cs="宋体" w:hint="eastAsia"/>
                <w:kern w:val="0"/>
                <w:sz w:val="16"/>
                <w:szCs w:val="16"/>
              </w:rPr>
              <w:t>分。</w:t>
            </w:r>
          </w:p>
        </w:tc>
      </w:tr>
      <w:tr w:rsidR="0088210B" w:rsidRPr="00DD686F" w:rsidTr="0024168B">
        <w:trPr>
          <w:trHeight w:val="975"/>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行政成本（</w:t>
            </w:r>
            <w:r w:rsidRPr="00DD686F">
              <w:rPr>
                <w:rFonts w:ascii="宋体" w:hAnsi="宋体" w:cs="宋体" w:hint="eastAsia"/>
                <w:kern w:val="0"/>
                <w:sz w:val="16"/>
                <w:szCs w:val="16"/>
              </w:rPr>
              <w:t>1</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“三公”经费控制</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当年“三公”经费预算与当年决算比，反映“三公”经费控制情况</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部门“三公”经费决算数一项超预算扣</w:t>
            </w:r>
            <w:r w:rsidRPr="00DD686F">
              <w:rPr>
                <w:rFonts w:ascii="宋体" w:hAnsi="宋体" w:cs="宋体" w:hint="eastAsia"/>
                <w:kern w:val="0"/>
                <w:sz w:val="16"/>
                <w:szCs w:val="16"/>
              </w:rPr>
              <w:t>0.5</w:t>
            </w:r>
            <w:r w:rsidRPr="00DD686F">
              <w:rPr>
                <w:rFonts w:ascii="宋体" w:hAnsi="宋体" w:cs="宋体" w:hint="eastAsia"/>
                <w:kern w:val="0"/>
                <w:sz w:val="16"/>
                <w:szCs w:val="16"/>
              </w:rPr>
              <w:t>分，两项扣</w:t>
            </w:r>
            <w:r w:rsidRPr="00DD686F">
              <w:rPr>
                <w:rFonts w:ascii="宋体" w:hAnsi="宋体" w:cs="宋体" w:hint="eastAsia"/>
                <w:kern w:val="0"/>
                <w:sz w:val="16"/>
                <w:szCs w:val="16"/>
              </w:rPr>
              <w:t>1</w:t>
            </w:r>
            <w:r w:rsidRPr="00DD686F">
              <w:rPr>
                <w:rFonts w:ascii="宋体" w:hAnsi="宋体" w:cs="宋体" w:hint="eastAsia"/>
                <w:kern w:val="0"/>
                <w:sz w:val="16"/>
                <w:szCs w:val="16"/>
              </w:rPr>
              <w:t>分。</w:t>
            </w:r>
          </w:p>
        </w:tc>
      </w:tr>
      <w:tr w:rsidR="0088210B" w:rsidRPr="00DD686F" w:rsidTr="0024168B">
        <w:trPr>
          <w:trHeight w:val="96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政府采购（</w:t>
            </w:r>
            <w:r w:rsidRPr="00DD686F">
              <w:rPr>
                <w:rFonts w:ascii="宋体" w:hAnsi="宋体" w:cs="宋体" w:hint="eastAsia"/>
                <w:kern w:val="0"/>
                <w:sz w:val="16"/>
                <w:szCs w:val="16"/>
              </w:rPr>
              <w:t>1</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采购规范性</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考察政府采购项目的采购程序、</w:t>
            </w:r>
            <w:r w:rsidRPr="00DD686F">
              <w:rPr>
                <w:rFonts w:ascii="宋体" w:hAnsi="宋体" w:cs="宋体" w:hint="eastAsia"/>
                <w:kern w:val="0"/>
                <w:sz w:val="16"/>
                <w:szCs w:val="16"/>
              </w:rPr>
              <w:t xml:space="preserve"> </w:t>
            </w:r>
            <w:r w:rsidRPr="00DD686F">
              <w:rPr>
                <w:rFonts w:ascii="宋体" w:hAnsi="宋体" w:cs="宋体" w:hint="eastAsia"/>
                <w:kern w:val="0"/>
                <w:sz w:val="16"/>
                <w:szCs w:val="16"/>
              </w:rPr>
              <w:t>采购方式的规范性</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采购方式、程序中每一点不规范，扣</w:t>
            </w:r>
            <w:r w:rsidRPr="00DD686F">
              <w:rPr>
                <w:rFonts w:ascii="宋体" w:hAnsi="宋体" w:cs="宋体" w:hint="eastAsia"/>
                <w:kern w:val="0"/>
                <w:sz w:val="16"/>
                <w:szCs w:val="16"/>
              </w:rPr>
              <w:t xml:space="preserve"> 0.5 </w:t>
            </w:r>
            <w:r w:rsidRPr="00DD686F">
              <w:rPr>
                <w:rFonts w:ascii="宋体" w:hAnsi="宋体" w:cs="宋体" w:hint="eastAsia"/>
                <w:kern w:val="0"/>
                <w:sz w:val="16"/>
                <w:szCs w:val="16"/>
              </w:rPr>
              <w:t>分，直至扣完。</w:t>
            </w:r>
          </w:p>
        </w:tc>
      </w:tr>
      <w:tr w:rsidR="0088210B" w:rsidRPr="00DD686F" w:rsidTr="0024168B">
        <w:trPr>
          <w:trHeight w:val="159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资产管理（</w:t>
            </w:r>
            <w:r w:rsidRPr="00DD686F">
              <w:rPr>
                <w:rFonts w:ascii="宋体" w:hAnsi="宋体" w:cs="宋体" w:hint="eastAsia"/>
                <w:kern w:val="0"/>
                <w:sz w:val="16"/>
                <w:szCs w:val="16"/>
              </w:rPr>
              <w:t>2</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固定资产在用率</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部门实际在用固定资产总额与所有固定资产总额的比率，</w:t>
            </w:r>
            <w:r w:rsidRPr="00DD686F">
              <w:rPr>
                <w:rFonts w:ascii="宋体" w:hAnsi="宋体" w:cs="宋体" w:hint="eastAsia"/>
                <w:kern w:val="0"/>
                <w:sz w:val="16"/>
                <w:szCs w:val="16"/>
              </w:rPr>
              <w:t xml:space="preserve"> </w:t>
            </w:r>
            <w:r w:rsidRPr="00DD686F">
              <w:rPr>
                <w:rFonts w:ascii="宋体" w:hAnsi="宋体" w:cs="宋体" w:hint="eastAsia"/>
                <w:kern w:val="0"/>
                <w:sz w:val="16"/>
                <w:szCs w:val="16"/>
              </w:rPr>
              <w:t>用以反映和考核部门固定资产使用效率及程度。</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固定资产在用率</w:t>
            </w:r>
            <w:r w:rsidRPr="00DD686F">
              <w:rPr>
                <w:rFonts w:ascii="宋体" w:hAnsi="宋体" w:cs="宋体" w:hint="eastAsia"/>
                <w:kern w:val="0"/>
                <w:sz w:val="16"/>
                <w:szCs w:val="16"/>
              </w:rPr>
              <w:t>=</w:t>
            </w:r>
            <w:r w:rsidRPr="00DD686F">
              <w:rPr>
                <w:rFonts w:ascii="宋体" w:hAnsi="宋体" w:cs="宋体" w:hint="eastAsia"/>
                <w:kern w:val="0"/>
                <w:sz w:val="16"/>
                <w:szCs w:val="16"/>
              </w:rPr>
              <w:t>（实际在用固定资产总额</w:t>
            </w:r>
            <w:r w:rsidRPr="00DD686F">
              <w:rPr>
                <w:rFonts w:ascii="宋体" w:hAnsi="宋体" w:cs="宋体" w:hint="eastAsia"/>
                <w:kern w:val="0"/>
                <w:sz w:val="16"/>
                <w:szCs w:val="16"/>
              </w:rPr>
              <w:t>/</w:t>
            </w:r>
            <w:r w:rsidRPr="00DD686F">
              <w:rPr>
                <w:rFonts w:ascii="宋体" w:hAnsi="宋体" w:cs="宋体" w:hint="eastAsia"/>
                <w:kern w:val="0"/>
                <w:sz w:val="16"/>
                <w:szCs w:val="16"/>
              </w:rPr>
              <w:t>所有固定资产总额）×</w:t>
            </w:r>
            <w:r w:rsidRPr="00DD686F">
              <w:rPr>
                <w:rFonts w:ascii="宋体" w:hAnsi="宋体" w:cs="宋体" w:hint="eastAsia"/>
                <w:kern w:val="0"/>
                <w:sz w:val="16"/>
                <w:szCs w:val="16"/>
              </w:rPr>
              <w:t>100%</w:t>
            </w:r>
            <w:r w:rsidRPr="00DD686F">
              <w:rPr>
                <w:rFonts w:ascii="宋体" w:hAnsi="宋体" w:cs="宋体" w:hint="eastAsia"/>
                <w:kern w:val="0"/>
                <w:sz w:val="16"/>
                <w:szCs w:val="16"/>
              </w:rPr>
              <w:t>。</w:t>
            </w:r>
            <w:r w:rsidRPr="00DD686F">
              <w:rPr>
                <w:rFonts w:ascii="宋体" w:hAnsi="宋体" w:cs="宋体" w:hint="eastAsia"/>
                <w:kern w:val="0"/>
                <w:sz w:val="16"/>
                <w:szCs w:val="16"/>
              </w:rPr>
              <w:t xml:space="preserve"> </w:t>
            </w:r>
            <w:r w:rsidRPr="00DD686F">
              <w:rPr>
                <w:rFonts w:ascii="宋体" w:hAnsi="宋体" w:cs="宋体" w:hint="eastAsia"/>
                <w:kern w:val="0"/>
                <w:sz w:val="16"/>
                <w:szCs w:val="16"/>
              </w:rPr>
              <w:t>固定资产在用率达到</w:t>
            </w:r>
            <w:r w:rsidRPr="00DD686F">
              <w:rPr>
                <w:rFonts w:ascii="宋体" w:hAnsi="宋体" w:cs="宋体" w:hint="eastAsia"/>
                <w:kern w:val="0"/>
                <w:sz w:val="16"/>
                <w:szCs w:val="16"/>
              </w:rPr>
              <w:t xml:space="preserve"> 95%</w:t>
            </w:r>
            <w:r w:rsidRPr="00DD686F">
              <w:rPr>
                <w:rFonts w:ascii="宋体" w:hAnsi="宋体" w:cs="宋体" w:hint="eastAsia"/>
                <w:kern w:val="0"/>
                <w:sz w:val="16"/>
                <w:szCs w:val="16"/>
              </w:rPr>
              <w:t>以上得满分。</w:t>
            </w:r>
            <w:r w:rsidRPr="00DD686F">
              <w:rPr>
                <w:rFonts w:ascii="宋体" w:hAnsi="宋体" w:cs="宋体" w:hint="eastAsia"/>
                <w:kern w:val="0"/>
                <w:sz w:val="16"/>
                <w:szCs w:val="16"/>
              </w:rPr>
              <w:t xml:space="preserve"> </w:t>
            </w:r>
            <w:r w:rsidRPr="00DD686F">
              <w:rPr>
                <w:rFonts w:ascii="宋体" w:hAnsi="宋体" w:cs="宋体" w:hint="eastAsia"/>
                <w:kern w:val="0"/>
                <w:sz w:val="16"/>
                <w:szCs w:val="16"/>
              </w:rPr>
              <w:t>相较</w:t>
            </w:r>
            <w:r w:rsidRPr="00DD686F">
              <w:rPr>
                <w:rFonts w:ascii="宋体" w:hAnsi="宋体" w:cs="宋体" w:hint="eastAsia"/>
                <w:kern w:val="0"/>
                <w:sz w:val="16"/>
                <w:szCs w:val="16"/>
              </w:rPr>
              <w:t>95%</w:t>
            </w:r>
            <w:r w:rsidRPr="00DD686F">
              <w:rPr>
                <w:rFonts w:ascii="宋体" w:hAnsi="宋体" w:cs="宋体" w:hint="eastAsia"/>
                <w:kern w:val="0"/>
                <w:sz w:val="16"/>
                <w:szCs w:val="16"/>
              </w:rPr>
              <w:t>，每降低</w:t>
            </w:r>
            <w:r w:rsidRPr="00DD686F">
              <w:rPr>
                <w:rFonts w:ascii="宋体" w:hAnsi="宋体" w:cs="宋体" w:hint="eastAsia"/>
                <w:kern w:val="0"/>
                <w:sz w:val="16"/>
                <w:szCs w:val="16"/>
              </w:rPr>
              <w:t xml:space="preserve"> 5</w:t>
            </w:r>
            <w:r w:rsidRPr="00DD686F">
              <w:rPr>
                <w:rFonts w:ascii="宋体" w:hAnsi="宋体" w:cs="宋体" w:hint="eastAsia"/>
                <w:kern w:val="0"/>
                <w:sz w:val="16"/>
                <w:szCs w:val="16"/>
              </w:rPr>
              <w:t>个百分点扣</w:t>
            </w:r>
            <w:r w:rsidRPr="00DD686F">
              <w:rPr>
                <w:rFonts w:ascii="宋体" w:hAnsi="宋体" w:cs="宋体" w:hint="eastAsia"/>
                <w:kern w:val="0"/>
                <w:sz w:val="16"/>
                <w:szCs w:val="16"/>
              </w:rPr>
              <w:t>1</w:t>
            </w:r>
            <w:r w:rsidRPr="00DD686F">
              <w:rPr>
                <w:rFonts w:ascii="宋体" w:hAnsi="宋体" w:cs="宋体" w:hint="eastAsia"/>
                <w:kern w:val="0"/>
                <w:sz w:val="16"/>
                <w:szCs w:val="16"/>
              </w:rPr>
              <w:t>分，直至扣完。</w:t>
            </w:r>
          </w:p>
        </w:tc>
      </w:tr>
      <w:tr w:rsidR="0088210B" w:rsidRPr="00DD686F" w:rsidTr="0024168B">
        <w:trPr>
          <w:trHeight w:val="147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信息公开（</w:t>
            </w:r>
            <w:r w:rsidRPr="00DD686F">
              <w:rPr>
                <w:rFonts w:ascii="宋体" w:hAnsi="宋体" w:cs="宋体" w:hint="eastAsia"/>
                <w:kern w:val="0"/>
                <w:sz w:val="16"/>
                <w:szCs w:val="16"/>
              </w:rPr>
              <w:t>2</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信息公开</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除涉密单位和信息外，考核部门（单位）是否按财政要求及时完成预算、决算、绩效等信息公开工作</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一项公开工作未完成的扣</w:t>
            </w:r>
            <w:r w:rsidRPr="00DD686F">
              <w:rPr>
                <w:rFonts w:ascii="宋体" w:hAnsi="宋体" w:cs="宋体" w:hint="eastAsia"/>
                <w:kern w:val="0"/>
                <w:sz w:val="16"/>
                <w:szCs w:val="16"/>
              </w:rPr>
              <w:t>1</w:t>
            </w:r>
            <w:r w:rsidRPr="00DD686F">
              <w:rPr>
                <w:rFonts w:ascii="宋体" w:hAnsi="宋体" w:cs="宋体" w:hint="eastAsia"/>
                <w:kern w:val="0"/>
                <w:sz w:val="16"/>
                <w:szCs w:val="16"/>
              </w:rPr>
              <w:t>分，直至扣完。</w:t>
            </w:r>
          </w:p>
        </w:tc>
      </w:tr>
      <w:tr w:rsidR="0088210B" w:rsidRPr="00DD686F" w:rsidTr="0024168B">
        <w:trPr>
          <w:trHeight w:val="1470"/>
        </w:trPr>
        <w:tc>
          <w:tcPr>
            <w:tcW w:w="1146"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w:t>
            </w:r>
            <w:r w:rsidRPr="00DD686F">
              <w:rPr>
                <w:rFonts w:ascii="宋体" w:hAnsi="宋体" w:cs="宋体" w:hint="eastAsia"/>
                <w:kern w:val="0"/>
                <w:sz w:val="16"/>
                <w:szCs w:val="16"/>
              </w:rPr>
              <w:t>70</w:t>
            </w:r>
            <w:r w:rsidRPr="00DD686F">
              <w:rPr>
                <w:rFonts w:ascii="宋体" w:hAnsi="宋体" w:cs="宋体" w:hint="eastAsia"/>
                <w:kern w:val="0"/>
                <w:sz w:val="16"/>
                <w:szCs w:val="16"/>
              </w:rPr>
              <w:t>分）</w:t>
            </w:r>
            <w:r w:rsidRPr="00DD686F">
              <w:rPr>
                <w:rFonts w:ascii="宋体" w:hAnsi="宋体" w:cs="宋体" w:hint="eastAsia"/>
                <w:kern w:val="0"/>
                <w:sz w:val="16"/>
                <w:szCs w:val="16"/>
              </w:rPr>
              <w:br/>
            </w:r>
            <w:r w:rsidRPr="00DD686F">
              <w:rPr>
                <w:rFonts w:ascii="宋体" w:hAnsi="宋体" w:cs="宋体" w:hint="eastAsia"/>
                <w:kern w:val="0"/>
                <w:sz w:val="16"/>
                <w:szCs w:val="16"/>
              </w:rPr>
              <w:t>履职效能</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重点任务一</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任务完成率</w:t>
            </w:r>
          </w:p>
        </w:tc>
        <w:tc>
          <w:tcPr>
            <w:tcW w:w="56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 xml:space="preserve">　</w:t>
            </w:r>
            <w:r w:rsidRPr="00DD686F">
              <w:rPr>
                <w:rFonts w:ascii="宋体" w:hAnsi="宋体" w:cs="宋体" w:hint="eastAsia"/>
                <w:kern w:val="0"/>
                <w:sz w:val="16"/>
                <w:szCs w:val="16"/>
              </w:rPr>
              <w:t>68</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得分</w:t>
            </w:r>
            <w:r w:rsidRPr="00DD686F">
              <w:rPr>
                <w:rFonts w:ascii="宋体" w:hAnsi="宋体" w:cs="宋体" w:hint="eastAsia"/>
                <w:kern w:val="0"/>
                <w:sz w:val="16"/>
                <w:szCs w:val="16"/>
              </w:rPr>
              <w:t>=</w:t>
            </w:r>
            <w:r w:rsidRPr="00DD686F">
              <w:rPr>
                <w:rFonts w:ascii="宋体" w:hAnsi="宋体" w:cs="宋体" w:hint="eastAsia"/>
                <w:kern w:val="0"/>
                <w:sz w:val="16"/>
                <w:szCs w:val="16"/>
              </w:rPr>
              <w:t>分值×实际完成任务量</w:t>
            </w:r>
            <w:r w:rsidRPr="00DD686F">
              <w:rPr>
                <w:rFonts w:ascii="宋体" w:hAnsi="宋体" w:cs="宋体" w:hint="eastAsia"/>
                <w:kern w:val="0"/>
                <w:sz w:val="16"/>
                <w:szCs w:val="16"/>
              </w:rPr>
              <w:t>/</w:t>
            </w:r>
            <w:r w:rsidRPr="00DD686F">
              <w:rPr>
                <w:rFonts w:ascii="宋体" w:hAnsi="宋体" w:cs="宋体" w:hint="eastAsia"/>
                <w:kern w:val="0"/>
                <w:sz w:val="16"/>
                <w:szCs w:val="16"/>
              </w:rPr>
              <w:t>绩效目标设定任务量×</w:t>
            </w:r>
            <w:r w:rsidRPr="00DD686F">
              <w:rPr>
                <w:rFonts w:ascii="宋体" w:hAnsi="宋体" w:cs="宋体" w:hint="eastAsia"/>
                <w:kern w:val="0"/>
                <w:sz w:val="16"/>
                <w:szCs w:val="16"/>
              </w:rPr>
              <w:t>100%</w:t>
            </w:r>
            <w:r w:rsidRPr="00DD686F">
              <w:rPr>
                <w:rFonts w:ascii="宋体" w:hAnsi="宋体" w:cs="宋体" w:hint="eastAsia"/>
                <w:kern w:val="0"/>
                <w:sz w:val="16"/>
                <w:szCs w:val="16"/>
              </w:rPr>
              <w:t>。实际完成任务量大于绩效目标设定任务量得满分。</w:t>
            </w:r>
          </w:p>
        </w:tc>
        <w:tc>
          <w:tcPr>
            <w:tcW w:w="4819" w:type="dxa"/>
            <w:vMerge w:val="restart"/>
            <w:tcBorders>
              <w:top w:val="nil"/>
              <w:left w:val="single" w:sz="4" w:space="0" w:color="auto"/>
              <w:bottom w:val="single" w:sz="4" w:space="0" w:color="000000"/>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1.</w:t>
            </w:r>
            <w:r w:rsidRPr="00DD686F">
              <w:rPr>
                <w:rFonts w:ascii="宋体" w:hAnsi="宋体" w:cs="宋体" w:hint="eastAsia"/>
                <w:kern w:val="0"/>
                <w:sz w:val="16"/>
                <w:szCs w:val="16"/>
              </w:rPr>
              <w:t>履职效能指标设定，由评价工作组根据部门职能职责、年度工作计划等梳理年度重点工作任务。各项重点任务分值，由评价工作组根据任务重要性在总权重分值（</w:t>
            </w:r>
            <w:r w:rsidRPr="00DD686F">
              <w:rPr>
                <w:rFonts w:ascii="宋体" w:hAnsi="宋体" w:cs="宋体" w:hint="eastAsia"/>
                <w:kern w:val="0"/>
                <w:sz w:val="16"/>
                <w:szCs w:val="16"/>
              </w:rPr>
              <w:t>70</w:t>
            </w:r>
            <w:r w:rsidRPr="00DD686F">
              <w:rPr>
                <w:rFonts w:ascii="宋体" w:hAnsi="宋体" w:cs="宋体" w:hint="eastAsia"/>
                <w:kern w:val="0"/>
                <w:sz w:val="16"/>
                <w:szCs w:val="16"/>
              </w:rPr>
              <w:t>分）中分配。</w:t>
            </w:r>
            <w:r w:rsidRPr="00DD686F">
              <w:rPr>
                <w:rFonts w:ascii="宋体" w:hAnsi="宋体" w:cs="宋体" w:hint="eastAsia"/>
                <w:kern w:val="0"/>
                <w:sz w:val="16"/>
                <w:szCs w:val="16"/>
              </w:rPr>
              <w:br/>
              <w:t>2.</w:t>
            </w:r>
            <w:r w:rsidRPr="00DD686F">
              <w:rPr>
                <w:rFonts w:ascii="宋体" w:hAnsi="宋体" w:cs="宋体" w:hint="eastAsia"/>
                <w:kern w:val="0"/>
                <w:sz w:val="16"/>
                <w:szCs w:val="16"/>
              </w:rPr>
              <w:t>重点任务指标设定，应根据相关重点任务实际情况，设置具体三级指标。其中，任务完成率和满意度指标是共性指标，每一项重点任务均应设定，共性指标分值应占该重点任务重分值的</w:t>
            </w:r>
            <w:r w:rsidRPr="00DD686F">
              <w:rPr>
                <w:rFonts w:ascii="宋体" w:hAnsi="宋体" w:cs="宋体" w:hint="eastAsia"/>
                <w:kern w:val="0"/>
                <w:sz w:val="16"/>
                <w:szCs w:val="16"/>
              </w:rPr>
              <w:t>40%</w:t>
            </w:r>
            <w:r w:rsidRPr="00DD686F">
              <w:rPr>
                <w:rFonts w:ascii="宋体" w:hAnsi="宋体" w:cs="宋体" w:hint="eastAsia"/>
                <w:kern w:val="0"/>
                <w:sz w:val="16"/>
                <w:szCs w:val="16"/>
              </w:rPr>
              <w:t>（任务完成率和满意度指标各占</w:t>
            </w:r>
            <w:r w:rsidRPr="00DD686F">
              <w:rPr>
                <w:rFonts w:ascii="宋体" w:hAnsi="宋体" w:cs="宋体" w:hint="eastAsia"/>
                <w:kern w:val="0"/>
                <w:sz w:val="16"/>
                <w:szCs w:val="16"/>
              </w:rPr>
              <w:t>20%</w:t>
            </w:r>
            <w:r w:rsidRPr="00DD686F">
              <w:rPr>
                <w:rFonts w:ascii="宋体" w:hAnsi="宋体" w:cs="宋体" w:hint="eastAsia"/>
                <w:kern w:val="0"/>
                <w:sz w:val="16"/>
                <w:szCs w:val="16"/>
              </w:rPr>
              <w:t>，如该重点任务不适合做满意度调查，可不设满意度指标，满意度分值合并到任务完成率指标）。关键绩效指标为个性指标，根据具体任务实际确定，每项重点任务至少设定</w:t>
            </w:r>
            <w:r w:rsidRPr="00DD686F">
              <w:rPr>
                <w:rFonts w:ascii="宋体" w:hAnsi="宋体" w:cs="宋体" w:hint="eastAsia"/>
                <w:kern w:val="0"/>
                <w:sz w:val="16"/>
                <w:szCs w:val="16"/>
              </w:rPr>
              <w:t>2</w:t>
            </w:r>
            <w:r w:rsidRPr="00DD686F">
              <w:rPr>
                <w:rFonts w:ascii="宋体" w:hAnsi="宋体" w:cs="宋体" w:hint="eastAsia"/>
                <w:kern w:val="0"/>
                <w:sz w:val="16"/>
                <w:szCs w:val="16"/>
              </w:rPr>
              <w:t>个关键业绩指标，量化指标不少于</w:t>
            </w:r>
            <w:r w:rsidRPr="00DD686F">
              <w:rPr>
                <w:rFonts w:ascii="宋体" w:hAnsi="宋体" w:cs="宋体" w:hint="eastAsia"/>
                <w:kern w:val="0"/>
                <w:sz w:val="16"/>
                <w:szCs w:val="16"/>
              </w:rPr>
              <w:t>1</w:t>
            </w:r>
            <w:r w:rsidRPr="00DD686F">
              <w:rPr>
                <w:rFonts w:ascii="宋体" w:hAnsi="宋体" w:cs="宋体" w:hint="eastAsia"/>
                <w:kern w:val="0"/>
                <w:sz w:val="16"/>
                <w:szCs w:val="16"/>
              </w:rPr>
              <w:t>个，个性指标分值应占该重点任务重分值的</w:t>
            </w:r>
            <w:r w:rsidRPr="00DD686F">
              <w:rPr>
                <w:rFonts w:ascii="宋体" w:hAnsi="宋体" w:cs="宋体" w:hint="eastAsia"/>
                <w:kern w:val="0"/>
                <w:sz w:val="16"/>
                <w:szCs w:val="16"/>
              </w:rPr>
              <w:t>60%</w:t>
            </w:r>
            <w:r w:rsidRPr="00DD686F">
              <w:rPr>
                <w:rFonts w:ascii="宋体" w:hAnsi="宋体" w:cs="宋体" w:hint="eastAsia"/>
                <w:kern w:val="0"/>
                <w:sz w:val="16"/>
                <w:szCs w:val="16"/>
              </w:rPr>
              <w:t>，由评价工作组按指标重要性进行分配。</w:t>
            </w:r>
          </w:p>
        </w:tc>
      </w:tr>
      <w:tr w:rsidR="0088210B" w:rsidRPr="00DD686F" w:rsidTr="0024168B">
        <w:trPr>
          <w:trHeight w:val="97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服务对象</w:t>
            </w:r>
            <w:r w:rsidRPr="00DD686F">
              <w:rPr>
                <w:rFonts w:ascii="宋体" w:hAnsi="宋体" w:cs="宋体" w:hint="eastAsia"/>
                <w:kern w:val="0"/>
                <w:sz w:val="16"/>
                <w:szCs w:val="16"/>
              </w:rPr>
              <w:t>(</w:t>
            </w:r>
            <w:r w:rsidRPr="00DD686F">
              <w:rPr>
                <w:rFonts w:ascii="宋体" w:hAnsi="宋体" w:cs="宋体" w:hint="eastAsia"/>
                <w:kern w:val="0"/>
                <w:sz w:val="16"/>
                <w:szCs w:val="16"/>
              </w:rPr>
              <w:t>受益</w:t>
            </w:r>
            <w:r w:rsidRPr="00DD686F">
              <w:rPr>
                <w:rFonts w:ascii="宋体" w:hAnsi="宋体" w:cs="宋体" w:hint="eastAsia"/>
                <w:kern w:val="0"/>
                <w:sz w:val="16"/>
                <w:szCs w:val="16"/>
              </w:rPr>
              <w:t>)</w:t>
            </w:r>
            <w:r w:rsidRPr="00DD686F">
              <w:rPr>
                <w:rFonts w:ascii="宋体" w:hAnsi="宋体" w:cs="宋体" w:hint="eastAsia"/>
                <w:kern w:val="0"/>
                <w:sz w:val="16"/>
                <w:szCs w:val="16"/>
              </w:rPr>
              <w:t>对象满意度</w:t>
            </w:r>
          </w:p>
        </w:tc>
        <w:tc>
          <w:tcPr>
            <w:tcW w:w="567" w:type="dxa"/>
            <w:gridSpan w:val="2"/>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根据满意度调查评分</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64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关键绩效指标一</w:t>
            </w:r>
          </w:p>
        </w:tc>
        <w:tc>
          <w:tcPr>
            <w:tcW w:w="567" w:type="dxa"/>
            <w:gridSpan w:val="2"/>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 xml:space="preserve">　</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52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关键绩效指标二</w:t>
            </w:r>
          </w:p>
        </w:tc>
        <w:tc>
          <w:tcPr>
            <w:tcW w:w="567" w:type="dxa"/>
            <w:gridSpan w:val="2"/>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 xml:space="preserve">　</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28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w:t>
            </w:r>
          </w:p>
        </w:tc>
        <w:tc>
          <w:tcPr>
            <w:tcW w:w="567" w:type="dxa"/>
            <w:gridSpan w:val="2"/>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 xml:space="preserve">　</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1470"/>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重点任务二</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任务完成率</w:t>
            </w:r>
          </w:p>
        </w:tc>
        <w:tc>
          <w:tcPr>
            <w:tcW w:w="56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得分</w:t>
            </w:r>
            <w:r w:rsidRPr="00DD686F">
              <w:rPr>
                <w:rFonts w:ascii="宋体" w:hAnsi="宋体" w:cs="宋体" w:hint="eastAsia"/>
                <w:kern w:val="0"/>
                <w:sz w:val="16"/>
                <w:szCs w:val="16"/>
              </w:rPr>
              <w:t>=</w:t>
            </w:r>
            <w:r w:rsidRPr="00DD686F">
              <w:rPr>
                <w:rFonts w:ascii="宋体" w:hAnsi="宋体" w:cs="宋体" w:hint="eastAsia"/>
                <w:kern w:val="0"/>
                <w:sz w:val="16"/>
                <w:szCs w:val="16"/>
              </w:rPr>
              <w:t>分值×实际完成任务量</w:t>
            </w:r>
            <w:r w:rsidRPr="00DD686F">
              <w:rPr>
                <w:rFonts w:ascii="宋体" w:hAnsi="宋体" w:cs="宋体" w:hint="eastAsia"/>
                <w:kern w:val="0"/>
                <w:sz w:val="16"/>
                <w:szCs w:val="16"/>
              </w:rPr>
              <w:t>/</w:t>
            </w:r>
            <w:r w:rsidRPr="00DD686F">
              <w:rPr>
                <w:rFonts w:ascii="宋体" w:hAnsi="宋体" w:cs="宋体" w:hint="eastAsia"/>
                <w:kern w:val="0"/>
                <w:sz w:val="16"/>
                <w:szCs w:val="16"/>
              </w:rPr>
              <w:t>绩效目标设定任务量×</w:t>
            </w:r>
            <w:r w:rsidRPr="00DD686F">
              <w:rPr>
                <w:rFonts w:ascii="宋体" w:hAnsi="宋体" w:cs="宋体" w:hint="eastAsia"/>
                <w:kern w:val="0"/>
                <w:sz w:val="16"/>
                <w:szCs w:val="16"/>
              </w:rPr>
              <w:t>100%</w:t>
            </w:r>
            <w:r w:rsidRPr="00DD686F">
              <w:rPr>
                <w:rFonts w:ascii="宋体" w:hAnsi="宋体" w:cs="宋体" w:hint="eastAsia"/>
                <w:kern w:val="0"/>
                <w:sz w:val="16"/>
                <w:szCs w:val="16"/>
              </w:rPr>
              <w:t>。实际完成任务量大于绩效目标设定任务量得满分。</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900"/>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服务对象或受益对象满意度</w:t>
            </w:r>
          </w:p>
        </w:tc>
        <w:tc>
          <w:tcPr>
            <w:tcW w:w="567" w:type="dxa"/>
            <w:gridSpan w:val="2"/>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90%</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55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关键绩效指标一</w:t>
            </w:r>
          </w:p>
        </w:tc>
        <w:tc>
          <w:tcPr>
            <w:tcW w:w="567" w:type="dxa"/>
            <w:gridSpan w:val="2"/>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90%</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49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关键绩效指标二</w:t>
            </w:r>
          </w:p>
        </w:tc>
        <w:tc>
          <w:tcPr>
            <w:tcW w:w="567" w:type="dxa"/>
            <w:gridSpan w:val="2"/>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90%</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28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w:t>
            </w:r>
          </w:p>
        </w:tc>
        <w:tc>
          <w:tcPr>
            <w:tcW w:w="567" w:type="dxa"/>
            <w:gridSpan w:val="2"/>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 xml:space="preserve">　</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630"/>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3119" w:type="dxa"/>
            <w:gridSpan w:val="6"/>
            <w:tcBorders>
              <w:top w:val="single" w:sz="4" w:space="0" w:color="auto"/>
              <w:left w:val="nil"/>
              <w:bottom w:val="single" w:sz="4" w:space="0" w:color="auto"/>
              <w:right w:val="single" w:sz="4" w:space="0" w:color="000000"/>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285"/>
        </w:trPr>
        <w:tc>
          <w:tcPr>
            <w:tcW w:w="224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合计</w:t>
            </w:r>
          </w:p>
        </w:tc>
        <w:tc>
          <w:tcPr>
            <w:tcW w:w="420" w:type="dxa"/>
            <w:gridSpan w:val="2"/>
            <w:tcBorders>
              <w:top w:val="nil"/>
              <w:left w:val="nil"/>
              <w:bottom w:val="single" w:sz="4" w:space="0" w:color="auto"/>
              <w:right w:val="single" w:sz="4" w:space="0" w:color="auto"/>
            </w:tcBorders>
            <w:shd w:val="clear" w:color="auto" w:fill="auto"/>
            <w:noWrap/>
            <w:vAlign w:val="center"/>
            <w:hideMark/>
          </w:tcPr>
          <w:p w:rsidR="0088210B" w:rsidRPr="00DD686F" w:rsidRDefault="0088210B" w:rsidP="0088210B">
            <w:pPr>
              <w:widowControl/>
              <w:jc w:val="right"/>
              <w:rPr>
                <w:rFonts w:ascii="宋体" w:hAnsi="宋体" w:cs="宋体"/>
                <w:kern w:val="0"/>
                <w:sz w:val="16"/>
                <w:szCs w:val="16"/>
              </w:rPr>
            </w:pPr>
            <w:r w:rsidRPr="00DD686F">
              <w:rPr>
                <w:rFonts w:ascii="宋体" w:hAnsi="宋体" w:cs="宋体" w:hint="eastAsia"/>
                <w:kern w:val="0"/>
                <w:sz w:val="16"/>
                <w:szCs w:val="16"/>
              </w:rPr>
              <w:t>9</w:t>
            </w:r>
            <w:r>
              <w:rPr>
                <w:rFonts w:ascii="宋体" w:hAnsi="宋体" w:cs="宋体" w:hint="eastAsia"/>
                <w:kern w:val="0"/>
                <w:sz w:val="16"/>
                <w:szCs w:val="16"/>
              </w:rPr>
              <w:t>7</w:t>
            </w:r>
          </w:p>
        </w:tc>
        <w:tc>
          <w:tcPr>
            <w:tcW w:w="641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 xml:space="preserve">　</w:t>
            </w:r>
          </w:p>
        </w:tc>
      </w:tr>
    </w:tbl>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（二）存在问题</w:t>
      </w:r>
    </w:p>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学校预算内安排收入中的非专审项目，在实际支出时与预算还有一定出入，预算不够精细。</w:t>
      </w:r>
    </w:p>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（三）改进措施</w:t>
      </w:r>
    </w:p>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１、学校预算内安排收入，争取尽量准确一些，具体一些，提高资金使用效率。</w:t>
      </w:r>
    </w:p>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2</w:t>
      </w:r>
      <w:r w:rsidRPr="00DD686F">
        <w:rPr>
          <w:rFonts w:ascii="宋体" w:hAnsi="宋体" w:hint="eastAsia"/>
          <w:kern w:val="0"/>
        </w:rPr>
        <w:t>、在本年度公用经费使用中，有些经费开支较高，在今后的公用经费使用要注意节约，把费用更合理的安排，力求每一分钱都</w:t>
      </w:r>
      <w:r w:rsidRPr="00DD686F">
        <w:rPr>
          <w:rFonts w:ascii="宋体" w:hAnsi="宋体" w:hint="eastAsia"/>
          <w:kern w:val="0"/>
        </w:rPr>
        <w:lastRenderedPageBreak/>
        <w:t>用在刀刃上。</w:t>
      </w:r>
    </w:p>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3</w:t>
      </w:r>
      <w:r w:rsidRPr="00DD686F">
        <w:rPr>
          <w:rFonts w:ascii="宋体" w:hAnsi="宋体" w:hint="eastAsia"/>
          <w:kern w:val="0"/>
        </w:rPr>
        <w:t>、强化各办公室工作协调职能，团结协作，共同让学校工作再上一个新台阶。</w:t>
      </w:r>
    </w:p>
    <w:p w:rsidR="0088210B" w:rsidRDefault="0088210B" w:rsidP="00F13C99">
      <w:pPr>
        <w:widowControl/>
        <w:adjustRightInd w:val="0"/>
        <w:snapToGrid w:val="0"/>
        <w:spacing w:line="580" w:lineRule="exact"/>
        <w:ind w:firstLineChars="200" w:firstLine="640"/>
        <w:jc w:val="left"/>
        <w:rPr>
          <w:rFonts w:ascii="楷体_GB2312" w:eastAsia="楷体_GB2312" w:hAnsi="宋体" w:cs="仿宋_GB2312" w:hint="eastAsia"/>
          <w:color w:val="000000"/>
          <w:kern w:val="0"/>
          <w:shd w:val="clear" w:color="auto" w:fill="FFFFFF"/>
        </w:rPr>
      </w:pPr>
    </w:p>
    <w:p w:rsidR="009B2325" w:rsidRDefault="009B2325" w:rsidP="00F13C99">
      <w:pPr>
        <w:widowControl/>
        <w:adjustRightInd w:val="0"/>
        <w:snapToGrid w:val="0"/>
        <w:spacing w:line="580" w:lineRule="exact"/>
        <w:ind w:firstLineChars="200" w:firstLine="640"/>
        <w:jc w:val="left"/>
        <w:rPr>
          <w:rFonts w:ascii="楷体_GB2312" w:eastAsia="楷体_GB2312" w:hAnsi="宋体" w:cs="仿宋_GB2312" w:hint="eastAsia"/>
          <w:color w:val="000000"/>
          <w:kern w:val="0"/>
          <w:shd w:val="clear" w:color="auto" w:fill="FFFFFF"/>
        </w:rPr>
      </w:pPr>
    </w:p>
    <w:p w:rsidR="009B2325" w:rsidRDefault="009B2325" w:rsidP="00F13C99">
      <w:pPr>
        <w:widowControl/>
        <w:adjustRightInd w:val="0"/>
        <w:snapToGrid w:val="0"/>
        <w:spacing w:line="580" w:lineRule="exact"/>
        <w:ind w:firstLineChars="200" w:firstLine="640"/>
        <w:jc w:val="left"/>
        <w:rPr>
          <w:rFonts w:ascii="楷体_GB2312" w:eastAsia="楷体_GB2312" w:hAnsi="宋体" w:cs="仿宋_GB2312" w:hint="eastAsia"/>
          <w:color w:val="000000"/>
          <w:kern w:val="0"/>
          <w:shd w:val="clear" w:color="auto" w:fill="FFFFFF"/>
        </w:rPr>
      </w:pPr>
    </w:p>
    <w:p w:rsidR="009B2325" w:rsidRDefault="009B2325" w:rsidP="00F13C99">
      <w:pPr>
        <w:widowControl/>
        <w:adjustRightInd w:val="0"/>
        <w:snapToGrid w:val="0"/>
        <w:spacing w:line="580" w:lineRule="exact"/>
        <w:ind w:firstLineChars="200" w:firstLine="640"/>
        <w:jc w:val="left"/>
        <w:rPr>
          <w:rFonts w:ascii="楷体_GB2312" w:eastAsia="楷体_GB2312" w:hAnsi="宋体" w:cs="仿宋_GB2312" w:hint="eastAsia"/>
          <w:color w:val="000000"/>
          <w:kern w:val="0"/>
          <w:shd w:val="clear" w:color="auto" w:fill="FFFFFF"/>
        </w:rPr>
      </w:pPr>
    </w:p>
    <w:p w:rsidR="009B2325" w:rsidRDefault="009B2325" w:rsidP="00F13C99">
      <w:pPr>
        <w:widowControl/>
        <w:adjustRightInd w:val="0"/>
        <w:snapToGrid w:val="0"/>
        <w:spacing w:line="580" w:lineRule="exact"/>
        <w:ind w:firstLineChars="200" w:firstLine="640"/>
        <w:jc w:val="left"/>
        <w:rPr>
          <w:rFonts w:ascii="楷体_GB2312" w:eastAsia="楷体_GB2312" w:hAnsi="宋体" w:cs="仿宋_GB2312" w:hint="eastAsia"/>
          <w:color w:val="000000"/>
          <w:kern w:val="0"/>
          <w:shd w:val="clear" w:color="auto" w:fill="FFFFFF"/>
        </w:rPr>
      </w:pPr>
    </w:p>
    <w:p w:rsidR="009B2325" w:rsidRDefault="009B2325" w:rsidP="009B2325">
      <w:pPr>
        <w:widowControl/>
        <w:adjustRightInd w:val="0"/>
        <w:snapToGrid w:val="0"/>
        <w:spacing w:line="580" w:lineRule="exact"/>
        <w:ind w:firstLineChars="1950" w:firstLine="6240"/>
        <w:jc w:val="left"/>
        <w:rPr>
          <w:rFonts w:ascii="楷体_GB2312" w:eastAsia="楷体_GB2312" w:hAnsi="宋体" w:cs="仿宋_GB2312" w:hint="eastAsia"/>
          <w:color w:val="000000"/>
          <w:kern w:val="0"/>
          <w:shd w:val="clear" w:color="auto" w:fill="FFFFFF"/>
        </w:rPr>
      </w:pPr>
      <w:r>
        <w:rPr>
          <w:rFonts w:ascii="楷体_GB2312" w:eastAsia="楷体_GB2312" w:hAnsi="宋体" w:cs="仿宋_GB2312" w:hint="eastAsia"/>
          <w:color w:val="000000"/>
          <w:kern w:val="0"/>
          <w:shd w:val="clear" w:color="auto" w:fill="FFFFFF"/>
        </w:rPr>
        <w:t>广汉市金广学校</w:t>
      </w:r>
    </w:p>
    <w:p w:rsidR="009B2325" w:rsidRPr="0088210B" w:rsidRDefault="009B2325" w:rsidP="009B2325">
      <w:pPr>
        <w:widowControl/>
        <w:adjustRightInd w:val="0"/>
        <w:snapToGrid w:val="0"/>
        <w:spacing w:line="580" w:lineRule="exact"/>
        <w:ind w:firstLineChars="1950" w:firstLine="6240"/>
        <w:jc w:val="left"/>
        <w:rPr>
          <w:rFonts w:ascii="楷体_GB2312" w:eastAsia="楷体_GB2312" w:hAnsi="宋体" w:cs="仿宋_GB2312"/>
          <w:color w:val="000000"/>
          <w:kern w:val="0"/>
          <w:shd w:val="clear" w:color="auto" w:fill="FFFFFF"/>
        </w:rPr>
      </w:pPr>
      <w:r>
        <w:rPr>
          <w:rFonts w:ascii="楷体_GB2312" w:eastAsia="楷体_GB2312" w:hAnsi="宋体" w:cs="仿宋_GB2312" w:hint="eastAsia"/>
          <w:color w:val="000000"/>
          <w:kern w:val="0"/>
          <w:shd w:val="clear" w:color="auto" w:fill="FFFFFF"/>
        </w:rPr>
        <w:t>2021年7月8日</w:t>
      </w:r>
    </w:p>
    <w:p w:rsidR="003C1E75" w:rsidRPr="00707B80" w:rsidRDefault="003C1E75" w:rsidP="00F13C99">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p>
    <w:sectPr w:rsidR="003C1E75" w:rsidRPr="00707B80" w:rsidSect="00F35433">
      <w:headerReference w:type="default" r:id="rId6"/>
      <w:pgSz w:w="11906" w:h="16838"/>
      <w:pgMar w:top="907" w:right="1361" w:bottom="851" w:left="1361" w:header="851" w:footer="992" w:gutter="0"/>
      <w:pgNumType w:fmt="numberInDash" w:start="12"/>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47A" w:rsidRDefault="0097647A" w:rsidP="00F35433">
      <w:r>
        <w:separator/>
      </w:r>
    </w:p>
  </w:endnote>
  <w:endnote w:type="continuationSeparator" w:id="0">
    <w:p w:rsidR="0097647A" w:rsidRDefault="0097647A" w:rsidP="00F354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新宋体"/>
    <w:charset w:val="86"/>
    <w:family w:val="modern"/>
    <w:pitch w:val="fixed"/>
    <w:sig w:usb0="00000000"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方正小标宋简体">
    <w:altName w:val="宋体"/>
    <w:charset w:val="86"/>
    <w:family w:val="script"/>
    <w:pitch w:val="fixed"/>
    <w:sig w:usb0="00000000" w:usb1="080E0000" w:usb2="00000010" w:usb3="00000000" w:csb0="00040000" w:csb1="00000000"/>
  </w:font>
  <w:font w:name="黑体">
    <w:altName w:val="微软雅黑"/>
    <w:panose1 w:val="02010600030101010101"/>
    <w:charset w:val="86"/>
    <w:family w:val="modern"/>
    <w:notTrueType/>
    <w:pitch w:val="fixed"/>
    <w:sig w:usb0="00000000" w:usb1="080E0000" w:usb2="00000010" w:usb3="00000000" w:csb0="00040000" w:csb1="00000000"/>
  </w:font>
  <w:font w:name="楷体_GB2312">
    <w:altName w:val="新宋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47A" w:rsidRDefault="0097647A" w:rsidP="00F35433">
      <w:r>
        <w:separator/>
      </w:r>
    </w:p>
  </w:footnote>
  <w:footnote w:type="continuationSeparator" w:id="0">
    <w:p w:rsidR="0097647A" w:rsidRDefault="0097647A" w:rsidP="00F354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75" w:rsidRDefault="003C1E75">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60"/>
  <w:drawingGridVerticalSpacing w:val="435"/>
  <w:displayHorizontalDrawingGridEvery w:val="0"/>
  <w:characterSpacingControl w:val="compressPunctuation"/>
  <w:noLineBreaksAfter w:lang="zh-CN" w:val="$([{£¥·‘“〈《「『【〔〖〝﹙﹛﹝＄（．［｛￡￥"/>
  <w:noLineBreaksBefore w:lang="zh-CN" w:val="!%),.:;&gt;?]}¢¨°·ˇˉ―‖’”…‰′″›℃∶、。〃〉》」』】〕〗〞︶︺︾﹀﹄﹚﹜﹞！＂％＇），．：；？］｀｜｝～￠"/>
  <w:doNotValidateAgainstSchema/>
  <w:doNotDemarcateInvalidXml/>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0174"/>
    <w:rsid w:val="00006E4D"/>
    <w:rsid w:val="00021652"/>
    <w:rsid w:val="00021746"/>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208A"/>
    <w:rsid w:val="000E037E"/>
    <w:rsid w:val="000F659A"/>
    <w:rsid w:val="000F77B0"/>
    <w:rsid w:val="0010235D"/>
    <w:rsid w:val="00103A47"/>
    <w:rsid w:val="00106D4D"/>
    <w:rsid w:val="001119A2"/>
    <w:rsid w:val="001221D6"/>
    <w:rsid w:val="0012510A"/>
    <w:rsid w:val="00125F67"/>
    <w:rsid w:val="001261AE"/>
    <w:rsid w:val="001348A4"/>
    <w:rsid w:val="0014117C"/>
    <w:rsid w:val="0014622E"/>
    <w:rsid w:val="00146FE8"/>
    <w:rsid w:val="0014767B"/>
    <w:rsid w:val="00147AED"/>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86C1D"/>
    <w:rsid w:val="002973A4"/>
    <w:rsid w:val="002A0195"/>
    <w:rsid w:val="002B5B34"/>
    <w:rsid w:val="002B6906"/>
    <w:rsid w:val="002B7215"/>
    <w:rsid w:val="002C0AFD"/>
    <w:rsid w:val="002C59D0"/>
    <w:rsid w:val="002D1A18"/>
    <w:rsid w:val="002D6C79"/>
    <w:rsid w:val="002E1104"/>
    <w:rsid w:val="002E3FDD"/>
    <w:rsid w:val="00300EF4"/>
    <w:rsid w:val="00301353"/>
    <w:rsid w:val="00305FF6"/>
    <w:rsid w:val="00307568"/>
    <w:rsid w:val="00311506"/>
    <w:rsid w:val="00316ADB"/>
    <w:rsid w:val="00317623"/>
    <w:rsid w:val="00335F67"/>
    <w:rsid w:val="003361E9"/>
    <w:rsid w:val="00350A65"/>
    <w:rsid w:val="00361C85"/>
    <w:rsid w:val="00371352"/>
    <w:rsid w:val="00376753"/>
    <w:rsid w:val="0038541D"/>
    <w:rsid w:val="00387818"/>
    <w:rsid w:val="00391A13"/>
    <w:rsid w:val="00391FD0"/>
    <w:rsid w:val="003A44FC"/>
    <w:rsid w:val="003B3299"/>
    <w:rsid w:val="003C1E75"/>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180A"/>
    <w:rsid w:val="004A4C9D"/>
    <w:rsid w:val="004C2078"/>
    <w:rsid w:val="004C228F"/>
    <w:rsid w:val="004E752F"/>
    <w:rsid w:val="004F1E37"/>
    <w:rsid w:val="00515198"/>
    <w:rsid w:val="00521C44"/>
    <w:rsid w:val="005274E1"/>
    <w:rsid w:val="00531DDF"/>
    <w:rsid w:val="00535FA6"/>
    <w:rsid w:val="00542AB7"/>
    <w:rsid w:val="0055358D"/>
    <w:rsid w:val="005540C8"/>
    <w:rsid w:val="00555809"/>
    <w:rsid w:val="00562165"/>
    <w:rsid w:val="005756AF"/>
    <w:rsid w:val="00575A4A"/>
    <w:rsid w:val="00591B6F"/>
    <w:rsid w:val="005A1DAF"/>
    <w:rsid w:val="005C17C8"/>
    <w:rsid w:val="005C2098"/>
    <w:rsid w:val="005C2E6C"/>
    <w:rsid w:val="005D0CCF"/>
    <w:rsid w:val="005D1C01"/>
    <w:rsid w:val="005E297D"/>
    <w:rsid w:val="005E3F12"/>
    <w:rsid w:val="005F627E"/>
    <w:rsid w:val="00614A60"/>
    <w:rsid w:val="0061652E"/>
    <w:rsid w:val="0061795D"/>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07B80"/>
    <w:rsid w:val="00710897"/>
    <w:rsid w:val="00712F45"/>
    <w:rsid w:val="00734305"/>
    <w:rsid w:val="007370E1"/>
    <w:rsid w:val="00755F35"/>
    <w:rsid w:val="007732A1"/>
    <w:rsid w:val="00774C4A"/>
    <w:rsid w:val="007759DE"/>
    <w:rsid w:val="00782BBB"/>
    <w:rsid w:val="007A0690"/>
    <w:rsid w:val="007A078F"/>
    <w:rsid w:val="007B34D4"/>
    <w:rsid w:val="007C0633"/>
    <w:rsid w:val="007D086C"/>
    <w:rsid w:val="007E0626"/>
    <w:rsid w:val="007F1BE1"/>
    <w:rsid w:val="007F707F"/>
    <w:rsid w:val="007F794C"/>
    <w:rsid w:val="007F7AC9"/>
    <w:rsid w:val="00803B42"/>
    <w:rsid w:val="008073EF"/>
    <w:rsid w:val="0081095C"/>
    <w:rsid w:val="00810C41"/>
    <w:rsid w:val="008212FF"/>
    <w:rsid w:val="00821CF7"/>
    <w:rsid w:val="0082593B"/>
    <w:rsid w:val="00827537"/>
    <w:rsid w:val="008468EA"/>
    <w:rsid w:val="00846FAB"/>
    <w:rsid w:val="00867140"/>
    <w:rsid w:val="00870E4C"/>
    <w:rsid w:val="00881134"/>
    <w:rsid w:val="0088210B"/>
    <w:rsid w:val="008904F0"/>
    <w:rsid w:val="008B2F27"/>
    <w:rsid w:val="008B4A72"/>
    <w:rsid w:val="008B585E"/>
    <w:rsid w:val="008E6C0C"/>
    <w:rsid w:val="008F1E63"/>
    <w:rsid w:val="008F3052"/>
    <w:rsid w:val="00901E19"/>
    <w:rsid w:val="009214F7"/>
    <w:rsid w:val="00921CD7"/>
    <w:rsid w:val="00940EB6"/>
    <w:rsid w:val="0094184C"/>
    <w:rsid w:val="00944771"/>
    <w:rsid w:val="009601FC"/>
    <w:rsid w:val="00965426"/>
    <w:rsid w:val="0096654A"/>
    <w:rsid w:val="009711E4"/>
    <w:rsid w:val="00971572"/>
    <w:rsid w:val="0097647A"/>
    <w:rsid w:val="00981E55"/>
    <w:rsid w:val="00986CEF"/>
    <w:rsid w:val="00987212"/>
    <w:rsid w:val="009A0E5F"/>
    <w:rsid w:val="009B2325"/>
    <w:rsid w:val="009E2383"/>
    <w:rsid w:val="009F1AF3"/>
    <w:rsid w:val="009F233E"/>
    <w:rsid w:val="00A024AB"/>
    <w:rsid w:val="00A044F0"/>
    <w:rsid w:val="00A050A5"/>
    <w:rsid w:val="00A05B8B"/>
    <w:rsid w:val="00A1372F"/>
    <w:rsid w:val="00A170EC"/>
    <w:rsid w:val="00A217B3"/>
    <w:rsid w:val="00A23D04"/>
    <w:rsid w:val="00A277D9"/>
    <w:rsid w:val="00A30CEB"/>
    <w:rsid w:val="00A31318"/>
    <w:rsid w:val="00A42780"/>
    <w:rsid w:val="00A5432A"/>
    <w:rsid w:val="00A55F8A"/>
    <w:rsid w:val="00A9670E"/>
    <w:rsid w:val="00AA1423"/>
    <w:rsid w:val="00AB7996"/>
    <w:rsid w:val="00AC43C3"/>
    <w:rsid w:val="00AC79E5"/>
    <w:rsid w:val="00AE02F0"/>
    <w:rsid w:val="00AE2EAD"/>
    <w:rsid w:val="00AF77BE"/>
    <w:rsid w:val="00B10986"/>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22AD7"/>
    <w:rsid w:val="00C272C1"/>
    <w:rsid w:val="00C32A68"/>
    <w:rsid w:val="00C34282"/>
    <w:rsid w:val="00C35350"/>
    <w:rsid w:val="00C3564B"/>
    <w:rsid w:val="00C53721"/>
    <w:rsid w:val="00C64D2E"/>
    <w:rsid w:val="00C70F97"/>
    <w:rsid w:val="00C7497C"/>
    <w:rsid w:val="00C757A2"/>
    <w:rsid w:val="00C75966"/>
    <w:rsid w:val="00C76577"/>
    <w:rsid w:val="00C80225"/>
    <w:rsid w:val="00C81349"/>
    <w:rsid w:val="00C86780"/>
    <w:rsid w:val="00C93139"/>
    <w:rsid w:val="00CA0156"/>
    <w:rsid w:val="00CA08A0"/>
    <w:rsid w:val="00CA2998"/>
    <w:rsid w:val="00CA32D2"/>
    <w:rsid w:val="00CA4E07"/>
    <w:rsid w:val="00CA737D"/>
    <w:rsid w:val="00CB1EF5"/>
    <w:rsid w:val="00CC05D4"/>
    <w:rsid w:val="00CC7166"/>
    <w:rsid w:val="00CF5275"/>
    <w:rsid w:val="00CF6136"/>
    <w:rsid w:val="00D0023D"/>
    <w:rsid w:val="00D006C6"/>
    <w:rsid w:val="00D136B4"/>
    <w:rsid w:val="00D14A65"/>
    <w:rsid w:val="00D162B9"/>
    <w:rsid w:val="00D251E2"/>
    <w:rsid w:val="00D254F4"/>
    <w:rsid w:val="00D263A7"/>
    <w:rsid w:val="00D26B5D"/>
    <w:rsid w:val="00D33159"/>
    <w:rsid w:val="00D33A19"/>
    <w:rsid w:val="00D355B5"/>
    <w:rsid w:val="00D43DC3"/>
    <w:rsid w:val="00D51791"/>
    <w:rsid w:val="00D5281E"/>
    <w:rsid w:val="00D6531B"/>
    <w:rsid w:val="00D6612D"/>
    <w:rsid w:val="00D71AD9"/>
    <w:rsid w:val="00D73C02"/>
    <w:rsid w:val="00D872ED"/>
    <w:rsid w:val="00D913C6"/>
    <w:rsid w:val="00DA0236"/>
    <w:rsid w:val="00DA5D51"/>
    <w:rsid w:val="00DA5E29"/>
    <w:rsid w:val="00DA61CA"/>
    <w:rsid w:val="00DB66BB"/>
    <w:rsid w:val="00DB73AF"/>
    <w:rsid w:val="00DC2865"/>
    <w:rsid w:val="00DD0894"/>
    <w:rsid w:val="00DE1888"/>
    <w:rsid w:val="00DF1250"/>
    <w:rsid w:val="00DF6EF7"/>
    <w:rsid w:val="00DF7234"/>
    <w:rsid w:val="00E05454"/>
    <w:rsid w:val="00E074C3"/>
    <w:rsid w:val="00E23329"/>
    <w:rsid w:val="00E24D6D"/>
    <w:rsid w:val="00E341B2"/>
    <w:rsid w:val="00E42633"/>
    <w:rsid w:val="00E5699E"/>
    <w:rsid w:val="00E570E1"/>
    <w:rsid w:val="00E72773"/>
    <w:rsid w:val="00E76739"/>
    <w:rsid w:val="00E81946"/>
    <w:rsid w:val="00E82BB7"/>
    <w:rsid w:val="00E838AF"/>
    <w:rsid w:val="00E86D13"/>
    <w:rsid w:val="00E936C2"/>
    <w:rsid w:val="00E95346"/>
    <w:rsid w:val="00EA0CEF"/>
    <w:rsid w:val="00EA2E2A"/>
    <w:rsid w:val="00EB79D2"/>
    <w:rsid w:val="00EC0174"/>
    <w:rsid w:val="00ED3EEB"/>
    <w:rsid w:val="00ED5749"/>
    <w:rsid w:val="00ED5FA3"/>
    <w:rsid w:val="00ED68C4"/>
    <w:rsid w:val="00ED6A4E"/>
    <w:rsid w:val="00ED72EA"/>
    <w:rsid w:val="00EE36BF"/>
    <w:rsid w:val="00EE3A4F"/>
    <w:rsid w:val="00EF10C3"/>
    <w:rsid w:val="00EF3BD2"/>
    <w:rsid w:val="00F13C99"/>
    <w:rsid w:val="00F16BCE"/>
    <w:rsid w:val="00F35433"/>
    <w:rsid w:val="00F35EAE"/>
    <w:rsid w:val="00F45DA1"/>
    <w:rsid w:val="00F5267B"/>
    <w:rsid w:val="00F53E8B"/>
    <w:rsid w:val="00F663FD"/>
    <w:rsid w:val="00F743B0"/>
    <w:rsid w:val="00F82409"/>
    <w:rsid w:val="00F8264F"/>
    <w:rsid w:val="00F833E9"/>
    <w:rsid w:val="00F84580"/>
    <w:rsid w:val="00F873DA"/>
    <w:rsid w:val="00F9167D"/>
    <w:rsid w:val="00F95982"/>
    <w:rsid w:val="00FA006C"/>
    <w:rsid w:val="00FA190E"/>
    <w:rsid w:val="00FA288B"/>
    <w:rsid w:val="00FA2997"/>
    <w:rsid w:val="00FA2C71"/>
    <w:rsid w:val="00FB3345"/>
    <w:rsid w:val="00FD0228"/>
    <w:rsid w:val="00FD3BB7"/>
    <w:rsid w:val="00FE0D93"/>
    <w:rsid w:val="00FF2572"/>
    <w:rsid w:val="00FF32AD"/>
    <w:rsid w:val="0DC31556"/>
    <w:rsid w:val="1C013801"/>
    <w:rsid w:val="2D527252"/>
    <w:rsid w:val="2EDF4302"/>
    <w:rsid w:val="47550EBA"/>
    <w:rsid w:val="6636451A"/>
    <w:rsid w:val="71397E03"/>
    <w:rsid w:val="7A9314AC"/>
    <w:rsid w:val="7C631402"/>
    <w:rsid w:val="7E1407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35433"/>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rsid w:val="00F35433"/>
    <w:rPr>
      <w:rFonts w:ascii="宋体" w:eastAsia="宋体" w:cs="宋体"/>
      <w:sz w:val="18"/>
      <w:szCs w:val="18"/>
    </w:rPr>
  </w:style>
  <w:style w:type="character" w:customStyle="1" w:styleId="Char">
    <w:name w:val="文档结构图 Char"/>
    <w:link w:val="a3"/>
    <w:uiPriority w:val="99"/>
    <w:locked/>
    <w:rsid w:val="00F35433"/>
    <w:rPr>
      <w:rFonts w:ascii="宋体" w:cs="宋体"/>
      <w:kern w:val="2"/>
      <w:sz w:val="18"/>
      <w:szCs w:val="18"/>
    </w:rPr>
  </w:style>
  <w:style w:type="paragraph" w:styleId="a4">
    <w:name w:val="Balloon Text"/>
    <w:basedOn w:val="a"/>
    <w:link w:val="Char0"/>
    <w:uiPriority w:val="99"/>
    <w:semiHidden/>
    <w:rsid w:val="00F35433"/>
    <w:rPr>
      <w:sz w:val="18"/>
      <w:szCs w:val="18"/>
    </w:rPr>
  </w:style>
  <w:style w:type="character" w:customStyle="1" w:styleId="Char0">
    <w:name w:val="批注框文本 Char"/>
    <w:link w:val="a4"/>
    <w:uiPriority w:val="99"/>
    <w:semiHidden/>
    <w:locked/>
    <w:rsid w:val="00286C1D"/>
    <w:rPr>
      <w:rFonts w:eastAsia="仿宋_GB2312"/>
      <w:sz w:val="2"/>
      <w:szCs w:val="2"/>
    </w:rPr>
  </w:style>
  <w:style w:type="paragraph" w:styleId="a5">
    <w:name w:val="footer"/>
    <w:basedOn w:val="a"/>
    <w:link w:val="Char1"/>
    <w:uiPriority w:val="99"/>
    <w:rsid w:val="00F35433"/>
    <w:pPr>
      <w:tabs>
        <w:tab w:val="center" w:pos="4153"/>
        <w:tab w:val="right" w:pos="8306"/>
      </w:tabs>
      <w:snapToGrid w:val="0"/>
      <w:jc w:val="left"/>
    </w:pPr>
    <w:rPr>
      <w:rFonts w:eastAsia="宋体"/>
      <w:sz w:val="18"/>
      <w:szCs w:val="18"/>
    </w:rPr>
  </w:style>
  <w:style w:type="character" w:customStyle="1" w:styleId="Char1">
    <w:name w:val="页脚 Char"/>
    <w:link w:val="a5"/>
    <w:uiPriority w:val="99"/>
    <w:locked/>
    <w:rsid w:val="00F35433"/>
    <w:rPr>
      <w:kern w:val="2"/>
      <w:sz w:val="18"/>
      <w:szCs w:val="18"/>
    </w:rPr>
  </w:style>
  <w:style w:type="paragraph" w:styleId="a6">
    <w:name w:val="header"/>
    <w:basedOn w:val="a"/>
    <w:link w:val="Char2"/>
    <w:uiPriority w:val="99"/>
    <w:rsid w:val="00F35433"/>
    <w:pPr>
      <w:pBdr>
        <w:bottom w:val="single" w:sz="6" w:space="1" w:color="auto"/>
      </w:pBdr>
      <w:tabs>
        <w:tab w:val="center" w:pos="4153"/>
        <w:tab w:val="right" w:pos="8306"/>
      </w:tabs>
      <w:snapToGrid w:val="0"/>
      <w:jc w:val="center"/>
    </w:pPr>
    <w:rPr>
      <w:rFonts w:eastAsia="宋体"/>
      <w:sz w:val="18"/>
      <w:szCs w:val="18"/>
    </w:rPr>
  </w:style>
  <w:style w:type="character" w:customStyle="1" w:styleId="Char2">
    <w:name w:val="页眉 Char"/>
    <w:link w:val="a6"/>
    <w:uiPriority w:val="99"/>
    <w:semiHidden/>
    <w:locked/>
    <w:rsid w:val="00286C1D"/>
    <w:rPr>
      <w:rFonts w:eastAsia="仿宋_GB2312"/>
      <w:sz w:val="18"/>
      <w:szCs w:val="18"/>
    </w:rPr>
  </w:style>
  <w:style w:type="character" w:styleId="a7">
    <w:name w:val="page number"/>
    <w:basedOn w:val="a0"/>
    <w:uiPriority w:val="99"/>
    <w:rsid w:val="00F35433"/>
  </w:style>
  <w:style w:type="table" w:styleId="a8">
    <w:name w:val="Table Grid"/>
    <w:basedOn w:val="a1"/>
    <w:uiPriority w:val="99"/>
    <w:rsid w:val="00F354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四号正文"/>
    <w:basedOn w:val="a"/>
    <w:link w:val="Char3"/>
    <w:uiPriority w:val="99"/>
    <w:rsid w:val="00F35433"/>
    <w:pPr>
      <w:spacing w:line="360" w:lineRule="auto"/>
    </w:pPr>
    <w:rPr>
      <w:rFonts w:ascii="??" w:eastAsia="宋体" w:hAnsi="??" w:cs="??"/>
      <w:color w:val="000000"/>
      <w:kern w:val="0"/>
      <w:sz w:val="28"/>
      <w:szCs w:val="28"/>
    </w:rPr>
  </w:style>
  <w:style w:type="character" w:customStyle="1" w:styleId="Char3">
    <w:name w:val="四号正文 Char"/>
    <w:link w:val="a9"/>
    <w:uiPriority w:val="99"/>
    <w:locked/>
    <w:rsid w:val="00F35433"/>
    <w:rPr>
      <w:rFonts w:ascii="??" w:eastAsia="宋体" w:hAnsi="??" w:cs="??"/>
      <w:color w:val="000000"/>
      <w:sz w:val="21"/>
      <w:szCs w:val="21"/>
      <w:lang w:val="en-US" w:eastAsia="zh-CN"/>
    </w:rPr>
  </w:style>
  <w:style w:type="paragraph" w:customStyle="1" w:styleId="aa">
    <w:name w:val="a"/>
    <w:basedOn w:val="a"/>
    <w:uiPriority w:val="99"/>
    <w:rsid w:val="00F3543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7</Pages>
  <Words>3402</Words>
  <Characters>434</Characters>
  <Application>Microsoft Office Word</Application>
  <DocSecurity>0</DocSecurity>
  <Lines>3</Lines>
  <Paragraphs>7</Paragraphs>
  <ScaleCrop>false</ScaleCrop>
  <Company>PSZX</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区域性就业培训基地建设项目</dc:title>
  <dc:subject/>
  <dc:creator>陈萍</dc:creator>
  <cp:keywords/>
  <dc:description/>
  <cp:lastModifiedBy>　　四川省德阳市广汉市金广学校</cp:lastModifiedBy>
  <cp:revision>18</cp:revision>
  <cp:lastPrinted>2021-07-08T01:47:00Z</cp:lastPrinted>
  <dcterms:created xsi:type="dcterms:W3CDTF">2021-06-07T07:41:00Z</dcterms:created>
  <dcterms:modified xsi:type="dcterms:W3CDTF">2021-07-08T01:47:00Z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