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A5" w:rsidRDefault="000757CE" w:rsidP="000757CE">
      <w:pPr>
        <w:pStyle w:val="a3"/>
        <w:spacing w:before="0" w:beforeAutospacing="0" w:after="0" w:afterAutospacing="0"/>
        <w:ind w:firstLine="157"/>
        <w:jc w:val="center"/>
        <w:rPr>
          <w:rFonts w:asciiTheme="minorEastAsia" w:eastAsiaTheme="minorEastAsia" w:hAnsiTheme="minorEastAsia" w:cs="Times New Roman" w:hint="eastAsia"/>
          <w:b/>
          <w:bCs/>
          <w:color w:val="333333"/>
          <w:sz w:val="32"/>
          <w:szCs w:val="32"/>
        </w:rPr>
      </w:pPr>
      <w:r w:rsidRPr="003E4DA5">
        <w:rPr>
          <w:rFonts w:asciiTheme="minorEastAsia" w:eastAsiaTheme="minorEastAsia" w:hAnsiTheme="minorEastAsia" w:cs="Times New Roman" w:hint="eastAsia"/>
          <w:b/>
          <w:bCs/>
          <w:color w:val="333333"/>
          <w:sz w:val="32"/>
          <w:szCs w:val="32"/>
        </w:rPr>
        <w:t>三星堆第二学校部门整体支出</w:t>
      </w:r>
    </w:p>
    <w:p w:rsidR="000757CE" w:rsidRPr="003E4DA5" w:rsidRDefault="000757CE" w:rsidP="000757CE">
      <w:pPr>
        <w:pStyle w:val="a3"/>
        <w:spacing w:before="0" w:beforeAutospacing="0" w:after="0" w:afterAutospacing="0"/>
        <w:ind w:firstLine="157"/>
        <w:jc w:val="center"/>
        <w:rPr>
          <w:rFonts w:asciiTheme="minorEastAsia" w:eastAsiaTheme="minorEastAsia" w:hAnsiTheme="minorEastAsia" w:cs="Times New Roman"/>
          <w:color w:val="333333"/>
          <w:sz w:val="32"/>
          <w:szCs w:val="32"/>
        </w:rPr>
      </w:pPr>
      <w:r w:rsidRPr="003E4DA5">
        <w:rPr>
          <w:rFonts w:asciiTheme="minorEastAsia" w:eastAsiaTheme="minorEastAsia" w:hAnsiTheme="minorEastAsia" w:cs="Times New Roman" w:hint="eastAsia"/>
          <w:b/>
          <w:bCs/>
          <w:color w:val="333333"/>
          <w:sz w:val="32"/>
          <w:szCs w:val="32"/>
        </w:rPr>
        <w:t>绩效评价自评报告</w:t>
      </w:r>
    </w:p>
    <w:p w:rsidR="000757CE" w:rsidRPr="0024414C" w:rsidRDefault="000757CE" w:rsidP="0024414C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一、部门概况：</w:t>
      </w:r>
    </w:p>
    <w:p w:rsidR="000757CE" w:rsidRPr="0024414C" w:rsidRDefault="000757CE" w:rsidP="0024414C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我校有在职教师61人，</w:t>
      </w:r>
      <w:proofErr w:type="gramStart"/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特</w:t>
      </w:r>
      <w:proofErr w:type="gramEnd"/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岗教师5人，退休教师 3</w:t>
      </w:r>
      <w:r w:rsidR="00A4247C"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9</w:t>
      </w: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人，在校学生人数805人（其中幼儿123人）。</w:t>
      </w:r>
    </w:p>
    <w:p w:rsidR="000757CE" w:rsidRPr="0024414C" w:rsidRDefault="000757CE" w:rsidP="0024414C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学校的主要职责是：贯彻落实党的教育方针及有关教育工作的政策、法律、法规、规章，实施九年义务教育，促进基础教育发展，幼儿启蒙、学前教育，中小学学历教育。</w:t>
      </w:r>
    </w:p>
    <w:p w:rsidR="000757CE" w:rsidRPr="0024414C" w:rsidRDefault="000757CE" w:rsidP="0024414C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学校部门整体支出包括教育基本支出经费、</w:t>
      </w:r>
      <w:proofErr w:type="gramStart"/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非专审项目</w:t>
      </w:r>
      <w:proofErr w:type="gramEnd"/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经费。</w:t>
      </w:r>
    </w:p>
    <w:p w:rsidR="000757CE" w:rsidRPr="0024414C" w:rsidRDefault="000757CE" w:rsidP="0024414C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教育基本支出经费：保障教育教学工作的有效开展以及学校工作的正常运行。</w:t>
      </w:r>
    </w:p>
    <w:p w:rsidR="000757CE" w:rsidRPr="0024414C" w:rsidRDefault="000757CE" w:rsidP="0024414C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proofErr w:type="gramStart"/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非专审项目</w:t>
      </w:r>
      <w:proofErr w:type="gramEnd"/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经费：提高学前教育、解决社会就业。</w:t>
      </w:r>
    </w:p>
    <w:p w:rsidR="000757CE" w:rsidRPr="0024414C" w:rsidRDefault="000757CE" w:rsidP="0024414C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二、部门整体</w:t>
      </w:r>
      <w:r w:rsidR="00D6486A"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绩效</w:t>
      </w: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支出情况：</w:t>
      </w:r>
    </w:p>
    <w:p w:rsidR="000757CE" w:rsidRPr="0024414C" w:rsidRDefault="000757CE" w:rsidP="0024414C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 xml:space="preserve">（一）基本支出: </w:t>
      </w:r>
    </w:p>
    <w:p w:rsidR="000757CE" w:rsidRPr="0024414C" w:rsidRDefault="000757CE" w:rsidP="0024414C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教育基本经费总支出</w:t>
      </w:r>
      <w:r w:rsidR="003E4DA5"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7354247.25</w:t>
      </w: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元。</w:t>
      </w:r>
    </w:p>
    <w:p w:rsidR="003E4DA5" w:rsidRPr="0024414C" w:rsidRDefault="000757CE" w:rsidP="0024414C">
      <w:pPr>
        <w:pStyle w:val="a3"/>
        <w:spacing w:before="0" w:beforeAutospacing="0" w:after="0" w:afterAutospacing="0" w:line="360" w:lineRule="auto"/>
        <w:ind w:firstLineChars="200" w:firstLine="42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其中</w:t>
      </w:r>
      <w:r w:rsidR="003E4DA5"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：</w:t>
      </w:r>
    </w:p>
    <w:p w:rsidR="003E4DA5" w:rsidRPr="0024414C" w:rsidRDefault="000757CE" w:rsidP="0024414C">
      <w:pPr>
        <w:pStyle w:val="a3"/>
        <w:spacing w:before="0" w:beforeAutospacing="0" w:after="0" w:afterAutospacing="0" w:line="360" w:lineRule="auto"/>
        <w:ind w:firstLineChars="400" w:firstLine="84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工资福利支出</w:t>
      </w:r>
      <w:r w:rsidR="003E4DA5"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7001351.09</w:t>
      </w: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元，</w:t>
      </w:r>
    </w:p>
    <w:p w:rsidR="003E4DA5" w:rsidRPr="0024414C" w:rsidRDefault="000757CE" w:rsidP="0024414C">
      <w:pPr>
        <w:pStyle w:val="a3"/>
        <w:spacing w:before="0" w:beforeAutospacing="0" w:after="0" w:afterAutospacing="0" w:line="360" w:lineRule="auto"/>
        <w:ind w:firstLineChars="400" w:firstLine="84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商品和服务支出</w:t>
      </w:r>
      <w:r w:rsidR="003E4DA5"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186220</w:t>
      </w: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元，</w:t>
      </w:r>
    </w:p>
    <w:p w:rsidR="000757CE" w:rsidRPr="0024414C" w:rsidRDefault="000757CE" w:rsidP="0024414C">
      <w:pPr>
        <w:pStyle w:val="a3"/>
        <w:spacing w:before="0" w:beforeAutospacing="0" w:after="0" w:afterAutospacing="0" w:line="360" w:lineRule="auto"/>
        <w:ind w:firstLineChars="400" w:firstLine="84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对个人和家庭补助支出</w:t>
      </w:r>
      <w:r w:rsidR="003E4DA5"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166676.16</w:t>
      </w: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元。</w:t>
      </w:r>
    </w:p>
    <w:p w:rsidR="000757CE" w:rsidRPr="0024414C" w:rsidRDefault="000757CE" w:rsidP="0024414C">
      <w:pPr>
        <w:pStyle w:val="a3"/>
        <w:spacing w:before="0" w:beforeAutospacing="0" w:after="0" w:afterAutospacing="0" w:line="360" w:lineRule="auto"/>
        <w:ind w:firstLine="48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（二）</w:t>
      </w:r>
      <w:proofErr w:type="gramStart"/>
      <w:r w:rsidR="003E4DA5"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非</w:t>
      </w: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专</w:t>
      </w:r>
      <w:r w:rsidR="003E4DA5"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审</w:t>
      </w: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项</w:t>
      </w:r>
      <w:r w:rsidR="003E4DA5"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目</w:t>
      </w:r>
      <w:proofErr w:type="gramEnd"/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支出：</w:t>
      </w:r>
      <w:r w:rsidR="003E4DA5"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 xml:space="preserve"> </w:t>
      </w:r>
    </w:p>
    <w:p w:rsidR="003E4DA5" w:rsidRPr="0024414C" w:rsidRDefault="003E4DA5" w:rsidP="0024414C">
      <w:pPr>
        <w:pStyle w:val="a3"/>
        <w:spacing w:before="0" w:beforeAutospacing="0" w:after="0" w:afterAutospacing="0" w:line="360" w:lineRule="auto"/>
        <w:ind w:firstLine="627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支出总金额：274000元。</w:t>
      </w:r>
    </w:p>
    <w:p w:rsidR="003E4DA5" w:rsidRPr="0024414C" w:rsidRDefault="003E4DA5" w:rsidP="0024414C">
      <w:pPr>
        <w:pStyle w:val="a3"/>
        <w:spacing w:before="0" w:beforeAutospacing="0" w:after="0" w:afterAutospacing="0" w:line="360" w:lineRule="auto"/>
        <w:ind w:firstLine="627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其中：</w:t>
      </w:r>
    </w:p>
    <w:p w:rsidR="000757CE" w:rsidRPr="0024414C" w:rsidRDefault="003E4DA5" w:rsidP="0024414C">
      <w:pPr>
        <w:pStyle w:val="a3"/>
        <w:spacing w:before="0" w:beforeAutospacing="0" w:after="0" w:afterAutospacing="0" w:line="360" w:lineRule="auto"/>
        <w:ind w:firstLine="627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学前教育劳务费180000元；</w:t>
      </w:r>
    </w:p>
    <w:p w:rsidR="003E4DA5" w:rsidRPr="0024414C" w:rsidRDefault="003E4DA5" w:rsidP="0024414C">
      <w:pPr>
        <w:pStyle w:val="a3"/>
        <w:spacing w:before="0" w:beforeAutospacing="0" w:after="0" w:afterAutospacing="0" w:line="360" w:lineRule="auto"/>
        <w:ind w:firstLine="627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学前教育福利费64000元；</w:t>
      </w:r>
    </w:p>
    <w:p w:rsidR="003E4DA5" w:rsidRPr="0024414C" w:rsidRDefault="003E4DA5" w:rsidP="0024414C">
      <w:pPr>
        <w:pStyle w:val="a3"/>
        <w:spacing w:before="0" w:beforeAutospacing="0" w:after="0" w:afterAutospacing="0" w:line="360" w:lineRule="auto"/>
        <w:ind w:firstLine="627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小学教育办公费30000元。</w:t>
      </w:r>
    </w:p>
    <w:p w:rsidR="00D6486A" w:rsidRPr="0024414C" w:rsidRDefault="000757CE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562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三、</w:t>
      </w:r>
      <w:r w:rsidR="00D6486A"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支出绩效自评情况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640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我单位积极履职，强化管理。通过加强预算收支管理，不断建立健全内部管理制度，梳理内部管理流程，部门整体支出管理水平得到提升。根据部门整体支出绩效评价指标体系，我单位</w:t>
      </w:r>
      <w:proofErr w:type="gramStart"/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自评价</w:t>
      </w:r>
      <w:proofErr w:type="gramEnd"/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得分为98分。部门整体支出绩效情况如下：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643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1、预算执行比较到位得10分。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643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2、产出指标执行比较到位得50分。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643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（1）数量指标：小学初中毕业合格率，年度指标值100%，实际完成值100%，得20分。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643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lastRenderedPageBreak/>
        <w:t>（2）质量指标：小初中毕业升学率，年度指标值100%，实际完成值90%，得10分。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643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（3）时效指标：目标完成及时率，年度指标值100%，实际完成值100%，得15分。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643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（4）成本指标：行政效能，我单位不断改善管理，严格经费及资产管理，提高了行政效率，降低了行政成本，得10分。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643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3、效益指标执行比较到位得28分。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560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（1）经济效益指标：为小学或初中培养合格学生，年度指标值100%，实际完成值100%，得10分。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（2）社会效益指标：我单位的各方面工作都得到社会大众的肯定和好评，年度指标值100%，实际完成值100%，得10分。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（3）可持续影响指标：搞好初中生的教学工作，培养青少年的良好习惯，年度指标值100%，实际完成值80%，得8分。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4、社会公众或服务对象满意度得10分：在年度绩效考核中成绩优异。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562"/>
        <w:jc w:val="both"/>
        <w:rPr>
          <w:rFonts w:asciiTheme="minorEastAsia" w:eastAsiaTheme="minorEastAsia" w:hAnsiTheme="minorEastAsia" w:hint="eastAsia"/>
          <w:sz w:val="21"/>
          <w:szCs w:val="21"/>
        </w:rPr>
      </w:pPr>
      <w:r w:rsidRPr="0024414C">
        <w:rPr>
          <w:rFonts w:asciiTheme="minorEastAsia" w:eastAsiaTheme="minorEastAsia" w:hAnsiTheme="minorEastAsia" w:hint="eastAsia"/>
          <w:sz w:val="21"/>
          <w:szCs w:val="21"/>
        </w:rPr>
        <w:t>四、存在的问题及原因分析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56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1、预算编制工作有待细化。预算编制不够明确和细化，预算编制的合理性需要提高，预算执行力度还要进一步加强。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56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2、因单位全额编制少导致经费不足，绩效工资和日常公用经费与实际支出相差较大。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56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3、公用经费控制有一定难度，基本为刚性支出。</w:t>
      </w:r>
    </w:p>
    <w:p w:rsidR="00D6486A" w:rsidRPr="0024414C" w:rsidRDefault="0024414C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562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五</w:t>
      </w:r>
      <w:r w:rsidR="00D6486A"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、下一步改进措施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56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针对上述存在的问题及对外整体支出管理工作的需要，拟实施的改进措施如下：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56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1、细化预算编制工作，认真做好预算的编制。进一步加强单位内部机构各处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56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2、加强财务管理，严格财务审核。加强单位财务管理，健全单位财务管理制度体系，规范单位财务行为。在费用报账支付时，按照预算规定的费用项目和用途进行资金使用审核、列报支付、财务核算，杜绝超支现象的发生。</w:t>
      </w:r>
    </w:p>
    <w:p w:rsidR="00D6486A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560"/>
        <w:jc w:val="both"/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3、完善资产管理，抓好经费控制。严格编制年初预算和计划，规范收入管理制度、使用管理制度、资产管理岗位职责制度等，加强单位内部的资产管理工作。严格控制各项经费的规模和比例，把关各项</w:t>
      </w:r>
      <w:r w:rsidR="0024414C"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经费支出的审核、审批，杜绝挪用和挤占其他预算资金行为</w:t>
      </w: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。</w:t>
      </w:r>
    </w:p>
    <w:p w:rsidR="006C77E8" w:rsidRPr="0024414C" w:rsidRDefault="00D6486A" w:rsidP="0024414C">
      <w:pPr>
        <w:pStyle w:val="a3"/>
        <w:shd w:val="clear" w:color="auto" w:fill="FFFFFF"/>
        <w:spacing w:before="0" w:beforeAutospacing="0" w:after="0" w:afterAutospacing="0" w:line="360" w:lineRule="auto"/>
        <w:ind w:firstLine="560"/>
        <w:jc w:val="both"/>
        <w:rPr>
          <w:rFonts w:asciiTheme="minorEastAsia" w:eastAsiaTheme="minorEastAsia" w:hAnsiTheme="minorEastAsia"/>
          <w:sz w:val="21"/>
          <w:szCs w:val="21"/>
        </w:rPr>
      </w:pPr>
      <w:r w:rsidRPr="0024414C">
        <w:rPr>
          <w:rFonts w:asciiTheme="minorEastAsia" w:eastAsiaTheme="minorEastAsia" w:hAnsiTheme="minorEastAsia" w:cs="Times New Roman" w:hint="eastAsia"/>
          <w:sz w:val="21"/>
          <w:szCs w:val="21"/>
        </w:rPr>
        <w:t>4、对相关人员加强培训，特别是针对《预算法》《行政事业单位会计制度》等学习培训，规范部门预算收支核算，切实提高部门预算收支管理水平。</w:t>
      </w:r>
    </w:p>
    <w:sectPr w:rsidR="006C77E8" w:rsidRPr="0024414C" w:rsidSect="0024414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57CE"/>
    <w:rsid w:val="000757CE"/>
    <w:rsid w:val="00095F8C"/>
    <w:rsid w:val="001A3FDC"/>
    <w:rsid w:val="0024414C"/>
    <w:rsid w:val="003468A3"/>
    <w:rsid w:val="003E4DA5"/>
    <w:rsid w:val="00433BCD"/>
    <w:rsid w:val="00562883"/>
    <w:rsid w:val="006A2874"/>
    <w:rsid w:val="00A4247C"/>
    <w:rsid w:val="00B222C7"/>
    <w:rsid w:val="00C0778A"/>
    <w:rsid w:val="00C9579F"/>
    <w:rsid w:val="00CC5015"/>
    <w:rsid w:val="00D6486A"/>
    <w:rsid w:val="00DB1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80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7CE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7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238</Words>
  <Characters>1357</Characters>
  <Application>Microsoft Office Word</Application>
  <DocSecurity>0</DocSecurity>
  <Lines>11</Lines>
  <Paragraphs>3</Paragraphs>
  <ScaleCrop>false</ScaleCrop>
  <Company>Lenovo (Beijing) Limited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4</cp:revision>
  <dcterms:created xsi:type="dcterms:W3CDTF">2021-07-03T06:48:00Z</dcterms:created>
  <dcterms:modified xsi:type="dcterms:W3CDTF">2021-07-03T07:35:00Z</dcterms:modified>
</cp:coreProperties>
</file>