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118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26299EE7">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四川湘川铜业有限公司铜线生产及铜线表面热浸锡处理项目</w:t>
      </w:r>
      <w:r>
        <w:rPr>
          <w:rFonts w:ascii="Times New Roman" w:hAnsi="Times New Roman" w:eastAsia="方正小标宋简体" w:cs="Times New Roman"/>
          <w:sz w:val="44"/>
          <w:szCs w:val="44"/>
        </w:rPr>
        <w:t>《环境影响报告表》的</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批复</w:t>
      </w:r>
    </w:p>
    <w:p w14:paraId="15EC028B">
      <w:pPr>
        <w:pStyle w:val="10"/>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四川湘川铜业有限公司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铜线生产及铜线表面热浸锡处理项目</w:t>
      </w:r>
      <w:r>
        <w:rPr>
          <w:rFonts w:hint="eastAsia"/>
          <w:lang w:eastAsia="zh-CN"/>
        </w:rPr>
        <w:t>《环境影响报告表》（以下简称“报告表”）收悉。经研究，批复如下：</w:t>
      </w:r>
    </w:p>
    <w:p w14:paraId="78601086">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lang w:eastAsia="zh-CN"/>
        </w:rPr>
      </w:pPr>
      <w:r>
        <w:rPr>
          <w:rFonts w:hint="eastAsia" w:ascii="仿宋_GB2312" w:hAnsi="仿宋_GB2312" w:eastAsia="仿宋_GB2312" w:cs="仿宋_GB2312"/>
          <w:kern w:val="2"/>
          <w:sz w:val="32"/>
          <w:szCs w:val="32"/>
          <w:lang w:val="en-US" w:eastAsia="zh-CN" w:bidi="ar-SA"/>
        </w:rPr>
        <w:t>该项目为改扩建项目,拟</w:t>
      </w:r>
      <w:r>
        <w:rPr>
          <w:rFonts w:hint="default" w:ascii="仿宋_GB2312" w:hAnsi="仿宋_GB2312" w:eastAsia="仿宋_GB2312" w:cs="仿宋_GB2312"/>
          <w:kern w:val="2"/>
          <w:sz w:val="32"/>
          <w:szCs w:val="32"/>
          <w:lang w:val="en-US" w:eastAsia="zh-CN" w:bidi="ar-SA"/>
        </w:rPr>
        <w:t>广汉市阳江路二段16号15栋1、2号</w:t>
      </w:r>
      <w:r>
        <w:rPr>
          <w:rFonts w:hint="eastAsia" w:ascii="仿宋_GB2312" w:hAnsi="仿宋_GB2312" w:eastAsia="仿宋_GB2312" w:cs="仿宋_GB2312"/>
          <w:kern w:val="2"/>
          <w:sz w:val="32"/>
          <w:szCs w:val="32"/>
          <w:lang w:val="en-US" w:eastAsia="zh-CN" w:bidi="ar-SA"/>
        </w:rPr>
        <w:t>现有已建标准化厂房内建设，不新增用地。项目内容及规模为：依托生产车间及相关公辅设施，新购置铜中拉机、铜小拉机、绞股机等生产设备，对现有铜线生产线部分设备进行更新换代，新布设镀锡铜线生产线，建成后新增年产</w:t>
      </w:r>
      <w:r>
        <w:rPr>
          <w:rFonts w:hint="eastAsia" w:ascii="仿宋_GB2312" w:hAnsi="仿宋_GB2312" w:eastAsia="仿宋_GB2312" w:cs="仿宋_GB2312"/>
          <w:kern w:val="2"/>
          <w:sz w:val="32"/>
          <w:szCs w:val="32"/>
          <w:lang w:val="zh-CN" w:eastAsia="zh-CN" w:bidi="ar-SA"/>
        </w:rPr>
        <w:t>铜线</w:t>
      </w:r>
      <w:r>
        <w:rPr>
          <w:rFonts w:hint="eastAsia" w:ascii="仿宋_GB2312" w:hAnsi="仿宋_GB2312" w:eastAsia="仿宋_GB2312" w:cs="仿宋_GB2312"/>
          <w:kern w:val="2"/>
          <w:sz w:val="32"/>
          <w:szCs w:val="32"/>
          <w:lang w:val="en-US" w:eastAsia="zh-CN" w:bidi="ar-SA"/>
        </w:rPr>
        <w:t>1500吨</w:t>
      </w:r>
      <w:r>
        <w:rPr>
          <w:rFonts w:hint="eastAsia" w:ascii="仿宋_GB2312" w:hAnsi="仿宋_GB2312" w:cs="仿宋_GB2312"/>
          <w:kern w:val="2"/>
          <w:sz w:val="32"/>
          <w:szCs w:val="32"/>
          <w:lang w:val="en-US" w:eastAsia="zh-CN" w:bidi="ar-SA"/>
        </w:rPr>
        <w:t>（全厂3000吨）</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镀锡铜线200吨的生产能力。原项目</w:t>
      </w:r>
      <w:r>
        <w:rPr>
          <w:rFonts w:hint="eastAsia" w:ascii="仿宋_GB2312" w:hAnsi="仿宋_GB2312" w:eastAsia="仿宋_GB2312" w:cs="仿宋_GB2312"/>
          <w:kern w:val="2"/>
          <w:sz w:val="32"/>
          <w:szCs w:val="32"/>
          <w:lang w:val="zh-CN" w:eastAsia="zh-CN" w:bidi="ar-SA"/>
        </w:rPr>
        <w:t>铝线的生产能力保持不变。</w:t>
      </w:r>
      <w:r>
        <w:rPr>
          <w:rFonts w:hint="eastAsia" w:ascii="仿宋_GB2312" w:hAnsi="仿宋_GB2312" w:eastAsia="仿宋_GB2312" w:cs="仿宋_GB2312"/>
          <w:kern w:val="2"/>
          <w:sz w:val="32"/>
          <w:szCs w:val="32"/>
          <w:lang w:val="en-US" w:eastAsia="zh-CN" w:bidi="ar-SA"/>
        </w:rPr>
        <w:t>项目总投资200万元，其中环保投资30.5万元。</w:t>
      </w:r>
    </w:p>
    <w:p w14:paraId="5200C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2501-510681-07-02-682017</w:t>
      </w:r>
      <w:r>
        <w:rPr>
          <w:rFonts w:hint="eastAsia"/>
          <w:lang w:eastAsia="zh-CN"/>
        </w:rPr>
        <w:t>]</w:t>
      </w:r>
      <w:r>
        <w:rPr>
          <w:rFonts w:hint="eastAsia"/>
          <w:lang w:val="en-US" w:eastAsia="zh-CN"/>
        </w:rPr>
        <w:t>JXQB-0035</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lang w:val="en-US" w:eastAsia="zh-CN"/>
        </w:rPr>
        <w:t>《广汉市国土空间总体规划（2021-2035年）》及</w:t>
      </w:r>
      <w:r>
        <w:rPr>
          <w:rFonts w:hint="eastAsia" w:ascii="仿宋_GB2312" w:hAnsi="仿宋_GB2312" w:cs="仿宋_GB2312"/>
          <w:sz w:val="32"/>
          <w:szCs w:val="32"/>
          <w:lang w:eastAsia="zh-CN"/>
        </w:rPr>
        <w:t>德阳南控科技</w:t>
      </w:r>
      <w:r>
        <w:rPr>
          <w:rFonts w:hint="eastAsia" w:ascii="仿宋_GB2312" w:hAnsi="仿宋_GB2312" w:eastAsia="仿宋_GB2312" w:cs="仿宋_GB2312"/>
          <w:sz w:val="32"/>
          <w:szCs w:val="32"/>
        </w:rPr>
        <w:t>产业发展有限公司</w:t>
      </w:r>
      <w:r>
        <w:rPr>
          <w:rFonts w:hint="eastAsia"/>
          <w:lang w:val="en-US" w:eastAsia="zh-CN"/>
        </w:rPr>
        <w:t>取得的《不动产权证》，项目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 xml:space="preserve">二、项目建设及运行中应重点做好以下工作：  </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（三）严格落实并优化报告表提出的各项废气处理措施。分别</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酸洗池的集</w:t>
      </w:r>
      <w:r>
        <w:rPr>
          <w:rFonts w:hint="eastAsia" w:ascii="Times New Roman" w:hAnsi="Times New Roman" w:cs="Times New Roman"/>
          <w:lang w:val="en-US" w:eastAsia="zh-CN"/>
        </w:rPr>
        <w:t>气罩+</w:t>
      </w:r>
      <w:r>
        <w:rPr>
          <w:rFonts w:hint="eastAsia" w:ascii="Times New Roman" w:hAnsi="Times New Roman" w:cs="Times New Roman"/>
          <w:lang w:eastAsia="zh-CN"/>
        </w:rPr>
        <w:t>碱喷淋塔</w:t>
      </w:r>
      <w:r>
        <w:rPr>
          <w:rFonts w:hint="eastAsia" w:ascii="Times New Roman" w:hAnsi="Times New Roman" w:cs="Times New Roman"/>
          <w:lang w:val="en-US" w:eastAsia="zh-CN"/>
        </w:rPr>
        <w:t>、锡炉的集气罩+耐高温型布袋除尘器</w:t>
      </w:r>
      <w:r>
        <w:rPr>
          <w:rFonts w:hint="eastAsia" w:ascii="Times New Roman" w:hAnsi="Times New Roman" w:cs="Times New Roman"/>
          <w:lang w:eastAsia="zh-CN"/>
        </w:rPr>
        <w:t>，确保酸洗氯化</w:t>
      </w:r>
      <w:r>
        <w:rPr>
          <w:rFonts w:hint="eastAsia" w:ascii="仿宋_GB2312" w:hAnsi="仿宋_GB2312" w:eastAsia="仿宋_GB2312" w:cs="仿宋_GB2312"/>
          <w:color w:val="000000" w:themeColor="text1"/>
          <w:sz w:val="32"/>
          <w:szCs w:val="32"/>
          <w:lang w:eastAsia="zh-CN"/>
          <w14:textFill>
            <w14:solidFill>
              <w14:schemeClr w14:val="tx1"/>
            </w14:solidFill>
          </w14:textFill>
        </w:rPr>
        <w:t>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热浸锡锡及其化合物</w:t>
      </w:r>
      <w:r>
        <w:rPr>
          <w:rFonts w:hint="eastAsia" w:ascii="仿宋_GB2312" w:hAnsi="仿宋_GB2312" w:eastAsia="仿宋_GB2312" w:cs="仿宋_GB2312"/>
          <w:color w:val="000000" w:themeColor="text1"/>
          <w:sz w:val="32"/>
          <w:szCs w:val="32"/>
          <w:lang w:eastAsia="zh-CN"/>
          <w14:textFill>
            <w14:solidFill>
              <w14:schemeClr w14:val="tx1"/>
            </w14:solidFill>
          </w14:textFill>
        </w:rPr>
        <w:t>经收集处理后由一根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eastAsia="zh-CN"/>
          <w14:textFill>
            <w14:solidFill>
              <w14:schemeClr w14:val="tx1"/>
            </w14:solidFill>
          </w14:textFill>
        </w:rPr>
        <w:t>m高排气筒达标排放。</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项目冷却水、拉丝液循环使用不外排；生活污水依托园内已建化粪池处理达</w:t>
      </w:r>
      <w:r>
        <w:rPr>
          <w:rFonts w:hint="eastAsia"/>
          <w:lang w:eastAsia="zh-CN"/>
        </w:rPr>
        <w:t>《污水综合排放标准》（GB8978-1996）三级标准后排入市政污水管网，由广汉市第二污水处理厂处理达《四川省岷江、沱江流域水污染物排放标准》（DB51/2311-2016）中工业园区集中式污水处理厂标准后外排。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w:t>
      </w:r>
      <w:r>
        <w:rPr>
          <w:rFonts w:hint="eastAsia" w:ascii="Times New Roman" w:hAnsi="Times New Roman" w:cs="Times New Roman"/>
          <w:lang w:eastAsia="zh-CN"/>
        </w:rPr>
        <w:t>避免二次污染。项目</w:t>
      </w:r>
      <w:r>
        <w:rPr>
          <w:rFonts w:hint="eastAsia" w:ascii="Times New Roman" w:hAnsi="Times New Roman" w:cs="Times New Roman"/>
          <w:lang w:val="en-US" w:eastAsia="zh-CN"/>
        </w:rPr>
        <w:t>废包装材料、废铜丝、锡渣</w:t>
      </w:r>
      <w:r>
        <w:rPr>
          <w:rFonts w:hint="eastAsia" w:ascii="Times New Roman" w:hAnsi="Times New Roman" w:cs="Times New Roman"/>
          <w:lang w:eastAsia="zh-CN"/>
        </w:rPr>
        <w:t>经收集后外售废品回收商；</w:t>
      </w:r>
      <w:r>
        <w:rPr>
          <w:rFonts w:hint="eastAsia" w:ascii="Times New Roman" w:hAnsi="Times New Roman" w:cs="Times New Roman"/>
          <w:lang w:val="en-US" w:eastAsia="zh-CN"/>
        </w:rPr>
        <w:t>废毛毡（含助焊剂）</w:t>
      </w:r>
      <w:r>
        <w:rPr>
          <w:rFonts w:hint="eastAsia" w:ascii="Times New Roman" w:hAnsi="Times New Roman" w:cs="Times New Roman"/>
          <w:lang w:eastAsia="zh-CN"/>
        </w:rPr>
        <w:t>、废酸液、</w:t>
      </w:r>
      <w:r>
        <w:rPr>
          <w:rFonts w:hint="default" w:ascii="Times New Roman" w:hAnsi="Times New Roman" w:cs="Times New Roman"/>
          <w:lang w:val="en-US" w:eastAsia="zh-CN"/>
        </w:rPr>
        <w:t>拉丝液池残渣</w:t>
      </w:r>
      <w:r>
        <w:rPr>
          <w:rFonts w:hint="eastAsia" w:ascii="Times New Roman" w:hAnsi="Times New Roman" w:cs="Times New Roman"/>
          <w:lang w:val="en-US" w:eastAsia="zh-CN"/>
        </w:rPr>
        <w:t>、废拉丝液桶、</w:t>
      </w:r>
      <w:r>
        <w:rPr>
          <w:rFonts w:hint="default" w:ascii="Times New Roman" w:hAnsi="Times New Roman" w:cs="Times New Roman"/>
          <w:lang w:eastAsia="zh-CN"/>
        </w:rPr>
        <w:t>废助焊剂包装桶</w:t>
      </w:r>
      <w:r>
        <w:rPr>
          <w:rFonts w:hint="eastAsia" w:ascii="Times New Roman" w:hAnsi="Times New Roman" w:cs="Times New Roman"/>
          <w:lang w:eastAsia="zh-CN"/>
        </w:rPr>
        <w:t>、</w:t>
      </w:r>
      <w:r>
        <w:rPr>
          <w:rFonts w:hint="eastAsia" w:ascii="Times New Roman" w:hAnsi="Times New Roman" w:cs="Times New Roman"/>
          <w:lang w:val="en-US" w:eastAsia="zh-CN"/>
        </w:rPr>
        <w:t>废盐酸包装桶、</w:t>
      </w:r>
      <w:r>
        <w:rPr>
          <w:rFonts w:hint="eastAsia" w:ascii="Times New Roman" w:hAnsi="Times New Roman" w:cs="Times New Roman"/>
          <w:lang w:eastAsia="zh-CN"/>
        </w:rPr>
        <w:t>废</w:t>
      </w:r>
      <w:r>
        <w:rPr>
          <w:rFonts w:hint="eastAsia" w:ascii="Times New Roman" w:hAnsi="Times New Roman" w:cs="Times New Roman"/>
          <w:lang w:val="en-US" w:eastAsia="zh-CN"/>
        </w:rPr>
        <w:t>机</w:t>
      </w:r>
      <w:r>
        <w:rPr>
          <w:rFonts w:hint="eastAsia" w:ascii="Times New Roman" w:hAnsi="Times New Roman" w:cs="Times New Roman"/>
          <w:lang w:eastAsia="zh-CN"/>
        </w:rPr>
        <w:t>油、废</w:t>
      </w:r>
      <w:r>
        <w:rPr>
          <w:rFonts w:hint="eastAsia" w:ascii="Times New Roman" w:hAnsi="Times New Roman" w:cs="Times New Roman"/>
          <w:lang w:val="en-US" w:eastAsia="zh-CN"/>
        </w:rPr>
        <w:t>机</w:t>
      </w:r>
      <w:r>
        <w:rPr>
          <w:rFonts w:hint="eastAsia" w:ascii="Times New Roman" w:hAnsi="Times New Roman" w:cs="Times New Roman"/>
          <w:lang w:eastAsia="zh-CN"/>
        </w:rPr>
        <w:t>油桶、含油</w:t>
      </w:r>
      <w:r>
        <w:rPr>
          <w:rFonts w:hint="eastAsia" w:ascii="Times New Roman" w:hAnsi="Times New Roman" w:cs="Times New Roman"/>
          <w:lang w:val="en-US" w:eastAsia="zh-CN"/>
        </w:rPr>
        <w:t>抹布手套</w:t>
      </w:r>
      <w:r>
        <w:rPr>
          <w:rFonts w:hint="eastAsia" w:ascii="Times New Roman" w:hAnsi="Times New Roman" w:cs="Times New Roman"/>
          <w:lang w:eastAsia="zh-CN"/>
        </w:rPr>
        <w:t>属</w:t>
      </w:r>
      <w:r>
        <w:rPr>
          <w:rFonts w:hint="eastAsia"/>
          <w:lang w:eastAsia="zh-CN"/>
        </w:rPr>
        <w:t>于危险废物，须妥善安全收储，落实专人管理，并严格执行转移联单制度，定期交有危废处理资质的单位处置，其暂存区须采取必要的防风、防晒、防雨、防漏、防渗、防腐以及其他环境污染防治措施</w:t>
      </w:r>
      <w:r>
        <w:rPr>
          <w:rFonts w:hint="eastAsia"/>
          <w:lang w:val="en-US" w:eastAsia="zh-CN"/>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化学品原料库、危废暂存间、酸洗槽、助焊剂槽</w:t>
      </w:r>
      <w:r>
        <w:rPr>
          <w:rFonts w:hint="eastAsia" w:ascii="仿宋_GB2312" w:hAnsi="仿宋_GB2312" w:cs="仿宋_GB2312"/>
          <w:color w:val="000000" w:themeColor="text1"/>
          <w:sz w:val="32"/>
          <w:szCs w:val="32"/>
          <w:lang w:val="en-US" w:eastAsia="zh-CN"/>
          <w14:textFill>
            <w14:solidFill>
              <w14:schemeClr w14:val="tx1"/>
            </w14:solidFill>
          </w14:textFill>
        </w:rPr>
        <w:t>、拉丝液池、拉丝机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下方地面</w:t>
      </w:r>
      <w:r>
        <w:rPr>
          <w:rFonts w:hint="eastAsia"/>
          <w:lang w:eastAsia="zh-CN"/>
        </w:rPr>
        <w:t>设置为重点防渗区，将生产</w:t>
      </w:r>
      <w:r>
        <w:rPr>
          <w:rFonts w:hint="eastAsia"/>
          <w:lang w:val="en-US" w:eastAsia="zh-CN"/>
        </w:rPr>
        <w:t>车间其他区域设置为一般防渗区，</w:t>
      </w:r>
      <w:r>
        <w:rPr>
          <w:rFonts w:hint="eastAsia"/>
          <w:lang w:eastAsia="zh-CN"/>
        </w:rPr>
        <w:t>将</w:t>
      </w:r>
      <w:r>
        <w:rPr>
          <w:rFonts w:hint="eastAsia"/>
          <w:lang w:val="en-US" w:eastAsia="zh-CN"/>
        </w:rPr>
        <w:t>办公区</w:t>
      </w:r>
      <w:r>
        <w:rPr>
          <w:rFonts w:hint="eastAsia"/>
          <w:lang w:eastAsia="zh-CN"/>
        </w:rPr>
        <w:t>设置为简单防渗区，分别采取防渗措施。建立和完善地下水、土壤污染监控制度和环境管理体系，发现问题及时采取措施，避免污染周边地下水和土壤环境。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418CA6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三、项目开工建设及投入运营前，应依法完备其他行政许可手续。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5</w:t>
      </w:r>
      <w:r>
        <w:rPr>
          <w:rFonts w:hint="eastAsia"/>
          <w:lang w:eastAsia="zh-CN"/>
        </w:rPr>
        <w:t>月</w:t>
      </w:r>
      <w:r>
        <w:rPr>
          <w:rFonts w:hint="eastAsia"/>
          <w:lang w:val="en-US" w:eastAsia="zh-CN"/>
        </w:rPr>
        <w:t>9</w:t>
      </w:r>
      <w:r>
        <w:rPr>
          <w:rFonts w:hint="eastAsia"/>
          <w:lang w:eastAsia="zh-CN"/>
        </w:rPr>
        <w:t>日</w:t>
      </w:r>
      <w:bookmarkStart w:id="0" w:name="_GoBack"/>
      <w:bookmarkEnd w:id="0"/>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40630"/>
    <w:multiLevelType w:val="singleLevel"/>
    <w:tmpl w:val="605406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D0F8C"/>
    <w:rsid w:val="02AE534C"/>
    <w:rsid w:val="06C07F19"/>
    <w:rsid w:val="07EE52C1"/>
    <w:rsid w:val="0BD91586"/>
    <w:rsid w:val="0F310FDC"/>
    <w:rsid w:val="11A36E95"/>
    <w:rsid w:val="121F6F46"/>
    <w:rsid w:val="17722C48"/>
    <w:rsid w:val="17FF1243"/>
    <w:rsid w:val="182A3593"/>
    <w:rsid w:val="185D1ACF"/>
    <w:rsid w:val="1A5823C6"/>
    <w:rsid w:val="1BA51514"/>
    <w:rsid w:val="1CFB52A5"/>
    <w:rsid w:val="1DA61023"/>
    <w:rsid w:val="212A40A7"/>
    <w:rsid w:val="23A4088A"/>
    <w:rsid w:val="240472A7"/>
    <w:rsid w:val="24602490"/>
    <w:rsid w:val="250D7AF6"/>
    <w:rsid w:val="27CC5F75"/>
    <w:rsid w:val="2A3732D1"/>
    <w:rsid w:val="2A6653A5"/>
    <w:rsid w:val="2B1D6405"/>
    <w:rsid w:val="2E624E98"/>
    <w:rsid w:val="39913616"/>
    <w:rsid w:val="3A6E4FAF"/>
    <w:rsid w:val="3B8A62BD"/>
    <w:rsid w:val="41540B2E"/>
    <w:rsid w:val="432F1B9E"/>
    <w:rsid w:val="449D70C1"/>
    <w:rsid w:val="44A0633E"/>
    <w:rsid w:val="493B5434"/>
    <w:rsid w:val="4E20458D"/>
    <w:rsid w:val="50722108"/>
    <w:rsid w:val="52EB1116"/>
    <w:rsid w:val="548968E9"/>
    <w:rsid w:val="54C67EA4"/>
    <w:rsid w:val="56EF32D7"/>
    <w:rsid w:val="583609E1"/>
    <w:rsid w:val="598E3781"/>
    <w:rsid w:val="5A282A37"/>
    <w:rsid w:val="62544876"/>
    <w:rsid w:val="65AB4EFC"/>
    <w:rsid w:val="65F97157"/>
    <w:rsid w:val="662B4514"/>
    <w:rsid w:val="67F02AB0"/>
    <w:rsid w:val="696A6E0F"/>
    <w:rsid w:val="6BE44BDF"/>
    <w:rsid w:val="6CC97B23"/>
    <w:rsid w:val="6F4577DC"/>
    <w:rsid w:val="73DB1237"/>
    <w:rsid w:val="74626B26"/>
    <w:rsid w:val="77712936"/>
    <w:rsid w:val="78247EBF"/>
    <w:rsid w:val="78A0421B"/>
    <w:rsid w:val="7BD55DBA"/>
    <w:rsid w:val="7C32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after="120" w:line="240" w:lineRule="auto"/>
      <w:ind w:left="420" w:leftChars="200" w:firstLine="420"/>
    </w:pPr>
    <w:rPr>
      <w:rFonts w:ascii="Times New Roman" w:hAnsi="Times New Roman"/>
      <w:kern w:val="2"/>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Balloon Text"/>
    <w:basedOn w:val="1"/>
    <w:semiHidden/>
    <w:qFormat/>
    <w:uiPriority w:val="0"/>
    <w:rPr>
      <w:kern w:val="0"/>
      <w:sz w:val="18"/>
      <w:szCs w:val="20"/>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5"/>
    <w:autoRedefine/>
    <w:qFormat/>
    <w:uiPriority w:val="9"/>
    <w:rPr>
      <w:rFonts w:ascii="Times New Roman" w:hAnsi="Times New Roman" w:eastAsia="方正小标宋简体"/>
      <w:bCs/>
      <w:kern w:val="44"/>
      <w:sz w:val="44"/>
      <w:szCs w:val="44"/>
    </w:rPr>
  </w:style>
  <w:style w:type="paragraph" w:customStyle="1" w:styleId="10">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2284</Words>
  <Characters>2372</Characters>
  <Lines>0</Lines>
  <Paragraphs>0</Paragraphs>
  <TotalTime>69</TotalTime>
  <ScaleCrop>false</ScaleCrop>
  <LinksUpToDate>false</LinksUpToDate>
  <CharactersWithSpaces>2460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2025-03-06T01:11:00Z</cp:lastPrinted>
  <dcterms:modified xsi:type="dcterms:W3CDTF">2025-05-09T01:30:15Z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2018184A9B04423180CC3ED4837FD977_13</vt:lpwstr>
  </property>
</Properties>
</file>