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154</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四川省晟阳汽车零部件制造有限公司华旗汽车冲压件广汉建设项目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四川省晟阳汽车零部件制造有限公司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lang w:val="en-US" w:eastAsia="zh-CN"/>
        </w:rPr>
        <w:t>华旗汽车冲压件广汉建设项目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一、</w:t>
      </w:r>
      <w:r>
        <w:rPr>
          <w:rFonts w:hint="eastAsia"/>
          <w:lang w:eastAsia="zh-CN"/>
        </w:rPr>
        <w:t>该项目为新建项目,拟在广汉市海口路西侧进行建设，用地面积40000.77平方米。项目内容及规模为：新建1#、2#生产车间、办公楼、倒班综合楼（员工宿舍）及相关公辅设施，购置冲压设备、剪板机、激光切割机、折弯机、抛丸机、粉末喷涂线等生产设备，布设汽车零部件生产线，建成后形成年产汽车零部件20万</w:t>
      </w:r>
      <w:r>
        <w:rPr>
          <w:rFonts w:hint="eastAsia"/>
          <w:lang w:val="en-US" w:eastAsia="zh-CN"/>
        </w:rPr>
        <w:t>台</w:t>
      </w:r>
      <w:r>
        <w:rPr>
          <w:rFonts w:hint="eastAsia"/>
          <w:lang w:eastAsia="zh-CN"/>
        </w:rPr>
        <w:t>套（</w:t>
      </w:r>
      <w:r>
        <w:rPr>
          <w:rFonts w:hint="eastAsia"/>
          <w:lang w:val="en-US" w:eastAsia="zh-CN"/>
        </w:rPr>
        <w:t>每台套</w:t>
      </w:r>
      <w:r>
        <w:rPr>
          <w:rFonts w:hint="eastAsia"/>
          <w:lang w:eastAsia="zh-CN"/>
        </w:rPr>
        <w:t>包括汽车横梁、汽车纵梁、汽车覆盖冲压件、汽车覆盖件焊接件）的生产能力。项目总投资20000万元，其中环保投资134万元。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2304-510681-04-01-107762</w:t>
      </w:r>
      <w:r>
        <w:rPr>
          <w:rFonts w:hint="eastAsia"/>
          <w:lang w:eastAsia="zh-CN"/>
        </w:rPr>
        <w:t>]</w:t>
      </w:r>
      <w:r>
        <w:rPr>
          <w:rFonts w:hint="eastAsia"/>
          <w:lang w:val="en-US" w:eastAsia="zh-CN"/>
        </w:rPr>
        <w:t xml:space="preserve">FGQB-0210 </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w:t>
      </w:r>
      <w:r>
        <w:rPr>
          <w:rFonts w:hint="eastAsia"/>
          <w:lang w:eastAsia="zh-CN"/>
        </w:rPr>
        <w:t>》</w:t>
      </w:r>
      <w:r>
        <w:rPr>
          <w:rFonts w:hint="eastAsia"/>
          <w:lang w:val="en-US" w:eastAsia="zh-CN"/>
        </w:rPr>
        <w:t>及</w:t>
      </w:r>
      <w:r>
        <w:rPr>
          <w:rFonts w:hint="eastAsia" w:ascii="仿宋_GB2312" w:hAnsi="仿宋_GB2312" w:eastAsia="仿宋_GB2312" w:cs="仿宋_GB2312"/>
          <w:sz w:val="32"/>
          <w:szCs w:val="32"/>
        </w:rPr>
        <w:t>四川省晟阳汽车零部件制造有限公司</w:t>
      </w:r>
      <w:r>
        <w:rPr>
          <w:rFonts w:hint="eastAsia"/>
          <w:lang w:val="en-US" w:eastAsia="zh-CN"/>
        </w:rPr>
        <w:t>取得的国有建设用地使用权，项目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（三）严格落实并优化报告表提出的各项废气处理措施。</w:t>
      </w:r>
      <w:r>
        <w:rPr>
          <w:rFonts w:hint="eastAsia"/>
          <w:lang w:val="en-US" w:eastAsia="zh-CN"/>
        </w:rPr>
        <w:t>落实</w:t>
      </w:r>
      <w:r>
        <w:rPr>
          <w:rFonts w:hint="eastAsia"/>
          <w:lang w:eastAsia="zh-CN"/>
        </w:rPr>
        <w:t>切割</w:t>
      </w:r>
      <w:r>
        <w:rPr>
          <w:rFonts w:hint="eastAsia"/>
          <w:lang w:val="en-US" w:eastAsia="zh-CN"/>
        </w:rPr>
        <w:t>工序</w:t>
      </w:r>
      <w:r>
        <w:rPr>
          <w:rFonts w:hint="eastAsia"/>
          <w:lang w:eastAsia="zh-CN"/>
        </w:rPr>
        <w:t>配套的下抽式集气系统</w:t>
      </w:r>
      <w:r>
        <w:rPr>
          <w:rFonts w:hint="eastAsia"/>
          <w:lang w:val="en-US" w:eastAsia="zh-CN"/>
        </w:rPr>
        <w:t>+</w:t>
      </w:r>
      <w:r>
        <w:rPr>
          <w:rFonts w:hint="eastAsia"/>
          <w:lang w:eastAsia="zh-CN"/>
        </w:rPr>
        <w:t>设备自带滤筒除尘器，</w:t>
      </w:r>
      <w:r>
        <w:rPr>
          <w:rFonts w:hint="eastAsia"/>
          <w:lang w:val="en-US" w:eastAsia="zh-CN"/>
        </w:rPr>
        <w:t>确保切割</w:t>
      </w:r>
      <w:r>
        <w:rPr>
          <w:rFonts w:hint="eastAsia"/>
          <w:lang w:eastAsia="zh-CN"/>
        </w:rPr>
        <w:t>烟尘经收集</w:t>
      </w:r>
      <w:r>
        <w:rPr>
          <w:rFonts w:hint="eastAsia"/>
          <w:lang w:val="en-US" w:eastAsia="zh-CN"/>
        </w:rPr>
        <w:t>处理后由1</w:t>
      </w:r>
      <w:r>
        <w:rPr>
          <w:rFonts w:hint="eastAsia"/>
          <w:lang w:eastAsia="zh-CN"/>
        </w:rPr>
        <w:t>根</w:t>
      </w:r>
      <w:r>
        <w:rPr>
          <w:rFonts w:hint="eastAsia"/>
          <w:lang w:val="en-US" w:eastAsia="zh-CN"/>
        </w:rPr>
        <w:t>20米高</w:t>
      </w:r>
      <w:r>
        <w:rPr>
          <w:rFonts w:hint="eastAsia"/>
          <w:lang w:eastAsia="zh-CN"/>
        </w:rPr>
        <w:t>排气筒（</w:t>
      </w:r>
      <w:r>
        <w:rPr>
          <w:rFonts w:hint="eastAsia"/>
          <w:lang w:val="en-US" w:eastAsia="zh-CN"/>
        </w:rPr>
        <w:t>DA001</w:t>
      </w:r>
      <w:r>
        <w:rPr>
          <w:rFonts w:hint="eastAsia"/>
          <w:lang w:eastAsia="zh-CN"/>
        </w:rPr>
        <w:t>）达标排放；</w:t>
      </w:r>
      <w:r>
        <w:rPr>
          <w:rFonts w:hint="eastAsia"/>
          <w:lang w:val="en-US" w:eastAsia="zh-CN"/>
        </w:rPr>
        <w:t>2个焊接区均设置固定焊接工位，落实焊接工序集气罩+2套布袋除尘器装置，确保焊接烟尘经</w:t>
      </w:r>
      <w:r>
        <w:rPr>
          <w:rFonts w:hint="eastAsia"/>
          <w:lang w:eastAsia="zh-CN"/>
        </w:rPr>
        <w:t>收集</w:t>
      </w:r>
      <w:r>
        <w:rPr>
          <w:rFonts w:hint="eastAsia"/>
          <w:lang w:val="en-US" w:eastAsia="zh-CN"/>
        </w:rPr>
        <w:t>处理后由2</w:t>
      </w:r>
      <w:r>
        <w:rPr>
          <w:rFonts w:hint="eastAsia"/>
          <w:lang w:eastAsia="zh-CN"/>
        </w:rPr>
        <w:t>根</w:t>
      </w:r>
      <w:r>
        <w:rPr>
          <w:rFonts w:hint="eastAsia"/>
          <w:lang w:val="en-US" w:eastAsia="zh-CN"/>
        </w:rPr>
        <w:t>20米高</w:t>
      </w:r>
      <w:r>
        <w:rPr>
          <w:rFonts w:hint="eastAsia"/>
          <w:lang w:eastAsia="zh-CN"/>
        </w:rPr>
        <w:t>排气筒（</w:t>
      </w:r>
      <w:r>
        <w:rPr>
          <w:rFonts w:hint="eastAsia"/>
          <w:lang w:val="en-US" w:eastAsia="zh-CN"/>
        </w:rPr>
        <w:t>DA002、DA003</w:t>
      </w:r>
      <w:r>
        <w:rPr>
          <w:rFonts w:hint="eastAsia"/>
          <w:lang w:eastAsia="zh-CN"/>
        </w:rPr>
        <w:t>）达标排放；</w:t>
      </w:r>
      <w:r>
        <w:rPr>
          <w:rFonts w:hint="eastAsia"/>
          <w:lang w:val="en-US" w:eastAsia="zh-CN"/>
        </w:rPr>
        <w:t>落实密闭抛丸机的顶部抽气孔及干式密闭打磨房底部的粉尘抽孔+集尘管道，确保抛丸粉尘和打磨粉尘经</w:t>
      </w:r>
      <w:r>
        <w:rPr>
          <w:rFonts w:hint="eastAsia"/>
          <w:lang w:eastAsia="zh-CN"/>
        </w:rPr>
        <w:t>收集</w:t>
      </w:r>
      <w:r>
        <w:rPr>
          <w:rFonts w:hint="eastAsia"/>
          <w:lang w:val="en-US" w:eastAsia="zh-CN"/>
        </w:rPr>
        <w:t>至一套旋风除尘器+布袋除尘器处理后由1</w:t>
      </w:r>
      <w:r>
        <w:rPr>
          <w:rFonts w:hint="eastAsia"/>
          <w:lang w:eastAsia="zh-CN"/>
        </w:rPr>
        <w:t>根</w:t>
      </w:r>
      <w:r>
        <w:rPr>
          <w:rFonts w:hint="eastAsia"/>
          <w:lang w:val="en-US" w:eastAsia="zh-CN"/>
        </w:rPr>
        <w:t>20米高</w:t>
      </w:r>
      <w:r>
        <w:rPr>
          <w:rFonts w:hint="eastAsia"/>
          <w:lang w:eastAsia="zh-CN"/>
        </w:rPr>
        <w:t>排气筒（</w:t>
      </w:r>
      <w:r>
        <w:rPr>
          <w:rFonts w:hint="eastAsia"/>
          <w:lang w:val="en-US" w:eastAsia="zh-CN"/>
        </w:rPr>
        <w:t>DA004</w:t>
      </w:r>
      <w:r>
        <w:rPr>
          <w:rFonts w:hint="eastAsia"/>
          <w:lang w:eastAsia="zh-CN"/>
        </w:rPr>
        <w:t>）达标排放；</w:t>
      </w:r>
      <w:r>
        <w:rPr>
          <w:rFonts w:hint="eastAsia"/>
          <w:lang w:val="en-US" w:eastAsia="zh-CN"/>
        </w:rPr>
        <w:t>落实喷粉室负压抽风+旋风除尘+滤筒除尘装置，确保喷粉粉尘</w:t>
      </w:r>
      <w:r>
        <w:rPr>
          <w:rFonts w:hint="eastAsia"/>
          <w:lang w:eastAsia="zh-CN"/>
        </w:rPr>
        <w:t>经收集</w:t>
      </w:r>
      <w:r>
        <w:rPr>
          <w:rFonts w:hint="eastAsia"/>
          <w:lang w:val="en-US" w:eastAsia="zh-CN"/>
        </w:rPr>
        <w:t>处理后由1</w:t>
      </w:r>
      <w:r>
        <w:rPr>
          <w:rFonts w:hint="eastAsia"/>
          <w:lang w:eastAsia="zh-CN"/>
        </w:rPr>
        <w:t>根</w:t>
      </w:r>
      <w:r>
        <w:rPr>
          <w:rFonts w:hint="eastAsia"/>
          <w:lang w:val="en-US" w:eastAsia="zh-CN"/>
        </w:rPr>
        <w:t>20米高</w:t>
      </w:r>
      <w:r>
        <w:rPr>
          <w:rFonts w:hint="eastAsia"/>
          <w:lang w:eastAsia="zh-CN"/>
        </w:rPr>
        <w:t>排气筒（</w:t>
      </w:r>
      <w:r>
        <w:rPr>
          <w:rFonts w:hint="eastAsia"/>
          <w:lang w:val="en-US" w:eastAsia="zh-CN"/>
        </w:rPr>
        <w:t>DA005</w:t>
      </w:r>
      <w:r>
        <w:rPr>
          <w:rFonts w:hint="eastAsia"/>
          <w:lang w:eastAsia="zh-CN"/>
        </w:rPr>
        <w:t>）达标排放；</w:t>
      </w:r>
      <w:r>
        <w:rPr>
          <w:rFonts w:hint="eastAsia"/>
          <w:lang w:val="en-US" w:eastAsia="zh-CN"/>
        </w:rPr>
        <w:t>落实烘干房进出口的集气罩+风冷+两级活性炭吸附装置，确保固化有机废气经</w:t>
      </w:r>
      <w:r>
        <w:rPr>
          <w:rFonts w:hint="eastAsia"/>
          <w:lang w:eastAsia="zh-CN"/>
        </w:rPr>
        <w:t>收集</w:t>
      </w:r>
      <w:r>
        <w:rPr>
          <w:rFonts w:hint="eastAsia"/>
          <w:lang w:val="en-US" w:eastAsia="zh-CN"/>
        </w:rPr>
        <w:t>处理后同天然气燃烧废气由1</w:t>
      </w:r>
      <w:r>
        <w:rPr>
          <w:rFonts w:hint="eastAsia"/>
          <w:lang w:eastAsia="zh-CN"/>
        </w:rPr>
        <w:t>根</w:t>
      </w:r>
      <w:r>
        <w:rPr>
          <w:rFonts w:hint="eastAsia"/>
          <w:lang w:val="en-US" w:eastAsia="zh-CN"/>
        </w:rPr>
        <w:t>20米高</w:t>
      </w:r>
      <w:r>
        <w:rPr>
          <w:rFonts w:hint="eastAsia"/>
          <w:lang w:eastAsia="zh-CN"/>
        </w:rPr>
        <w:t>排气筒（</w:t>
      </w:r>
      <w:r>
        <w:rPr>
          <w:rFonts w:hint="eastAsia"/>
          <w:lang w:val="en-US" w:eastAsia="zh-CN"/>
        </w:rPr>
        <w:t>DA006</w:t>
      </w:r>
      <w:r>
        <w:rPr>
          <w:rFonts w:hint="eastAsia"/>
          <w:lang w:eastAsia="zh-CN"/>
        </w:rPr>
        <w:t>）达标排放，</w:t>
      </w:r>
      <w:r>
        <w:rPr>
          <w:rFonts w:hint="eastAsia"/>
          <w:lang w:val="en-US" w:eastAsia="zh-CN"/>
        </w:rPr>
        <w:t>对周边环境不产生影响。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项目车间清洗废水经隔油池处理后与生活污水一同依托厂区预处理池处理达《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预处理池污泥委托专业公司清掏；喷粉收尘灰（粗粉）收集后回用于喷粉工序；金属废料、其他除尘系统收尘灰、车间沉降金属粉尘、焊渣、废砂轮片、喷粉收尘灰（细粉）外售资源回收单位；废滤筒、废布袋由设备供应厂家进行更换及回收；废气瓶由供应商回收利用；废活性炭、废液压油、废液压油桶、废切削液、</w:t>
      </w:r>
      <w:r>
        <w:rPr>
          <w:rFonts w:hint="eastAsia"/>
          <w:highlight w:val="none"/>
          <w:lang w:val="en-US" w:eastAsia="zh-CN"/>
        </w:rPr>
        <w:t>废切削液桶、</w:t>
      </w:r>
      <w:r>
        <w:rPr>
          <w:rFonts w:hint="eastAsia"/>
          <w:lang w:val="en-US" w:eastAsia="zh-CN"/>
        </w:rPr>
        <w:t>含油金属屑、含油棉纱手套、隔油池浮油</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废漆桶、废漆渣暂按危废管理，若鉴别后不属于危废，后期作一般工业固废处理；生活垃圾交环卫部门清运</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lang w:val="en-US" w:eastAsia="zh-CN"/>
        </w:rPr>
        <w:t>危废暂存间、涉油设施地面、车间隔油池</w:t>
      </w:r>
      <w:r>
        <w:rPr>
          <w:rFonts w:hint="eastAsia"/>
          <w:lang w:eastAsia="zh-CN"/>
        </w:rPr>
        <w:t>设置为重点防渗区，将</w:t>
      </w:r>
      <w:r>
        <w:rPr>
          <w:rFonts w:hint="eastAsia"/>
          <w:lang w:val="en-US" w:eastAsia="zh-CN"/>
        </w:rPr>
        <w:t>生产车间、预处理池设置为一般防渗区，</w:t>
      </w:r>
      <w:r>
        <w:rPr>
          <w:rFonts w:hint="eastAsia"/>
          <w:lang w:eastAsia="zh-CN"/>
        </w:rPr>
        <w:t>将办公楼、厂区道路等设置为简单防渗区，分别采取防渗措施。建立和完善地下水、土壤污染监控制度和环境管理体系，发现问题及时采取措施，避免污染周边地下水和土壤环境。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w:t>
      </w:r>
      <w:r>
        <w:rPr>
          <w:rFonts w:hint="eastAsia"/>
          <w:lang w:val="en-US" w:eastAsia="zh-CN"/>
        </w:rPr>
        <w:t>氮氧化物排放量为0.935</w:t>
      </w:r>
      <w:r>
        <w:rPr>
          <w:rFonts w:hint="eastAsia"/>
          <w:lang w:eastAsia="zh-CN"/>
        </w:rPr>
        <w:t>吨/年，</w:t>
      </w:r>
      <w:r>
        <w:rPr>
          <w:rFonts w:hint="eastAsia"/>
          <w:lang w:val="en-US" w:eastAsia="zh-CN"/>
        </w:rPr>
        <w:t>挥发性有机物排放量为0.03668</w:t>
      </w:r>
      <w:r>
        <w:rPr>
          <w:rFonts w:hint="eastAsia"/>
          <w:lang w:eastAsia="zh-CN"/>
        </w:rPr>
        <w:t>吨/年，化学需氧量排放量为</w:t>
      </w:r>
      <w:r>
        <w:rPr>
          <w:rFonts w:hint="eastAsia"/>
          <w:lang w:val="en-US" w:eastAsia="zh-CN"/>
        </w:rPr>
        <w:t>0.279</w:t>
      </w:r>
      <w:r>
        <w:rPr>
          <w:rFonts w:hint="eastAsia"/>
          <w:lang w:eastAsia="zh-CN"/>
        </w:rPr>
        <w:t>吨/年，氨氮排放量为</w:t>
      </w:r>
      <w:r>
        <w:rPr>
          <w:rFonts w:hint="eastAsia"/>
          <w:lang w:val="en-US" w:eastAsia="zh-CN"/>
        </w:rPr>
        <w:t>0.035</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6</w:t>
      </w:r>
      <w:r>
        <w:rPr>
          <w:rFonts w:hint="eastAsia"/>
          <w:lang w:eastAsia="zh-CN"/>
        </w:rPr>
        <w:t>月</w:t>
      </w:r>
      <w:r>
        <w:rPr>
          <w:rFonts w:hint="eastAsia"/>
          <w:lang w:val="en-US" w:eastAsia="zh-CN"/>
        </w:rPr>
        <w:t>16</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6C07F19"/>
    <w:rsid w:val="07EE52C1"/>
    <w:rsid w:val="0C4A0047"/>
    <w:rsid w:val="11A36E95"/>
    <w:rsid w:val="121F6F46"/>
    <w:rsid w:val="17722C48"/>
    <w:rsid w:val="17FF1243"/>
    <w:rsid w:val="1A5823C6"/>
    <w:rsid w:val="1DA61023"/>
    <w:rsid w:val="233040CC"/>
    <w:rsid w:val="240472A7"/>
    <w:rsid w:val="24602490"/>
    <w:rsid w:val="2A3732D1"/>
    <w:rsid w:val="2A8433D1"/>
    <w:rsid w:val="2B1D6405"/>
    <w:rsid w:val="2B4222FA"/>
    <w:rsid w:val="2E624E98"/>
    <w:rsid w:val="36BF255B"/>
    <w:rsid w:val="3A6E4FAF"/>
    <w:rsid w:val="3B8A62BD"/>
    <w:rsid w:val="41B502FB"/>
    <w:rsid w:val="432F1B9E"/>
    <w:rsid w:val="449D70C1"/>
    <w:rsid w:val="493B5434"/>
    <w:rsid w:val="4E20458D"/>
    <w:rsid w:val="52EB1116"/>
    <w:rsid w:val="56EF32D7"/>
    <w:rsid w:val="598E3781"/>
    <w:rsid w:val="5A282A37"/>
    <w:rsid w:val="62544876"/>
    <w:rsid w:val="65AB4EFC"/>
    <w:rsid w:val="662B4514"/>
    <w:rsid w:val="6CC97B23"/>
    <w:rsid w:val="6F4577DC"/>
    <w:rsid w:val="765B6ABB"/>
    <w:rsid w:val="77712936"/>
    <w:rsid w:val="78901500"/>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2762</Words>
  <Characters>2898</Characters>
  <Lines>0</Lines>
  <Paragraphs>0</Paragraphs>
  <TotalTime>4</TotalTime>
  <ScaleCrop>false</ScaleCrop>
  <LinksUpToDate>false</LinksUpToDate>
  <CharactersWithSpaces>2987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2025-06-16T06:40:00Z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F63AD09F9D0C494BBED0014A3F7ADA3B_13</vt:lpwstr>
  </property>
</Properties>
</file>