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67EE9A">
      <w:pPr>
        <w:spacing w:line="580" w:lineRule="exact"/>
        <w:ind w:hanging="3"/>
        <w:jc w:val="left"/>
        <w:rPr>
          <w:rFonts w:hint="default" w:ascii="Times New Roman" w:hAnsi="Times New Roman" w:eastAsia="黑体" w:cs="Times New Roman"/>
          <w:szCs w:val="32"/>
          <w:lang w:eastAsia="zh-CN"/>
        </w:rPr>
      </w:pPr>
      <w:r>
        <w:rPr>
          <w:rFonts w:hint="default" w:ascii="Times New Roman" w:hAnsi="Times New Roman" w:eastAsia="黑体" w:cs="Times New Roman"/>
          <w:szCs w:val="32"/>
        </w:rPr>
        <w:t>附件</w:t>
      </w:r>
      <w:r>
        <w:rPr>
          <w:rFonts w:hint="default" w:ascii="Times New Roman" w:hAnsi="Times New Roman" w:eastAsia="黑体" w:cs="Times New Roman"/>
          <w:szCs w:val="32"/>
          <w:lang w:val="en-US" w:eastAsia="zh-CN"/>
        </w:rPr>
        <w:t>5</w:t>
      </w:r>
    </w:p>
    <w:p w14:paraId="7ADB104B">
      <w:pPr>
        <w:spacing w:line="580" w:lineRule="exact"/>
        <w:jc w:val="center"/>
        <w:outlineLvl w:val="1"/>
        <w:rPr>
          <w:rFonts w:hint="default" w:ascii="Times New Roman" w:hAnsi="Times New Roman" w:eastAsia="方正小标宋简体" w:cs="Times New Roman"/>
          <w:sz w:val="44"/>
          <w:szCs w:val="44"/>
        </w:rPr>
      </w:pPr>
    </w:p>
    <w:p w14:paraId="16587C29">
      <w:pPr>
        <w:widowControl/>
        <w:spacing w:line="58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关于市委第一巡察组巡察</w:t>
      </w:r>
      <w:r>
        <w:rPr>
          <w:rFonts w:hint="default" w:ascii="Times New Roman" w:hAnsi="Times New Roman" w:eastAsia="方正小标宋简体" w:cs="Times New Roman"/>
          <w:sz w:val="44"/>
          <w:szCs w:val="44"/>
          <w:lang w:val="en-US" w:eastAsia="zh-CN"/>
        </w:rPr>
        <w:t>和平</w:t>
      </w:r>
      <w:r>
        <w:rPr>
          <w:rFonts w:hint="default" w:ascii="Times New Roman" w:hAnsi="Times New Roman" w:eastAsia="方正小标宋简体" w:cs="Times New Roman"/>
          <w:sz w:val="44"/>
          <w:szCs w:val="44"/>
        </w:rPr>
        <w:t>社区反馈问题</w:t>
      </w:r>
    </w:p>
    <w:p w14:paraId="1FBB2116">
      <w:pPr>
        <w:widowControl/>
        <w:spacing w:line="58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集中整改进展情况的通报</w:t>
      </w:r>
    </w:p>
    <w:p w14:paraId="4FFC5385">
      <w:pPr>
        <w:spacing w:line="580" w:lineRule="exact"/>
        <w:ind w:firstLine="858" w:firstLineChars="200"/>
        <w:jc w:val="center"/>
        <w:rPr>
          <w:rFonts w:hint="default" w:ascii="Times New Roman" w:hAnsi="Times New Roman" w:cs="Times New Roman" w:eastAsiaTheme="minorEastAsia"/>
          <w:sz w:val="44"/>
          <w:szCs w:val="44"/>
        </w:rPr>
      </w:pPr>
    </w:p>
    <w:p w14:paraId="09FA2A9E">
      <w:pPr>
        <w:spacing w:line="580" w:lineRule="exact"/>
        <w:ind w:firstLine="618" w:firstLineChars="200"/>
        <w:jc w:val="both"/>
        <w:rPr>
          <w:rFonts w:hint="default" w:ascii="Times New Roman" w:hAnsi="Times New Roman" w:eastAsia="仿宋_GB2312" w:cs="Times New Roman"/>
          <w:szCs w:val="32"/>
        </w:rPr>
      </w:pPr>
      <w:bookmarkStart w:id="0" w:name="_Toc15078"/>
      <w:r>
        <w:rPr>
          <w:rFonts w:hint="default" w:ascii="Times New Roman" w:hAnsi="Times New Roman" w:eastAsia="仿宋_GB2312" w:cs="Times New Roman"/>
          <w:szCs w:val="32"/>
        </w:rPr>
        <w:t>根据市委统一部署，市委第一巡察组于2024年7月5日至11日对雒城街道和平社区开展了集中巡察。2024年10月22日，雒城街道向社区党委正式反馈了巡察意见。</w:t>
      </w:r>
      <w:r>
        <w:rPr>
          <w:rFonts w:hint="default" w:ascii="Times New Roman" w:hAnsi="Times New Roman" w:eastAsia="仿宋_GB2312" w:cs="Times New Roman"/>
          <w:b w:val="0"/>
          <w:bCs w:val="0"/>
          <w:color w:val="auto"/>
          <w:sz w:val="32"/>
          <w:szCs w:val="32"/>
          <w:highlight w:val="none"/>
        </w:rPr>
        <w:t>按照巡察整改公开工作要求，现将集中整改进展情况通报如下。</w:t>
      </w:r>
    </w:p>
    <w:p w14:paraId="69090235">
      <w:pPr>
        <w:spacing w:line="580" w:lineRule="exact"/>
        <w:ind w:firstLine="618" w:firstLineChars="200"/>
        <w:jc w:val="both"/>
        <w:outlineLvl w:val="0"/>
        <w:rPr>
          <w:rFonts w:hint="default" w:ascii="Times New Roman" w:hAnsi="Times New Roman" w:eastAsia="仿宋_GB2312" w:cs="Times New Roman"/>
          <w:szCs w:val="32"/>
        </w:rPr>
      </w:pPr>
      <w:r>
        <w:rPr>
          <w:rFonts w:hint="default" w:ascii="Times New Roman" w:hAnsi="Times New Roman" w:eastAsia="黑体" w:cs="Times New Roman"/>
          <w:szCs w:val="32"/>
        </w:rPr>
        <w:t>一、党组织及主要负责人组织落实巡察整改主体责任情况</w:t>
      </w:r>
      <w:bookmarkEnd w:id="0"/>
    </w:p>
    <w:p w14:paraId="6AAD344E">
      <w:pPr>
        <w:spacing w:line="580" w:lineRule="exact"/>
        <w:ind w:firstLine="618" w:firstLineChars="200"/>
        <w:jc w:val="both"/>
        <w:rPr>
          <w:rFonts w:hint="default" w:ascii="Times New Roman" w:hAnsi="Times New Roman" w:eastAsia="楷体_GB2312" w:cs="Times New Roman"/>
          <w:szCs w:val="32"/>
        </w:rPr>
      </w:pPr>
      <w:r>
        <w:rPr>
          <w:rFonts w:hint="default" w:ascii="Times New Roman" w:hAnsi="Times New Roman" w:eastAsia="楷体_GB2312" w:cs="Times New Roman"/>
          <w:szCs w:val="32"/>
        </w:rPr>
        <w:t>（一）领导班子落实整改主体责任方面。</w:t>
      </w:r>
    </w:p>
    <w:p w14:paraId="1589A456">
      <w:pPr>
        <w:spacing w:line="580" w:lineRule="exact"/>
        <w:ind w:firstLine="618" w:firstLineChars="200"/>
        <w:jc w:val="both"/>
        <w:rPr>
          <w:rFonts w:hint="default" w:ascii="Times New Roman" w:hAnsi="Times New Roman" w:eastAsia="仿宋_GB2312" w:cs="Times New Roman"/>
          <w:szCs w:val="32"/>
        </w:rPr>
      </w:pPr>
      <w:r>
        <w:rPr>
          <w:rFonts w:hint="default" w:ascii="Times New Roman" w:hAnsi="Times New Roman" w:eastAsia="仿宋_GB2312" w:cs="Times New Roman"/>
          <w:szCs w:val="32"/>
        </w:rPr>
        <w:t>社区党委将巡察整改作为严肃政治任务和提升治理效能的契机，坚决扛起主体责任。一是迅速组织，压实责任。成立由党委书记任组长的巡察整改领导小组，将问题逐一分解，确定</w:t>
      </w:r>
      <w:r>
        <w:rPr>
          <w:rFonts w:hint="default" w:ascii="Times New Roman" w:hAnsi="Times New Roman" w:eastAsia="仿宋_GB2312" w:cs="Times New Roman"/>
          <w:szCs w:val="32"/>
          <w:lang w:val="zh-CN"/>
        </w:rPr>
        <w:t>责任分工，</w:t>
      </w:r>
      <w:r>
        <w:rPr>
          <w:rFonts w:hint="default" w:ascii="Times New Roman" w:hAnsi="Times New Roman" w:eastAsia="仿宋_GB2312" w:cs="Times New Roman"/>
          <w:szCs w:val="32"/>
        </w:rPr>
        <w:t>保证</w:t>
      </w:r>
      <w:r>
        <w:rPr>
          <w:rFonts w:hint="default" w:ascii="Times New Roman" w:hAnsi="Times New Roman" w:eastAsia="仿宋_GB2312" w:cs="Times New Roman"/>
          <w:szCs w:val="32"/>
          <w:lang w:val="zh-CN"/>
        </w:rPr>
        <w:t>每一项整改任务都有明确的责任人。</w:t>
      </w:r>
      <w:r>
        <w:rPr>
          <w:rFonts w:hint="default" w:ascii="Times New Roman" w:hAnsi="Times New Roman" w:eastAsia="仿宋_GB2312" w:cs="Times New Roman"/>
          <w:szCs w:val="32"/>
        </w:rPr>
        <w:t>二是</w:t>
      </w:r>
      <w:r>
        <w:rPr>
          <w:rFonts w:hint="default" w:ascii="Times New Roman" w:hAnsi="Times New Roman" w:eastAsia="仿宋_GB2312" w:cs="Times New Roman"/>
          <w:szCs w:val="32"/>
          <w:lang w:val="zh-CN"/>
        </w:rPr>
        <w:t>精细方案，台账管理。对每个问题明确整改目标、具体措施、完成时限、责任领导、责任部门，实行“挂号建账、跟踪督账、销号结账”闭环管理。</w:t>
      </w:r>
      <w:r>
        <w:rPr>
          <w:rFonts w:hint="default" w:ascii="Times New Roman" w:hAnsi="Times New Roman" w:eastAsia="仿宋_GB2312" w:cs="Times New Roman"/>
          <w:szCs w:val="32"/>
        </w:rPr>
        <w:t>三是深挖根源，建章立制。整改过程中，注重举一反三，查找制度漏洞和管理短板。针对反馈问题，修订完善制度，力求从源头上堵塞漏洞。四是</w:t>
      </w:r>
      <w:r>
        <w:rPr>
          <w:rFonts w:hint="default" w:ascii="Times New Roman" w:hAnsi="Times New Roman" w:eastAsia="仿宋_GB2312" w:cs="Times New Roman"/>
          <w:szCs w:val="32"/>
          <w:lang w:val="zh-CN"/>
        </w:rPr>
        <w:t>强化教育，提升能力。围绕巡察反馈的突出问题，组织社区“两委”干部、支部书记、财务人员、监委会成员开展专题培训</w:t>
      </w:r>
      <w:r>
        <w:rPr>
          <w:rFonts w:hint="eastAsia" w:ascii="Times New Roman" w:hAnsi="Times New Roman" w:eastAsia="仿宋_GB2312" w:cs="Times New Roman"/>
          <w:szCs w:val="32"/>
          <w:lang w:val="zh-CN"/>
        </w:rPr>
        <w:t>，</w:t>
      </w:r>
      <w:r>
        <w:rPr>
          <w:rFonts w:hint="default" w:ascii="Times New Roman" w:hAnsi="Times New Roman" w:eastAsia="仿宋_GB2312" w:cs="Times New Roman"/>
          <w:szCs w:val="32"/>
          <w:lang w:val="zh-CN"/>
        </w:rPr>
        <w:t>切实提升履职能力。</w:t>
      </w:r>
    </w:p>
    <w:p w14:paraId="26007D86">
      <w:pPr>
        <w:numPr>
          <w:ilvl w:val="0"/>
          <w:numId w:val="1"/>
        </w:numPr>
        <w:spacing w:line="580" w:lineRule="exact"/>
        <w:ind w:firstLine="618" w:firstLineChars="200"/>
        <w:jc w:val="both"/>
        <w:rPr>
          <w:rFonts w:hint="default" w:ascii="Times New Roman" w:hAnsi="Times New Roman" w:eastAsia="楷体_GB2312" w:cs="Times New Roman"/>
          <w:szCs w:val="32"/>
        </w:rPr>
      </w:pPr>
      <w:r>
        <w:rPr>
          <w:rFonts w:hint="default" w:ascii="Times New Roman" w:hAnsi="Times New Roman" w:eastAsia="楷体_GB2312" w:cs="Times New Roman"/>
          <w:szCs w:val="32"/>
        </w:rPr>
        <w:t>主要负责人落实整改“第一责任人”责任方面。</w:t>
      </w:r>
    </w:p>
    <w:p w14:paraId="505956E7">
      <w:pPr>
        <w:spacing w:line="580" w:lineRule="exact"/>
        <w:ind w:firstLine="618" w:firstLineChars="200"/>
        <w:jc w:val="both"/>
        <w:rPr>
          <w:rFonts w:hint="default" w:ascii="Times New Roman" w:hAnsi="Times New Roman" w:eastAsia="仿宋_GB2312" w:cs="Times New Roman"/>
          <w:szCs w:val="32"/>
        </w:rPr>
      </w:pPr>
      <w:r>
        <w:rPr>
          <w:rFonts w:hint="default" w:ascii="Times New Roman" w:hAnsi="Times New Roman" w:eastAsia="仿宋_GB2312" w:cs="Times New Roman"/>
          <w:szCs w:val="32"/>
          <w:lang w:val="zh-CN"/>
        </w:rPr>
        <w:t>社区党委书记</w:t>
      </w:r>
      <w:r>
        <w:rPr>
          <w:rFonts w:hint="default" w:ascii="Times New Roman" w:hAnsi="Times New Roman" w:eastAsia="仿宋_GB2312" w:cs="Times New Roman"/>
          <w:szCs w:val="32"/>
        </w:rPr>
        <w:t>切实履行第一责任人职责。一是靠前指挥，全程负责。主持召开巡察整改动员部署会、专题党委会、整改推进会，研究部署、协调推进整改工作。亲自审定整改方案、台账和重要整改报告，对重点难点问题直接参与分析督促整改。二是带头剖析，精准施策。对巡察反馈的每个问题，带头领学相关法规政策，组织相关责任人深入剖析问题根源，共同研究制定针对性、可操作性强的整改措施，确保措施对准靶心。三是严督实导，务求实效。定期听取整改进展汇报，督查重点整改事项，对整改落实滞后的相关负责人进行约谈提醒，确保整改真落地、问题真解决。</w:t>
      </w:r>
    </w:p>
    <w:p w14:paraId="217E7A47">
      <w:pPr>
        <w:spacing w:line="580" w:lineRule="exact"/>
        <w:ind w:firstLine="618" w:firstLineChars="200"/>
        <w:jc w:val="both"/>
        <w:rPr>
          <w:rFonts w:hint="default" w:ascii="Times New Roman" w:hAnsi="Times New Roman" w:eastAsia="楷体_GB2312" w:cs="Times New Roman"/>
          <w:szCs w:val="32"/>
        </w:rPr>
      </w:pPr>
      <w:r>
        <w:rPr>
          <w:rFonts w:hint="default" w:ascii="Times New Roman" w:hAnsi="Times New Roman" w:eastAsia="楷体_GB2312" w:cs="Times New Roman"/>
          <w:szCs w:val="32"/>
        </w:rPr>
        <w:t>（三）巡察整改和成果运用情况。</w:t>
      </w:r>
    </w:p>
    <w:p w14:paraId="741DBC54">
      <w:pPr>
        <w:spacing w:line="580" w:lineRule="exact"/>
        <w:ind w:firstLine="618" w:firstLineChars="200"/>
        <w:jc w:val="both"/>
        <w:rPr>
          <w:rFonts w:hint="default" w:ascii="Times New Roman" w:hAnsi="Times New Roman" w:eastAsia="仿宋_GB2312" w:cs="Times New Roman"/>
          <w:szCs w:val="32"/>
        </w:rPr>
      </w:pPr>
      <w:r>
        <w:rPr>
          <w:rFonts w:hint="default" w:ascii="Times New Roman" w:hAnsi="Times New Roman" w:eastAsia="仿宋_GB2312" w:cs="Times New Roman"/>
          <w:szCs w:val="32"/>
        </w:rPr>
        <w:t>坚持立行立改与长效治理相结合。一是分类推进整改。对能立即整改的问题，均在反馈后1-2个月内整改到位。对需分步解决的问题，按节点推进。对需长期坚持的问题，通过完善制度、强化监督予以固化。二是强化“回头看”。对已完成的问题整改情况，组织开展了1次集中“回头看”，重点核查整改措施是否到位、问题是否反弹、制度是否执行，确保整改成效经得起检验。三是深化成果运用。将巡察整改与提升社区治理紧密结合</w:t>
      </w:r>
      <w:r>
        <w:rPr>
          <w:rFonts w:hint="eastAsia" w:ascii="Times New Roman" w:hAnsi="Times New Roman" w:eastAsia="仿宋_GB2312" w:cs="Times New Roman"/>
          <w:szCs w:val="32"/>
          <w:lang w:eastAsia="zh-CN"/>
        </w:rPr>
        <w:t>，</w:t>
      </w:r>
      <w:r>
        <w:rPr>
          <w:rFonts w:hint="default" w:ascii="Times New Roman" w:hAnsi="Times New Roman" w:eastAsia="仿宋_GB2312" w:cs="Times New Roman"/>
          <w:szCs w:val="32"/>
        </w:rPr>
        <w:t>整改成果正有效转化为社区发展的动力。</w:t>
      </w:r>
    </w:p>
    <w:p w14:paraId="53C56844">
      <w:pPr>
        <w:numPr>
          <w:ilvl w:val="0"/>
          <w:numId w:val="2"/>
        </w:numPr>
        <w:spacing w:line="580" w:lineRule="exact"/>
        <w:ind w:firstLine="618" w:firstLineChars="200"/>
        <w:jc w:val="both"/>
        <w:rPr>
          <w:rFonts w:hint="default" w:ascii="Times New Roman" w:hAnsi="Times New Roman" w:eastAsia="黑体" w:cs="Times New Roman"/>
          <w:szCs w:val="32"/>
        </w:rPr>
      </w:pPr>
      <w:r>
        <w:rPr>
          <w:rFonts w:hint="default" w:ascii="Times New Roman" w:hAnsi="Times New Roman" w:eastAsia="黑体" w:cs="Times New Roman"/>
          <w:szCs w:val="32"/>
        </w:rPr>
        <w:t>巡察反馈问题整改及任务分工</w:t>
      </w:r>
    </w:p>
    <w:p w14:paraId="1C8F9079">
      <w:pPr>
        <w:spacing w:line="580" w:lineRule="exact"/>
        <w:ind w:firstLine="618" w:firstLineChars="200"/>
        <w:jc w:val="both"/>
        <w:rPr>
          <w:rFonts w:hint="default" w:ascii="Times New Roman" w:hAnsi="Times New Roman" w:eastAsia="楷体_GB2312" w:cs="Times New Roman"/>
          <w:szCs w:val="32"/>
        </w:rPr>
      </w:pPr>
      <w:r>
        <w:rPr>
          <w:rFonts w:hint="default" w:ascii="Times New Roman" w:hAnsi="Times New Roman" w:eastAsia="楷体_GB2312" w:cs="Times New Roman"/>
          <w:szCs w:val="32"/>
        </w:rPr>
        <w:t>（一）学习贯彻习近平新时代中国特色社会主义思想流于形式，不深入不彻底。</w:t>
      </w:r>
    </w:p>
    <w:p w14:paraId="34A1BA6F">
      <w:pPr>
        <w:spacing w:line="580" w:lineRule="exact"/>
        <w:ind w:firstLine="618" w:firstLineChars="200"/>
        <w:jc w:val="both"/>
        <w:rPr>
          <w:rFonts w:hint="default" w:ascii="Times New Roman" w:hAnsi="Times New Roman" w:eastAsia="仿宋_GB2312" w:cs="Times New Roman"/>
          <w:szCs w:val="32"/>
        </w:rPr>
      </w:pPr>
      <w:r>
        <w:rPr>
          <w:rFonts w:hint="default" w:ascii="Times New Roman" w:hAnsi="Times New Roman" w:eastAsia="仿宋_GB2312" w:cs="Times New Roman"/>
          <w:szCs w:val="32"/>
        </w:rPr>
        <w:t>1.落实“第一议题”学习制度不到位。</w:t>
      </w:r>
    </w:p>
    <w:p w14:paraId="36801886">
      <w:pPr>
        <w:spacing w:line="580" w:lineRule="exact"/>
        <w:ind w:firstLine="618" w:firstLineChars="200"/>
        <w:jc w:val="both"/>
        <w:rPr>
          <w:rFonts w:hint="default" w:ascii="Times New Roman" w:hAnsi="Times New Roman" w:eastAsia="仿宋_GB2312" w:cs="Times New Roman"/>
          <w:szCs w:val="32"/>
        </w:rPr>
      </w:pPr>
      <w:r>
        <w:rPr>
          <w:rFonts w:hint="default" w:ascii="Times New Roman" w:hAnsi="Times New Roman" w:eastAsia="仿宋_GB2312" w:cs="Times New Roman"/>
          <w:szCs w:val="32"/>
        </w:rPr>
        <w:t>整改情况：把“第一议题”作为硬性规定，党委会、支部会、党小组会议及党员大会等党内重要会议首先学习习近平总书记最新重要讲话精神及中央、省市重要部署。党委会安排专人负责会议记录，详细记录学习内容、讨论发言和贯彻意见。</w:t>
      </w:r>
    </w:p>
    <w:p w14:paraId="614DDA92">
      <w:pPr>
        <w:spacing w:line="580" w:lineRule="exact"/>
        <w:ind w:firstLine="618" w:firstLineChars="200"/>
        <w:jc w:val="both"/>
        <w:rPr>
          <w:rFonts w:hint="default" w:ascii="Times New Roman" w:hAnsi="Times New Roman" w:eastAsia="仿宋_GB2312" w:cs="Times New Roman"/>
          <w:szCs w:val="32"/>
        </w:rPr>
      </w:pPr>
      <w:r>
        <w:rPr>
          <w:rFonts w:hint="default" w:ascii="Times New Roman" w:hAnsi="Times New Roman" w:eastAsia="仿宋_GB2312" w:cs="Times New Roman"/>
          <w:szCs w:val="32"/>
        </w:rPr>
        <w:t>整改进度：已完成整改。</w:t>
      </w:r>
    </w:p>
    <w:p w14:paraId="143C3861">
      <w:pPr>
        <w:spacing w:line="580" w:lineRule="exact"/>
        <w:ind w:firstLine="618" w:firstLineChars="200"/>
        <w:jc w:val="both"/>
        <w:rPr>
          <w:rFonts w:hint="default" w:ascii="Times New Roman" w:hAnsi="Times New Roman" w:eastAsia="仿宋_GB2312" w:cs="Times New Roman"/>
          <w:szCs w:val="32"/>
        </w:rPr>
      </w:pPr>
      <w:r>
        <w:rPr>
          <w:rFonts w:hint="default" w:ascii="Times New Roman" w:hAnsi="Times New Roman" w:eastAsia="仿宋_GB2312" w:cs="Times New Roman"/>
          <w:szCs w:val="32"/>
        </w:rPr>
        <w:t>2.会议精神“超前学”。</w:t>
      </w:r>
    </w:p>
    <w:p w14:paraId="72BF4405">
      <w:pPr>
        <w:spacing w:line="580" w:lineRule="exact"/>
        <w:ind w:firstLine="618" w:firstLineChars="200"/>
        <w:jc w:val="both"/>
        <w:rPr>
          <w:rFonts w:hint="default" w:ascii="Times New Roman" w:hAnsi="Times New Roman" w:eastAsia="仿宋_GB2312" w:cs="Times New Roman"/>
          <w:szCs w:val="32"/>
        </w:rPr>
      </w:pPr>
      <w:r>
        <w:rPr>
          <w:rFonts w:hint="default" w:ascii="Times New Roman" w:hAnsi="Times New Roman" w:eastAsia="仿宋_GB2312" w:cs="Times New Roman"/>
          <w:szCs w:val="32"/>
        </w:rPr>
        <w:t>整改情况：落实全年学习活动计划，建立了时序清单，严格按规定节点组织学习，并同步规范学习记录。开展相互监督检查。社区各支部通过交叉检查相互督促，发现问题及时整改，保障党员学习质量，提升学习成效。</w:t>
      </w:r>
    </w:p>
    <w:p w14:paraId="33285E87">
      <w:pPr>
        <w:spacing w:line="580" w:lineRule="exact"/>
        <w:ind w:firstLine="618" w:firstLineChars="200"/>
        <w:jc w:val="both"/>
        <w:rPr>
          <w:rFonts w:hint="default" w:ascii="Times New Roman" w:hAnsi="Times New Roman" w:eastAsia="仿宋_GB2312" w:cs="Times New Roman"/>
          <w:szCs w:val="32"/>
        </w:rPr>
      </w:pPr>
      <w:r>
        <w:rPr>
          <w:rFonts w:hint="default" w:ascii="Times New Roman" w:hAnsi="Times New Roman" w:eastAsia="仿宋_GB2312" w:cs="Times New Roman"/>
          <w:szCs w:val="32"/>
        </w:rPr>
        <w:t>整改进度：已完成整改。</w:t>
      </w:r>
    </w:p>
    <w:p w14:paraId="511AE3ED">
      <w:pPr>
        <w:spacing w:line="580" w:lineRule="exact"/>
        <w:ind w:firstLine="618" w:firstLineChars="200"/>
        <w:jc w:val="both"/>
        <w:rPr>
          <w:rFonts w:hint="default" w:ascii="Times New Roman" w:hAnsi="Times New Roman" w:eastAsia="仿宋_GB2312" w:cs="Times New Roman"/>
          <w:szCs w:val="32"/>
        </w:rPr>
      </w:pPr>
      <w:r>
        <w:rPr>
          <w:rFonts w:hint="default" w:ascii="Times New Roman" w:hAnsi="Times New Roman" w:eastAsia="仿宋_GB2312" w:cs="Times New Roman"/>
          <w:szCs w:val="32"/>
        </w:rPr>
        <w:t>3.理论知识掌握不过硬。</w:t>
      </w:r>
    </w:p>
    <w:p w14:paraId="7553B300">
      <w:pPr>
        <w:spacing w:line="580" w:lineRule="exact"/>
        <w:ind w:firstLine="618" w:firstLineChars="200"/>
        <w:jc w:val="both"/>
        <w:rPr>
          <w:rFonts w:hint="default" w:ascii="Times New Roman" w:hAnsi="Times New Roman" w:eastAsia="仿宋_GB2312" w:cs="Times New Roman"/>
          <w:szCs w:val="32"/>
        </w:rPr>
      </w:pPr>
      <w:r>
        <w:rPr>
          <w:rFonts w:hint="default" w:ascii="Times New Roman" w:hAnsi="Times New Roman" w:eastAsia="仿宋_GB2312" w:cs="Times New Roman"/>
          <w:szCs w:val="32"/>
        </w:rPr>
        <w:t>整改情况：落实社区党委书记带头，各支部书记、委员参与开展学习理论知识深入学习。针对“四个自信”“三个务必”及“六大纪律”进行巩固学习。开展线上线下思想交流学习心得分享，深化对政治常识的理解和认识。</w:t>
      </w:r>
    </w:p>
    <w:p w14:paraId="2B3BF1FD">
      <w:pPr>
        <w:spacing w:line="580" w:lineRule="exact"/>
        <w:ind w:firstLine="618" w:firstLineChars="200"/>
        <w:jc w:val="both"/>
        <w:rPr>
          <w:rFonts w:hint="default" w:ascii="Times New Roman" w:hAnsi="Times New Roman" w:eastAsia="仿宋_GB2312" w:cs="Times New Roman"/>
          <w:szCs w:val="32"/>
        </w:rPr>
      </w:pPr>
      <w:r>
        <w:rPr>
          <w:rFonts w:hint="default" w:ascii="Times New Roman" w:hAnsi="Times New Roman" w:eastAsia="仿宋_GB2312" w:cs="Times New Roman"/>
          <w:szCs w:val="32"/>
        </w:rPr>
        <w:t>整改进度：已完成整改。</w:t>
      </w:r>
    </w:p>
    <w:p w14:paraId="24028391">
      <w:pPr>
        <w:spacing w:line="580" w:lineRule="exact"/>
        <w:ind w:firstLine="618" w:firstLineChars="200"/>
        <w:jc w:val="both"/>
        <w:rPr>
          <w:rFonts w:hint="default" w:ascii="Times New Roman" w:hAnsi="Times New Roman" w:eastAsia="楷体_GB2312" w:cs="Times New Roman"/>
          <w:szCs w:val="32"/>
        </w:rPr>
      </w:pPr>
      <w:r>
        <w:rPr>
          <w:rFonts w:hint="default" w:ascii="Times New Roman" w:hAnsi="Times New Roman" w:eastAsia="楷体_GB2312" w:cs="Times New Roman"/>
          <w:szCs w:val="32"/>
        </w:rPr>
        <w:t>（二）党委会议事能力不强、权责不清。</w:t>
      </w:r>
    </w:p>
    <w:p w14:paraId="50FA1927">
      <w:pPr>
        <w:spacing w:line="580" w:lineRule="exact"/>
        <w:ind w:firstLine="618" w:firstLineChars="200"/>
        <w:jc w:val="both"/>
        <w:rPr>
          <w:rFonts w:hint="default" w:ascii="Times New Roman" w:hAnsi="Times New Roman" w:eastAsia="仿宋_GB2312" w:cs="Times New Roman"/>
          <w:szCs w:val="32"/>
        </w:rPr>
      </w:pPr>
      <w:r>
        <w:rPr>
          <w:rFonts w:hint="default" w:ascii="Times New Roman" w:hAnsi="Times New Roman" w:eastAsia="仿宋_GB2312" w:cs="Times New Roman"/>
          <w:szCs w:val="32"/>
        </w:rPr>
        <w:t>4.党委会和社区工作例会长期套开，且议题简单，仅列出标题，无讨论过程。</w:t>
      </w:r>
    </w:p>
    <w:p w14:paraId="2E0CD79C">
      <w:pPr>
        <w:spacing w:line="580" w:lineRule="exact"/>
        <w:ind w:firstLine="618" w:firstLineChars="200"/>
        <w:jc w:val="both"/>
        <w:rPr>
          <w:rFonts w:hint="default" w:ascii="Times New Roman" w:hAnsi="Times New Roman" w:eastAsia="仿宋_GB2312" w:cs="Times New Roman"/>
          <w:szCs w:val="32"/>
        </w:rPr>
      </w:pPr>
      <w:r>
        <w:rPr>
          <w:rFonts w:hint="default" w:ascii="Times New Roman" w:hAnsi="Times New Roman" w:eastAsia="仿宋_GB2312" w:cs="Times New Roman"/>
          <w:szCs w:val="32"/>
        </w:rPr>
        <w:t>整改情况：社区对党委委员进行议事能力培训，并制定《党委会议事规则》，禁止社区例会与党委会合并召开。</w:t>
      </w:r>
    </w:p>
    <w:p w14:paraId="3C6D03CE">
      <w:pPr>
        <w:spacing w:line="580" w:lineRule="exact"/>
        <w:ind w:firstLine="618" w:firstLineChars="200"/>
        <w:jc w:val="both"/>
        <w:rPr>
          <w:rFonts w:hint="default" w:ascii="Times New Roman" w:hAnsi="Times New Roman" w:eastAsia="仿宋_GB2312" w:cs="Times New Roman"/>
          <w:szCs w:val="32"/>
        </w:rPr>
      </w:pPr>
      <w:r>
        <w:rPr>
          <w:rFonts w:hint="default" w:ascii="Times New Roman" w:hAnsi="Times New Roman" w:eastAsia="仿宋_GB2312" w:cs="Times New Roman"/>
          <w:szCs w:val="32"/>
        </w:rPr>
        <w:t>整改进度：已完成整改。</w:t>
      </w:r>
    </w:p>
    <w:p w14:paraId="77199681">
      <w:pPr>
        <w:spacing w:line="580" w:lineRule="exact"/>
        <w:ind w:firstLine="618" w:firstLineChars="200"/>
        <w:jc w:val="both"/>
        <w:rPr>
          <w:rFonts w:hint="default" w:ascii="Times New Roman" w:hAnsi="Times New Roman" w:eastAsia="仿宋_GB2312" w:cs="Times New Roman"/>
          <w:szCs w:val="32"/>
        </w:rPr>
      </w:pPr>
      <w:r>
        <w:rPr>
          <w:rFonts w:hint="default" w:ascii="Times New Roman" w:hAnsi="Times New Roman" w:eastAsia="仿宋_GB2312" w:cs="Times New Roman"/>
          <w:szCs w:val="32"/>
        </w:rPr>
        <w:t>5.党委会内容东拼西凑。</w:t>
      </w:r>
    </w:p>
    <w:p w14:paraId="1E53D256">
      <w:pPr>
        <w:spacing w:line="580" w:lineRule="exact"/>
        <w:ind w:firstLine="618" w:firstLineChars="200"/>
        <w:jc w:val="both"/>
        <w:rPr>
          <w:rFonts w:hint="default" w:ascii="Times New Roman" w:hAnsi="Times New Roman" w:eastAsia="仿宋_GB2312" w:cs="Times New Roman"/>
          <w:szCs w:val="32"/>
        </w:rPr>
      </w:pPr>
      <w:r>
        <w:rPr>
          <w:rFonts w:hint="default" w:ascii="Times New Roman" w:hAnsi="Times New Roman" w:eastAsia="仿宋_GB2312" w:cs="Times New Roman"/>
          <w:szCs w:val="32"/>
        </w:rPr>
        <w:t>整改情况：社区党委组织委员学习党委职责，通过深度解析与履职边界实操训练，确保会议聚焦政治引领本质，改正了会议零散信息拼凑记录不规范“顽疾”，规范党委会记录范畴。</w:t>
      </w:r>
    </w:p>
    <w:p w14:paraId="26CEA43A">
      <w:pPr>
        <w:spacing w:line="580" w:lineRule="exact"/>
        <w:ind w:firstLine="618" w:firstLineChars="200"/>
        <w:jc w:val="both"/>
        <w:rPr>
          <w:rFonts w:hint="default" w:ascii="Times New Roman" w:hAnsi="Times New Roman" w:eastAsia="仿宋_GB2312" w:cs="Times New Roman"/>
          <w:szCs w:val="32"/>
        </w:rPr>
      </w:pPr>
      <w:r>
        <w:rPr>
          <w:rFonts w:hint="default" w:ascii="Times New Roman" w:hAnsi="Times New Roman" w:eastAsia="仿宋_GB2312" w:cs="Times New Roman"/>
          <w:szCs w:val="32"/>
        </w:rPr>
        <w:t>整改进度：已完成整改。</w:t>
      </w:r>
    </w:p>
    <w:p w14:paraId="13C979B0">
      <w:pPr>
        <w:spacing w:line="580" w:lineRule="exact"/>
        <w:ind w:firstLine="618" w:firstLineChars="200"/>
        <w:jc w:val="both"/>
        <w:rPr>
          <w:rFonts w:hint="default" w:ascii="Times New Roman" w:hAnsi="Times New Roman" w:eastAsia="楷体_GB2312" w:cs="Times New Roman"/>
          <w:szCs w:val="32"/>
        </w:rPr>
      </w:pPr>
      <w:r>
        <w:rPr>
          <w:rFonts w:hint="default" w:ascii="Times New Roman" w:hAnsi="Times New Roman" w:eastAsia="楷体_GB2312" w:cs="Times New Roman"/>
          <w:szCs w:val="32"/>
        </w:rPr>
        <w:t>（三）意识形态工作重视不够，责任缺失。</w:t>
      </w:r>
    </w:p>
    <w:p w14:paraId="5E6538CA">
      <w:pPr>
        <w:spacing w:line="580" w:lineRule="exact"/>
        <w:ind w:firstLine="618" w:firstLineChars="200"/>
        <w:jc w:val="both"/>
        <w:rPr>
          <w:rFonts w:hint="default" w:ascii="Times New Roman" w:hAnsi="Times New Roman" w:eastAsia="仿宋_GB2312" w:cs="Times New Roman"/>
          <w:szCs w:val="32"/>
        </w:rPr>
      </w:pPr>
      <w:r>
        <w:rPr>
          <w:rFonts w:hint="default" w:ascii="Times New Roman" w:hAnsi="Times New Roman" w:eastAsia="仿宋_GB2312" w:cs="Times New Roman"/>
          <w:szCs w:val="32"/>
        </w:rPr>
        <w:t>6.2022—2024年党委会未专题研究意识形态工作，未及时对社区内意识形态领域形势进行研判，未安排相关内容学习。</w:t>
      </w:r>
    </w:p>
    <w:p w14:paraId="54423FA7">
      <w:pPr>
        <w:spacing w:line="580" w:lineRule="exact"/>
        <w:ind w:firstLine="618" w:firstLineChars="200"/>
        <w:jc w:val="both"/>
        <w:rPr>
          <w:rFonts w:hint="default" w:ascii="Times New Roman" w:hAnsi="Times New Roman" w:eastAsia="仿宋_GB2312" w:cs="Times New Roman"/>
          <w:szCs w:val="32"/>
        </w:rPr>
      </w:pPr>
      <w:r>
        <w:rPr>
          <w:rFonts w:hint="default" w:ascii="Times New Roman" w:hAnsi="Times New Roman" w:eastAsia="仿宋_GB2312" w:cs="Times New Roman"/>
          <w:szCs w:val="32"/>
        </w:rPr>
        <w:t>整改情况：修订《意识形态工作责任制实施细则》，明确党委书记为第一责任人，班子成员落实“一岗双责”。将意识形态工作纳入党委重要议事日程。</w:t>
      </w:r>
    </w:p>
    <w:p w14:paraId="0106C34E">
      <w:pPr>
        <w:spacing w:line="580" w:lineRule="exact"/>
        <w:ind w:firstLine="618" w:firstLineChars="200"/>
        <w:jc w:val="both"/>
        <w:rPr>
          <w:rFonts w:hint="default" w:ascii="Times New Roman" w:hAnsi="Times New Roman" w:eastAsia="仿宋_GB2312" w:cs="Times New Roman"/>
          <w:szCs w:val="32"/>
        </w:rPr>
      </w:pPr>
      <w:r>
        <w:rPr>
          <w:rFonts w:hint="default" w:ascii="Times New Roman" w:hAnsi="Times New Roman" w:eastAsia="仿宋_GB2312" w:cs="Times New Roman"/>
          <w:szCs w:val="32"/>
        </w:rPr>
        <w:t>整改进度：已完成整改。</w:t>
      </w:r>
    </w:p>
    <w:p w14:paraId="7455C433">
      <w:pPr>
        <w:spacing w:line="580" w:lineRule="exact"/>
        <w:ind w:firstLine="618" w:firstLineChars="200"/>
        <w:jc w:val="both"/>
        <w:rPr>
          <w:rFonts w:hint="default" w:ascii="Times New Roman" w:hAnsi="Times New Roman" w:eastAsia="楷体_GB2312" w:cs="Times New Roman"/>
          <w:szCs w:val="32"/>
        </w:rPr>
      </w:pPr>
      <w:r>
        <w:rPr>
          <w:rFonts w:hint="default" w:ascii="Times New Roman" w:hAnsi="Times New Roman" w:eastAsia="楷体_GB2312" w:cs="Times New Roman"/>
          <w:szCs w:val="32"/>
        </w:rPr>
        <w:t>（四）安全生产意识树不牢、工作抓不实</w:t>
      </w:r>
    </w:p>
    <w:p w14:paraId="10168DC7">
      <w:pPr>
        <w:spacing w:line="580" w:lineRule="exact"/>
        <w:ind w:firstLine="618" w:firstLineChars="200"/>
        <w:jc w:val="both"/>
        <w:rPr>
          <w:rFonts w:hint="default" w:ascii="Times New Roman" w:hAnsi="Times New Roman" w:eastAsia="仿宋_GB2312" w:cs="Times New Roman"/>
          <w:szCs w:val="32"/>
        </w:rPr>
      </w:pPr>
      <w:r>
        <w:rPr>
          <w:rFonts w:hint="default" w:ascii="Times New Roman" w:hAnsi="Times New Roman" w:eastAsia="仿宋_GB2312" w:cs="Times New Roman"/>
          <w:szCs w:val="32"/>
        </w:rPr>
        <w:t>7.落实上级要求浮在表面。</w:t>
      </w:r>
    </w:p>
    <w:p w14:paraId="6A4838E1">
      <w:pPr>
        <w:spacing w:line="580" w:lineRule="exact"/>
        <w:ind w:firstLine="618" w:firstLineChars="200"/>
        <w:jc w:val="both"/>
        <w:rPr>
          <w:rFonts w:hint="default" w:ascii="Times New Roman" w:hAnsi="Times New Roman" w:eastAsia="仿宋_GB2312" w:cs="Times New Roman"/>
          <w:szCs w:val="32"/>
        </w:rPr>
      </w:pPr>
      <w:r>
        <w:rPr>
          <w:rFonts w:hint="default" w:ascii="Times New Roman" w:hAnsi="Times New Roman" w:eastAsia="仿宋_GB2312" w:cs="Times New Roman"/>
          <w:szCs w:val="32"/>
        </w:rPr>
        <w:t>整改情况：开展全域消防安全检查，飞线充电专项检查</w:t>
      </w:r>
      <w:r>
        <w:rPr>
          <w:rFonts w:hint="eastAsia" w:ascii="Times New Roman" w:hAnsi="Times New Roman" w:eastAsia="仿宋_GB2312" w:cs="Times New Roman"/>
          <w:szCs w:val="32"/>
          <w:lang w:eastAsia="zh-CN"/>
        </w:rPr>
        <w:t>，</w:t>
      </w:r>
      <w:r>
        <w:rPr>
          <w:rFonts w:hint="default" w:ascii="Times New Roman" w:hAnsi="Times New Roman" w:eastAsia="仿宋_GB2312" w:cs="Times New Roman"/>
          <w:szCs w:val="32"/>
        </w:rPr>
        <w:t>排查九小场所及小区，专人负责整改销号台账登记录入，实施动态管理。监委会负责每月工作开展情况的监督。</w:t>
      </w:r>
    </w:p>
    <w:p w14:paraId="08E5E526">
      <w:pPr>
        <w:spacing w:line="580" w:lineRule="exact"/>
        <w:ind w:firstLine="618" w:firstLineChars="200"/>
        <w:jc w:val="both"/>
        <w:rPr>
          <w:rFonts w:hint="default" w:ascii="Times New Roman" w:hAnsi="Times New Roman" w:eastAsia="仿宋_GB2312" w:cs="Times New Roman"/>
          <w:szCs w:val="32"/>
        </w:rPr>
      </w:pPr>
      <w:r>
        <w:rPr>
          <w:rFonts w:hint="default" w:ascii="Times New Roman" w:hAnsi="Times New Roman" w:eastAsia="仿宋_GB2312" w:cs="Times New Roman"/>
          <w:szCs w:val="32"/>
        </w:rPr>
        <w:t>整改进度：已基本完成。</w:t>
      </w:r>
    </w:p>
    <w:p w14:paraId="38EE0E8E">
      <w:pPr>
        <w:spacing w:line="580" w:lineRule="exact"/>
        <w:ind w:firstLine="618" w:firstLineChars="200"/>
        <w:jc w:val="both"/>
        <w:rPr>
          <w:rFonts w:hint="default" w:ascii="Times New Roman" w:hAnsi="Times New Roman" w:eastAsia="仿宋_GB2312" w:cs="Times New Roman"/>
          <w:szCs w:val="32"/>
        </w:rPr>
      </w:pPr>
      <w:r>
        <w:rPr>
          <w:rFonts w:hint="default" w:ascii="Times New Roman" w:hAnsi="Times New Roman" w:eastAsia="仿宋_GB2312" w:cs="Times New Roman"/>
          <w:szCs w:val="32"/>
        </w:rPr>
        <w:t>8.食品安全工作敷衍应付。</w:t>
      </w:r>
    </w:p>
    <w:p w14:paraId="25B39817">
      <w:pPr>
        <w:spacing w:line="580" w:lineRule="exact"/>
        <w:ind w:firstLine="618" w:firstLineChars="200"/>
        <w:jc w:val="both"/>
        <w:rPr>
          <w:rFonts w:hint="default" w:ascii="Times New Roman" w:hAnsi="Times New Roman" w:eastAsia="仿宋_GB2312" w:cs="Times New Roman"/>
          <w:szCs w:val="32"/>
        </w:rPr>
      </w:pPr>
      <w:r>
        <w:rPr>
          <w:rFonts w:hint="default" w:ascii="Times New Roman" w:hAnsi="Times New Roman" w:eastAsia="仿宋_GB2312" w:cs="Times New Roman"/>
          <w:szCs w:val="32"/>
        </w:rPr>
        <w:t>整改情况：开展食品安全专项检查，覆盖辖区</w:t>
      </w:r>
      <w:r>
        <w:rPr>
          <w:rFonts w:hint="eastAsia" w:ascii="Times New Roman" w:hAnsi="Times New Roman" w:eastAsia="仿宋_GB2312" w:cs="Times New Roman"/>
          <w:szCs w:val="32"/>
          <w:lang w:val="en-US" w:eastAsia="zh-CN"/>
        </w:rPr>
        <w:t>全部</w:t>
      </w:r>
      <w:r>
        <w:rPr>
          <w:rFonts w:hint="default" w:ascii="Times New Roman" w:hAnsi="Times New Roman" w:eastAsia="仿宋_GB2312" w:cs="Times New Roman"/>
          <w:szCs w:val="32"/>
        </w:rPr>
        <w:t>餐饮单位。下发整改通知书，整改完成率100%，建立食品安全档案。配备专职检查人员，开展业务培训，保证食品安全检查档案规范性。</w:t>
      </w:r>
    </w:p>
    <w:p w14:paraId="19752834">
      <w:pPr>
        <w:spacing w:line="580" w:lineRule="exact"/>
        <w:ind w:firstLine="618" w:firstLineChars="200"/>
        <w:jc w:val="both"/>
        <w:rPr>
          <w:rFonts w:hint="default" w:ascii="Times New Roman" w:hAnsi="Times New Roman" w:eastAsia="仿宋_GB2312" w:cs="Times New Roman"/>
          <w:szCs w:val="32"/>
        </w:rPr>
      </w:pPr>
      <w:r>
        <w:rPr>
          <w:rFonts w:hint="default" w:ascii="Times New Roman" w:hAnsi="Times New Roman" w:eastAsia="仿宋_GB2312" w:cs="Times New Roman"/>
          <w:szCs w:val="32"/>
        </w:rPr>
        <w:t>整改进度：已完成整改。</w:t>
      </w:r>
    </w:p>
    <w:p w14:paraId="2B82354C">
      <w:pPr>
        <w:spacing w:line="580" w:lineRule="exact"/>
        <w:ind w:firstLine="618" w:firstLineChars="200"/>
        <w:jc w:val="both"/>
        <w:rPr>
          <w:rFonts w:hint="default" w:ascii="Times New Roman" w:hAnsi="Times New Roman" w:eastAsia="楷体_GB2312" w:cs="Times New Roman"/>
          <w:szCs w:val="32"/>
        </w:rPr>
      </w:pPr>
      <w:r>
        <w:rPr>
          <w:rFonts w:hint="default" w:ascii="Times New Roman" w:hAnsi="Times New Roman" w:eastAsia="楷体_GB2312" w:cs="Times New Roman"/>
          <w:szCs w:val="32"/>
        </w:rPr>
        <w:t>（五）代管土地监管处置不力</w:t>
      </w:r>
    </w:p>
    <w:p w14:paraId="4D506343">
      <w:pPr>
        <w:spacing w:line="580" w:lineRule="exact"/>
        <w:ind w:firstLine="618" w:firstLineChars="200"/>
        <w:jc w:val="both"/>
        <w:rPr>
          <w:rFonts w:hint="eastAsia" w:ascii="Times New Roman" w:hAnsi="Times New Roman" w:eastAsia="仿宋_GB2312" w:cs="Times New Roman"/>
          <w:szCs w:val="32"/>
          <w:lang w:eastAsia="zh-CN"/>
        </w:rPr>
      </w:pPr>
      <w:r>
        <w:rPr>
          <w:rFonts w:hint="default" w:ascii="Times New Roman" w:hAnsi="Times New Roman" w:eastAsia="仿宋_GB2312" w:cs="Times New Roman"/>
          <w:szCs w:val="32"/>
        </w:rPr>
        <w:t>9.社区代管土地期间，监管不力</w:t>
      </w:r>
      <w:r>
        <w:rPr>
          <w:rFonts w:hint="eastAsia" w:ascii="Times New Roman" w:hAnsi="Times New Roman" w:eastAsia="仿宋_GB2312" w:cs="Times New Roman"/>
          <w:szCs w:val="32"/>
          <w:lang w:eastAsia="zh-CN"/>
        </w:rPr>
        <w:t>。</w:t>
      </w:r>
    </w:p>
    <w:p w14:paraId="57F6BF7F">
      <w:pPr>
        <w:spacing w:line="580" w:lineRule="exact"/>
        <w:ind w:firstLine="618" w:firstLineChars="200"/>
        <w:jc w:val="both"/>
        <w:rPr>
          <w:rFonts w:hint="eastAsia" w:ascii="Times New Roman" w:hAnsi="Times New Roman" w:eastAsia="仿宋_GB2312" w:cs="Times New Roman"/>
          <w:szCs w:val="32"/>
          <w:lang w:eastAsia="zh-CN"/>
        </w:rPr>
      </w:pPr>
      <w:r>
        <w:rPr>
          <w:rFonts w:hint="default" w:ascii="Times New Roman" w:hAnsi="Times New Roman" w:eastAsia="仿宋_GB2312" w:cs="Times New Roman"/>
          <w:szCs w:val="32"/>
        </w:rPr>
        <w:t>整改情况：开展土地监管、租赁法规专项培训，梳理完成土地管理各方职责清单</w:t>
      </w:r>
      <w:r>
        <w:rPr>
          <w:rFonts w:hint="eastAsia" w:ascii="Times New Roman" w:hAnsi="Times New Roman" w:eastAsia="仿宋_GB2312" w:cs="Times New Roman"/>
          <w:szCs w:val="32"/>
          <w:lang w:eastAsia="zh-CN"/>
        </w:rPr>
        <w:t>，</w:t>
      </w:r>
      <w:r>
        <w:rPr>
          <w:rFonts w:hint="default" w:ascii="Times New Roman" w:hAnsi="Times New Roman" w:eastAsia="仿宋_GB2312" w:cs="Times New Roman"/>
          <w:szCs w:val="32"/>
        </w:rPr>
        <w:t>成立闲置土地巡逻小组</w:t>
      </w:r>
      <w:r>
        <w:rPr>
          <w:rFonts w:hint="eastAsia" w:ascii="Times New Roman" w:hAnsi="Times New Roman" w:eastAsia="仿宋_GB2312" w:cs="Times New Roman"/>
          <w:szCs w:val="32"/>
          <w:lang w:eastAsia="zh-CN"/>
        </w:rPr>
        <w:t>。</w:t>
      </w:r>
    </w:p>
    <w:p w14:paraId="3D97DF29">
      <w:pPr>
        <w:spacing w:line="580" w:lineRule="exact"/>
        <w:ind w:firstLine="618" w:firstLineChars="200"/>
        <w:jc w:val="both"/>
        <w:rPr>
          <w:rFonts w:hint="default" w:ascii="Times New Roman" w:hAnsi="Times New Roman" w:eastAsia="仿宋_GB2312" w:cs="Times New Roman"/>
          <w:szCs w:val="32"/>
        </w:rPr>
      </w:pPr>
      <w:r>
        <w:rPr>
          <w:rFonts w:hint="default" w:ascii="Times New Roman" w:hAnsi="Times New Roman" w:eastAsia="仿宋_GB2312" w:cs="Times New Roman"/>
          <w:szCs w:val="32"/>
        </w:rPr>
        <w:t>整改进度：已完成整改。</w:t>
      </w:r>
    </w:p>
    <w:p w14:paraId="5AC7AB7E">
      <w:pPr>
        <w:spacing w:line="580" w:lineRule="exact"/>
        <w:ind w:firstLine="618" w:firstLineChars="200"/>
        <w:jc w:val="both"/>
        <w:rPr>
          <w:rFonts w:hint="default" w:ascii="Times New Roman" w:hAnsi="Times New Roman" w:eastAsia="楷体_GB2312" w:cs="Times New Roman"/>
          <w:szCs w:val="32"/>
        </w:rPr>
      </w:pPr>
      <w:r>
        <w:rPr>
          <w:rFonts w:hint="default" w:ascii="Times New Roman" w:hAnsi="Times New Roman" w:eastAsia="楷体_GB2312" w:cs="Times New Roman"/>
          <w:szCs w:val="32"/>
        </w:rPr>
        <w:t>（六）解决群众急难愁盼问题有短板</w:t>
      </w:r>
    </w:p>
    <w:p w14:paraId="30994E13">
      <w:pPr>
        <w:spacing w:line="580" w:lineRule="exact"/>
        <w:ind w:firstLine="618" w:firstLineChars="200"/>
        <w:jc w:val="both"/>
        <w:rPr>
          <w:rFonts w:hint="eastAsia" w:ascii="Times New Roman" w:hAnsi="Times New Roman" w:eastAsia="仿宋_GB2312" w:cs="Times New Roman"/>
          <w:szCs w:val="32"/>
          <w:lang w:eastAsia="zh-CN"/>
        </w:rPr>
      </w:pPr>
      <w:r>
        <w:rPr>
          <w:rFonts w:hint="default" w:ascii="Times New Roman" w:hAnsi="Times New Roman" w:eastAsia="仿宋_GB2312" w:cs="Times New Roman"/>
          <w:szCs w:val="32"/>
        </w:rPr>
        <w:t>10.协调征地拆迁安置不够有力</w:t>
      </w:r>
      <w:r>
        <w:rPr>
          <w:rFonts w:hint="eastAsia" w:ascii="Times New Roman" w:hAnsi="Times New Roman" w:eastAsia="仿宋_GB2312" w:cs="Times New Roman"/>
          <w:szCs w:val="32"/>
          <w:lang w:eastAsia="zh-CN"/>
        </w:rPr>
        <w:t>。</w:t>
      </w:r>
    </w:p>
    <w:p w14:paraId="7C91B79D">
      <w:pPr>
        <w:spacing w:line="580" w:lineRule="exact"/>
        <w:ind w:firstLine="618" w:firstLineChars="200"/>
        <w:jc w:val="both"/>
        <w:rPr>
          <w:rFonts w:hint="eastAsia" w:ascii="Times New Roman" w:hAnsi="Times New Roman" w:eastAsia="仿宋_GB2312" w:cs="Times New Roman"/>
          <w:szCs w:val="32"/>
          <w:lang w:eastAsia="zh-CN"/>
        </w:rPr>
      </w:pPr>
      <w:r>
        <w:rPr>
          <w:rFonts w:hint="default" w:ascii="Times New Roman" w:hAnsi="Times New Roman" w:eastAsia="仿宋_GB2312" w:cs="Times New Roman"/>
          <w:szCs w:val="32"/>
        </w:rPr>
        <w:t>整改情况：组建摸排小组，全面完成在外过渡人员的信息摸排，建立安置人员动态管理台账和纸质档案</w:t>
      </w:r>
      <w:r>
        <w:rPr>
          <w:rFonts w:hint="eastAsia" w:ascii="Times New Roman" w:hAnsi="Times New Roman" w:eastAsia="仿宋_GB2312" w:cs="Times New Roman"/>
          <w:szCs w:val="32"/>
          <w:lang w:eastAsia="zh-CN"/>
        </w:rPr>
        <w:t>。</w:t>
      </w:r>
    </w:p>
    <w:p w14:paraId="08172DCA">
      <w:pPr>
        <w:spacing w:line="580" w:lineRule="exact"/>
        <w:ind w:firstLine="618" w:firstLineChars="200"/>
        <w:jc w:val="both"/>
        <w:rPr>
          <w:rFonts w:hint="default" w:ascii="Times New Roman" w:hAnsi="Times New Roman" w:eastAsia="仿宋_GB2312" w:cs="Times New Roman"/>
          <w:szCs w:val="32"/>
        </w:rPr>
      </w:pPr>
      <w:r>
        <w:rPr>
          <w:rFonts w:hint="default" w:ascii="Times New Roman" w:hAnsi="Times New Roman" w:eastAsia="仿宋_GB2312" w:cs="Times New Roman"/>
          <w:szCs w:val="32"/>
        </w:rPr>
        <w:t>整改进度：已完成整改。</w:t>
      </w:r>
    </w:p>
    <w:p w14:paraId="61CEA16C">
      <w:pPr>
        <w:spacing w:line="580" w:lineRule="exact"/>
        <w:ind w:firstLine="618" w:firstLineChars="200"/>
        <w:jc w:val="both"/>
        <w:rPr>
          <w:rFonts w:hint="default" w:ascii="Times New Roman" w:hAnsi="Times New Roman" w:eastAsia="楷体_GB2312" w:cs="Times New Roman"/>
          <w:szCs w:val="32"/>
        </w:rPr>
      </w:pPr>
      <w:r>
        <w:rPr>
          <w:rFonts w:hint="default" w:ascii="Times New Roman" w:hAnsi="Times New Roman" w:eastAsia="楷体_GB2312" w:cs="Times New Roman"/>
          <w:szCs w:val="32"/>
        </w:rPr>
        <w:t>（七）“四议两公开”制度落实不力</w:t>
      </w:r>
    </w:p>
    <w:p w14:paraId="1E9F9FED">
      <w:pPr>
        <w:spacing w:line="580" w:lineRule="exact"/>
        <w:ind w:firstLine="618" w:firstLineChars="200"/>
        <w:jc w:val="both"/>
        <w:rPr>
          <w:rFonts w:hint="default" w:ascii="Times New Roman" w:hAnsi="Times New Roman" w:eastAsia="仿宋_GB2312" w:cs="Times New Roman"/>
          <w:szCs w:val="32"/>
        </w:rPr>
      </w:pPr>
      <w:r>
        <w:rPr>
          <w:rFonts w:hint="default" w:ascii="Times New Roman" w:hAnsi="Times New Roman" w:eastAsia="仿宋_GB2312" w:cs="Times New Roman"/>
          <w:szCs w:val="32"/>
        </w:rPr>
        <w:t>11.重大事项未按照“四议两公开”程序办理。</w:t>
      </w:r>
    </w:p>
    <w:p w14:paraId="2B133983">
      <w:pPr>
        <w:spacing w:line="580" w:lineRule="exact"/>
        <w:ind w:firstLine="618" w:firstLineChars="200"/>
        <w:jc w:val="both"/>
        <w:rPr>
          <w:rFonts w:hint="default" w:ascii="Times New Roman" w:hAnsi="Times New Roman" w:eastAsia="仿宋_GB2312" w:cs="Times New Roman"/>
          <w:szCs w:val="32"/>
        </w:rPr>
      </w:pPr>
      <w:r>
        <w:rPr>
          <w:rFonts w:hint="default" w:ascii="Times New Roman" w:hAnsi="Times New Roman" w:eastAsia="仿宋_GB2312" w:cs="Times New Roman"/>
          <w:szCs w:val="32"/>
        </w:rPr>
        <w:t>整改情况：解决党委会缺位问题。社区针对党委会议缺失制定《社区重大事项决策权责清单》</w:t>
      </w:r>
      <w:r>
        <w:rPr>
          <w:rFonts w:hint="eastAsia" w:ascii="Times New Roman" w:hAnsi="Times New Roman" w:eastAsia="仿宋_GB2312" w:cs="Times New Roman"/>
          <w:szCs w:val="32"/>
          <w:lang w:eastAsia="zh-CN"/>
        </w:rPr>
        <w:t>，</w:t>
      </w:r>
      <w:r>
        <w:rPr>
          <w:rFonts w:hint="default" w:ascii="Times New Roman" w:hAnsi="Times New Roman" w:eastAsia="仿宋_GB2312" w:cs="Times New Roman"/>
          <w:szCs w:val="32"/>
        </w:rPr>
        <w:t>并细化了“四议”细则，建立“三重一大”清单，重大事项均严格按规范程序执行，相关会议记录、公示材料完备。监委会全程实施监督检查。</w:t>
      </w:r>
    </w:p>
    <w:p w14:paraId="2FFC545F">
      <w:pPr>
        <w:spacing w:line="580" w:lineRule="exact"/>
        <w:ind w:firstLine="618" w:firstLineChars="200"/>
        <w:jc w:val="both"/>
        <w:rPr>
          <w:rFonts w:hint="default" w:ascii="Times New Roman" w:hAnsi="Times New Roman" w:eastAsia="仿宋_GB2312" w:cs="Times New Roman"/>
          <w:szCs w:val="32"/>
        </w:rPr>
      </w:pPr>
      <w:r>
        <w:rPr>
          <w:rFonts w:hint="default" w:ascii="Times New Roman" w:hAnsi="Times New Roman" w:eastAsia="仿宋_GB2312" w:cs="Times New Roman"/>
          <w:szCs w:val="32"/>
        </w:rPr>
        <w:t>整改进度：已完成整改。</w:t>
      </w:r>
    </w:p>
    <w:p w14:paraId="3AE1FC9D">
      <w:pPr>
        <w:spacing w:line="580" w:lineRule="exact"/>
        <w:ind w:firstLine="618" w:firstLineChars="200"/>
        <w:jc w:val="both"/>
        <w:rPr>
          <w:rFonts w:hint="default" w:ascii="Times New Roman" w:hAnsi="Times New Roman" w:eastAsia="仿宋_GB2312" w:cs="Times New Roman"/>
          <w:szCs w:val="32"/>
        </w:rPr>
      </w:pPr>
      <w:r>
        <w:rPr>
          <w:rFonts w:hint="default" w:ascii="Times New Roman" w:hAnsi="Times New Roman" w:eastAsia="仿宋_GB2312" w:cs="Times New Roman"/>
          <w:szCs w:val="32"/>
        </w:rPr>
        <w:t>12.财务公示不全面。</w:t>
      </w:r>
    </w:p>
    <w:p w14:paraId="7A8499FE">
      <w:pPr>
        <w:spacing w:line="580" w:lineRule="exact"/>
        <w:ind w:firstLine="618" w:firstLineChars="200"/>
        <w:jc w:val="both"/>
        <w:rPr>
          <w:rFonts w:hint="eastAsia" w:ascii="Times New Roman" w:hAnsi="Times New Roman" w:eastAsia="仿宋_GB2312" w:cs="Times New Roman"/>
          <w:szCs w:val="32"/>
          <w:lang w:eastAsia="zh-CN"/>
        </w:rPr>
      </w:pPr>
      <w:r>
        <w:rPr>
          <w:rFonts w:hint="default" w:ascii="Times New Roman" w:hAnsi="Times New Roman" w:eastAsia="仿宋_GB2312" w:cs="Times New Roman"/>
          <w:szCs w:val="32"/>
        </w:rPr>
        <w:t>整改情况：一是对财务公示不全面情况进行了清理，完成社区财务收支报表在“好德行”平台补充公示。二是根据社区实际情况落实社区财务收支报表的公示时间</w:t>
      </w:r>
      <w:r>
        <w:rPr>
          <w:rFonts w:hint="eastAsia" w:ascii="Times New Roman" w:hAnsi="Times New Roman" w:eastAsia="仿宋_GB2312" w:cs="Times New Roman"/>
          <w:szCs w:val="32"/>
          <w:lang w:eastAsia="zh-CN"/>
        </w:rPr>
        <w:t>。</w:t>
      </w:r>
    </w:p>
    <w:p w14:paraId="65451D17">
      <w:pPr>
        <w:spacing w:line="580" w:lineRule="exact"/>
        <w:ind w:firstLine="618" w:firstLineChars="200"/>
        <w:jc w:val="both"/>
        <w:rPr>
          <w:rFonts w:hint="default" w:ascii="Times New Roman" w:hAnsi="Times New Roman" w:eastAsia="仿宋_GB2312" w:cs="Times New Roman"/>
          <w:szCs w:val="32"/>
        </w:rPr>
      </w:pPr>
      <w:r>
        <w:rPr>
          <w:rFonts w:hint="default" w:ascii="Times New Roman" w:hAnsi="Times New Roman" w:eastAsia="仿宋_GB2312" w:cs="Times New Roman"/>
          <w:szCs w:val="32"/>
        </w:rPr>
        <w:t>整改进度：已完成整改。</w:t>
      </w:r>
    </w:p>
    <w:p w14:paraId="59B82CFF">
      <w:pPr>
        <w:spacing w:line="580" w:lineRule="exact"/>
        <w:ind w:firstLine="618" w:firstLineChars="200"/>
        <w:jc w:val="both"/>
        <w:rPr>
          <w:rFonts w:hint="default" w:ascii="Times New Roman" w:hAnsi="Times New Roman" w:eastAsia="楷体_GB2312" w:cs="Times New Roman"/>
          <w:szCs w:val="32"/>
        </w:rPr>
      </w:pPr>
      <w:r>
        <w:rPr>
          <w:rFonts w:hint="default" w:ascii="Times New Roman" w:hAnsi="Times New Roman" w:eastAsia="楷体_GB2312" w:cs="Times New Roman"/>
          <w:szCs w:val="32"/>
        </w:rPr>
        <w:t>（八）纪检监督责任缺失</w:t>
      </w:r>
    </w:p>
    <w:p w14:paraId="5E8E7304">
      <w:pPr>
        <w:spacing w:line="580" w:lineRule="exact"/>
        <w:ind w:firstLine="618" w:firstLineChars="200"/>
        <w:jc w:val="both"/>
        <w:rPr>
          <w:rFonts w:hint="default" w:ascii="Times New Roman" w:hAnsi="Times New Roman" w:eastAsia="仿宋_GB2312" w:cs="Times New Roman"/>
          <w:szCs w:val="32"/>
        </w:rPr>
      </w:pPr>
      <w:r>
        <w:rPr>
          <w:rFonts w:hint="default" w:ascii="Times New Roman" w:hAnsi="Times New Roman" w:eastAsia="仿宋_GB2312" w:cs="Times New Roman"/>
          <w:szCs w:val="32"/>
        </w:rPr>
        <w:t>13.监委会职责空转。</w:t>
      </w:r>
    </w:p>
    <w:p w14:paraId="347D48E5">
      <w:pPr>
        <w:spacing w:line="580" w:lineRule="exact"/>
        <w:ind w:firstLine="618" w:firstLineChars="200"/>
        <w:jc w:val="both"/>
        <w:rPr>
          <w:rFonts w:hint="default" w:ascii="Times New Roman" w:hAnsi="Times New Roman" w:eastAsia="仿宋_GB2312" w:cs="Times New Roman"/>
          <w:szCs w:val="32"/>
        </w:rPr>
      </w:pPr>
      <w:r>
        <w:rPr>
          <w:rFonts w:hint="default" w:ascii="Times New Roman" w:hAnsi="Times New Roman" w:eastAsia="仿宋_GB2312" w:cs="Times New Roman"/>
          <w:szCs w:val="32"/>
        </w:rPr>
        <w:t>整改情况：严格执行修订后的《社区监督委员会工作制度》。建立《监委会监督发现问题台账》，记录问题</w:t>
      </w:r>
      <w:r>
        <w:rPr>
          <w:rFonts w:hint="eastAsia" w:ascii="Times New Roman" w:hAnsi="Times New Roman" w:eastAsia="仿宋_GB2312" w:cs="Times New Roman"/>
          <w:szCs w:val="32"/>
          <w:lang w:val="en-US" w:eastAsia="zh-CN"/>
        </w:rPr>
        <w:t>并</w:t>
      </w:r>
      <w:r>
        <w:rPr>
          <w:rFonts w:hint="default" w:ascii="Times New Roman" w:hAnsi="Times New Roman" w:eastAsia="仿宋_GB2312" w:cs="Times New Roman"/>
          <w:szCs w:val="32"/>
        </w:rPr>
        <w:t>跟踪督促整改。规范编制《监委会工作月报表》，详细记录监督事项、发现问题和处理建议。</w:t>
      </w:r>
    </w:p>
    <w:p w14:paraId="4827E77D">
      <w:pPr>
        <w:spacing w:line="580" w:lineRule="exact"/>
        <w:ind w:firstLine="618" w:firstLineChars="200"/>
        <w:jc w:val="both"/>
        <w:rPr>
          <w:rFonts w:hint="default" w:ascii="Times New Roman" w:hAnsi="Times New Roman" w:eastAsia="仿宋_GB2312" w:cs="Times New Roman"/>
          <w:szCs w:val="32"/>
        </w:rPr>
      </w:pPr>
      <w:r>
        <w:rPr>
          <w:rFonts w:hint="default" w:ascii="Times New Roman" w:hAnsi="Times New Roman" w:eastAsia="仿宋_GB2312" w:cs="Times New Roman"/>
          <w:szCs w:val="32"/>
        </w:rPr>
        <w:t>整改进度：已完成整改。</w:t>
      </w:r>
    </w:p>
    <w:p w14:paraId="18D0AB55">
      <w:pPr>
        <w:spacing w:line="580" w:lineRule="exact"/>
        <w:ind w:firstLine="618" w:firstLineChars="200"/>
        <w:jc w:val="both"/>
        <w:rPr>
          <w:rFonts w:hint="default" w:ascii="Times New Roman" w:hAnsi="Times New Roman" w:eastAsia="仿宋_GB2312" w:cs="Times New Roman"/>
          <w:szCs w:val="32"/>
        </w:rPr>
      </w:pPr>
      <w:r>
        <w:rPr>
          <w:rFonts w:hint="default" w:ascii="Times New Roman" w:hAnsi="Times New Roman" w:eastAsia="仿宋_GB2312" w:cs="Times New Roman"/>
          <w:szCs w:val="32"/>
        </w:rPr>
        <w:t>14.未经常开展警示教育。</w:t>
      </w:r>
    </w:p>
    <w:p w14:paraId="5B8591A8">
      <w:pPr>
        <w:spacing w:line="580" w:lineRule="exact"/>
        <w:ind w:firstLine="618" w:firstLineChars="200"/>
        <w:jc w:val="both"/>
        <w:rPr>
          <w:rFonts w:hint="default" w:ascii="Times New Roman" w:hAnsi="Times New Roman" w:eastAsia="仿宋_GB2312" w:cs="Times New Roman"/>
          <w:szCs w:val="32"/>
        </w:rPr>
      </w:pPr>
      <w:r>
        <w:rPr>
          <w:rFonts w:hint="default" w:ascii="Times New Roman" w:hAnsi="Times New Roman" w:eastAsia="仿宋_GB2312" w:cs="Times New Roman"/>
          <w:szCs w:val="32"/>
        </w:rPr>
        <w:t>整改情况：每季度组织1次集中警示教育。每次活动均制定详细方案，留存学习资料、签到表、现场照片及讨论记录，确保警示教育入脑入心。</w:t>
      </w:r>
    </w:p>
    <w:p w14:paraId="19FB1E39">
      <w:pPr>
        <w:spacing w:line="580" w:lineRule="exact"/>
        <w:ind w:firstLine="618" w:firstLineChars="200"/>
        <w:jc w:val="both"/>
        <w:rPr>
          <w:rFonts w:hint="default" w:ascii="Times New Roman" w:hAnsi="Times New Roman" w:eastAsia="仿宋_GB2312" w:cs="Times New Roman"/>
          <w:szCs w:val="32"/>
        </w:rPr>
      </w:pPr>
      <w:r>
        <w:rPr>
          <w:rFonts w:hint="default" w:ascii="Times New Roman" w:hAnsi="Times New Roman" w:eastAsia="仿宋_GB2312" w:cs="Times New Roman"/>
          <w:szCs w:val="32"/>
        </w:rPr>
        <w:t>整改进度：已完成整改。</w:t>
      </w:r>
    </w:p>
    <w:p w14:paraId="10FA69F5">
      <w:pPr>
        <w:spacing w:line="580" w:lineRule="exact"/>
        <w:ind w:firstLine="618" w:firstLineChars="200"/>
        <w:jc w:val="both"/>
        <w:rPr>
          <w:rFonts w:hint="default" w:ascii="Times New Roman" w:hAnsi="Times New Roman" w:eastAsia="楷体_GB2312" w:cs="Times New Roman"/>
          <w:szCs w:val="32"/>
        </w:rPr>
      </w:pPr>
      <w:r>
        <w:rPr>
          <w:rFonts w:hint="default" w:ascii="Times New Roman" w:hAnsi="Times New Roman" w:eastAsia="楷体_GB2312" w:cs="Times New Roman"/>
          <w:szCs w:val="32"/>
        </w:rPr>
        <w:t>（九）财务管理不规范</w:t>
      </w:r>
    </w:p>
    <w:p w14:paraId="038E63AF">
      <w:pPr>
        <w:spacing w:line="580" w:lineRule="exact"/>
        <w:ind w:firstLine="618" w:firstLineChars="200"/>
        <w:jc w:val="both"/>
        <w:rPr>
          <w:rFonts w:hint="default" w:ascii="Times New Roman" w:hAnsi="Times New Roman" w:eastAsia="仿宋_GB2312" w:cs="Times New Roman"/>
          <w:szCs w:val="32"/>
        </w:rPr>
      </w:pPr>
      <w:r>
        <w:rPr>
          <w:rFonts w:hint="default" w:ascii="Times New Roman" w:hAnsi="Times New Roman" w:eastAsia="仿宋_GB2312" w:cs="Times New Roman"/>
          <w:szCs w:val="32"/>
        </w:rPr>
        <w:t>15.报销附件缺失、签字不全。</w:t>
      </w:r>
    </w:p>
    <w:p w14:paraId="1A11031C">
      <w:pPr>
        <w:spacing w:line="580" w:lineRule="exact"/>
        <w:ind w:firstLine="618" w:firstLineChars="200"/>
        <w:jc w:val="both"/>
        <w:rPr>
          <w:rFonts w:hint="default" w:ascii="Times New Roman" w:hAnsi="Times New Roman" w:eastAsia="仿宋_GB2312" w:cs="Times New Roman"/>
          <w:szCs w:val="32"/>
        </w:rPr>
      </w:pPr>
      <w:r>
        <w:rPr>
          <w:rFonts w:hint="default" w:ascii="Times New Roman" w:hAnsi="Times New Roman" w:eastAsia="仿宋_GB2312" w:cs="Times New Roman"/>
          <w:szCs w:val="32"/>
        </w:rPr>
        <w:t>整改情况：已补充活动人员签到名单及活动方案。建立每季度财务资料审核机制，首季度已完成检查，对发现的细节问题现场整改，进一步规范了报销流程，确保财务资料完整合规。</w:t>
      </w:r>
    </w:p>
    <w:p w14:paraId="41481446">
      <w:pPr>
        <w:spacing w:line="580" w:lineRule="exact"/>
        <w:ind w:firstLine="618" w:firstLineChars="200"/>
        <w:jc w:val="both"/>
        <w:rPr>
          <w:rFonts w:hint="default" w:ascii="Times New Roman" w:hAnsi="Times New Roman" w:eastAsia="仿宋_GB2312" w:cs="Times New Roman"/>
          <w:szCs w:val="32"/>
        </w:rPr>
      </w:pPr>
      <w:r>
        <w:rPr>
          <w:rFonts w:hint="default" w:ascii="Times New Roman" w:hAnsi="Times New Roman" w:eastAsia="仿宋_GB2312" w:cs="Times New Roman"/>
          <w:szCs w:val="32"/>
        </w:rPr>
        <w:t>整改进度：已完成整改。</w:t>
      </w:r>
    </w:p>
    <w:p w14:paraId="5B840627">
      <w:pPr>
        <w:spacing w:line="580" w:lineRule="exact"/>
        <w:ind w:firstLine="618" w:firstLineChars="200"/>
        <w:jc w:val="both"/>
        <w:rPr>
          <w:rFonts w:hint="default" w:ascii="Times New Roman" w:hAnsi="Times New Roman" w:eastAsia="仿宋_GB2312" w:cs="Times New Roman"/>
          <w:szCs w:val="32"/>
        </w:rPr>
      </w:pPr>
      <w:r>
        <w:rPr>
          <w:rFonts w:hint="default" w:ascii="Times New Roman" w:hAnsi="Times New Roman" w:eastAsia="仿宋_GB2312" w:cs="Times New Roman"/>
          <w:szCs w:val="32"/>
        </w:rPr>
        <w:t>16.报销审核把关不严。</w:t>
      </w:r>
    </w:p>
    <w:p w14:paraId="176357DB">
      <w:pPr>
        <w:spacing w:line="580" w:lineRule="exact"/>
        <w:ind w:firstLine="618" w:firstLineChars="200"/>
        <w:jc w:val="both"/>
        <w:rPr>
          <w:rFonts w:hint="default" w:ascii="Times New Roman" w:hAnsi="Times New Roman" w:eastAsia="仿宋_GB2312" w:cs="Times New Roman"/>
          <w:szCs w:val="32"/>
        </w:rPr>
      </w:pPr>
      <w:r>
        <w:rPr>
          <w:rFonts w:hint="default" w:ascii="Times New Roman" w:hAnsi="Times New Roman" w:eastAsia="仿宋_GB2312" w:cs="Times New Roman"/>
          <w:szCs w:val="32"/>
        </w:rPr>
        <w:t>整改情况：一是已经补充了缺失的附件，确保每笔报销都有完整的凭证支持。二是已经补写出了相关的情况说明要求相关人员签字做证。三是加强组织报销相关知识的培训</w:t>
      </w:r>
      <w:r>
        <w:rPr>
          <w:rFonts w:hint="eastAsia" w:ascii="Times New Roman" w:hAnsi="Times New Roman" w:eastAsia="仿宋_GB2312" w:cs="Times New Roman"/>
          <w:szCs w:val="32"/>
          <w:lang w:eastAsia="zh-CN"/>
        </w:rPr>
        <w:t>。</w:t>
      </w:r>
      <w:r>
        <w:rPr>
          <w:rFonts w:hint="default" w:ascii="Times New Roman" w:hAnsi="Times New Roman" w:eastAsia="仿宋_GB2312" w:cs="Times New Roman"/>
          <w:szCs w:val="32"/>
        </w:rPr>
        <w:t>四是加强了内部审计和监督机制，确保财务报销的合规性和透明度。</w:t>
      </w:r>
    </w:p>
    <w:p w14:paraId="01FDDAD0">
      <w:pPr>
        <w:spacing w:line="580" w:lineRule="exact"/>
        <w:ind w:firstLine="618" w:firstLineChars="200"/>
        <w:jc w:val="both"/>
        <w:rPr>
          <w:rFonts w:hint="default" w:ascii="Times New Roman" w:hAnsi="Times New Roman" w:eastAsia="仿宋_GB2312" w:cs="Times New Roman"/>
          <w:szCs w:val="32"/>
        </w:rPr>
      </w:pPr>
      <w:r>
        <w:rPr>
          <w:rFonts w:hint="default" w:ascii="Times New Roman" w:hAnsi="Times New Roman" w:eastAsia="仿宋_GB2312" w:cs="Times New Roman"/>
          <w:szCs w:val="32"/>
        </w:rPr>
        <w:t>整改进度：已完成整改。</w:t>
      </w:r>
    </w:p>
    <w:p w14:paraId="63893197">
      <w:pPr>
        <w:spacing w:line="580" w:lineRule="exact"/>
        <w:ind w:firstLine="618" w:firstLineChars="200"/>
        <w:jc w:val="both"/>
        <w:rPr>
          <w:rFonts w:hint="default" w:ascii="Times New Roman" w:hAnsi="Times New Roman" w:eastAsia="仿宋_GB2312" w:cs="Times New Roman"/>
          <w:szCs w:val="32"/>
        </w:rPr>
      </w:pPr>
      <w:r>
        <w:rPr>
          <w:rFonts w:hint="default" w:ascii="Times New Roman" w:hAnsi="Times New Roman" w:eastAsia="仿宋_GB2312" w:cs="Times New Roman"/>
          <w:szCs w:val="32"/>
        </w:rPr>
        <w:t>17.应付款项、借款形成原因不明，长期挂账。</w:t>
      </w:r>
    </w:p>
    <w:p w14:paraId="617B8286">
      <w:pPr>
        <w:spacing w:line="580" w:lineRule="exact"/>
        <w:ind w:firstLine="618" w:firstLineChars="200"/>
        <w:jc w:val="both"/>
        <w:rPr>
          <w:rFonts w:hint="default" w:ascii="Times New Roman" w:hAnsi="Times New Roman" w:eastAsia="仿宋_GB2312" w:cs="Times New Roman"/>
          <w:szCs w:val="32"/>
        </w:rPr>
      </w:pPr>
      <w:r>
        <w:rPr>
          <w:rFonts w:hint="default" w:ascii="Times New Roman" w:hAnsi="Times New Roman" w:eastAsia="仿宋_GB2312" w:cs="Times New Roman"/>
          <w:szCs w:val="32"/>
        </w:rPr>
        <w:t>整改情况：已经将如何形成及未核销处理的原因以书面的形式进行了讲解和汇报。社区将加强财务管理，确保所有账目清晰、及时处理。</w:t>
      </w:r>
    </w:p>
    <w:p w14:paraId="07C788FD">
      <w:pPr>
        <w:spacing w:line="580" w:lineRule="exact"/>
        <w:ind w:firstLine="618" w:firstLineChars="200"/>
        <w:jc w:val="both"/>
        <w:rPr>
          <w:rFonts w:hint="default" w:ascii="Times New Roman" w:hAnsi="Times New Roman" w:eastAsia="仿宋_GB2312" w:cs="Times New Roman"/>
          <w:szCs w:val="32"/>
        </w:rPr>
      </w:pPr>
      <w:r>
        <w:rPr>
          <w:rFonts w:hint="default" w:ascii="Times New Roman" w:hAnsi="Times New Roman" w:eastAsia="仿宋_GB2312" w:cs="Times New Roman"/>
          <w:szCs w:val="32"/>
        </w:rPr>
        <w:t>整改进度：长期整改</w:t>
      </w:r>
    </w:p>
    <w:p w14:paraId="58F648BE">
      <w:pPr>
        <w:pStyle w:val="11"/>
        <w:spacing w:after="0" w:line="580" w:lineRule="exact"/>
        <w:ind w:left="0" w:leftChars="0" w:firstLine="618" w:firstLineChars="200"/>
        <w:jc w:val="both"/>
        <w:rPr>
          <w:rFonts w:hint="default" w:ascii="Times New Roman" w:hAnsi="Times New Roman" w:eastAsia="仿宋_GB2312" w:cs="Times New Roman"/>
          <w:szCs w:val="32"/>
        </w:rPr>
      </w:pPr>
      <w:r>
        <w:rPr>
          <w:rFonts w:hint="default" w:ascii="Times New Roman" w:hAnsi="Times New Roman" w:eastAsia="仿宋_GB2312" w:cs="Times New Roman"/>
          <w:szCs w:val="32"/>
        </w:rPr>
        <w:t>原因：目前已开展社区财务审计工作，待审计完成后才能调整。</w:t>
      </w:r>
    </w:p>
    <w:p w14:paraId="329ECD0C">
      <w:pPr>
        <w:pStyle w:val="11"/>
        <w:spacing w:after="0" w:line="580" w:lineRule="exact"/>
        <w:ind w:left="0" w:leftChars="0" w:firstLine="618" w:firstLineChars="200"/>
        <w:jc w:val="both"/>
        <w:rPr>
          <w:rFonts w:hint="default" w:ascii="Times New Roman" w:hAnsi="Times New Roman" w:eastAsia="仿宋_GB2312" w:cs="Times New Roman"/>
          <w:szCs w:val="32"/>
        </w:rPr>
      </w:pPr>
      <w:r>
        <w:rPr>
          <w:rFonts w:hint="default" w:ascii="Times New Roman" w:hAnsi="Times New Roman" w:eastAsia="仿宋_GB2312" w:cs="Times New Roman"/>
          <w:szCs w:val="32"/>
        </w:rPr>
        <w:t>18.资金安全存在风险。</w:t>
      </w:r>
    </w:p>
    <w:p w14:paraId="153BA259">
      <w:pPr>
        <w:spacing w:line="580" w:lineRule="exact"/>
        <w:ind w:firstLine="618" w:firstLineChars="200"/>
        <w:jc w:val="both"/>
        <w:rPr>
          <w:rFonts w:hint="default" w:ascii="Times New Roman" w:hAnsi="Times New Roman" w:eastAsia="仿宋_GB2312" w:cs="Times New Roman"/>
          <w:szCs w:val="32"/>
        </w:rPr>
      </w:pPr>
      <w:r>
        <w:rPr>
          <w:rFonts w:hint="default" w:ascii="Times New Roman" w:hAnsi="Times New Roman" w:eastAsia="仿宋_GB2312" w:cs="Times New Roman"/>
          <w:szCs w:val="32"/>
        </w:rPr>
        <w:t>整改情况：明确出纳岗位核心职责，建立“双人复核+台账登记”双重监管机制</w:t>
      </w:r>
      <w:r>
        <w:rPr>
          <w:rFonts w:hint="eastAsia" w:ascii="Times New Roman" w:hAnsi="Times New Roman" w:eastAsia="仿宋_GB2312" w:cs="Times New Roman"/>
          <w:szCs w:val="32"/>
          <w:lang w:eastAsia="zh-CN"/>
        </w:rPr>
        <w:t>。</w:t>
      </w:r>
      <w:r>
        <w:rPr>
          <w:rFonts w:hint="default" w:ascii="Times New Roman" w:hAnsi="Times New Roman" w:eastAsia="仿宋_GB2312" w:cs="Times New Roman"/>
          <w:szCs w:val="32"/>
        </w:rPr>
        <w:t>所有经费收支收入，均按规定及时足额存入公户，未发生延存、截留。监委会每月核查现金日记账与银行流水。</w:t>
      </w:r>
    </w:p>
    <w:p w14:paraId="2ED8A70E">
      <w:pPr>
        <w:spacing w:line="580" w:lineRule="exact"/>
        <w:ind w:firstLine="618" w:firstLineChars="200"/>
        <w:jc w:val="both"/>
        <w:rPr>
          <w:rFonts w:hint="default" w:ascii="Times New Roman" w:hAnsi="Times New Roman" w:eastAsia="仿宋_GB2312" w:cs="Times New Roman"/>
          <w:szCs w:val="32"/>
        </w:rPr>
      </w:pPr>
      <w:r>
        <w:rPr>
          <w:rFonts w:hint="default" w:ascii="Times New Roman" w:hAnsi="Times New Roman" w:eastAsia="仿宋_GB2312" w:cs="Times New Roman"/>
          <w:szCs w:val="32"/>
        </w:rPr>
        <w:t>整改进度：已完成整改。</w:t>
      </w:r>
    </w:p>
    <w:p w14:paraId="6059F6B0">
      <w:pPr>
        <w:spacing w:line="580" w:lineRule="exact"/>
        <w:ind w:firstLine="618" w:firstLineChars="200"/>
        <w:jc w:val="both"/>
        <w:rPr>
          <w:rFonts w:hint="default" w:ascii="Times New Roman" w:hAnsi="Times New Roman" w:eastAsia="仿宋_GB2312" w:cs="Times New Roman"/>
          <w:szCs w:val="32"/>
        </w:rPr>
      </w:pPr>
      <w:r>
        <w:rPr>
          <w:rFonts w:hint="default" w:ascii="Times New Roman" w:hAnsi="Times New Roman" w:eastAsia="仿宋_GB2312" w:cs="Times New Roman"/>
          <w:szCs w:val="32"/>
        </w:rPr>
        <w:t>19.财务记账不规范。</w:t>
      </w:r>
    </w:p>
    <w:p w14:paraId="7429C89B">
      <w:pPr>
        <w:spacing w:line="580" w:lineRule="exact"/>
        <w:ind w:firstLine="618" w:firstLineChars="200"/>
        <w:jc w:val="both"/>
        <w:rPr>
          <w:rFonts w:hint="default" w:ascii="Times New Roman" w:hAnsi="Times New Roman" w:eastAsia="仿宋_GB2312" w:cs="Times New Roman"/>
          <w:szCs w:val="32"/>
        </w:rPr>
      </w:pPr>
      <w:r>
        <w:rPr>
          <w:rFonts w:hint="default" w:ascii="Times New Roman" w:hAnsi="Times New Roman" w:eastAsia="仿宋_GB2312" w:cs="Times New Roman"/>
          <w:szCs w:val="32"/>
        </w:rPr>
        <w:t>整改情况：社区组织了财务人员参加电脑记账软件和在线财务平台的培训课程</w:t>
      </w:r>
      <w:r>
        <w:rPr>
          <w:rFonts w:hint="eastAsia" w:ascii="Times New Roman" w:hAnsi="Times New Roman" w:eastAsia="仿宋_GB2312" w:cs="Times New Roman"/>
          <w:szCs w:val="32"/>
          <w:lang w:eastAsia="zh-CN"/>
        </w:rPr>
        <w:t>。</w:t>
      </w:r>
      <w:r>
        <w:rPr>
          <w:rFonts w:hint="default" w:ascii="Times New Roman" w:hAnsi="Times New Roman" w:eastAsia="仿宋_GB2312" w:cs="Times New Roman"/>
          <w:szCs w:val="32"/>
        </w:rPr>
        <w:t>社区监委会建立定期审查机制，对社区财务工作进行定期检查。</w:t>
      </w:r>
    </w:p>
    <w:p w14:paraId="6A65C8E1">
      <w:pPr>
        <w:spacing w:line="580" w:lineRule="exact"/>
        <w:ind w:firstLine="618" w:firstLineChars="200"/>
        <w:jc w:val="both"/>
        <w:rPr>
          <w:rFonts w:hint="default" w:ascii="Times New Roman" w:hAnsi="Times New Roman" w:eastAsia="仿宋_GB2312" w:cs="Times New Roman"/>
          <w:szCs w:val="32"/>
        </w:rPr>
      </w:pPr>
      <w:r>
        <w:rPr>
          <w:rFonts w:hint="default" w:ascii="Times New Roman" w:hAnsi="Times New Roman" w:eastAsia="仿宋_GB2312" w:cs="Times New Roman"/>
          <w:szCs w:val="32"/>
        </w:rPr>
        <w:t>整改进度：已完成整改</w:t>
      </w:r>
    </w:p>
    <w:p w14:paraId="09FCBE2E">
      <w:pPr>
        <w:spacing w:line="580" w:lineRule="exact"/>
        <w:ind w:firstLine="618" w:firstLineChars="200"/>
        <w:jc w:val="both"/>
        <w:rPr>
          <w:rFonts w:hint="default" w:ascii="Times New Roman" w:hAnsi="Times New Roman" w:eastAsia="楷体_GB2312" w:cs="Times New Roman"/>
          <w:szCs w:val="32"/>
        </w:rPr>
      </w:pPr>
      <w:r>
        <w:rPr>
          <w:rFonts w:hint="default" w:ascii="Times New Roman" w:hAnsi="Times New Roman" w:eastAsia="楷体_GB2312" w:cs="Times New Roman"/>
          <w:szCs w:val="32"/>
        </w:rPr>
        <w:t>（十）违规发放津补贴</w:t>
      </w:r>
    </w:p>
    <w:p w14:paraId="26485D30">
      <w:pPr>
        <w:spacing w:line="580" w:lineRule="exact"/>
        <w:ind w:firstLine="618" w:firstLineChars="200"/>
        <w:jc w:val="both"/>
        <w:rPr>
          <w:rFonts w:hint="default" w:ascii="Times New Roman" w:hAnsi="Times New Roman" w:eastAsia="仿宋_GB2312" w:cs="Times New Roman"/>
          <w:szCs w:val="32"/>
        </w:rPr>
      </w:pPr>
      <w:r>
        <w:rPr>
          <w:rFonts w:hint="default" w:ascii="Times New Roman" w:hAnsi="Times New Roman" w:eastAsia="仿宋_GB2312" w:cs="Times New Roman"/>
          <w:szCs w:val="32"/>
        </w:rPr>
        <w:t>20</w:t>
      </w:r>
      <w:r>
        <w:rPr>
          <w:rFonts w:hint="eastAsia" w:ascii="Times New Roman" w:hAnsi="Times New Roman" w:eastAsia="仿宋_GB2312" w:cs="Times New Roman"/>
          <w:szCs w:val="32"/>
          <w:lang w:val="en-US" w:eastAsia="zh-CN"/>
        </w:rPr>
        <w:t>.</w:t>
      </w:r>
      <w:r>
        <w:rPr>
          <w:rFonts w:hint="default" w:ascii="Times New Roman" w:hAnsi="Times New Roman" w:eastAsia="仿宋_GB2312" w:cs="Times New Roman"/>
          <w:szCs w:val="32"/>
        </w:rPr>
        <w:t>发放工作补助，无发放依据。</w:t>
      </w:r>
    </w:p>
    <w:p w14:paraId="54227C12">
      <w:pPr>
        <w:spacing w:line="580" w:lineRule="exact"/>
        <w:ind w:firstLine="618" w:firstLineChars="200"/>
        <w:jc w:val="both"/>
        <w:rPr>
          <w:rFonts w:hint="default" w:ascii="Times New Roman" w:hAnsi="Times New Roman" w:eastAsia="仿宋_GB2312" w:cs="Times New Roman"/>
          <w:szCs w:val="32"/>
        </w:rPr>
      </w:pPr>
      <w:r>
        <w:rPr>
          <w:rFonts w:hint="default" w:ascii="Times New Roman" w:hAnsi="Times New Roman" w:eastAsia="仿宋_GB2312" w:cs="Times New Roman"/>
          <w:szCs w:val="32"/>
        </w:rPr>
        <w:t>整改情况：社区召开党委专题会议重新审视党小组组长的职责定位和工作量，制定了党小组组长职责及考核办法</w:t>
      </w:r>
      <w:r>
        <w:rPr>
          <w:rFonts w:hint="eastAsia" w:ascii="Times New Roman" w:hAnsi="Times New Roman" w:eastAsia="仿宋_GB2312" w:cs="Times New Roman"/>
          <w:szCs w:val="32"/>
          <w:lang w:eastAsia="zh-CN"/>
        </w:rPr>
        <w:t>。</w:t>
      </w:r>
      <w:r>
        <w:rPr>
          <w:rFonts w:hint="default" w:ascii="Times New Roman" w:hAnsi="Times New Roman" w:eastAsia="仿宋_GB2312" w:cs="Times New Roman"/>
          <w:szCs w:val="32"/>
        </w:rPr>
        <w:t>将党小组长补助的发放依据、标准执行、发放程序等明确纳入社区监委会的日常监督事项清单。监委会定期检查相关记录和凭证。</w:t>
      </w:r>
    </w:p>
    <w:p w14:paraId="05D96265">
      <w:pPr>
        <w:spacing w:line="580" w:lineRule="exact"/>
        <w:ind w:firstLine="618" w:firstLineChars="200"/>
        <w:jc w:val="both"/>
        <w:rPr>
          <w:rFonts w:hint="default" w:ascii="Times New Roman" w:hAnsi="Times New Roman" w:eastAsia="仿宋_GB2312" w:cs="Times New Roman"/>
          <w:szCs w:val="32"/>
        </w:rPr>
      </w:pPr>
      <w:r>
        <w:rPr>
          <w:rFonts w:hint="default" w:ascii="Times New Roman" w:hAnsi="Times New Roman" w:eastAsia="仿宋_GB2312" w:cs="Times New Roman"/>
          <w:szCs w:val="32"/>
        </w:rPr>
        <w:t>整改进度：已完成整改。</w:t>
      </w:r>
    </w:p>
    <w:p w14:paraId="04172F4A">
      <w:pPr>
        <w:spacing w:line="580" w:lineRule="exact"/>
        <w:ind w:firstLine="618" w:firstLineChars="200"/>
        <w:jc w:val="both"/>
        <w:rPr>
          <w:rFonts w:hint="default" w:ascii="Times New Roman" w:hAnsi="Times New Roman" w:eastAsia="仿宋_GB2312" w:cs="Times New Roman"/>
          <w:szCs w:val="32"/>
        </w:rPr>
      </w:pPr>
      <w:r>
        <w:rPr>
          <w:rFonts w:hint="default" w:ascii="Times New Roman" w:hAnsi="Times New Roman" w:eastAsia="仿宋_GB2312" w:cs="Times New Roman"/>
          <w:szCs w:val="32"/>
        </w:rPr>
        <w:t>21.发放电话费补助。</w:t>
      </w:r>
    </w:p>
    <w:p w14:paraId="33D0E0E4">
      <w:pPr>
        <w:spacing w:line="580" w:lineRule="exact"/>
        <w:ind w:firstLine="618" w:firstLineChars="200"/>
        <w:jc w:val="both"/>
        <w:rPr>
          <w:rFonts w:hint="default" w:ascii="Times New Roman" w:hAnsi="Times New Roman" w:eastAsia="仿宋_GB2312" w:cs="Times New Roman"/>
          <w:szCs w:val="32"/>
        </w:rPr>
      </w:pPr>
      <w:r>
        <w:rPr>
          <w:rFonts w:hint="default" w:ascii="Times New Roman" w:hAnsi="Times New Roman" w:eastAsia="仿宋_GB2312" w:cs="Times New Roman"/>
          <w:szCs w:val="32"/>
        </w:rPr>
        <w:t>整改情况：一是社区已从2023年12月停发电话费补助，并未发放任何个人奖励津补贴。二是严格执行</w:t>
      </w:r>
      <w:r>
        <w:rPr>
          <w:rFonts w:hint="eastAsia" w:ascii="Times New Roman" w:hAnsi="Times New Roman" w:eastAsia="仿宋_GB2312" w:cs="Times New Roman"/>
          <w:szCs w:val="32"/>
          <w:lang w:val="en-US" w:eastAsia="zh-CN"/>
        </w:rPr>
        <w:t>相关规定，</w:t>
      </w:r>
      <w:r>
        <w:rPr>
          <w:rFonts w:hint="default" w:ascii="Times New Roman" w:hAnsi="Times New Roman" w:eastAsia="仿宋_GB2312" w:cs="Times New Roman"/>
          <w:szCs w:val="32"/>
        </w:rPr>
        <w:t>不擅自新设津贴补贴项目。三是严格执行社区干部、居民小组长的日常管理、平时考核和年终考核，根据考核结果落实绩效报酬。</w:t>
      </w:r>
    </w:p>
    <w:p w14:paraId="1E3F7E5C">
      <w:pPr>
        <w:spacing w:line="580" w:lineRule="exact"/>
        <w:ind w:firstLine="618" w:firstLineChars="200"/>
        <w:jc w:val="both"/>
        <w:rPr>
          <w:rFonts w:hint="default" w:ascii="Times New Roman" w:hAnsi="Times New Roman" w:eastAsia="仿宋_GB2312" w:cs="Times New Roman"/>
          <w:szCs w:val="32"/>
        </w:rPr>
      </w:pPr>
      <w:r>
        <w:rPr>
          <w:rFonts w:hint="default" w:ascii="Times New Roman" w:hAnsi="Times New Roman" w:eastAsia="仿宋_GB2312" w:cs="Times New Roman"/>
          <w:szCs w:val="32"/>
        </w:rPr>
        <w:t>整改进度：已完成整改。</w:t>
      </w:r>
    </w:p>
    <w:p w14:paraId="5728DC29">
      <w:pPr>
        <w:spacing w:line="580" w:lineRule="exact"/>
        <w:ind w:firstLine="618" w:firstLineChars="200"/>
        <w:jc w:val="both"/>
        <w:rPr>
          <w:rFonts w:hint="default" w:ascii="Times New Roman" w:hAnsi="Times New Roman" w:eastAsia="楷体_GB2312" w:cs="Times New Roman"/>
          <w:szCs w:val="32"/>
        </w:rPr>
      </w:pPr>
      <w:r>
        <w:rPr>
          <w:rFonts w:hint="default" w:ascii="Times New Roman" w:hAnsi="Times New Roman" w:eastAsia="楷体_GB2312" w:cs="Times New Roman"/>
          <w:szCs w:val="32"/>
        </w:rPr>
        <w:t>（十一）工程项目管理不规范</w:t>
      </w:r>
    </w:p>
    <w:p w14:paraId="364AAB2E">
      <w:pPr>
        <w:spacing w:line="580" w:lineRule="exact"/>
        <w:ind w:firstLine="618" w:firstLineChars="200"/>
        <w:jc w:val="both"/>
        <w:rPr>
          <w:rFonts w:hint="default" w:ascii="Times New Roman" w:hAnsi="Times New Roman" w:eastAsia="仿宋_GB2312" w:cs="Times New Roman"/>
          <w:szCs w:val="32"/>
        </w:rPr>
      </w:pPr>
      <w:r>
        <w:rPr>
          <w:rFonts w:hint="default" w:ascii="Times New Roman" w:hAnsi="Times New Roman" w:eastAsia="仿宋_GB2312" w:cs="Times New Roman"/>
          <w:szCs w:val="32"/>
        </w:rPr>
        <w:t>22.项目未经集体研究决策，无比价询价程序。</w:t>
      </w:r>
    </w:p>
    <w:p w14:paraId="529D0B69">
      <w:pPr>
        <w:spacing w:line="580" w:lineRule="exact"/>
        <w:ind w:firstLine="618" w:firstLineChars="200"/>
        <w:jc w:val="both"/>
        <w:rPr>
          <w:rFonts w:hint="default" w:ascii="Times New Roman" w:hAnsi="Times New Roman" w:eastAsia="仿宋_GB2312" w:cs="Times New Roman"/>
          <w:szCs w:val="32"/>
        </w:rPr>
      </w:pPr>
      <w:r>
        <w:rPr>
          <w:rFonts w:hint="default" w:ascii="Times New Roman" w:hAnsi="Times New Roman" w:eastAsia="仿宋_GB2312" w:cs="Times New Roman"/>
          <w:szCs w:val="32"/>
        </w:rPr>
        <w:t>整改情况：已清理补充完善归档项目缺失资料。社区按照《雒城街道社区采购管理办法（试行）》严格落实项目实施程序，规范工程项目管理，引入专业第三方机构，全面代理社区项目工程的比选及实施工作。</w:t>
      </w:r>
    </w:p>
    <w:p w14:paraId="421C1FBD">
      <w:pPr>
        <w:spacing w:line="580" w:lineRule="exact"/>
        <w:ind w:firstLine="618" w:firstLineChars="200"/>
        <w:jc w:val="both"/>
        <w:rPr>
          <w:rFonts w:hint="default" w:ascii="Times New Roman" w:hAnsi="Times New Roman" w:eastAsia="仿宋_GB2312" w:cs="Times New Roman"/>
          <w:szCs w:val="32"/>
        </w:rPr>
      </w:pPr>
      <w:r>
        <w:rPr>
          <w:rFonts w:hint="default" w:ascii="Times New Roman" w:hAnsi="Times New Roman" w:eastAsia="仿宋_GB2312" w:cs="Times New Roman"/>
          <w:szCs w:val="32"/>
        </w:rPr>
        <w:t>整改进度：已完成整改。</w:t>
      </w:r>
    </w:p>
    <w:p w14:paraId="2D1E449B">
      <w:pPr>
        <w:spacing w:line="580" w:lineRule="exact"/>
        <w:ind w:firstLine="618" w:firstLineChars="200"/>
        <w:jc w:val="both"/>
        <w:rPr>
          <w:rFonts w:hint="default" w:ascii="Times New Roman" w:hAnsi="Times New Roman" w:eastAsia="楷体_GB2312" w:cs="Times New Roman"/>
          <w:szCs w:val="32"/>
        </w:rPr>
      </w:pPr>
      <w:r>
        <w:rPr>
          <w:rFonts w:hint="default" w:ascii="Times New Roman" w:hAnsi="Times New Roman" w:eastAsia="楷体_GB2312" w:cs="Times New Roman"/>
          <w:szCs w:val="32"/>
        </w:rPr>
        <w:t>（十二）“三资”管理不严</w:t>
      </w:r>
    </w:p>
    <w:p w14:paraId="6DF2744A">
      <w:pPr>
        <w:spacing w:line="580" w:lineRule="exact"/>
        <w:ind w:firstLine="618" w:firstLineChars="200"/>
        <w:jc w:val="both"/>
        <w:rPr>
          <w:rFonts w:hint="default" w:ascii="Times New Roman" w:hAnsi="Times New Roman" w:eastAsia="仿宋_GB2312" w:cs="Times New Roman"/>
          <w:szCs w:val="32"/>
        </w:rPr>
      </w:pPr>
      <w:r>
        <w:rPr>
          <w:rFonts w:hint="default" w:ascii="Times New Roman" w:hAnsi="Times New Roman" w:eastAsia="仿宋_GB2312" w:cs="Times New Roman"/>
          <w:szCs w:val="32"/>
        </w:rPr>
        <w:t>23.资产收入不上缴财政。</w:t>
      </w:r>
    </w:p>
    <w:p w14:paraId="77221056">
      <w:pPr>
        <w:spacing w:line="580" w:lineRule="exact"/>
        <w:ind w:firstLine="618" w:firstLineChars="200"/>
        <w:jc w:val="both"/>
        <w:rPr>
          <w:rFonts w:hint="default" w:ascii="Times New Roman" w:hAnsi="Times New Roman" w:eastAsia="仿宋_GB2312" w:cs="Times New Roman"/>
          <w:szCs w:val="32"/>
        </w:rPr>
      </w:pPr>
      <w:r>
        <w:rPr>
          <w:rFonts w:hint="default" w:ascii="Times New Roman" w:hAnsi="Times New Roman" w:eastAsia="仿宋_GB2312" w:cs="Times New Roman"/>
          <w:szCs w:val="32"/>
        </w:rPr>
        <w:t>整改情况：一是社区聘请专业审计公司对社区与集体资产进行了审计划分并分别建立财务管理账目。二是社区提供历年来社区集体资金收入凭证作为依据证明该收入属于社区集体资产。</w:t>
      </w:r>
    </w:p>
    <w:p w14:paraId="1B652CEF">
      <w:pPr>
        <w:spacing w:line="580" w:lineRule="exact"/>
        <w:ind w:firstLine="618" w:firstLineChars="200"/>
        <w:jc w:val="both"/>
        <w:rPr>
          <w:rFonts w:hint="default" w:ascii="Times New Roman" w:hAnsi="Times New Roman" w:eastAsia="仿宋_GB2312" w:cs="Times New Roman"/>
          <w:szCs w:val="32"/>
        </w:rPr>
      </w:pPr>
      <w:r>
        <w:rPr>
          <w:rFonts w:hint="default" w:ascii="Times New Roman" w:hAnsi="Times New Roman" w:eastAsia="仿宋_GB2312" w:cs="Times New Roman"/>
          <w:szCs w:val="32"/>
        </w:rPr>
        <w:t>整改进度：已完成整改。</w:t>
      </w:r>
    </w:p>
    <w:p w14:paraId="55CB44F7">
      <w:pPr>
        <w:spacing w:line="580" w:lineRule="exact"/>
        <w:ind w:firstLine="618" w:firstLineChars="200"/>
        <w:jc w:val="both"/>
        <w:rPr>
          <w:rFonts w:hint="default" w:ascii="Times New Roman" w:hAnsi="Times New Roman" w:eastAsia="仿宋_GB2312" w:cs="Times New Roman"/>
          <w:szCs w:val="32"/>
        </w:rPr>
      </w:pPr>
      <w:r>
        <w:rPr>
          <w:rFonts w:hint="default" w:ascii="Times New Roman" w:hAnsi="Times New Roman" w:eastAsia="仿宋_GB2312" w:cs="Times New Roman"/>
          <w:szCs w:val="32"/>
        </w:rPr>
        <w:t>24.无审批占用国有资产出租收入。</w:t>
      </w:r>
    </w:p>
    <w:p w14:paraId="1EAC2F43">
      <w:pPr>
        <w:spacing w:line="580" w:lineRule="exact"/>
        <w:ind w:firstLine="618" w:firstLineChars="200"/>
        <w:jc w:val="both"/>
        <w:rPr>
          <w:rFonts w:hint="default" w:ascii="Times New Roman" w:hAnsi="Times New Roman" w:eastAsia="仿宋_GB2312" w:cs="Times New Roman"/>
          <w:szCs w:val="32"/>
        </w:rPr>
      </w:pPr>
      <w:r>
        <w:rPr>
          <w:rFonts w:hint="default" w:ascii="Times New Roman" w:hAnsi="Times New Roman" w:eastAsia="仿宋_GB2312" w:cs="Times New Roman"/>
          <w:szCs w:val="32"/>
        </w:rPr>
        <w:t>整改情况：对差额资金使用情况进行了详细核查说明，相关支出凭证正在整理归档，制定《社区集体资产管理办法》，今后社区集体资产使用将严格按照集体资产管理办法实施。</w:t>
      </w:r>
    </w:p>
    <w:p w14:paraId="0AC3A16E">
      <w:pPr>
        <w:spacing w:line="580" w:lineRule="exact"/>
        <w:ind w:firstLine="618" w:firstLineChars="200"/>
        <w:jc w:val="both"/>
        <w:rPr>
          <w:rFonts w:hint="default" w:ascii="Times New Roman" w:hAnsi="Times New Roman" w:eastAsia="仿宋_GB2312" w:cs="Times New Roman"/>
          <w:szCs w:val="32"/>
        </w:rPr>
      </w:pPr>
      <w:r>
        <w:rPr>
          <w:rFonts w:hint="default" w:ascii="Times New Roman" w:hAnsi="Times New Roman" w:eastAsia="仿宋_GB2312" w:cs="Times New Roman"/>
          <w:szCs w:val="32"/>
        </w:rPr>
        <w:t>整改进度：长期整改。</w:t>
      </w:r>
    </w:p>
    <w:p w14:paraId="49D279E4">
      <w:pPr>
        <w:pStyle w:val="11"/>
        <w:spacing w:after="0" w:line="580" w:lineRule="exact"/>
        <w:ind w:left="0" w:leftChars="0" w:firstLine="618" w:firstLineChars="200"/>
        <w:jc w:val="both"/>
        <w:rPr>
          <w:rFonts w:hint="default" w:ascii="Times New Roman" w:hAnsi="Times New Roman" w:eastAsia="仿宋_GB2312" w:cs="Times New Roman"/>
          <w:szCs w:val="32"/>
        </w:rPr>
      </w:pPr>
      <w:r>
        <w:rPr>
          <w:rFonts w:hint="default" w:ascii="Times New Roman" w:hAnsi="Times New Roman" w:eastAsia="仿宋_GB2312" w:cs="Times New Roman"/>
          <w:szCs w:val="32"/>
        </w:rPr>
        <w:t>原因：目前社区已经完成集体与社区资产财务审计划分。正在申请集体资产独立账户，成立《社区集体资产管理委员会》。</w:t>
      </w:r>
    </w:p>
    <w:p w14:paraId="75C48698">
      <w:pPr>
        <w:spacing w:line="580" w:lineRule="exact"/>
        <w:ind w:firstLine="618" w:firstLineChars="200"/>
        <w:jc w:val="both"/>
        <w:rPr>
          <w:rFonts w:hint="default" w:ascii="Times New Roman" w:hAnsi="Times New Roman" w:eastAsia="楷体_GB2312" w:cs="Times New Roman"/>
          <w:szCs w:val="32"/>
        </w:rPr>
      </w:pPr>
      <w:r>
        <w:rPr>
          <w:rFonts w:hint="default" w:ascii="Times New Roman" w:hAnsi="Times New Roman" w:eastAsia="楷体_GB2312" w:cs="Times New Roman"/>
          <w:szCs w:val="32"/>
        </w:rPr>
        <w:t>（十三）党支部名称未经审批随意更改</w:t>
      </w:r>
    </w:p>
    <w:p w14:paraId="6269689A">
      <w:pPr>
        <w:spacing w:line="580" w:lineRule="exact"/>
        <w:ind w:firstLine="618" w:firstLineChars="200"/>
        <w:jc w:val="both"/>
        <w:rPr>
          <w:rFonts w:hint="default" w:ascii="Times New Roman" w:hAnsi="Times New Roman" w:eastAsia="仿宋_GB2312" w:cs="Times New Roman"/>
          <w:szCs w:val="32"/>
        </w:rPr>
      </w:pPr>
      <w:r>
        <w:rPr>
          <w:rFonts w:hint="default" w:ascii="Times New Roman" w:hAnsi="Times New Roman" w:eastAsia="仿宋_GB2312" w:cs="Times New Roman"/>
          <w:szCs w:val="32"/>
        </w:rPr>
        <w:t>25.党支部更名无批复文件。</w:t>
      </w:r>
    </w:p>
    <w:p w14:paraId="0E3EBA75">
      <w:pPr>
        <w:spacing w:line="580" w:lineRule="exact"/>
        <w:ind w:firstLine="618" w:firstLineChars="200"/>
        <w:jc w:val="both"/>
        <w:rPr>
          <w:rFonts w:hint="default" w:ascii="Times New Roman" w:hAnsi="Times New Roman" w:eastAsia="仿宋_GB2312" w:cs="Times New Roman"/>
          <w:szCs w:val="32"/>
        </w:rPr>
      </w:pPr>
      <w:r>
        <w:rPr>
          <w:rFonts w:hint="default" w:ascii="Times New Roman" w:hAnsi="Times New Roman" w:eastAsia="仿宋_GB2312" w:cs="Times New Roman"/>
          <w:szCs w:val="32"/>
        </w:rPr>
        <w:t>整改情况：</w:t>
      </w:r>
      <w:r>
        <w:rPr>
          <w:rFonts w:hint="eastAsia" w:ascii="Times New Roman" w:hAnsi="Times New Roman" w:eastAsia="仿宋_GB2312" w:cs="Times New Roman"/>
          <w:szCs w:val="32"/>
          <w:lang w:val="en-US" w:eastAsia="zh-CN"/>
        </w:rPr>
        <w:t>一是</w:t>
      </w:r>
      <w:r>
        <w:rPr>
          <w:rFonts w:hint="default" w:ascii="Times New Roman" w:hAnsi="Times New Roman" w:eastAsia="仿宋_GB2312" w:cs="Times New Roman"/>
          <w:szCs w:val="32"/>
        </w:rPr>
        <w:t>规范党支部更名程序，完善相关手续。二是公示整改结果，接受监督。明确整改依据和过程</w:t>
      </w:r>
      <w:r>
        <w:rPr>
          <w:rFonts w:hint="eastAsia" w:ascii="Times New Roman" w:hAnsi="Times New Roman" w:eastAsia="仿宋_GB2312" w:cs="Times New Roman"/>
          <w:szCs w:val="32"/>
          <w:lang w:eastAsia="zh-CN"/>
        </w:rPr>
        <w:t>，</w:t>
      </w:r>
      <w:r>
        <w:rPr>
          <w:rFonts w:hint="default" w:ascii="Times New Roman" w:hAnsi="Times New Roman" w:eastAsia="仿宋_GB2312" w:cs="Times New Roman"/>
          <w:szCs w:val="32"/>
        </w:rPr>
        <w:t>并在党员大会上向全体党员通报整改情况。三是严格执行基层党组织调整报批制度。定期核查党务档案确保组织建设程序规范、记录完整</w:t>
      </w:r>
    </w:p>
    <w:p w14:paraId="19A1F186">
      <w:pPr>
        <w:spacing w:line="580" w:lineRule="exact"/>
        <w:ind w:firstLine="618" w:firstLineChars="200"/>
        <w:jc w:val="both"/>
        <w:rPr>
          <w:rFonts w:hint="default" w:ascii="Times New Roman" w:hAnsi="Times New Roman" w:eastAsia="仿宋_GB2312" w:cs="Times New Roman"/>
          <w:szCs w:val="32"/>
        </w:rPr>
      </w:pPr>
      <w:r>
        <w:rPr>
          <w:rFonts w:hint="default" w:ascii="Times New Roman" w:hAnsi="Times New Roman" w:eastAsia="仿宋_GB2312" w:cs="Times New Roman"/>
          <w:szCs w:val="32"/>
        </w:rPr>
        <w:t>整改进度：已完成整改。</w:t>
      </w:r>
    </w:p>
    <w:p w14:paraId="0B1BDAD2">
      <w:pPr>
        <w:spacing w:line="580" w:lineRule="exact"/>
        <w:ind w:firstLine="618" w:firstLineChars="200"/>
        <w:jc w:val="both"/>
        <w:rPr>
          <w:rFonts w:hint="default" w:ascii="Times New Roman" w:hAnsi="Times New Roman" w:eastAsia="楷体_GB2312" w:cs="Times New Roman"/>
          <w:szCs w:val="32"/>
        </w:rPr>
      </w:pPr>
      <w:r>
        <w:rPr>
          <w:rFonts w:hint="default" w:ascii="Times New Roman" w:hAnsi="Times New Roman" w:eastAsia="楷体_GB2312" w:cs="Times New Roman"/>
          <w:szCs w:val="32"/>
        </w:rPr>
        <w:t>（十四）支部工作记录敷衍应付、弄虚作假</w:t>
      </w:r>
    </w:p>
    <w:p w14:paraId="63E93077">
      <w:pPr>
        <w:spacing w:line="580" w:lineRule="exact"/>
        <w:ind w:firstLine="618" w:firstLineChars="200"/>
        <w:jc w:val="both"/>
        <w:rPr>
          <w:rFonts w:hint="default" w:ascii="Times New Roman" w:hAnsi="Times New Roman" w:eastAsia="仿宋_GB2312" w:cs="Times New Roman"/>
          <w:szCs w:val="32"/>
        </w:rPr>
      </w:pPr>
      <w:r>
        <w:rPr>
          <w:rFonts w:hint="default" w:ascii="Times New Roman" w:hAnsi="Times New Roman" w:eastAsia="仿宋_GB2312" w:cs="Times New Roman"/>
          <w:szCs w:val="32"/>
        </w:rPr>
        <w:t>26.工作记录互相抄袭。</w:t>
      </w:r>
    </w:p>
    <w:p w14:paraId="03818A31">
      <w:pPr>
        <w:spacing w:line="580" w:lineRule="exact"/>
        <w:ind w:firstLine="618" w:firstLineChars="200"/>
        <w:jc w:val="both"/>
        <w:rPr>
          <w:rFonts w:hint="default" w:ascii="Times New Roman" w:hAnsi="Times New Roman" w:eastAsia="仿宋_GB2312" w:cs="Times New Roman"/>
          <w:szCs w:val="32"/>
        </w:rPr>
      </w:pPr>
      <w:r>
        <w:rPr>
          <w:rFonts w:hint="default" w:ascii="Times New Roman" w:hAnsi="Times New Roman" w:eastAsia="仿宋_GB2312" w:cs="Times New Roman"/>
          <w:szCs w:val="32"/>
        </w:rPr>
        <w:t>整改情况：在党委会上通报批评涉及抄袭的支部及责任人。组织各支部委员、记录员开展《党支部工作记录规范要求》专题培训。建立《支部工作记录季度交叉检查制度》，每季度末对各支部记录本进行互查。</w:t>
      </w:r>
    </w:p>
    <w:p w14:paraId="75290677">
      <w:pPr>
        <w:spacing w:line="580" w:lineRule="exact"/>
        <w:ind w:firstLine="618" w:firstLineChars="200"/>
        <w:jc w:val="both"/>
        <w:rPr>
          <w:rFonts w:hint="default" w:ascii="Times New Roman" w:hAnsi="Times New Roman" w:eastAsia="仿宋_GB2312" w:cs="Times New Roman"/>
          <w:szCs w:val="32"/>
        </w:rPr>
      </w:pPr>
      <w:r>
        <w:rPr>
          <w:rFonts w:hint="default" w:ascii="Times New Roman" w:hAnsi="Times New Roman" w:eastAsia="仿宋_GB2312" w:cs="Times New Roman"/>
          <w:szCs w:val="32"/>
        </w:rPr>
        <w:t>整改进度：已完成整改。</w:t>
      </w:r>
    </w:p>
    <w:p w14:paraId="382A55AF">
      <w:pPr>
        <w:spacing w:line="580" w:lineRule="exact"/>
        <w:ind w:firstLine="618" w:firstLineChars="200"/>
        <w:jc w:val="both"/>
        <w:rPr>
          <w:rFonts w:hint="default" w:ascii="Times New Roman" w:hAnsi="Times New Roman" w:eastAsia="仿宋_GB2312" w:cs="Times New Roman"/>
          <w:szCs w:val="32"/>
        </w:rPr>
      </w:pPr>
      <w:r>
        <w:rPr>
          <w:rFonts w:hint="default" w:ascii="Times New Roman" w:hAnsi="Times New Roman" w:eastAsia="仿宋_GB2312" w:cs="Times New Roman"/>
          <w:szCs w:val="32"/>
        </w:rPr>
        <w:t>27.党课内容凭空捏造。</w:t>
      </w:r>
    </w:p>
    <w:p w14:paraId="3FC52B01">
      <w:pPr>
        <w:spacing w:line="580" w:lineRule="exact"/>
        <w:ind w:firstLine="618" w:firstLineChars="200"/>
        <w:jc w:val="both"/>
        <w:rPr>
          <w:rFonts w:hint="default" w:ascii="Times New Roman" w:hAnsi="Times New Roman" w:eastAsia="仿宋_GB2312" w:cs="Times New Roman"/>
          <w:szCs w:val="32"/>
        </w:rPr>
      </w:pPr>
      <w:r>
        <w:rPr>
          <w:rFonts w:hint="default" w:ascii="Times New Roman" w:hAnsi="Times New Roman" w:eastAsia="仿宋_GB2312" w:cs="Times New Roman"/>
          <w:szCs w:val="32"/>
        </w:rPr>
        <w:t>整改情况：对2023年各支部党课记录进行全面检查</w:t>
      </w:r>
      <w:r>
        <w:rPr>
          <w:rFonts w:hint="eastAsia" w:ascii="Times New Roman" w:hAnsi="Times New Roman" w:eastAsia="仿宋_GB2312" w:cs="Times New Roman"/>
          <w:szCs w:val="32"/>
          <w:lang w:eastAsia="zh-CN"/>
        </w:rPr>
        <w:t>，</w:t>
      </w:r>
      <w:r>
        <w:rPr>
          <w:rFonts w:hint="default" w:ascii="Times New Roman" w:hAnsi="Times New Roman" w:eastAsia="仿宋_GB2312" w:cs="Times New Roman"/>
          <w:szCs w:val="32"/>
        </w:rPr>
        <w:t>重新组织学习</w:t>
      </w:r>
      <w:r>
        <w:rPr>
          <w:rFonts w:hint="eastAsia" w:ascii="Times New Roman" w:hAnsi="Times New Roman" w:eastAsia="仿宋_GB2312" w:cs="Times New Roman"/>
          <w:szCs w:val="32"/>
          <w:lang w:eastAsia="zh-CN"/>
        </w:rPr>
        <w:t>，</w:t>
      </w:r>
      <w:r>
        <w:rPr>
          <w:rFonts w:hint="default" w:ascii="Times New Roman" w:hAnsi="Times New Roman" w:eastAsia="仿宋_GB2312" w:cs="Times New Roman"/>
          <w:szCs w:val="32"/>
        </w:rPr>
        <w:t>并对原内容进行纠正</w:t>
      </w:r>
      <w:r>
        <w:rPr>
          <w:rFonts w:hint="eastAsia" w:ascii="Times New Roman" w:hAnsi="Times New Roman" w:eastAsia="仿宋_GB2312" w:cs="Times New Roman"/>
          <w:szCs w:val="32"/>
          <w:lang w:eastAsia="zh-CN"/>
        </w:rPr>
        <w:t>。</w:t>
      </w:r>
      <w:r>
        <w:rPr>
          <w:rFonts w:hint="default" w:ascii="Times New Roman" w:hAnsi="Times New Roman" w:eastAsia="仿宋_GB2312" w:cs="Times New Roman"/>
          <w:szCs w:val="32"/>
        </w:rPr>
        <w:t>建立审核机制</w:t>
      </w:r>
      <w:r>
        <w:rPr>
          <w:rFonts w:hint="eastAsia" w:ascii="Times New Roman" w:hAnsi="Times New Roman" w:eastAsia="仿宋_GB2312" w:cs="Times New Roman"/>
          <w:szCs w:val="32"/>
          <w:lang w:eastAsia="zh-CN"/>
        </w:rPr>
        <w:t>，</w:t>
      </w:r>
      <w:r>
        <w:rPr>
          <w:rFonts w:hint="default" w:ascii="Times New Roman" w:hAnsi="Times New Roman" w:eastAsia="仿宋_GB2312" w:cs="Times New Roman"/>
          <w:szCs w:val="32"/>
        </w:rPr>
        <w:t>要求各支部党课计划及内容需经社区党委审核</w:t>
      </w:r>
      <w:r>
        <w:rPr>
          <w:rFonts w:hint="eastAsia" w:ascii="Times New Roman" w:hAnsi="Times New Roman" w:eastAsia="仿宋_GB2312" w:cs="Times New Roman"/>
          <w:szCs w:val="32"/>
          <w:lang w:eastAsia="zh-CN"/>
        </w:rPr>
        <w:t>。</w:t>
      </w:r>
      <w:r>
        <w:rPr>
          <w:rFonts w:hint="default" w:ascii="Times New Roman" w:hAnsi="Times New Roman" w:eastAsia="仿宋_GB2312" w:cs="Times New Roman"/>
          <w:szCs w:val="32"/>
        </w:rPr>
        <w:t>制定《和平社区党支部党课学习规范》。社区党委每季度抽查各支部党课记录，对敷衍应付的支部通报批评，并纳入年度党建考核。</w:t>
      </w:r>
    </w:p>
    <w:p w14:paraId="4093EBBB">
      <w:pPr>
        <w:spacing w:line="580" w:lineRule="exact"/>
        <w:ind w:firstLine="618" w:firstLineChars="200"/>
        <w:jc w:val="both"/>
        <w:rPr>
          <w:rFonts w:hint="default" w:ascii="Times New Roman" w:hAnsi="Times New Roman" w:eastAsia="仿宋_GB2312" w:cs="Times New Roman"/>
          <w:szCs w:val="32"/>
        </w:rPr>
      </w:pPr>
      <w:r>
        <w:rPr>
          <w:rFonts w:hint="default" w:ascii="Times New Roman" w:hAnsi="Times New Roman" w:eastAsia="仿宋_GB2312" w:cs="Times New Roman"/>
          <w:szCs w:val="32"/>
        </w:rPr>
        <w:t>整改进度：已完成整改。</w:t>
      </w:r>
    </w:p>
    <w:p w14:paraId="5C4DA123">
      <w:pPr>
        <w:spacing w:line="580" w:lineRule="exact"/>
        <w:ind w:firstLine="618" w:firstLineChars="200"/>
        <w:jc w:val="both"/>
        <w:rPr>
          <w:rFonts w:hint="default" w:ascii="Times New Roman" w:hAnsi="Times New Roman" w:eastAsia="楷体_GB2312" w:cs="Times New Roman"/>
          <w:szCs w:val="32"/>
        </w:rPr>
      </w:pPr>
      <w:r>
        <w:rPr>
          <w:rFonts w:hint="default" w:ascii="Times New Roman" w:hAnsi="Times New Roman" w:eastAsia="楷体_GB2312" w:cs="Times New Roman"/>
          <w:szCs w:val="32"/>
        </w:rPr>
        <w:t>（十五）党建工作推动不力，党内政治生活内容缺失</w:t>
      </w:r>
    </w:p>
    <w:p w14:paraId="3624E622">
      <w:pPr>
        <w:spacing w:line="580" w:lineRule="exact"/>
        <w:ind w:firstLine="618" w:firstLineChars="200"/>
        <w:jc w:val="both"/>
        <w:rPr>
          <w:rFonts w:hint="default" w:ascii="Times New Roman" w:hAnsi="Times New Roman" w:eastAsia="仿宋_GB2312" w:cs="Times New Roman"/>
          <w:szCs w:val="32"/>
        </w:rPr>
      </w:pPr>
      <w:r>
        <w:rPr>
          <w:rFonts w:hint="default" w:ascii="Times New Roman" w:hAnsi="Times New Roman" w:eastAsia="仿宋_GB2312" w:cs="Times New Roman"/>
          <w:szCs w:val="32"/>
        </w:rPr>
        <w:t>28.“三会一课”制度执行不严。</w:t>
      </w:r>
    </w:p>
    <w:p w14:paraId="102616C1">
      <w:pPr>
        <w:spacing w:line="580" w:lineRule="exact"/>
        <w:ind w:firstLine="618" w:firstLineChars="200"/>
        <w:jc w:val="both"/>
        <w:rPr>
          <w:rFonts w:hint="default" w:ascii="Times New Roman" w:hAnsi="Times New Roman" w:eastAsia="仿宋_GB2312" w:cs="Times New Roman"/>
          <w:szCs w:val="32"/>
        </w:rPr>
      </w:pPr>
      <w:r>
        <w:rPr>
          <w:rFonts w:hint="default" w:ascii="Times New Roman" w:hAnsi="Times New Roman" w:eastAsia="仿宋_GB2312" w:cs="Times New Roman"/>
          <w:szCs w:val="32"/>
        </w:rPr>
        <w:t>整改情况：社区党委制定《“三会一课”标准化指引》。统一规范各支部《党支部工作手册》记录格式和内容要求。</w:t>
      </w:r>
    </w:p>
    <w:p w14:paraId="042F8567">
      <w:pPr>
        <w:spacing w:line="580" w:lineRule="exact"/>
        <w:ind w:firstLine="618" w:firstLineChars="200"/>
        <w:jc w:val="both"/>
        <w:rPr>
          <w:rFonts w:hint="default" w:ascii="Times New Roman" w:hAnsi="Times New Roman" w:eastAsia="仿宋_GB2312" w:cs="Times New Roman"/>
          <w:szCs w:val="32"/>
        </w:rPr>
      </w:pPr>
      <w:r>
        <w:rPr>
          <w:rFonts w:hint="default" w:ascii="Times New Roman" w:hAnsi="Times New Roman" w:eastAsia="仿宋_GB2312" w:cs="Times New Roman"/>
          <w:szCs w:val="32"/>
        </w:rPr>
        <w:t>整改进度：已完成整改。</w:t>
      </w:r>
    </w:p>
    <w:p w14:paraId="71591FFC">
      <w:pPr>
        <w:spacing w:line="580" w:lineRule="exact"/>
        <w:ind w:firstLine="618" w:firstLineChars="200"/>
        <w:jc w:val="both"/>
        <w:rPr>
          <w:rFonts w:hint="default" w:ascii="Times New Roman" w:hAnsi="Times New Roman" w:eastAsia="仿宋_GB2312" w:cs="Times New Roman"/>
          <w:szCs w:val="32"/>
        </w:rPr>
      </w:pPr>
      <w:r>
        <w:rPr>
          <w:rFonts w:hint="default" w:ascii="Times New Roman" w:hAnsi="Times New Roman" w:eastAsia="仿宋_GB2312" w:cs="Times New Roman"/>
          <w:szCs w:val="32"/>
        </w:rPr>
        <w:t>29.组织生活会搞形式。</w:t>
      </w:r>
    </w:p>
    <w:p w14:paraId="4174A2FD">
      <w:pPr>
        <w:spacing w:line="580" w:lineRule="exact"/>
        <w:ind w:firstLine="618" w:firstLineChars="200"/>
        <w:jc w:val="both"/>
        <w:rPr>
          <w:rFonts w:hint="default" w:ascii="Times New Roman" w:hAnsi="Times New Roman" w:eastAsia="仿宋_GB2312" w:cs="Times New Roman"/>
          <w:szCs w:val="32"/>
        </w:rPr>
      </w:pPr>
      <w:r>
        <w:rPr>
          <w:rFonts w:hint="default" w:ascii="Times New Roman" w:hAnsi="Times New Roman" w:eastAsia="仿宋_GB2312" w:cs="Times New Roman"/>
          <w:szCs w:val="32"/>
        </w:rPr>
        <w:t>整改情况：组织全体党员专题学习关于组织生活会的要求。社区党委制定《组织生活会流程规范》，下发各支部参照执行，并指派党委成员列席指导各支部会议。</w:t>
      </w:r>
    </w:p>
    <w:p w14:paraId="190610AF">
      <w:pPr>
        <w:spacing w:line="580" w:lineRule="exact"/>
        <w:ind w:firstLine="618" w:firstLineChars="200"/>
        <w:jc w:val="both"/>
        <w:rPr>
          <w:rFonts w:hint="default" w:ascii="Times New Roman" w:hAnsi="Times New Roman" w:eastAsia="仿宋_GB2312" w:cs="Times New Roman"/>
          <w:szCs w:val="32"/>
        </w:rPr>
      </w:pPr>
      <w:r>
        <w:rPr>
          <w:rFonts w:hint="default" w:ascii="Times New Roman" w:hAnsi="Times New Roman" w:eastAsia="仿宋_GB2312" w:cs="Times New Roman"/>
          <w:szCs w:val="32"/>
        </w:rPr>
        <w:t>整改进度：已完成整改。</w:t>
      </w:r>
    </w:p>
    <w:p w14:paraId="5C82976A">
      <w:pPr>
        <w:spacing w:line="580" w:lineRule="exact"/>
        <w:ind w:firstLine="618" w:firstLineChars="200"/>
        <w:jc w:val="both"/>
        <w:rPr>
          <w:rFonts w:hint="default" w:ascii="Times New Roman" w:hAnsi="Times New Roman" w:eastAsia="仿宋_GB2312" w:cs="Times New Roman"/>
          <w:szCs w:val="32"/>
        </w:rPr>
      </w:pPr>
      <w:r>
        <w:rPr>
          <w:rFonts w:hint="default" w:ascii="Times New Roman" w:hAnsi="Times New Roman" w:eastAsia="仿宋_GB2312" w:cs="Times New Roman"/>
          <w:szCs w:val="32"/>
        </w:rPr>
        <w:t>30.党纪学习教育推进不力。</w:t>
      </w:r>
    </w:p>
    <w:p w14:paraId="1E5061C3">
      <w:pPr>
        <w:spacing w:line="580" w:lineRule="exact"/>
        <w:ind w:firstLine="618" w:firstLineChars="200"/>
        <w:jc w:val="both"/>
        <w:rPr>
          <w:rFonts w:hint="default" w:ascii="Times New Roman" w:hAnsi="Times New Roman" w:eastAsia="仿宋_GB2312" w:cs="Times New Roman"/>
          <w:szCs w:val="32"/>
        </w:rPr>
      </w:pPr>
      <w:r>
        <w:rPr>
          <w:rFonts w:hint="default" w:ascii="Times New Roman" w:hAnsi="Times New Roman" w:eastAsia="仿宋_GB2312" w:cs="Times New Roman"/>
          <w:szCs w:val="32"/>
        </w:rPr>
        <w:t>整改情况：将党纪学习教育作为2025年党建重点任务，纳入各支部年度学习计划</w:t>
      </w:r>
      <w:r>
        <w:rPr>
          <w:rFonts w:hint="eastAsia" w:ascii="Times New Roman" w:hAnsi="Times New Roman" w:eastAsia="仿宋_GB2312" w:cs="Times New Roman"/>
          <w:szCs w:val="32"/>
          <w:lang w:eastAsia="zh-CN"/>
        </w:rPr>
        <w:t>，</w:t>
      </w:r>
      <w:r>
        <w:rPr>
          <w:rFonts w:hint="default" w:ascii="Times New Roman" w:hAnsi="Times New Roman" w:eastAsia="仿宋_GB2312" w:cs="Times New Roman"/>
          <w:szCs w:val="32"/>
        </w:rPr>
        <w:t>开展专题学习研讨。建立党纪学习知识测试机制。</w:t>
      </w:r>
    </w:p>
    <w:p w14:paraId="457B2A0F">
      <w:pPr>
        <w:spacing w:line="580" w:lineRule="exact"/>
        <w:ind w:firstLine="618" w:firstLineChars="200"/>
        <w:jc w:val="both"/>
        <w:rPr>
          <w:rFonts w:hint="default" w:ascii="Times New Roman" w:hAnsi="Times New Roman" w:eastAsia="仿宋_GB2312" w:cs="Times New Roman"/>
          <w:szCs w:val="32"/>
        </w:rPr>
      </w:pPr>
      <w:r>
        <w:rPr>
          <w:rFonts w:hint="default" w:ascii="Times New Roman" w:hAnsi="Times New Roman" w:eastAsia="仿宋_GB2312" w:cs="Times New Roman"/>
          <w:szCs w:val="32"/>
        </w:rPr>
        <w:t>整改进度：已完成整改。</w:t>
      </w:r>
    </w:p>
    <w:p w14:paraId="3A2512ED">
      <w:pPr>
        <w:spacing w:line="580" w:lineRule="exact"/>
        <w:ind w:firstLine="618" w:firstLineChars="200"/>
        <w:jc w:val="both"/>
        <w:rPr>
          <w:rFonts w:hint="default" w:ascii="Times New Roman" w:hAnsi="Times New Roman" w:eastAsia="楷体_GB2312" w:cs="Times New Roman"/>
          <w:szCs w:val="32"/>
        </w:rPr>
      </w:pPr>
      <w:r>
        <w:rPr>
          <w:rFonts w:hint="default" w:ascii="Times New Roman" w:hAnsi="Times New Roman" w:eastAsia="楷体_GB2312" w:cs="Times New Roman"/>
          <w:szCs w:val="32"/>
        </w:rPr>
        <w:t>（十六）发展党员不规范、不严格</w:t>
      </w:r>
    </w:p>
    <w:p w14:paraId="23B4AA75">
      <w:pPr>
        <w:spacing w:line="580" w:lineRule="exact"/>
        <w:ind w:firstLine="618" w:firstLineChars="200"/>
        <w:jc w:val="both"/>
        <w:rPr>
          <w:rFonts w:hint="default" w:ascii="Times New Roman" w:hAnsi="Times New Roman" w:eastAsia="仿宋_GB2312" w:cs="Times New Roman"/>
          <w:szCs w:val="32"/>
        </w:rPr>
      </w:pPr>
      <w:r>
        <w:rPr>
          <w:rFonts w:hint="default" w:ascii="Times New Roman" w:hAnsi="Times New Roman" w:eastAsia="仿宋_GB2312" w:cs="Times New Roman"/>
          <w:szCs w:val="32"/>
        </w:rPr>
        <w:t>31.党员发展纪实台账与纪实手册不符。</w:t>
      </w:r>
    </w:p>
    <w:p w14:paraId="098473BC">
      <w:pPr>
        <w:spacing w:line="580" w:lineRule="exact"/>
        <w:ind w:firstLine="618" w:firstLineChars="200"/>
        <w:jc w:val="both"/>
        <w:rPr>
          <w:rFonts w:hint="default" w:ascii="Times New Roman" w:hAnsi="Times New Roman" w:eastAsia="仿宋_GB2312" w:cs="Times New Roman"/>
          <w:szCs w:val="32"/>
        </w:rPr>
      </w:pPr>
      <w:r>
        <w:rPr>
          <w:rFonts w:hint="default" w:ascii="Times New Roman" w:hAnsi="Times New Roman" w:eastAsia="仿宋_GB2312" w:cs="Times New Roman"/>
          <w:szCs w:val="32"/>
        </w:rPr>
        <w:t>整改情况：对2024年党员发展纪实台账、纪实手册及原始档案进行全面逐项核对</w:t>
      </w:r>
      <w:r>
        <w:rPr>
          <w:rFonts w:hint="eastAsia" w:ascii="Times New Roman" w:hAnsi="Times New Roman" w:eastAsia="仿宋_GB2312" w:cs="Times New Roman"/>
          <w:szCs w:val="32"/>
          <w:lang w:eastAsia="zh-CN"/>
        </w:rPr>
        <w:t>，</w:t>
      </w:r>
      <w:r>
        <w:rPr>
          <w:rFonts w:hint="default" w:ascii="Times New Roman" w:hAnsi="Times New Roman" w:eastAsia="仿宋_GB2312" w:cs="Times New Roman"/>
          <w:szCs w:val="32"/>
        </w:rPr>
        <w:t>修正党委工作记录本纪实台账，补充缺失记录。并明确专人负责纪实工作，组织党务工作者重新学习党员发展程序及纪实规范。</w:t>
      </w:r>
    </w:p>
    <w:p w14:paraId="46A62564">
      <w:pPr>
        <w:spacing w:line="580" w:lineRule="exact"/>
        <w:ind w:firstLine="618" w:firstLineChars="200"/>
        <w:jc w:val="both"/>
        <w:rPr>
          <w:rFonts w:hint="default" w:ascii="Times New Roman" w:hAnsi="Times New Roman" w:eastAsia="仿宋_GB2312" w:cs="Times New Roman"/>
          <w:szCs w:val="32"/>
        </w:rPr>
      </w:pPr>
      <w:r>
        <w:rPr>
          <w:rFonts w:hint="default" w:ascii="Times New Roman" w:hAnsi="Times New Roman" w:eastAsia="仿宋_GB2312" w:cs="Times New Roman"/>
          <w:szCs w:val="32"/>
        </w:rPr>
        <w:t>整改进度：已完成整改。</w:t>
      </w:r>
    </w:p>
    <w:p w14:paraId="19423B68">
      <w:pPr>
        <w:spacing w:line="580" w:lineRule="exact"/>
        <w:ind w:firstLine="618" w:firstLineChars="200"/>
        <w:jc w:val="both"/>
        <w:rPr>
          <w:rFonts w:hint="default" w:ascii="Times New Roman" w:hAnsi="Times New Roman" w:eastAsia="仿宋_GB2312" w:cs="Times New Roman"/>
          <w:szCs w:val="32"/>
        </w:rPr>
      </w:pPr>
      <w:r>
        <w:rPr>
          <w:rFonts w:hint="default" w:ascii="Times New Roman" w:hAnsi="Times New Roman" w:eastAsia="仿宋_GB2312" w:cs="Times New Roman"/>
          <w:szCs w:val="32"/>
        </w:rPr>
        <w:t>32.党员发展纪实材料缺失。</w:t>
      </w:r>
    </w:p>
    <w:p w14:paraId="18DB7E49">
      <w:pPr>
        <w:spacing w:line="580" w:lineRule="exact"/>
        <w:ind w:firstLine="618" w:firstLineChars="200"/>
        <w:jc w:val="both"/>
        <w:rPr>
          <w:rFonts w:hint="default" w:ascii="Times New Roman" w:hAnsi="Times New Roman" w:eastAsia="仿宋_GB2312" w:cs="Times New Roman"/>
          <w:szCs w:val="32"/>
        </w:rPr>
      </w:pPr>
      <w:r>
        <w:rPr>
          <w:rFonts w:hint="default" w:ascii="Times New Roman" w:hAnsi="Times New Roman" w:eastAsia="仿宋_GB2312" w:cs="Times New Roman"/>
          <w:szCs w:val="32"/>
        </w:rPr>
        <w:t>整改情况：一是梳理缺失材料清单，补齐了所有缺失的纪实材料，并按要求规范归档。二是组织各党支部及党委工作人员全面核查工作记录本</w:t>
      </w:r>
      <w:r>
        <w:rPr>
          <w:rFonts w:hint="eastAsia" w:ascii="Times New Roman" w:hAnsi="Times New Roman" w:eastAsia="仿宋_GB2312" w:cs="Times New Roman"/>
          <w:szCs w:val="32"/>
          <w:lang w:eastAsia="zh-CN"/>
        </w:rPr>
        <w:t>，</w:t>
      </w:r>
      <w:r>
        <w:rPr>
          <w:rFonts w:hint="default" w:ascii="Times New Roman" w:hAnsi="Times New Roman" w:eastAsia="仿宋_GB2312" w:cs="Times New Roman"/>
          <w:szCs w:val="32"/>
        </w:rPr>
        <w:t>实事求是地进行了补充记录</w:t>
      </w:r>
      <w:r>
        <w:rPr>
          <w:rFonts w:hint="eastAsia" w:ascii="Times New Roman" w:hAnsi="Times New Roman" w:eastAsia="仿宋_GB2312" w:cs="Times New Roman"/>
          <w:szCs w:val="32"/>
          <w:lang w:eastAsia="zh-CN"/>
        </w:rPr>
        <w:t>，</w:t>
      </w:r>
      <w:r>
        <w:rPr>
          <w:rFonts w:hint="default" w:ascii="Times New Roman" w:hAnsi="Times New Roman" w:eastAsia="仿宋_GB2312" w:cs="Times New Roman"/>
          <w:szCs w:val="32"/>
        </w:rPr>
        <w:t>经相关责任人确认签字后归档。三是组织党务工作者专题学习。社区党委每季度对下属支部党员发展纪实材料进行专项检查。</w:t>
      </w:r>
    </w:p>
    <w:p w14:paraId="59B441F4">
      <w:pPr>
        <w:spacing w:line="580" w:lineRule="exact"/>
        <w:ind w:firstLine="618" w:firstLineChars="200"/>
        <w:jc w:val="both"/>
        <w:rPr>
          <w:rFonts w:hint="default" w:ascii="Times New Roman" w:hAnsi="Times New Roman" w:eastAsia="仿宋_GB2312" w:cs="Times New Roman"/>
          <w:szCs w:val="32"/>
        </w:rPr>
      </w:pPr>
      <w:r>
        <w:rPr>
          <w:rFonts w:hint="default" w:ascii="Times New Roman" w:hAnsi="Times New Roman" w:eastAsia="仿宋_GB2312" w:cs="Times New Roman"/>
          <w:szCs w:val="32"/>
        </w:rPr>
        <w:t>整改进度：已完成整改。</w:t>
      </w:r>
    </w:p>
    <w:p w14:paraId="612D1ED1">
      <w:pPr>
        <w:spacing w:line="580" w:lineRule="exact"/>
        <w:ind w:firstLine="618" w:firstLineChars="200"/>
        <w:jc w:val="both"/>
        <w:rPr>
          <w:rFonts w:hint="default" w:ascii="Times New Roman" w:hAnsi="Times New Roman" w:eastAsia="仿宋_GB2312" w:cs="Times New Roman"/>
          <w:szCs w:val="32"/>
        </w:rPr>
      </w:pPr>
      <w:r>
        <w:rPr>
          <w:rFonts w:hint="default" w:ascii="Times New Roman" w:hAnsi="Times New Roman" w:eastAsia="仿宋_GB2312" w:cs="Times New Roman"/>
          <w:szCs w:val="32"/>
        </w:rPr>
        <w:t>33.未按规定程序发展党员。</w:t>
      </w:r>
    </w:p>
    <w:p w14:paraId="515437B0">
      <w:pPr>
        <w:spacing w:line="580" w:lineRule="exact"/>
        <w:ind w:firstLine="618" w:firstLineChars="200"/>
        <w:jc w:val="both"/>
        <w:rPr>
          <w:rFonts w:hint="eastAsia" w:ascii="Times New Roman" w:hAnsi="Times New Roman" w:eastAsia="仿宋_GB2312" w:cs="Times New Roman"/>
          <w:szCs w:val="32"/>
          <w:lang w:eastAsia="zh-CN"/>
        </w:rPr>
      </w:pPr>
      <w:r>
        <w:rPr>
          <w:rFonts w:hint="default" w:ascii="Times New Roman" w:hAnsi="Times New Roman" w:eastAsia="仿宋_GB2312" w:cs="Times New Roman"/>
          <w:szCs w:val="32"/>
        </w:rPr>
        <w:t>整改情况：一是组织专项自查，重点复查2023年以来党员发展流程，确保所有党员发展活动严格遵循既定的程序和规定；二是严控流程节点</w:t>
      </w:r>
      <w:r>
        <w:rPr>
          <w:rFonts w:hint="eastAsia" w:ascii="Times New Roman" w:hAnsi="Times New Roman" w:eastAsia="仿宋_GB2312" w:cs="Times New Roman"/>
          <w:szCs w:val="32"/>
          <w:lang w:eastAsia="zh-CN"/>
        </w:rPr>
        <w:t>，</w:t>
      </w:r>
      <w:r>
        <w:rPr>
          <w:rFonts w:hint="default" w:ascii="Times New Roman" w:hAnsi="Times New Roman" w:eastAsia="仿宋_GB2312" w:cs="Times New Roman"/>
          <w:szCs w:val="32"/>
        </w:rPr>
        <w:t>要求支部在提交确定积极分子、发展对象等会议记录前，必须报社区党委审核程序合规性后方可进行</w:t>
      </w:r>
      <w:r>
        <w:rPr>
          <w:rFonts w:hint="eastAsia" w:ascii="Times New Roman" w:hAnsi="Times New Roman" w:eastAsia="仿宋_GB2312" w:cs="Times New Roman"/>
          <w:szCs w:val="32"/>
          <w:lang w:eastAsia="zh-CN"/>
        </w:rPr>
        <w:t>。</w:t>
      </w:r>
      <w:r>
        <w:rPr>
          <w:rFonts w:hint="default" w:ascii="Times New Roman" w:hAnsi="Times New Roman" w:eastAsia="仿宋_GB2312" w:cs="Times New Roman"/>
          <w:szCs w:val="32"/>
        </w:rPr>
        <w:t>三是组织委员及党务工作者学习上级相关规程</w:t>
      </w:r>
      <w:r>
        <w:rPr>
          <w:rFonts w:hint="eastAsia" w:ascii="Times New Roman" w:hAnsi="Times New Roman" w:eastAsia="仿宋_GB2312" w:cs="Times New Roman"/>
          <w:szCs w:val="32"/>
          <w:lang w:eastAsia="zh-CN"/>
        </w:rPr>
        <w:t>。</w:t>
      </w:r>
    </w:p>
    <w:p w14:paraId="7788FBF2">
      <w:pPr>
        <w:spacing w:line="580" w:lineRule="exact"/>
        <w:ind w:firstLine="618" w:firstLineChars="200"/>
        <w:jc w:val="both"/>
        <w:rPr>
          <w:rFonts w:hint="default" w:ascii="Times New Roman" w:hAnsi="Times New Roman" w:eastAsia="仿宋_GB2312" w:cs="Times New Roman"/>
          <w:szCs w:val="32"/>
        </w:rPr>
      </w:pPr>
      <w:r>
        <w:rPr>
          <w:rFonts w:hint="default" w:ascii="Times New Roman" w:hAnsi="Times New Roman" w:eastAsia="仿宋_GB2312" w:cs="Times New Roman"/>
          <w:szCs w:val="32"/>
        </w:rPr>
        <w:t>整改进度：已完成整改。</w:t>
      </w:r>
    </w:p>
    <w:p w14:paraId="0EE051F1">
      <w:pPr>
        <w:spacing w:line="580" w:lineRule="exact"/>
        <w:ind w:firstLine="618" w:firstLineChars="200"/>
        <w:jc w:val="both"/>
        <w:rPr>
          <w:rFonts w:hint="default" w:ascii="Times New Roman" w:hAnsi="Times New Roman" w:eastAsia="仿宋_GB2312" w:cs="Times New Roman"/>
          <w:szCs w:val="32"/>
        </w:rPr>
      </w:pPr>
      <w:r>
        <w:rPr>
          <w:rFonts w:hint="default" w:ascii="Times New Roman" w:hAnsi="Times New Roman" w:eastAsia="仿宋_GB2312" w:cs="Times New Roman"/>
          <w:szCs w:val="32"/>
        </w:rPr>
        <w:t>34.越级备案报告。</w:t>
      </w:r>
    </w:p>
    <w:p w14:paraId="5AC3FB72">
      <w:pPr>
        <w:spacing w:line="580" w:lineRule="exact"/>
        <w:ind w:firstLine="618" w:firstLineChars="200"/>
        <w:jc w:val="both"/>
        <w:rPr>
          <w:rFonts w:hint="default" w:ascii="Times New Roman" w:hAnsi="Times New Roman" w:eastAsia="仿宋_GB2312" w:cs="Times New Roman"/>
          <w:szCs w:val="32"/>
        </w:rPr>
      </w:pPr>
      <w:r>
        <w:rPr>
          <w:rFonts w:hint="default" w:ascii="Times New Roman" w:hAnsi="Times New Roman" w:eastAsia="仿宋_GB2312" w:cs="Times New Roman"/>
          <w:szCs w:val="32"/>
        </w:rPr>
        <w:t>整改情况：组织学习党员发展备案制度，明确并公示逐级备案流程及时间节点。指定党委组织委员为备案报告统一归口责任人。专题培训支部书记及党务工作者</w:t>
      </w:r>
      <w:r>
        <w:rPr>
          <w:rFonts w:hint="eastAsia" w:ascii="Times New Roman" w:hAnsi="Times New Roman" w:eastAsia="仿宋_GB2312" w:cs="Times New Roman"/>
          <w:szCs w:val="32"/>
          <w:lang w:eastAsia="zh-CN"/>
        </w:rPr>
        <w:t>，</w:t>
      </w:r>
      <w:r>
        <w:rPr>
          <w:rFonts w:hint="default" w:ascii="Times New Roman" w:hAnsi="Times New Roman" w:eastAsia="仿宋_GB2312" w:cs="Times New Roman"/>
          <w:szCs w:val="32"/>
        </w:rPr>
        <w:t>将备案程序执行情况纳入季度党务检查重点内容，确保制度刚性落实。</w:t>
      </w:r>
    </w:p>
    <w:p w14:paraId="49378D43">
      <w:pPr>
        <w:spacing w:line="580" w:lineRule="exact"/>
        <w:ind w:firstLine="618" w:firstLineChars="200"/>
        <w:jc w:val="both"/>
        <w:rPr>
          <w:rFonts w:hint="default" w:ascii="Times New Roman" w:hAnsi="Times New Roman" w:eastAsia="仿宋_GB2312" w:cs="Times New Roman"/>
          <w:szCs w:val="32"/>
        </w:rPr>
      </w:pPr>
      <w:r>
        <w:rPr>
          <w:rFonts w:hint="default" w:ascii="Times New Roman" w:hAnsi="Times New Roman" w:eastAsia="仿宋_GB2312" w:cs="Times New Roman"/>
          <w:szCs w:val="32"/>
        </w:rPr>
        <w:t>整改进度：已完成整改</w:t>
      </w:r>
    </w:p>
    <w:p w14:paraId="2C48C297">
      <w:pPr>
        <w:spacing w:line="580" w:lineRule="exact"/>
        <w:ind w:firstLine="618" w:firstLineChars="200"/>
        <w:jc w:val="both"/>
        <w:rPr>
          <w:rFonts w:hint="default" w:ascii="Times New Roman" w:hAnsi="Times New Roman" w:eastAsia="楷体_GB2312" w:cs="Times New Roman"/>
          <w:szCs w:val="32"/>
        </w:rPr>
      </w:pPr>
      <w:r>
        <w:rPr>
          <w:rFonts w:hint="default" w:ascii="Times New Roman" w:hAnsi="Times New Roman" w:eastAsia="楷体_GB2312" w:cs="Times New Roman"/>
          <w:szCs w:val="32"/>
        </w:rPr>
        <w:t>（十七）对上轮巡察反馈意见整改不到位</w:t>
      </w:r>
    </w:p>
    <w:p w14:paraId="52C9AA20">
      <w:pPr>
        <w:spacing w:line="580" w:lineRule="exact"/>
        <w:ind w:firstLine="618" w:firstLineChars="200"/>
        <w:jc w:val="both"/>
        <w:rPr>
          <w:rFonts w:hint="default" w:ascii="Times New Roman" w:hAnsi="Times New Roman" w:eastAsia="仿宋_GB2312" w:cs="Times New Roman"/>
          <w:szCs w:val="32"/>
        </w:rPr>
      </w:pPr>
      <w:r>
        <w:rPr>
          <w:rFonts w:hint="default" w:ascii="Times New Roman" w:hAnsi="Times New Roman" w:eastAsia="仿宋_GB2312" w:cs="Times New Roman"/>
          <w:szCs w:val="32"/>
        </w:rPr>
        <w:t>35.2020年9月27日至10月6日，十四届市委第十二轮第四巡察组对和平社区党支部开展了巡察，发现和平社区党支部存在意识形态工作落实不到位、落实“四议两公开”程序不规范、财务管理不规范、党支部工作落实不到位、纪检监督责任履行不力等问题。本轮巡察发现上一轮巡察提出的问题未按要求整改到位，相关问题还不同程度地存在。</w:t>
      </w:r>
    </w:p>
    <w:p w14:paraId="3191B9FE">
      <w:pPr>
        <w:keepNext w:val="0"/>
        <w:keepLines w:val="0"/>
        <w:pageBreakBefore w:val="0"/>
        <w:widowControl w:val="0"/>
        <w:kinsoku/>
        <w:wordWrap/>
        <w:overflowPunct/>
        <w:topLinePunct w:val="0"/>
        <w:autoSpaceDE/>
        <w:autoSpaceDN/>
        <w:bidi w:val="0"/>
        <w:adjustRightInd/>
        <w:snapToGrid/>
        <w:spacing w:line="580" w:lineRule="exact"/>
        <w:ind w:firstLine="618" w:firstLineChars="200"/>
        <w:jc w:val="both"/>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整改情况：组织党员学习讨论，开展定期检查评估，意识形态工作达标率提升。梳理规范流程要点，开展专项培训</w:t>
      </w:r>
      <w:r>
        <w:rPr>
          <w:rFonts w:hint="eastAsia" w:ascii="Times New Roman" w:hAnsi="Times New Roman" w:eastAsia="仿宋_GB2312" w:cs="Times New Roman"/>
          <w:szCs w:val="32"/>
          <w:lang w:eastAsia="zh-CN"/>
        </w:rPr>
        <w:t>、</w:t>
      </w:r>
      <w:r>
        <w:rPr>
          <w:rFonts w:hint="default" w:ascii="Times New Roman" w:hAnsi="Times New Roman" w:eastAsia="仿宋_GB2312" w:cs="Times New Roman"/>
          <w:szCs w:val="32"/>
        </w:rPr>
        <w:t>监督检查。完成财务自查整改任务，</w:t>
      </w:r>
      <w:bookmarkStart w:id="2" w:name="_GoBack"/>
      <w:bookmarkEnd w:id="2"/>
      <w:r>
        <w:rPr>
          <w:rFonts w:hint="default" w:ascii="Times New Roman" w:hAnsi="Times New Roman" w:eastAsia="仿宋_GB2312" w:cs="Times New Roman"/>
          <w:szCs w:val="32"/>
        </w:rPr>
        <w:t>完善财务制度，组织财务培训。明确工作职责，集中整改反馈问题</w:t>
      </w:r>
      <w:r>
        <w:rPr>
          <w:rFonts w:hint="eastAsia" w:ascii="Times New Roman" w:hAnsi="Times New Roman" w:eastAsia="仿宋_GB2312" w:cs="Times New Roman"/>
          <w:szCs w:val="32"/>
          <w:lang w:eastAsia="zh-CN"/>
        </w:rPr>
        <w:t>。</w:t>
      </w:r>
      <w:r>
        <w:rPr>
          <w:rFonts w:hint="default" w:ascii="Times New Roman" w:hAnsi="Times New Roman" w:eastAsia="仿宋_GB2312" w:cs="Times New Roman"/>
          <w:szCs w:val="32"/>
        </w:rPr>
        <w:t>细化纪检监督职责</w:t>
      </w:r>
      <w:r>
        <w:rPr>
          <w:rFonts w:hint="eastAsia" w:ascii="Times New Roman" w:hAnsi="Times New Roman" w:eastAsia="仿宋_GB2312" w:cs="Times New Roman"/>
          <w:szCs w:val="32"/>
          <w:lang w:eastAsia="zh-CN"/>
        </w:rPr>
        <w:t>，</w:t>
      </w:r>
      <w:r>
        <w:rPr>
          <w:rFonts w:hint="default" w:ascii="Times New Roman" w:hAnsi="Times New Roman" w:eastAsia="仿宋_GB2312" w:cs="Times New Roman"/>
          <w:szCs w:val="32"/>
        </w:rPr>
        <w:t>制定工作要求。开展定期监督检查。整改措施按计划执行率100%，整改完成率达100%，整改成效显著。</w:t>
      </w:r>
    </w:p>
    <w:p w14:paraId="6C5906EF">
      <w:pPr>
        <w:keepNext w:val="0"/>
        <w:keepLines w:val="0"/>
        <w:pageBreakBefore w:val="0"/>
        <w:widowControl w:val="0"/>
        <w:kinsoku/>
        <w:wordWrap/>
        <w:overflowPunct/>
        <w:topLinePunct w:val="0"/>
        <w:autoSpaceDE/>
        <w:autoSpaceDN/>
        <w:bidi w:val="0"/>
        <w:adjustRightInd/>
        <w:snapToGrid/>
        <w:spacing w:line="580" w:lineRule="exact"/>
        <w:ind w:firstLine="618" w:firstLineChars="200"/>
        <w:jc w:val="both"/>
        <w:textAlignment w:val="auto"/>
        <w:rPr>
          <w:rFonts w:hint="default" w:ascii="Times New Roman" w:hAnsi="Times New Roman" w:eastAsia="宋体" w:cs="Times New Roman"/>
          <w:sz w:val="44"/>
          <w:szCs w:val="44"/>
        </w:rPr>
      </w:pPr>
      <w:bookmarkStart w:id="1" w:name="_Toc12022"/>
      <w:r>
        <w:rPr>
          <w:rFonts w:hint="default" w:ascii="Times New Roman" w:hAnsi="Times New Roman" w:eastAsia="仿宋_GB2312" w:cs="Times New Roman"/>
          <w:szCs w:val="32"/>
        </w:rPr>
        <w:t>整改进度：已完成整改。</w:t>
      </w:r>
      <w:bookmarkEnd w:id="1"/>
    </w:p>
    <w:sectPr>
      <w:headerReference r:id="rId3" w:type="default"/>
      <w:footerReference r:id="rId4" w:type="default"/>
      <w:footerReference r:id="rId5" w:type="even"/>
      <w:pgSz w:w="11906" w:h="16838"/>
      <w:pgMar w:top="2098" w:right="1474" w:bottom="1587" w:left="1587" w:header="2098" w:footer="1587" w:gutter="0"/>
      <w:cols w:space="720" w:num="1"/>
      <w:docGrid w:type="linesAndChars" w:linePitch="312" w:charSpace="-237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379AAE7-D170-4EAA-AE9F-B8B3AC8B716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91C7C3E7-100C-4F91-A2B1-E1DA0CFE51A5}"/>
  </w:font>
  <w:font w:name="楷体_GB2312">
    <w:panose1 w:val="02010609030101010101"/>
    <w:charset w:val="86"/>
    <w:family w:val="auto"/>
    <w:pitch w:val="default"/>
    <w:sig w:usb0="00000001" w:usb1="080E0000" w:usb2="00000000" w:usb3="00000000" w:csb0="00040000" w:csb1="00000000"/>
    <w:embedRegular r:id="rId3" w:fontKey="{B26AA5DB-1FA2-4369-8249-691524E0CDE6}"/>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仿宋_GB2312">
    <w:panose1 w:val="02000000000000000000"/>
    <w:charset w:val="86"/>
    <w:family w:val="auto"/>
    <w:pitch w:val="default"/>
    <w:sig w:usb0="A00002BF" w:usb1="184F6CFA" w:usb2="00000012" w:usb3="00000000" w:csb0="00040001" w:csb1="00000000"/>
  </w:font>
  <w:font w:name="方正小标宋简体">
    <w:panose1 w:val="02010600010101010101"/>
    <w:charset w:val="86"/>
    <w:family w:val="auto"/>
    <w:pitch w:val="default"/>
    <w:sig w:usb0="00000001" w:usb1="080E0000" w:usb2="00000000" w:usb3="00000000" w:csb0="00040000" w:csb1="00000000"/>
    <w:embedRegular r:id="rId4" w:fontKey="{2068F3AE-BA2F-46F2-82C0-94E32FE85CE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BA22D">
    <w:pPr>
      <w:pStyle w:val="12"/>
      <w:framePr w:wrap="around" w:vAnchor="text" w:hAnchor="margin" w:xAlign="outside" w:y="1"/>
      <w:rPr>
        <w:rStyle w:val="20"/>
        <w:sz w:val="28"/>
        <w:szCs w:val="28"/>
      </w:rPr>
    </w:pPr>
    <w:r>
      <w:rPr>
        <w:rStyle w:val="20"/>
        <w:sz w:val="28"/>
        <w:szCs w:val="28"/>
      </w:rPr>
      <w:t>—</w:t>
    </w:r>
    <w:r>
      <w:rPr>
        <w:rStyle w:val="20"/>
        <w:sz w:val="28"/>
        <w:szCs w:val="28"/>
      </w:rPr>
      <w:fldChar w:fldCharType="begin"/>
    </w:r>
    <w:r>
      <w:rPr>
        <w:rStyle w:val="20"/>
        <w:sz w:val="28"/>
        <w:szCs w:val="28"/>
      </w:rPr>
      <w:instrText xml:space="preserve">PAGE  </w:instrText>
    </w:r>
    <w:r>
      <w:rPr>
        <w:rStyle w:val="20"/>
        <w:sz w:val="28"/>
        <w:szCs w:val="28"/>
      </w:rPr>
      <w:fldChar w:fldCharType="separate"/>
    </w:r>
    <w:r>
      <w:rPr>
        <w:rStyle w:val="20"/>
        <w:sz w:val="28"/>
        <w:szCs w:val="28"/>
      </w:rPr>
      <w:t>8</w:t>
    </w:r>
    <w:r>
      <w:rPr>
        <w:rStyle w:val="20"/>
        <w:sz w:val="28"/>
        <w:szCs w:val="28"/>
      </w:rPr>
      <w:fldChar w:fldCharType="end"/>
    </w:r>
    <w:r>
      <w:rPr>
        <w:rStyle w:val="20"/>
        <w:sz w:val="28"/>
        <w:szCs w:val="28"/>
      </w:rPr>
      <w:t>—</w:t>
    </w:r>
  </w:p>
  <w:p w14:paraId="62B71F20">
    <w:pPr>
      <w:pStyle w:val="1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A145A">
    <w:pPr>
      <w:pStyle w:val="12"/>
      <w:framePr w:wrap="around" w:vAnchor="text" w:hAnchor="margin" w:xAlign="outside" w:y="1"/>
      <w:rPr>
        <w:rStyle w:val="20"/>
      </w:rPr>
    </w:pPr>
    <w:r>
      <w:rPr>
        <w:rStyle w:val="20"/>
      </w:rPr>
      <w:fldChar w:fldCharType="begin"/>
    </w:r>
    <w:r>
      <w:rPr>
        <w:rStyle w:val="20"/>
      </w:rPr>
      <w:instrText xml:space="preserve">PAGE  </w:instrText>
    </w:r>
    <w:r>
      <w:rPr>
        <w:rStyle w:val="20"/>
      </w:rPr>
      <w:fldChar w:fldCharType="end"/>
    </w:r>
  </w:p>
  <w:p w14:paraId="2C6498DD">
    <w:pPr>
      <w:pStyle w:val="1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73063">
    <w:pPr>
      <w:pStyle w:val="13"/>
      <w:pBdr>
        <w:bottom w:val="none" w:color="auto" w:sz="0" w:space="0"/>
      </w:pBd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2"/>
      <w:numFmt w:val="chineseCounting"/>
      <w:suff w:val="nothing"/>
      <w:lvlText w:val="%1、"/>
      <w:lvlJc w:val="left"/>
      <w:rPr>
        <w:rFonts w:hint="eastAsia"/>
      </w:rPr>
    </w:lvl>
  </w:abstractNum>
  <w:abstractNum w:abstractNumId="1">
    <w:nsid w:val="0053208E"/>
    <w:multiLevelType w:val="singleLevel"/>
    <w:tmpl w:val="0053208E"/>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documentProtection w:enforcement="0"/>
  <w:defaultTabStop w:val="420"/>
  <w:drawingGridHorizontalSpacing w:val="99"/>
  <w:drawingGridVerticalSpacing w:val="156"/>
  <w:doNotShadeFormData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216"/>
    <w:rsid w:val="00534216"/>
    <w:rsid w:val="00676538"/>
    <w:rsid w:val="0099353B"/>
    <w:rsid w:val="00AA5034"/>
    <w:rsid w:val="09F90346"/>
    <w:rsid w:val="127B5F75"/>
    <w:rsid w:val="14993D6C"/>
    <w:rsid w:val="15F77841"/>
    <w:rsid w:val="1E4E798E"/>
    <w:rsid w:val="1EC218CE"/>
    <w:rsid w:val="20321140"/>
    <w:rsid w:val="204333BD"/>
    <w:rsid w:val="22EA648B"/>
    <w:rsid w:val="23564DDD"/>
    <w:rsid w:val="2E522BCA"/>
    <w:rsid w:val="2FC04B70"/>
    <w:rsid w:val="42492DB2"/>
    <w:rsid w:val="42922E42"/>
    <w:rsid w:val="437031E0"/>
    <w:rsid w:val="51285577"/>
    <w:rsid w:val="55092060"/>
    <w:rsid w:val="5F755B13"/>
    <w:rsid w:val="61596A63"/>
    <w:rsid w:val="65A62B64"/>
    <w:rsid w:val="661202FD"/>
    <w:rsid w:val="70433468"/>
    <w:rsid w:val="711775A8"/>
    <w:rsid w:val="724D60DA"/>
    <w:rsid w:val="79C02E15"/>
    <w:rsid w:val="7C810A53"/>
    <w:rsid w:val="7DEA3E69"/>
    <w:rsid w:val="7FED4B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right"/>
    </w:pPr>
    <w:rPr>
      <w:rFonts w:ascii="Calibri" w:hAnsi="Calibri" w:eastAsia="仿宋" w:cs="Times New Roman"/>
      <w:kern w:val="2"/>
      <w:sz w:val="32"/>
      <w:szCs w:val="24"/>
      <w:lang w:val="en-US" w:eastAsia="zh-CN" w:bidi="ar-SA"/>
    </w:rPr>
  </w:style>
  <w:style w:type="paragraph" w:styleId="2">
    <w:name w:val="heading 1"/>
    <w:basedOn w:val="3"/>
    <w:next w:val="3"/>
    <w:qFormat/>
    <w:uiPriority w:val="0"/>
    <w:pPr>
      <w:keepNext/>
      <w:keepLines/>
      <w:spacing w:before="340" w:after="330" w:line="576" w:lineRule="auto"/>
    </w:pPr>
    <w:rPr>
      <w:rFonts w:ascii="Calibri" w:hAnsi="Calibri"/>
      <w:kern w:val="44"/>
      <w:sz w:val="44"/>
    </w:rPr>
  </w:style>
  <w:style w:type="paragraph" w:styleId="4">
    <w:name w:val="heading 2"/>
    <w:basedOn w:val="1"/>
    <w:next w:val="1"/>
    <w:qFormat/>
    <w:uiPriority w:val="0"/>
    <w:pPr>
      <w:keepNext/>
      <w:keepLines/>
      <w:spacing w:before="260" w:after="260" w:line="413" w:lineRule="auto"/>
      <w:outlineLvl w:val="1"/>
    </w:pPr>
    <w:rPr>
      <w:rFonts w:ascii="Arial" w:hAnsi="Arial" w:eastAsia="黑体"/>
      <w:b/>
    </w:rPr>
  </w:style>
  <w:style w:type="paragraph" w:styleId="5">
    <w:name w:val="heading 3"/>
    <w:basedOn w:val="1"/>
    <w:next w:val="1"/>
    <w:qFormat/>
    <w:uiPriority w:val="0"/>
    <w:pPr>
      <w:keepNext/>
      <w:keepLines/>
      <w:spacing w:before="260" w:after="260" w:line="413" w:lineRule="auto"/>
      <w:outlineLvl w:val="2"/>
    </w:pPr>
    <w:rPr>
      <w:rFonts w:ascii="Times New Roman" w:hAnsi="Times New Roman" w:eastAsia="宋体"/>
      <w:b/>
    </w:rPr>
  </w:style>
  <w:style w:type="paragraph" w:styleId="6">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3">
    <w:name w:val="Title"/>
    <w:basedOn w:val="1"/>
    <w:link w:val="23"/>
    <w:qFormat/>
    <w:uiPriority w:val="0"/>
    <w:pPr>
      <w:spacing w:before="240" w:after="60"/>
      <w:jc w:val="center"/>
      <w:outlineLvl w:val="0"/>
    </w:pPr>
    <w:rPr>
      <w:rFonts w:ascii="Arial" w:hAnsi="Arial" w:eastAsia="宋体"/>
      <w:b/>
    </w:rPr>
  </w:style>
  <w:style w:type="paragraph" w:styleId="7">
    <w:name w:val="Body Text"/>
    <w:basedOn w:val="1"/>
    <w:qFormat/>
    <w:uiPriority w:val="0"/>
    <w:pPr>
      <w:spacing w:after="120"/>
    </w:pPr>
    <w:rPr>
      <w:rFonts w:ascii="Times New Roman" w:hAnsi="Times New Roman" w:eastAsia="宋体"/>
    </w:rPr>
  </w:style>
  <w:style w:type="paragraph" w:styleId="8">
    <w:name w:val="Body Text Indent"/>
    <w:basedOn w:val="1"/>
    <w:link w:val="24"/>
    <w:qFormat/>
    <w:uiPriority w:val="0"/>
    <w:pPr>
      <w:spacing w:after="120"/>
      <w:ind w:left="420" w:leftChars="200"/>
    </w:pPr>
    <w:rPr>
      <w:rFonts w:ascii="Times New Roman" w:hAnsi="Times New Roman" w:eastAsia="宋体"/>
    </w:rPr>
  </w:style>
  <w:style w:type="paragraph" w:styleId="9">
    <w:name w:val="Plain Text"/>
    <w:basedOn w:val="1"/>
    <w:link w:val="25"/>
    <w:qFormat/>
    <w:uiPriority w:val="0"/>
    <w:rPr>
      <w:rFonts w:ascii="宋体" w:hAnsi="Courier New" w:eastAsia="宋体"/>
    </w:rPr>
  </w:style>
  <w:style w:type="paragraph" w:styleId="10">
    <w:name w:val="Date"/>
    <w:basedOn w:val="1"/>
    <w:next w:val="1"/>
    <w:link w:val="26"/>
    <w:qFormat/>
    <w:uiPriority w:val="0"/>
    <w:pPr>
      <w:ind w:left="100" w:leftChars="2500"/>
    </w:pPr>
    <w:rPr>
      <w:rFonts w:ascii="Times New Roman" w:hAnsi="Times New Roman" w:eastAsia="宋体"/>
    </w:rPr>
  </w:style>
  <w:style w:type="paragraph" w:styleId="11">
    <w:name w:val="Body Text Indent 2"/>
    <w:basedOn w:val="1"/>
    <w:qFormat/>
    <w:uiPriority w:val="99"/>
    <w:pPr>
      <w:spacing w:after="120" w:line="480" w:lineRule="auto"/>
      <w:ind w:left="420" w:leftChars="200"/>
    </w:pPr>
  </w:style>
  <w:style w:type="paragraph" w:styleId="12">
    <w:name w:val="footer"/>
    <w:basedOn w:val="1"/>
    <w:link w:val="27"/>
    <w:qFormat/>
    <w:uiPriority w:val="0"/>
    <w:pPr>
      <w:tabs>
        <w:tab w:val="center" w:pos="4153"/>
        <w:tab w:val="right" w:pos="8306"/>
      </w:tabs>
      <w:snapToGrid w:val="0"/>
      <w:jc w:val="left"/>
    </w:pPr>
    <w:rPr>
      <w:rFonts w:ascii="Times New Roman" w:hAnsi="Times New Roman" w:eastAsia="宋体"/>
      <w:sz w:val="18"/>
    </w:rPr>
  </w:style>
  <w:style w:type="paragraph" w:styleId="13">
    <w:name w:val="header"/>
    <w:basedOn w:val="1"/>
    <w:link w:val="2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rFonts w:ascii="Times New Roman" w:hAnsi="Times New Roman" w:eastAsia="宋体"/>
      <w:sz w:val="18"/>
    </w:rPr>
  </w:style>
  <w:style w:type="paragraph" w:styleId="14">
    <w:name w:val="Normal (Web)"/>
    <w:basedOn w:val="1"/>
    <w:qFormat/>
    <w:uiPriority w:val="0"/>
    <w:rPr>
      <w:rFonts w:ascii="Times New Roman" w:hAnsi="Times New Roman" w:eastAsia="宋体"/>
      <w:sz w:val="24"/>
    </w:rPr>
  </w:style>
  <w:style w:type="paragraph" w:styleId="15">
    <w:name w:val="Body Text First Indent 2"/>
    <w:basedOn w:val="8"/>
    <w:link w:val="29"/>
    <w:qFormat/>
    <w:uiPriority w:val="0"/>
    <w:pPr>
      <w:ind w:firstLine="420" w:firstLineChars="2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rFonts w:ascii="Times New Roman" w:hAnsi="Times New Roman" w:eastAsia="宋体" w:cs="Times New Roman"/>
      <w:b/>
    </w:rPr>
  </w:style>
  <w:style w:type="character" w:styleId="20">
    <w:name w:val="page number"/>
    <w:basedOn w:val="18"/>
    <w:qFormat/>
    <w:uiPriority w:val="0"/>
    <w:rPr>
      <w:rFonts w:ascii="Times New Roman" w:hAnsi="Times New Roman" w:eastAsia="宋体" w:cs="Times New Roman"/>
    </w:rPr>
  </w:style>
  <w:style w:type="character" w:styleId="21">
    <w:name w:val="Emphasis"/>
    <w:basedOn w:val="18"/>
    <w:qFormat/>
    <w:uiPriority w:val="0"/>
    <w:rPr>
      <w:i/>
    </w:rPr>
  </w:style>
  <w:style w:type="character" w:styleId="22">
    <w:name w:val="Hyperlink"/>
    <w:basedOn w:val="18"/>
    <w:qFormat/>
    <w:uiPriority w:val="0"/>
    <w:rPr>
      <w:rFonts w:ascii="Times New Roman" w:hAnsi="Times New Roman" w:eastAsia="宋体" w:cs="Times New Roman"/>
      <w:color w:val="0000FF"/>
      <w:u w:val="single"/>
    </w:rPr>
  </w:style>
  <w:style w:type="character" w:customStyle="1" w:styleId="23">
    <w:name w:val="标题 字符"/>
    <w:link w:val="3"/>
    <w:qFormat/>
    <w:uiPriority w:val="0"/>
    <w:rPr>
      <w:rFonts w:ascii="Arial" w:hAnsi="Arial" w:eastAsia="宋体" w:cs="Times New Roman"/>
      <w:b/>
      <w:sz w:val="32"/>
    </w:rPr>
  </w:style>
  <w:style w:type="character" w:customStyle="1" w:styleId="24">
    <w:name w:val="正文文本缩进 字符"/>
    <w:link w:val="8"/>
    <w:qFormat/>
    <w:uiPriority w:val="0"/>
    <w:rPr>
      <w:rFonts w:ascii="Times New Roman" w:hAnsi="Times New Roman" w:eastAsia="宋体" w:cs="Times New Roman"/>
    </w:rPr>
  </w:style>
  <w:style w:type="character" w:customStyle="1" w:styleId="25">
    <w:name w:val="纯文本 字符"/>
    <w:link w:val="9"/>
    <w:qFormat/>
    <w:uiPriority w:val="0"/>
    <w:rPr>
      <w:rFonts w:ascii="宋体" w:hAnsi="Courier New" w:eastAsia="宋体" w:cs="Times New Roman"/>
    </w:rPr>
  </w:style>
  <w:style w:type="character" w:customStyle="1" w:styleId="26">
    <w:name w:val="日期 字符"/>
    <w:link w:val="10"/>
    <w:qFormat/>
    <w:uiPriority w:val="0"/>
    <w:rPr>
      <w:rFonts w:ascii="Times New Roman" w:hAnsi="Times New Roman" w:eastAsia="宋体" w:cs="Times New Roman"/>
    </w:rPr>
  </w:style>
  <w:style w:type="character" w:customStyle="1" w:styleId="27">
    <w:name w:val="页脚 字符"/>
    <w:link w:val="12"/>
    <w:qFormat/>
    <w:uiPriority w:val="0"/>
    <w:rPr>
      <w:rFonts w:ascii="Times New Roman" w:hAnsi="Times New Roman" w:eastAsia="宋体" w:cs="Times New Roman"/>
      <w:sz w:val="18"/>
    </w:rPr>
  </w:style>
  <w:style w:type="character" w:customStyle="1" w:styleId="28">
    <w:name w:val="页眉 字符"/>
    <w:link w:val="13"/>
    <w:qFormat/>
    <w:uiPriority w:val="0"/>
    <w:rPr>
      <w:rFonts w:ascii="Times New Roman" w:hAnsi="Times New Roman" w:eastAsia="宋体" w:cs="Times New Roman"/>
      <w:sz w:val="18"/>
    </w:rPr>
  </w:style>
  <w:style w:type="character" w:customStyle="1" w:styleId="29">
    <w:name w:val="正文文本首行缩进 2 字符"/>
    <w:link w:val="15"/>
    <w:qFormat/>
    <w:uiPriority w:val="0"/>
    <w:rPr>
      <w:rFonts w:ascii="Times New Roman" w:hAnsi="Times New Roman" w:eastAsia="宋体" w:cs="Times New Roman"/>
    </w:rPr>
  </w:style>
  <w:style w:type="paragraph" w:customStyle="1" w:styleId="30">
    <w:name w:val="样式1"/>
    <w:basedOn w:val="3"/>
    <w:qFormat/>
    <w:uiPriority w:val="0"/>
    <w:rPr>
      <w:rFonts w:hint="eastAsia" w:ascii="Cambria" w:hAnsi="Cambria" w:eastAsia="仿宋" w:cs="Cambria"/>
      <w:b w:val="0"/>
      <w:bCs/>
      <w:sz w:val="44"/>
      <w:szCs w:val="32"/>
    </w:rPr>
  </w:style>
  <w:style w:type="paragraph" w:customStyle="1" w:styleId="31">
    <w:name w:val="节标题"/>
    <w:basedOn w:val="1"/>
    <w:next w:val="1"/>
    <w:qFormat/>
    <w:uiPriority w:val="0"/>
    <w:pPr>
      <w:widowControl/>
      <w:spacing w:line="289" w:lineRule="atLeast"/>
      <w:jc w:val="center"/>
      <w:textAlignment w:val="baseline"/>
    </w:pPr>
    <w:rPr>
      <w:rFonts w:ascii="Times New Roman" w:hAnsi="Times New Roman" w:eastAsia="宋体"/>
      <w:color w:val="000000"/>
      <w:sz w:val="28"/>
    </w:rPr>
  </w:style>
  <w:style w:type="paragraph" w:customStyle="1" w:styleId="32">
    <w:name w:val="章标题"/>
    <w:basedOn w:val="1"/>
    <w:next w:val="31"/>
    <w:qFormat/>
    <w:uiPriority w:val="0"/>
    <w:pPr>
      <w:widowControl/>
      <w:spacing w:before="158" w:after="153" w:line="323" w:lineRule="atLeast"/>
      <w:ind w:right="-120"/>
      <w:jc w:val="center"/>
      <w:textAlignment w:val="baseline"/>
    </w:pPr>
    <w:rPr>
      <w:rFonts w:ascii="Times New Roman" w:hAnsi="Times New Roman" w:eastAsia="宋体"/>
      <w:color w:val="FF0000"/>
      <w:sz w:val="18"/>
    </w:rPr>
  </w:style>
  <w:style w:type="character" w:customStyle="1" w:styleId="33">
    <w:name w:val="font"/>
    <w:qFormat/>
    <w:uiPriority w:val="0"/>
    <w:rPr>
      <w:rFonts w:ascii="Times New Roman" w:hAnsi="Times New Roman" w:eastAsia="宋体" w:cs="Times New Roman"/>
    </w:rPr>
  </w:style>
  <w:style w:type="paragraph" w:customStyle="1" w:styleId="34">
    <w:name w:val="样式2"/>
    <w:basedOn w:val="1"/>
    <w:next w:val="1"/>
    <w:qFormat/>
    <w:uiPriority w:val="0"/>
    <w:pPr>
      <w:tabs>
        <w:tab w:val="left" w:pos="960"/>
      </w:tabs>
      <w:spacing w:after="120" w:line="300" w:lineRule="auto"/>
      <w:ind w:left="200" w:leftChars="200"/>
      <w:jc w:val="left"/>
    </w:pPr>
    <w:rPr>
      <w:rFonts w:hint="eastAsia" w:ascii="方正仿宋_GB2312" w:hAnsi="方正仿宋_GB2312" w:eastAsia="方正仿宋_GB2312" w:cs="方正仿宋_GB2312"/>
      <w:bCs/>
      <w:kern w:val="0"/>
      <w:sz w:val="30"/>
      <w:szCs w:val="30"/>
    </w:rPr>
  </w:style>
  <w:style w:type="character" w:customStyle="1" w:styleId="35">
    <w:name w:val="font21"/>
    <w:basedOn w:val="18"/>
    <w:qFormat/>
    <w:uiPriority w:val="0"/>
    <w:rPr>
      <w:rFonts w:ascii="Arial" w:hAnsi="Arial" w:cs="Arial"/>
      <w:color w:val="000000"/>
      <w:sz w:val="18"/>
      <w:szCs w:val="18"/>
      <w:u w:val="none"/>
    </w:rPr>
  </w:style>
  <w:style w:type="character" w:customStyle="1" w:styleId="36">
    <w:name w:val="font31"/>
    <w:basedOn w:val="18"/>
    <w:qFormat/>
    <w:uiPriority w:val="0"/>
    <w:rPr>
      <w:rFonts w:hint="eastAsia" w:ascii="宋体" w:hAnsi="宋体" w:eastAsia="宋体" w:cs="宋体"/>
      <w:color w:val="000000"/>
      <w:sz w:val="18"/>
      <w:szCs w:val="18"/>
      <w:u w:val="none"/>
    </w:rPr>
  </w:style>
  <w:style w:type="character" w:customStyle="1" w:styleId="37">
    <w:name w:val="font11"/>
    <w:basedOn w:val="18"/>
    <w:qFormat/>
    <w:uiPriority w:val="0"/>
    <w:rPr>
      <w:rFonts w:hint="default" w:ascii="Arial" w:hAnsi="Arial" w:cs="Arial"/>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13</Pages>
  <Words>5389</Words>
  <Characters>5505</Characters>
  <Lines>90</Lines>
  <Paragraphs>25</Paragraphs>
  <TotalTime>19</TotalTime>
  <ScaleCrop>false</ScaleCrop>
  <LinksUpToDate>false</LinksUpToDate>
  <CharactersWithSpaces>5505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2019-12-20T11:08:00Z</dcterms:created>
  <dc:creator>Arvy V</dc:creator>
  <cp:lastModifiedBy>MMMOO Ran</cp:lastModifiedBy>
  <cp:lastPrinted>2025-09-17T06:58:00Z</cp:lastPrinted>
  <dcterms:modified xsi:type="dcterms:W3CDTF">2025-10-22T08:12:53Z</dcterms:modified>
  <dc:title>中共广汉市××局委员会文件</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SaveFontToCloudKey">
    <vt:lpwstr>585370603_btnclosed</vt:lpwstr>
  </property>
  <property fmtid="{D5CDD505-2E9C-101B-9397-08002B2CF9AE}" pid="4" name="ICV">
    <vt:lpwstr>DE958A17D46949FABE51455764DFBBCA_13</vt:lpwstr>
  </property>
  <property fmtid="{D5CDD505-2E9C-101B-9397-08002B2CF9AE}" pid="5" name="KSOTemplateDocerSaveRecord">
    <vt:lpwstr>eyJoZGlkIjoiNjMwYTM5OGQ4Y2VjMmMyZjVmNzQzNDk1MWYzZjQ1NWMiLCJ1c2VySWQiOiI3NDk0ODkwOTMifQ==</vt:lpwstr>
  </property>
</Properties>
</file>