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3F" w:rsidRDefault="00E13877">
      <w:pPr>
        <w:spacing w:line="580" w:lineRule="exact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/>
          <w:noProof/>
          <w:sz w:val="44"/>
          <w:szCs w:val="44"/>
        </w:rPr>
        <w:pict>
          <v:group id="_x0000_s1029" style="position:absolute;left:0;text-align:left;margin-left:2.25pt;margin-top:0;width:441.1pt;height:53.35pt;z-index:251658240" coordorigin="1531,1599" coordsize="9000,10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0" type="#_x0000_t136" style="position:absolute;left:1711;top:1599;width:8640;height:936" fillcolor="red" strokecolor="red">
              <v:shadow color="#868686"/>
              <v:textpath style="font-family:&quot;方正小标宋简体&quot;;v-text-kern:t" trim="t" fitpath="t" string="广 汉 市 卫 生 健 康 局"/>
            </v:shape>
            <v:line id="_x0000_s1031" style="position:absolute" from="1531,2694" to="10531,2694" strokecolor="red" strokeweight="4.5pt">
              <v:stroke linestyle="thickThin"/>
            </v:line>
          </v:group>
        </w:pict>
      </w:r>
    </w:p>
    <w:p w:rsidR="0007153F" w:rsidRDefault="0007153F">
      <w:pPr>
        <w:spacing w:line="580" w:lineRule="exact"/>
        <w:jc w:val="center"/>
        <w:rPr>
          <w:rFonts w:ascii="黑体" w:eastAsia="黑体" w:hAnsi="宋体"/>
          <w:sz w:val="44"/>
          <w:szCs w:val="44"/>
        </w:rPr>
      </w:pPr>
    </w:p>
    <w:p w:rsidR="0007153F" w:rsidRDefault="0007153F">
      <w:pPr>
        <w:spacing w:line="580" w:lineRule="exact"/>
        <w:jc w:val="left"/>
        <w:rPr>
          <w:rFonts w:ascii="方正仿宋简体" w:eastAsia="方正仿宋简体" w:hAnsi="宋体"/>
          <w:sz w:val="44"/>
          <w:szCs w:val="44"/>
        </w:rPr>
      </w:pPr>
    </w:p>
    <w:p w:rsidR="0007153F" w:rsidRDefault="00F2608A">
      <w:pPr>
        <w:overflowPunct w:val="0"/>
        <w:spacing w:line="58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广汉市拟认定普惠托育服务机构名单公示</w:t>
      </w:r>
    </w:p>
    <w:p w:rsidR="0007153F" w:rsidRDefault="0007153F">
      <w:pPr>
        <w:overflowPunct w:val="0"/>
        <w:spacing w:line="580" w:lineRule="exact"/>
        <w:rPr>
          <w:rFonts w:eastAsia="仿宋_GB2312"/>
          <w:sz w:val="32"/>
          <w:szCs w:val="32"/>
        </w:rPr>
      </w:pPr>
    </w:p>
    <w:p w:rsidR="0007153F" w:rsidRDefault="00F2608A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四川省卫生健康</w:t>
      </w:r>
      <w:r>
        <w:rPr>
          <w:rFonts w:eastAsia="仿宋_GB2312" w:hint="eastAsia"/>
          <w:sz w:val="32"/>
          <w:szCs w:val="32"/>
        </w:rPr>
        <w:t>委员会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部门</w:t>
      </w:r>
      <w:r>
        <w:rPr>
          <w:rFonts w:eastAsia="仿宋_GB2312" w:hint="eastAsia"/>
          <w:sz w:val="32"/>
          <w:szCs w:val="32"/>
        </w:rPr>
        <w:t>《</w:t>
      </w:r>
      <w:r>
        <w:rPr>
          <w:rFonts w:eastAsia="仿宋_GB2312"/>
          <w:sz w:val="32"/>
          <w:szCs w:val="32"/>
        </w:rPr>
        <w:t>关于印发〈四川省普惠托育服务机构认定及补助管理办法（试行）〉的通知》（川卫规〔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号）</w:t>
      </w:r>
      <w:r>
        <w:rPr>
          <w:rFonts w:eastAsia="仿宋_GB2312" w:hint="eastAsia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德阳市卫生健康委员会办公室</w:t>
      </w:r>
      <w:r>
        <w:rPr>
          <w:rFonts w:eastAsia="仿宋_GB2312" w:hint="eastAsia"/>
          <w:sz w:val="32"/>
          <w:szCs w:val="32"/>
        </w:rPr>
        <w:t>《</w:t>
      </w:r>
      <w:r>
        <w:rPr>
          <w:rFonts w:eastAsia="仿宋_GB2312"/>
          <w:sz w:val="32"/>
          <w:szCs w:val="32"/>
        </w:rPr>
        <w:t>关于印发〈德阳市托育机构质量评估标准（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年版）〉的通知》要求，经机构自愿申报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专家现场评估审核，拟认定以下机构为普惠托育服务机构，现予以公示。</w:t>
      </w:r>
    </w:p>
    <w:tbl>
      <w:tblPr>
        <w:tblW w:w="8633" w:type="dxa"/>
        <w:jc w:val="center"/>
        <w:tblLayout w:type="fixed"/>
        <w:tblLook w:val="04A0"/>
      </w:tblPr>
      <w:tblGrid>
        <w:gridCol w:w="2151"/>
        <w:gridCol w:w="2876"/>
        <w:gridCol w:w="850"/>
        <w:gridCol w:w="885"/>
        <w:gridCol w:w="971"/>
        <w:gridCol w:w="900"/>
      </w:tblGrid>
      <w:tr w:rsidR="0007153F" w:rsidTr="00BE7E30">
        <w:trPr>
          <w:trHeight w:val="454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机构地址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托班（个）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托位数（个）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保育费收费标准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（元/月）</w:t>
            </w:r>
          </w:p>
        </w:tc>
      </w:tr>
      <w:tr w:rsidR="0007153F" w:rsidTr="00BE7E30">
        <w:trPr>
          <w:trHeight w:val="454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广汉市</w:t>
            </w:r>
            <w:r>
              <w:rPr>
                <w:rFonts w:hint="eastAsia"/>
                <w:color w:val="000000"/>
                <w:kern w:val="0"/>
                <w:szCs w:val="21"/>
              </w:rPr>
              <w:t>第四幼儿园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广汉市</w:t>
            </w:r>
            <w:r>
              <w:rPr>
                <w:rFonts w:hint="eastAsia"/>
                <w:color w:val="000000"/>
                <w:kern w:val="0"/>
                <w:szCs w:val="21"/>
              </w:rPr>
              <w:t>东西大街西一段</w:t>
            </w:r>
            <w:r>
              <w:rPr>
                <w:rFonts w:hint="eastAsia"/>
                <w:color w:val="000000"/>
                <w:kern w:val="0"/>
                <w:szCs w:val="21"/>
              </w:rPr>
              <w:t>49</w:t>
            </w:r>
            <w:r>
              <w:rPr>
                <w:rFonts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托大班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480</w:t>
            </w:r>
          </w:p>
        </w:tc>
      </w:tr>
      <w:tr w:rsidR="0007153F" w:rsidTr="00BE7E30">
        <w:trPr>
          <w:trHeight w:val="454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广汉市第三幼儿园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广汉市汉口路</w:t>
            </w:r>
            <w:r>
              <w:rPr>
                <w:rFonts w:hint="eastAsia"/>
                <w:color w:val="000000"/>
                <w:kern w:val="0"/>
                <w:szCs w:val="21"/>
              </w:rPr>
              <w:t>122</w:t>
            </w:r>
            <w:r>
              <w:rPr>
                <w:rFonts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托大班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480</w:t>
            </w:r>
          </w:p>
        </w:tc>
      </w:tr>
      <w:tr w:rsidR="0007153F" w:rsidTr="00BE7E30">
        <w:trPr>
          <w:trHeight w:val="454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广汉市滨西幼儿园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广汉市南宁路</w:t>
            </w:r>
            <w:r>
              <w:rPr>
                <w:rFonts w:hint="eastAsia"/>
                <w:color w:val="000000"/>
                <w:kern w:val="0"/>
                <w:szCs w:val="21"/>
              </w:rPr>
              <w:t>38</w:t>
            </w:r>
            <w:r>
              <w:rPr>
                <w:rFonts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托大班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3F" w:rsidRDefault="00F2608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836</w:t>
            </w:r>
          </w:p>
        </w:tc>
      </w:tr>
    </w:tbl>
    <w:p w:rsidR="0007153F" w:rsidRDefault="00F2608A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公示期为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个工作日，自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日至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日。公示期间，如对拟认定机构有异议，</w:t>
      </w:r>
      <w:r>
        <w:rPr>
          <w:rFonts w:eastAsia="仿宋_GB2312" w:hint="eastAsia"/>
          <w:color w:val="000000" w:themeColor="text1"/>
          <w:sz w:val="32"/>
          <w:szCs w:val="32"/>
        </w:rPr>
        <w:t>请实名向广汉市卫生健康局反映，并提供必要的调查线索，以便核实查证。我局将对反映人信息严格保密。</w:t>
      </w:r>
      <w:bookmarkStart w:id="0" w:name="_GoBack"/>
      <w:bookmarkEnd w:id="0"/>
    </w:p>
    <w:p w:rsidR="0007153F" w:rsidRDefault="00F2608A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  <w:highlight w:val="yellow"/>
        </w:rPr>
      </w:pPr>
      <w:r>
        <w:rPr>
          <w:rFonts w:eastAsia="仿宋_GB2312" w:hint="eastAsia"/>
          <w:sz w:val="32"/>
          <w:szCs w:val="32"/>
        </w:rPr>
        <w:t>联系地址：广汉市银川路</w:t>
      </w: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号</w:t>
      </w:r>
    </w:p>
    <w:p w:rsidR="0007153F" w:rsidRDefault="00F2608A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联系电话：</w:t>
      </w:r>
      <w:r>
        <w:rPr>
          <w:rFonts w:eastAsia="仿宋_GB2312" w:hint="eastAsia"/>
          <w:sz w:val="32"/>
          <w:szCs w:val="32"/>
        </w:rPr>
        <w:t>0838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5222047</w:t>
      </w:r>
    </w:p>
    <w:p w:rsidR="0007153F" w:rsidRDefault="00F2608A">
      <w:pPr>
        <w:overflowPunct w:val="0"/>
        <w:spacing w:line="580" w:lineRule="exact"/>
        <w:ind w:firstLineChars="1600" w:firstLine="51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广汉市卫生健康局</w:t>
      </w:r>
    </w:p>
    <w:p w:rsidR="0007153F" w:rsidRDefault="00F2608A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</w:t>
      </w:r>
    </w:p>
    <w:sectPr w:rsidR="0007153F" w:rsidSect="0007153F">
      <w:footerReference w:type="even" r:id="rId7"/>
      <w:pgSz w:w="11906" w:h="16838"/>
      <w:pgMar w:top="2098" w:right="1531" w:bottom="1588" w:left="1531" w:header="2098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010" w:rsidRDefault="00411010" w:rsidP="0007153F">
      <w:r>
        <w:separator/>
      </w:r>
    </w:p>
  </w:endnote>
  <w:endnote w:type="continuationSeparator" w:id="0">
    <w:p w:rsidR="00411010" w:rsidRDefault="00411010" w:rsidP="00071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53F" w:rsidRDefault="00F2608A">
    <w:pPr>
      <w:pStyle w:val="a4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—</w:t>
    </w:r>
    <w:sdt>
      <w:sdtPr>
        <w:rPr>
          <w:rFonts w:asciiTheme="majorEastAsia" w:eastAsiaTheme="majorEastAsia" w:hAnsiTheme="majorEastAsia"/>
          <w:sz w:val="28"/>
          <w:szCs w:val="28"/>
        </w:rPr>
        <w:id w:val="3168054"/>
      </w:sdtPr>
      <w:sdtContent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</w:t>
        </w:r>
        <w:r w:rsidR="000610E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0610E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2</w:t>
        </w:r>
        <w:r w:rsidR="000610E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010" w:rsidRDefault="00411010" w:rsidP="0007153F">
      <w:r>
        <w:separator/>
      </w:r>
    </w:p>
  </w:footnote>
  <w:footnote w:type="continuationSeparator" w:id="0">
    <w:p w:rsidR="00411010" w:rsidRDefault="00411010" w:rsidP="00071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10E26"/>
    <w:rsid w:val="9DE71776"/>
    <w:rsid w:val="AFFFC0C8"/>
    <w:rsid w:val="CFD7C838"/>
    <w:rsid w:val="D77CA815"/>
    <w:rsid w:val="EEEF5321"/>
    <w:rsid w:val="EFDF80AE"/>
    <w:rsid w:val="F0EBD787"/>
    <w:rsid w:val="F83779A6"/>
    <w:rsid w:val="FAF75DD3"/>
    <w:rsid w:val="FE5F0832"/>
    <w:rsid w:val="FEFE3297"/>
    <w:rsid w:val="FF6B0B3B"/>
    <w:rsid w:val="FF9A7CC8"/>
    <w:rsid w:val="000610E8"/>
    <w:rsid w:val="0007153F"/>
    <w:rsid w:val="00094F4E"/>
    <w:rsid w:val="000B2C25"/>
    <w:rsid w:val="00125954"/>
    <w:rsid w:val="00147EBC"/>
    <w:rsid w:val="00215040"/>
    <w:rsid w:val="00217CD6"/>
    <w:rsid w:val="002A400D"/>
    <w:rsid w:val="00310E26"/>
    <w:rsid w:val="0034096C"/>
    <w:rsid w:val="00362CD5"/>
    <w:rsid w:val="00411010"/>
    <w:rsid w:val="004D2473"/>
    <w:rsid w:val="00644815"/>
    <w:rsid w:val="0064687D"/>
    <w:rsid w:val="00652BED"/>
    <w:rsid w:val="00841ADA"/>
    <w:rsid w:val="008531C3"/>
    <w:rsid w:val="008E1537"/>
    <w:rsid w:val="0097638E"/>
    <w:rsid w:val="00AB34AE"/>
    <w:rsid w:val="00BE7E30"/>
    <w:rsid w:val="00C74E6C"/>
    <w:rsid w:val="00CC7E66"/>
    <w:rsid w:val="00CF75FB"/>
    <w:rsid w:val="00D32227"/>
    <w:rsid w:val="00E13877"/>
    <w:rsid w:val="00E3547F"/>
    <w:rsid w:val="00E5693D"/>
    <w:rsid w:val="00E56981"/>
    <w:rsid w:val="00E75516"/>
    <w:rsid w:val="00E93A9F"/>
    <w:rsid w:val="00F2608A"/>
    <w:rsid w:val="00FC7FAB"/>
    <w:rsid w:val="00FE7A38"/>
    <w:rsid w:val="0A471AE5"/>
    <w:rsid w:val="1ABD0545"/>
    <w:rsid w:val="23B4680B"/>
    <w:rsid w:val="27E97312"/>
    <w:rsid w:val="28332438"/>
    <w:rsid w:val="2AF72DFD"/>
    <w:rsid w:val="2B0C5A58"/>
    <w:rsid w:val="313A2AC3"/>
    <w:rsid w:val="37280903"/>
    <w:rsid w:val="37FFBF01"/>
    <w:rsid w:val="3B385090"/>
    <w:rsid w:val="3FAD1AC6"/>
    <w:rsid w:val="41C53E60"/>
    <w:rsid w:val="484A41DD"/>
    <w:rsid w:val="4ADCDB4F"/>
    <w:rsid w:val="4F926438"/>
    <w:rsid w:val="4FF5CFDE"/>
    <w:rsid w:val="5186674D"/>
    <w:rsid w:val="555D559F"/>
    <w:rsid w:val="58932106"/>
    <w:rsid w:val="5958445B"/>
    <w:rsid w:val="5C512C90"/>
    <w:rsid w:val="5C7333D4"/>
    <w:rsid w:val="5FFEFE19"/>
    <w:rsid w:val="67F61903"/>
    <w:rsid w:val="75C77388"/>
    <w:rsid w:val="76BB362B"/>
    <w:rsid w:val="76F3C65E"/>
    <w:rsid w:val="77FFBF2A"/>
    <w:rsid w:val="7D6E4472"/>
    <w:rsid w:val="7E9B9ABC"/>
    <w:rsid w:val="7EDFADB8"/>
    <w:rsid w:val="7F6BA81F"/>
    <w:rsid w:val="7FEF9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7153F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153F"/>
    <w:pPr>
      <w:keepNext/>
      <w:keepLines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07153F"/>
    <w:pPr>
      <w:jc w:val="left"/>
    </w:pPr>
  </w:style>
  <w:style w:type="paragraph" w:styleId="a4">
    <w:name w:val="footer"/>
    <w:basedOn w:val="a"/>
    <w:link w:val="Char"/>
    <w:uiPriority w:val="99"/>
    <w:qFormat/>
    <w:rsid w:val="00071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71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7153F"/>
    <w:rPr>
      <w:rFonts w:ascii="Times New Roman" w:eastAsia="黑体" w:hAnsi="Times New Roman" w:cs="Times New Roman"/>
      <w:bCs/>
      <w:kern w:val="44"/>
      <w:sz w:val="32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07153F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qFormat/>
    <w:rsid w:val="0007153F"/>
    <w:rPr>
      <w:rFonts w:asciiTheme="majorHAnsi" w:eastAsia="楷体_GB2312" w:hAnsiTheme="majorHAnsi" w:cstheme="majorBidi"/>
      <w:bCs/>
      <w:sz w:val="32"/>
      <w:szCs w:val="32"/>
    </w:rPr>
  </w:style>
  <w:style w:type="paragraph" w:styleId="a6">
    <w:name w:val="No Spacing"/>
    <w:uiPriority w:val="1"/>
    <w:qFormat/>
    <w:rsid w:val="0007153F"/>
    <w:pPr>
      <w:widowControl w:val="0"/>
      <w:jc w:val="both"/>
    </w:pPr>
    <w:rPr>
      <w:rFonts w:cstheme="minorBidi"/>
      <w:kern w:val="2"/>
      <w:sz w:val="21"/>
      <w:szCs w:val="24"/>
    </w:rPr>
  </w:style>
  <w:style w:type="character" w:customStyle="1" w:styleId="Char">
    <w:name w:val="页脚 Char"/>
    <w:basedOn w:val="a0"/>
    <w:link w:val="a4"/>
    <w:uiPriority w:val="99"/>
    <w:qFormat/>
    <w:rsid w:val="0007153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0715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430</Characters>
  <Application>Microsoft Office Word</Application>
  <DocSecurity>0</DocSecurity>
  <Lines>3</Lines>
  <Paragraphs>1</Paragraphs>
  <ScaleCrop>false</ScaleCrop>
  <Company>Organization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梁静</dc:creator>
  <cp:lastModifiedBy>梁静</cp:lastModifiedBy>
  <cp:revision>4</cp:revision>
  <dcterms:created xsi:type="dcterms:W3CDTF">2025-06-25T00:18:00Z</dcterms:created>
  <dcterms:modified xsi:type="dcterms:W3CDTF">2025-11-21T02:00:00Z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eyJoZGlkIjoiODExOWUxZjU1ZDhmYTZlN2VkZTY2MDNkN2I5MmIwMTYiLCJ1c2VySWQiOiI0MDcyNzM1NDkifQ==</vt:lpwstr>
  </property>
  <property fmtid="{D5CDD505-2E9C-101B-9397-08002B2CF9AE}" pid="3" name="KSOProductBuildVer">
    <vt:lpwstr>2052-12.8.2.17863</vt:lpwstr>
  </property>
  <property fmtid="{D5CDD505-2E9C-101B-9397-08002B2CF9AE}" pid="4" name="ICV">
    <vt:lpwstr>18D67A608D6A4F319B05C8E87001954E_13</vt:lpwstr>
  </property>
</Properties>
</file>