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87BF">
      <w:pPr>
        <w:spacing w:line="60" w:lineRule="atLeast"/>
        <w:jc w:val="center"/>
        <w:rPr>
          <w:rFonts w:eastAsia="方正小标宋简体"/>
          <w:bCs/>
          <w:color w:val="FF0000"/>
          <w:spacing w:val="-57"/>
          <w:sz w:val="116"/>
          <w:szCs w:val="116"/>
        </w:rPr>
      </w:pPr>
    </w:p>
    <w:p w14:paraId="5F975459">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6AF4B698">
      <w:pPr>
        <w:wordWrap w:val="0"/>
        <w:jc w:val="right"/>
        <w:rPr>
          <w:bCs/>
          <w:sz w:val="44"/>
          <w:szCs w:val="44"/>
        </w:rPr>
      </w:pPr>
      <w:r>
        <w:rPr>
          <w:rFonts w:eastAsia="仿宋_GB2312"/>
          <w:sz w:val="32"/>
          <w:szCs w:val="32"/>
        </w:rPr>
        <w:t>德环审批</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w:t>
      </w:r>
      <w:r>
        <w:rPr>
          <w:rFonts w:hint="default" w:eastAsia="仿宋_GB2312"/>
          <w:color w:val="000000"/>
          <w:sz w:val="32"/>
          <w:szCs w:val="32"/>
          <w:lang w:val="en-US"/>
        </w:rPr>
        <w:t>71</w:t>
      </w:r>
      <w:bookmarkStart w:id="0" w:name="_GoBack"/>
      <w:bookmarkEnd w:id="0"/>
      <w:r>
        <w:rPr>
          <w:rFonts w:eastAsia="仿宋_GB2312"/>
          <w:sz w:val="32"/>
          <w:szCs w:val="32"/>
        </w:rPr>
        <w:t>号</w:t>
      </w:r>
    </w:p>
    <w:p w14:paraId="4CE980F7">
      <w:pPr>
        <w:spacing w:line="0" w:lineRule="atLeast"/>
        <w:jc w:val="center"/>
        <w:rPr>
          <w:rFonts w:eastAsia="方正小标宋简体"/>
          <w:sz w:val="44"/>
          <w:szCs w:val="44"/>
        </w:rPr>
      </w:pPr>
    </w:p>
    <w:p w14:paraId="1B16CAFE">
      <w:pPr>
        <w:spacing w:line="600" w:lineRule="exact"/>
        <w:jc w:val="center"/>
        <w:rPr>
          <w:rFonts w:eastAsia="方正小标宋简体"/>
          <w:sz w:val="44"/>
          <w:szCs w:val="44"/>
        </w:rPr>
      </w:pPr>
      <w:r>
        <w:rPr>
          <w:rFonts w:eastAsia="方正小标宋简体"/>
          <w:sz w:val="44"/>
          <w:szCs w:val="44"/>
        </w:rPr>
        <w:t>德阳市生态环境局</w:t>
      </w:r>
    </w:p>
    <w:p w14:paraId="22F40512">
      <w:pPr>
        <w:spacing w:line="600" w:lineRule="exact"/>
        <w:jc w:val="center"/>
        <w:rPr>
          <w:rFonts w:eastAsia="方正小标宋简体"/>
          <w:sz w:val="44"/>
          <w:szCs w:val="44"/>
        </w:rPr>
      </w:pPr>
      <w:r>
        <w:rPr>
          <w:rFonts w:hint="eastAsia" w:eastAsia="方正小标宋简体"/>
          <w:sz w:val="44"/>
          <w:szCs w:val="44"/>
        </w:rPr>
        <w:t>关于</w:t>
      </w:r>
      <w:r>
        <w:rPr>
          <w:rFonts w:hint="eastAsia" w:eastAsia="方正小标宋简体"/>
          <w:sz w:val="44"/>
          <w:szCs w:val="44"/>
          <w:lang w:eastAsia="zh-CN"/>
        </w:rPr>
        <w:t>四川瑞宝佳肽生物科技有限公司年产</w:t>
      </w:r>
      <w:r>
        <w:rPr>
          <w:rFonts w:hint="eastAsia" w:eastAsia="方正小标宋简体"/>
          <w:sz w:val="44"/>
          <w:szCs w:val="44"/>
          <w:lang w:val="en-US" w:eastAsia="zh-CN"/>
        </w:rPr>
        <w:t>10</w:t>
      </w:r>
      <w:r>
        <w:rPr>
          <w:rFonts w:hint="eastAsia" w:eastAsia="方正小标宋简体"/>
          <w:sz w:val="44"/>
          <w:szCs w:val="44"/>
          <w:lang w:eastAsia="zh-CN"/>
        </w:rPr>
        <w:t>000吨胶原蛋白肽生产项目</w:t>
      </w:r>
      <w:r>
        <w:rPr>
          <w:rFonts w:eastAsia="方正小标宋简体"/>
          <w:sz w:val="44"/>
          <w:szCs w:val="44"/>
        </w:rPr>
        <w:t>《环境影响</w:t>
      </w:r>
    </w:p>
    <w:p w14:paraId="79D2068C">
      <w:pPr>
        <w:spacing w:line="600" w:lineRule="exact"/>
        <w:jc w:val="center"/>
        <w:rPr>
          <w:rFonts w:eastAsia="方正小标宋简体"/>
          <w:sz w:val="44"/>
          <w:szCs w:val="44"/>
        </w:rPr>
      </w:pPr>
      <w:r>
        <w:rPr>
          <w:rFonts w:eastAsia="方正小标宋简体"/>
          <w:sz w:val="44"/>
          <w:szCs w:val="44"/>
        </w:rPr>
        <w:t>报告表》的批复</w:t>
      </w:r>
    </w:p>
    <w:p w14:paraId="7C437E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简体"/>
          <w:sz w:val="24"/>
        </w:rPr>
      </w:pPr>
    </w:p>
    <w:p w14:paraId="3AE567D9">
      <w:pPr>
        <w:keepNext w:val="0"/>
        <w:keepLines w:val="0"/>
        <w:pageBreakBefore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四川瑞宝佳肽生物科技有限公司</w:t>
      </w:r>
      <w:r>
        <w:rPr>
          <w:rFonts w:hint="eastAsia" w:ascii="仿宋_GB2312" w:eastAsia="仿宋_GB2312"/>
          <w:sz w:val="32"/>
          <w:szCs w:val="32"/>
        </w:rPr>
        <w:t>：</w:t>
      </w:r>
    </w:p>
    <w:p w14:paraId="3102D34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kern w:val="0"/>
          <w:sz w:val="32"/>
          <w:szCs w:val="32"/>
        </w:rPr>
      </w:pPr>
      <w:r>
        <w:rPr>
          <w:rFonts w:ascii="仿宋_GB2312" w:eastAsia="仿宋_GB2312"/>
          <w:sz w:val="32"/>
          <w:szCs w:val="32"/>
        </w:rPr>
        <w:t>你公司报送的</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产</w:t>
      </w:r>
      <w:r>
        <w:rPr>
          <w:rFonts w:hint="eastAsia"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000吨胶</w:t>
      </w:r>
      <w:r>
        <w:rPr>
          <w:rFonts w:hint="eastAsia" w:ascii="仿宋_GB2312" w:hAnsi="仿宋_GB2312" w:eastAsia="仿宋_GB2312" w:cs="仿宋_GB2312"/>
          <w:color w:val="000000" w:themeColor="text1"/>
          <w:sz w:val="32"/>
          <w:szCs w:val="32"/>
          <w14:textFill>
            <w14:solidFill>
              <w14:schemeClr w14:val="tx1"/>
            </w14:solidFill>
          </w14:textFill>
        </w:rPr>
        <w:t>原蛋白肽</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ascii="仿宋_GB2312" w:eastAsia="仿宋_GB2312"/>
          <w:sz w:val="32"/>
          <w:szCs w:val="32"/>
        </w:rPr>
        <w:t>《环境影</w:t>
      </w:r>
      <w:r>
        <w:rPr>
          <w:rFonts w:eastAsia="仿宋_GB2312"/>
          <w:kern w:val="0"/>
          <w:sz w:val="32"/>
          <w:szCs w:val="32"/>
        </w:rPr>
        <w:t>响报告表》（以下简称“报告表”）收悉。经研究，批复如下：</w:t>
      </w:r>
    </w:p>
    <w:p w14:paraId="3C46F92F">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color w:val="000000" w:themeColor="text1"/>
          <w:sz w:val="32"/>
          <w:szCs w:val="32"/>
          <w14:textFill>
            <w14:solidFill>
              <w14:schemeClr w14:val="tx1"/>
            </w14:solidFill>
          </w14:textFill>
        </w:rPr>
      </w:pPr>
      <w:r>
        <w:rPr>
          <w:rFonts w:eastAsia="仿宋_GB2312"/>
          <w:sz w:val="32"/>
          <w:szCs w:val="32"/>
        </w:rPr>
        <w:t>一、</w:t>
      </w:r>
      <w:r>
        <w:rPr>
          <w:rFonts w:hint="eastAsia" w:ascii="仿宋_GB2312" w:hAnsi="仿宋_GB2312" w:eastAsia="仿宋_GB2312" w:cs="仿宋_GB2312"/>
          <w:color w:val="000000" w:themeColor="text1"/>
          <w:sz w:val="32"/>
          <w:szCs w:val="32"/>
          <w14:textFill>
            <w14:solidFill>
              <w14:schemeClr w14:val="tx1"/>
            </w14:solidFill>
          </w14:textFill>
        </w:rPr>
        <w:t>该项目为新建项目，拟在广汉市</w:t>
      </w:r>
      <w:r>
        <w:rPr>
          <w:rFonts w:hint="default" w:ascii="Times New Roman" w:hAnsi="Times New Roman" w:eastAsia="仿宋_GB2312" w:cs="Times New Roman"/>
          <w:color w:val="000000" w:themeColor="text1"/>
          <w:sz w:val="32"/>
          <w:szCs w:val="32"/>
          <w14:textFill>
            <w14:solidFill>
              <w14:schemeClr w14:val="tx1"/>
            </w14:solidFill>
          </w14:textFill>
        </w:rPr>
        <w:t>三星堆镇中兴村2组征地进行建设，用地面积14340.2平方米。项目内容及规模为：新建生产车间及相关公辅设施，购置浸灰池、水洗桶、提取锅、储胶罐、酶解罐、压力式喷雾干燥塔、天然气蒸汽锅炉等生产设备，布设胶原蛋白肽生产线，形成年产胶原蛋白肽10000吨的生产能力。项目总投资15000万元，其中环保投资94万元</w:t>
      </w:r>
      <w:r>
        <w:rPr>
          <w:rFonts w:hint="eastAsia" w:ascii="仿宋_GB2312" w:hAnsi="仿宋_GB2312" w:eastAsia="仿宋_GB2312" w:cs="仿宋_GB2312"/>
          <w:color w:val="000000" w:themeColor="text1"/>
          <w:sz w:val="32"/>
          <w:szCs w:val="32"/>
          <w14:textFill>
            <w14:solidFill>
              <w14:schemeClr w14:val="tx1"/>
            </w14:solidFill>
          </w14:textFill>
        </w:rPr>
        <w:t>。</w:t>
      </w:r>
    </w:p>
    <w:p w14:paraId="3AB3A3F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textAlignment w:val="auto"/>
        <w:rPr>
          <w:rFonts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eastAsia="仿宋_GB2312"/>
          <w:sz w:val="32"/>
          <w:szCs w:val="32"/>
        </w:rPr>
        <w:t>项目在四川省投资项目在线审批监管平台进行了备案（备案号：川投资备[</w:t>
      </w:r>
      <w:r>
        <w:rPr>
          <w:rFonts w:hint="eastAsia" w:eastAsia="仿宋_GB2312"/>
          <w:sz w:val="32"/>
          <w:szCs w:val="32"/>
        </w:rPr>
        <w:t>2</w:t>
      </w:r>
      <w:r>
        <w:rPr>
          <w:rFonts w:hint="eastAsia" w:eastAsia="仿宋_GB2312"/>
          <w:sz w:val="32"/>
          <w:szCs w:val="32"/>
          <w:lang w:val="en-US" w:eastAsia="zh-CN"/>
        </w:rPr>
        <w:t>512</w:t>
      </w:r>
      <w:r>
        <w:rPr>
          <w:rFonts w:hint="eastAsia" w:eastAsia="仿宋_GB2312"/>
          <w:sz w:val="32"/>
          <w:szCs w:val="32"/>
        </w:rPr>
        <w:t>-510681-0</w:t>
      </w:r>
      <w:r>
        <w:rPr>
          <w:rFonts w:hint="eastAsia" w:eastAsia="仿宋_GB2312"/>
          <w:sz w:val="32"/>
          <w:szCs w:val="32"/>
          <w:lang w:val="en-US" w:eastAsia="zh-CN"/>
        </w:rPr>
        <w:t>7</w:t>
      </w:r>
      <w:r>
        <w:rPr>
          <w:rFonts w:hint="eastAsia" w:eastAsia="仿宋_GB2312"/>
          <w:sz w:val="32"/>
          <w:szCs w:val="32"/>
        </w:rPr>
        <w:t>-0</w:t>
      </w:r>
      <w:r>
        <w:rPr>
          <w:rFonts w:hint="eastAsia" w:eastAsia="仿宋_GB2312"/>
          <w:sz w:val="32"/>
          <w:szCs w:val="32"/>
          <w:lang w:val="en-US" w:eastAsia="zh-CN"/>
        </w:rPr>
        <w:t>2</w:t>
      </w:r>
      <w:r>
        <w:rPr>
          <w:rFonts w:hint="eastAsia" w:eastAsia="仿宋_GB2312"/>
          <w:sz w:val="32"/>
          <w:szCs w:val="32"/>
        </w:rPr>
        <w:t>-</w:t>
      </w:r>
      <w:r>
        <w:rPr>
          <w:rFonts w:hint="eastAsia" w:eastAsia="仿宋_GB2312"/>
          <w:sz w:val="32"/>
          <w:szCs w:val="32"/>
          <w:lang w:val="en-US" w:eastAsia="zh-CN"/>
        </w:rPr>
        <w:t>710164</w:t>
      </w:r>
      <w:r>
        <w:rPr>
          <w:rFonts w:eastAsia="仿宋_GB2312"/>
          <w:sz w:val="32"/>
          <w:szCs w:val="32"/>
        </w:rPr>
        <w:t>]</w:t>
      </w:r>
      <w:r>
        <w:rPr>
          <w:rFonts w:hint="eastAsia" w:eastAsia="仿宋_GB2312"/>
          <w:sz w:val="32"/>
          <w:szCs w:val="32"/>
          <w:lang w:val="en-US" w:eastAsia="zh-CN"/>
        </w:rPr>
        <w:t>JX</w:t>
      </w:r>
      <w:r>
        <w:rPr>
          <w:rFonts w:hint="eastAsia" w:eastAsia="仿宋_GB2312"/>
          <w:sz w:val="32"/>
          <w:szCs w:val="32"/>
        </w:rPr>
        <w:t>QB-</w:t>
      </w:r>
      <w:r>
        <w:rPr>
          <w:rFonts w:hint="eastAsia" w:eastAsia="仿宋_GB2312"/>
          <w:sz w:val="32"/>
          <w:szCs w:val="32"/>
          <w:lang w:val="en-US" w:eastAsia="zh-CN"/>
        </w:rPr>
        <w:t>1427</w:t>
      </w:r>
      <w:r>
        <w:rPr>
          <w:rFonts w:eastAsia="仿宋_GB2312"/>
          <w:sz w:val="32"/>
          <w:szCs w:val="32"/>
        </w:rPr>
        <w:t>号），符合国家现行产业政策</w:t>
      </w:r>
      <w:r>
        <w:rPr>
          <w:rFonts w:eastAsia="仿宋_GB2312"/>
          <w:sz w:val="32"/>
          <w:szCs w:val="32"/>
          <w:lang w:val="zh-CN"/>
        </w:rPr>
        <w:t>；</w:t>
      </w:r>
      <w:r>
        <w:rPr>
          <w:rFonts w:hint="eastAsia" w:eastAsia="仿宋_GB2312"/>
          <w:sz w:val="32"/>
          <w:szCs w:val="32"/>
          <w:lang w:val="zh-CN"/>
        </w:rPr>
        <w:t>该项目符合德阳市生态环境分区管控相关要求，</w:t>
      </w:r>
      <w:r>
        <w:rPr>
          <w:rFonts w:hint="eastAsia" w:ascii="仿宋_GB2312" w:eastAsia="仿宋_GB2312"/>
          <w:sz w:val="32"/>
          <w:szCs w:val="32"/>
        </w:rPr>
        <w:t>根据</w:t>
      </w:r>
      <w:r>
        <w:rPr>
          <w:rFonts w:hint="eastAsia" w:ascii="仿宋_GB2312" w:eastAsia="仿宋_GB2312"/>
          <w:sz w:val="32"/>
          <w:szCs w:val="32"/>
          <w:lang w:val="en-US" w:eastAsia="zh-CN"/>
        </w:rPr>
        <w:t>《三星堆国家文物保护利用片区国土空间总体规</w:t>
      </w:r>
      <w:r>
        <w:rPr>
          <w:rFonts w:hint="eastAsia" w:eastAsia="仿宋_GB2312"/>
          <w:sz w:val="32"/>
          <w:szCs w:val="32"/>
          <w:lang w:val="en-US" w:eastAsia="zh-CN"/>
        </w:rPr>
        <w:t>划（2021-2035年）》及广汉市三星堆镇人民政府出具的《关于四川瑞宝佳肽生物科技有限公司“年产</w:t>
      </w:r>
      <w:r>
        <w:rPr>
          <w:rFonts w:hint="eastAsia"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000吨胶</w:t>
      </w:r>
      <w:r>
        <w:rPr>
          <w:rFonts w:hint="eastAsia" w:ascii="仿宋_GB2312" w:hAnsi="仿宋_GB2312" w:eastAsia="仿宋_GB2312" w:cs="仿宋_GB2312"/>
          <w:color w:val="000000" w:themeColor="text1"/>
          <w:sz w:val="32"/>
          <w:szCs w:val="32"/>
          <w14:textFill>
            <w14:solidFill>
              <w14:schemeClr w14:val="tx1"/>
            </w14:solidFill>
          </w14:textFill>
        </w:rPr>
        <w:t>原蛋白肽</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eastAsia="仿宋_GB2312"/>
          <w:sz w:val="32"/>
          <w:szCs w:val="32"/>
          <w:lang w:val="en-US" w:eastAsia="zh-CN"/>
        </w:rPr>
        <w:t>”开展环评工作的函》，项</w:t>
      </w:r>
      <w:r>
        <w:rPr>
          <w:rFonts w:hint="eastAsia" w:ascii="仿宋_GB2312" w:eastAsia="仿宋_GB2312"/>
          <w:sz w:val="32"/>
          <w:szCs w:val="32"/>
        </w:rPr>
        <w:t>目用地</w:t>
      </w:r>
      <w:r>
        <w:rPr>
          <w:rFonts w:hint="eastAsia" w:ascii="仿宋_GB2312" w:eastAsia="仿宋_GB2312"/>
          <w:sz w:val="32"/>
          <w:szCs w:val="32"/>
          <w:lang w:val="en-US" w:eastAsia="zh-CN"/>
        </w:rPr>
        <w:t>规划</w:t>
      </w:r>
      <w:r>
        <w:rPr>
          <w:rFonts w:hint="eastAsia" w:ascii="仿宋_GB2312" w:eastAsia="仿宋_GB2312"/>
          <w:sz w:val="32"/>
          <w:szCs w:val="32"/>
        </w:rPr>
        <w:t>为工业用地，</w:t>
      </w:r>
      <w:r>
        <w:rPr>
          <w:rFonts w:eastAsia="仿宋_GB2312"/>
          <w:sz w:val="32"/>
          <w:szCs w:val="32"/>
        </w:rPr>
        <w:t>选址</w:t>
      </w:r>
      <w:r>
        <w:rPr>
          <w:rFonts w:hint="eastAsia" w:eastAsia="仿宋_GB2312"/>
          <w:sz w:val="32"/>
          <w:szCs w:val="32"/>
          <w:lang w:val="en-US" w:eastAsia="zh-CN"/>
        </w:rPr>
        <w:t>符合规划</w:t>
      </w:r>
      <w:r>
        <w:rPr>
          <w:rFonts w:eastAsia="仿宋_GB2312"/>
          <w:sz w:val="32"/>
          <w:szCs w:val="32"/>
        </w:rPr>
        <w:t>。</w:t>
      </w:r>
    </w:p>
    <w:p w14:paraId="5D2BD0AE">
      <w:pPr>
        <w:keepNext w:val="0"/>
        <w:keepLines w:val="0"/>
        <w:pageBreakBefore w:val="0"/>
        <w:kinsoku/>
        <w:wordWrap/>
        <w:overflowPunct/>
        <w:topLinePunct w:val="0"/>
        <w:autoSpaceDE/>
        <w:autoSpaceDN/>
        <w:bidi w:val="0"/>
        <w:adjustRightInd/>
        <w:snapToGrid/>
        <w:spacing w:line="540" w:lineRule="exact"/>
        <w:ind w:firstLine="615"/>
        <w:textAlignment w:val="auto"/>
        <w:rPr>
          <w:rFonts w:eastAsia="仿宋_GB2312"/>
          <w:kern w:val="0"/>
          <w:sz w:val="32"/>
          <w:szCs w:val="32"/>
        </w:rPr>
      </w:pPr>
      <w:r>
        <w:rPr>
          <w:rFonts w:eastAsia="仿宋_GB2312"/>
          <w:kern w:val="0"/>
          <w:sz w:val="32"/>
          <w:szCs w:val="32"/>
        </w:rPr>
        <w:t>项目在受理和拟批公示期间未收到任何意见反馈，根据专家对《报告表》的审查意见、《报告表》的评价结论，</w:t>
      </w:r>
      <w:r>
        <w:rPr>
          <w:rFonts w:eastAsia="仿宋_GB2312"/>
          <w:sz w:val="32"/>
          <w:szCs w:val="32"/>
        </w:rPr>
        <w:t>在落实报告表中提出的各项环保对策措施和环境风险防范措施后，项目对环境的不利影响能够得到缓解和控制，项目实施不存在明显的环境制约因素，污染物可以达标排放并符合总量控制要求，</w:t>
      </w:r>
      <w:r>
        <w:rPr>
          <w:rFonts w:hint="eastAsia" w:eastAsia="仿宋_GB2312"/>
          <w:sz w:val="32"/>
          <w:szCs w:val="32"/>
        </w:rPr>
        <w:t>原则</w:t>
      </w:r>
      <w:r>
        <w:rPr>
          <w:rFonts w:eastAsia="仿宋_GB2312"/>
          <w:sz w:val="32"/>
          <w:szCs w:val="32"/>
        </w:rPr>
        <w:t>同意该项目按报告表中所列建设性质、地点、内容、规模、工艺及环保对策措施和风险防范措施进行建设</w:t>
      </w:r>
      <w:r>
        <w:rPr>
          <w:rFonts w:eastAsia="仿宋_GB2312"/>
          <w:kern w:val="0"/>
          <w:sz w:val="32"/>
          <w:szCs w:val="32"/>
        </w:rPr>
        <w:t>。</w:t>
      </w:r>
    </w:p>
    <w:p w14:paraId="0056FCEE">
      <w:pPr>
        <w:keepNext w:val="0"/>
        <w:keepLines w:val="0"/>
        <w:pageBreakBefore w:val="0"/>
        <w:widowControl/>
        <w:kinsoku/>
        <w:wordWrap/>
        <w:overflowPunct/>
        <w:topLinePunct w:val="0"/>
        <w:autoSpaceDE/>
        <w:autoSpaceDN/>
        <w:bidi w:val="0"/>
        <w:adjustRightInd/>
        <w:snapToGrid/>
        <w:spacing w:line="540" w:lineRule="exact"/>
        <w:ind w:firstLine="570"/>
        <w:jc w:val="left"/>
        <w:textAlignment w:val="auto"/>
        <w:rPr>
          <w:rFonts w:eastAsia="仿宋_GB2312"/>
          <w:kern w:val="0"/>
          <w:sz w:val="32"/>
          <w:szCs w:val="32"/>
        </w:rPr>
      </w:pPr>
      <w:r>
        <w:rPr>
          <w:rFonts w:eastAsia="仿宋_GB2312"/>
          <w:kern w:val="0"/>
          <w:sz w:val="32"/>
          <w:szCs w:val="32"/>
        </w:rPr>
        <w:t xml:space="preserve">二、项目建设及运行中应重点做好以下工作：  </w:t>
      </w:r>
    </w:p>
    <w:p w14:paraId="45B3F4A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sz w:val="32"/>
          <w:szCs w:val="32"/>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56E47678">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eastAsia="仿宋_GB2312"/>
          <w:sz w:val="32"/>
          <w:szCs w:val="32"/>
        </w:rPr>
      </w:pPr>
      <w:r>
        <w:rPr>
          <w:rFonts w:eastAsia="仿宋_GB2312"/>
          <w:sz w:val="32"/>
          <w:szCs w:val="32"/>
        </w:rPr>
        <w:t>（二）加强施工期管理，合理安排施工时段和施工场地布设，落实施工期各项环境保护措施，有效控制、减轻或消除施工期废水、废渣、噪声、扬尘等对周围环境的影响。</w:t>
      </w:r>
    </w:p>
    <w:p w14:paraId="62E05189">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sz w:val="32"/>
          <w:szCs w:val="32"/>
        </w:rPr>
      </w:pPr>
      <w:r>
        <w:rPr>
          <w:rFonts w:eastAsia="仿宋_GB2312"/>
          <w:sz w:val="32"/>
          <w:szCs w:val="32"/>
        </w:rPr>
        <w:t>（三）严格落实并优化报告表提出的各项废气处理措施。</w:t>
      </w:r>
      <w:r>
        <w:rPr>
          <w:rFonts w:hint="eastAsia" w:eastAsia="仿宋_GB2312"/>
          <w:sz w:val="32"/>
          <w:szCs w:val="32"/>
          <w:lang w:eastAsia="zh-CN"/>
        </w:rPr>
        <w:t>落实</w:t>
      </w:r>
      <w:r>
        <w:rPr>
          <w:rFonts w:hint="eastAsia" w:eastAsia="仿宋_GB2312"/>
          <w:sz w:val="32"/>
          <w:szCs w:val="32"/>
          <w:lang w:val="en-US" w:eastAsia="zh-CN"/>
        </w:rPr>
        <w:t>喷雾干燥塔顶部管道负压收集+两级旋风除尘器+布袋除尘器</w:t>
      </w:r>
      <w:r>
        <w:rPr>
          <w:rFonts w:hint="eastAsia" w:eastAsia="仿宋_GB2312"/>
          <w:sz w:val="32"/>
          <w:szCs w:val="32"/>
          <w:lang w:eastAsia="zh-CN"/>
        </w:rPr>
        <w:t>，确保喷雾干燥粉尘经收集处理后由1根15米高排气筒达标排放；确保锅炉烟气经超低氮燃烧器燃烧后由</w:t>
      </w:r>
      <w:r>
        <w:rPr>
          <w:rFonts w:hint="eastAsia" w:eastAsia="仿宋_GB2312"/>
          <w:sz w:val="32"/>
          <w:szCs w:val="32"/>
          <w:lang w:val="en-US" w:eastAsia="zh-CN"/>
        </w:rPr>
        <w:t>1</w:t>
      </w:r>
      <w:r>
        <w:rPr>
          <w:rFonts w:hint="eastAsia" w:eastAsia="仿宋_GB2312"/>
          <w:sz w:val="32"/>
          <w:szCs w:val="32"/>
        </w:rPr>
        <w:t>根</w:t>
      </w:r>
      <w:r>
        <w:rPr>
          <w:rFonts w:hint="eastAsia" w:eastAsia="仿宋_GB2312"/>
          <w:sz w:val="32"/>
          <w:szCs w:val="32"/>
          <w:lang w:val="en-US" w:eastAsia="zh-CN"/>
        </w:rPr>
        <w:t>15米高</w:t>
      </w:r>
      <w:r>
        <w:rPr>
          <w:rFonts w:hint="eastAsia" w:eastAsia="仿宋_GB2312"/>
          <w:sz w:val="32"/>
          <w:szCs w:val="32"/>
        </w:rPr>
        <w:t>排气筒达标排放</w:t>
      </w:r>
      <w:r>
        <w:rPr>
          <w:rFonts w:hint="eastAsia" w:eastAsia="仿宋_GB2312"/>
          <w:sz w:val="32"/>
          <w:szCs w:val="32"/>
          <w:lang w:eastAsia="zh-CN"/>
        </w:rPr>
        <w:t>；确保少量投料粉尘、</w:t>
      </w:r>
      <w:r>
        <w:rPr>
          <w:rFonts w:hint="eastAsia" w:eastAsia="仿宋_GB2312"/>
          <w:sz w:val="32"/>
          <w:szCs w:val="32"/>
          <w:lang w:val="en-US" w:eastAsia="zh-CN"/>
        </w:rPr>
        <w:t>生产过程异味和污水处理站废气</w:t>
      </w:r>
      <w:r>
        <w:rPr>
          <w:rFonts w:hint="eastAsia" w:eastAsia="仿宋_GB2312"/>
          <w:sz w:val="32"/>
          <w:szCs w:val="32"/>
          <w:lang w:eastAsia="zh-CN"/>
        </w:rPr>
        <w:t>无组织达标排放，不影响周边环境。</w:t>
      </w:r>
    </w:p>
    <w:p w14:paraId="7647A836">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color w:val="000000" w:themeColor="text1"/>
          <w:sz w:val="32"/>
          <w:szCs w:val="32"/>
          <w14:textFill>
            <w14:solidFill>
              <w14:schemeClr w14:val="tx1"/>
            </w14:solidFill>
          </w14:textFill>
        </w:rPr>
      </w:pPr>
      <w:r>
        <w:rPr>
          <w:rFonts w:eastAsia="仿宋_GB2312"/>
          <w:sz w:val="32"/>
          <w:szCs w:val="32"/>
        </w:rPr>
        <w:t>（四）严格落实并优化报告表提出的各项废水处理措施。</w:t>
      </w:r>
      <w:r>
        <w:rPr>
          <w:rFonts w:hint="eastAsia" w:ascii="仿宋_GB2312" w:hAnsi="仿宋_GB2312" w:eastAsia="仿宋_GB2312" w:cs="仿宋_GB2312"/>
          <w:bCs/>
          <w:color w:val="000000" w:themeColor="text1"/>
          <w:sz w:val="32"/>
          <w:szCs w:val="32"/>
          <w14:textFill>
            <w14:solidFill>
              <w14:schemeClr w14:val="tx1"/>
            </w14:solidFill>
          </w14:textFill>
        </w:rPr>
        <w:t>本项目浸灰废水、中和水洗废水、膜过滤废水、浓缩蒸汽冷凝液、设备清洗和地坪冲洗废水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Cs/>
          <w:color w:val="000000" w:themeColor="text1"/>
          <w:sz w:val="32"/>
          <w:szCs w:val="32"/>
          <w14:textFill>
            <w14:solidFill>
              <w14:schemeClr w14:val="tx1"/>
            </w14:solidFill>
          </w14:textFill>
        </w:rPr>
        <w:t>检验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三次后清洗</w:t>
      </w:r>
      <w:r>
        <w:rPr>
          <w:rFonts w:hint="eastAsia" w:ascii="仿宋_GB2312" w:hAnsi="仿宋_GB2312" w:eastAsia="仿宋_GB2312" w:cs="仿宋_GB2312"/>
          <w:bCs/>
          <w:color w:val="000000" w:themeColor="text1"/>
          <w:sz w:val="32"/>
          <w:szCs w:val="32"/>
          <w14:textFill>
            <w14:solidFill>
              <w14:schemeClr w14:val="tx1"/>
            </w14:solidFill>
          </w14:textFill>
        </w:rPr>
        <w:t>废水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bCs/>
          <w:color w:val="000000" w:themeColor="text1"/>
          <w:sz w:val="32"/>
          <w:szCs w:val="32"/>
          <w14:textFill>
            <w14:solidFill>
              <w14:schemeClr w14:val="tx1"/>
            </w14:solidFill>
          </w14:textFill>
        </w:rPr>
        <w:t>生产废水和生活污水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经</w:t>
      </w:r>
      <w:r>
        <w:rPr>
          <w:rFonts w:hint="eastAsia" w:ascii="仿宋_GB2312" w:hAnsi="仿宋_GB2312" w:eastAsia="仿宋_GB2312" w:cs="仿宋_GB2312"/>
          <w:bCs/>
          <w:color w:val="000000" w:themeColor="text1"/>
          <w:sz w:val="32"/>
          <w:szCs w:val="32"/>
          <w14:textFill>
            <w14:solidFill>
              <w14:schemeClr w14:val="tx1"/>
            </w14:solidFill>
          </w14:textFill>
        </w:rPr>
        <w:t>租用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14:textFill>
            <w14:solidFill>
              <w14:schemeClr w14:val="tx1"/>
            </w14:solidFill>
          </w14:textFill>
        </w:rPr>
        <w:t>四川瑞宝生物科技股份有限公司污水处理站处理达《污水综合排放标准》</w:t>
      </w:r>
      <w:r>
        <w:rPr>
          <w:rFonts w:hint="default" w:ascii="Times New Roman" w:hAnsi="Times New Roman" w:eastAsia="仿宋_GB2312" w:cs="Times New Roman"/>
          <w:bCs/>
          <w:color w:val="000000" w:themeColor="text1"/>
          <w:sz w:val="32"/>
          <w:szCs w:val="32"/>
          <w14:textFill>
            <w14:solidFill>
              <w14:schemeClr w14:val="tx1"/>
            </w14:solidFill>
          </w14:textFill>
        </w:rPr>
        <w:t>（GB8978-1996）三级标准后与纯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辅助设施废水（纯水机组废水）</w:t>
      </w:r>
      <w:r>
        <w:rPr>
          <w:rFonts w:hint="default" w:ascii="Times New Roman" w:hAnsi="Times New Roman" w:eastAsia="仿宋_GB2312" w:cs="Times New Roman"/>
          <w:bCs/>
          <w:color w:val="000000" w:themeColor="text1"/>
          <w:sz w:val="32"/>
          <w:szCs w:val="32"/>
          <w14:textFill>
            <w14:solidFill>
              <w14:schemeClr w14:val="tx1"/>
            </w14:solidFill>
          </w14:textFill>
        </w:rPr>
        <w:t>一同排入市政污水管网，由广汉市第二十四污水处理厂处理达《四川省岷江、沱江流域水污染物排放标准》（DB51/2311-2016）</w:t>
      </w:r>
      <w:r>
        <w:rPr>
          <w:rFonts w:hint="eastAsia" w:ascii="仿宋_GB2312" w:hAnsi="仿宋_GB2312" w:eastAsia="仿宋_GB2312" w:cs="仿宋_GB2312"/>
          <w:bCs/>
          <w:color w:val="000000" w:themeColor="text1"/>
          <w:sz w:val="32"/>
          <w:szCs w:val="32"/>
          <w14:textFill>
            <w14:solidFill>
              <w14:schemeClr w14:val="tx1"/>
            </w14:solidFill>
          </w14:textFill>
        </w:rPr>
        <w:t>中工业园区集中式污水处理厂标准后外排。</w:t>
      </w:r>
    </w:p>
    <w:p w14:paraId="7EA8695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sz w:val="32"/>
          <w:szCs w:val="32"/>
        </w:rPr>
        <w:t>（五）严格落实并优化报告表提出的噪声污染防治措施。合理布局生产车间产噪设施，对高噪作业点和高噪设备配套有效的隔音、降噪及减振设施，确保厂界噪声达标排放不扰民。</w:t>
      </w:r>
    </w:p>
    <w:p w14:paraId="7FF2C9A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eastAsia="仿宋_GB2312"/>
          <w:sz w:val="32"/>
          <w:szCs w:val="32"/>
        </w:rPr>
        <w:t>（六）</w:t>
      </w:r>
      <w:r>
        <w:rPr>
          <w:rFonts w:hint="eastAsia" w:ascii="仿宋_GB2312" w:eastAsia="仿宋_GB2312"/>
          <w:sz w:val="32"/>
          <w:szCs w:val="32"/>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eastAsia="仿宋_GB2312"/>
          <w:sz w:val="32"/>
          <w:szCs w:val="32"/>
          <w:lang w:val="en-US" w:eastAsia="zh-CN"/>
        </w:rPr>
        <w:t>骨渣外售饲料生产企业利用；骨粒废包装材料、废纳滤膜、废布袋交废品回收站回收利用；污水处理站污泥外委工业垃圾处置单位进行利用或处理；废机油及废油桶、含油棉纱和手套、化学品废包装材料、废离子交换树脂、检验废物</w:t>
      </w:r>
      <w:r>
        <w:rPr>
          <w:rFonts w:hint="eastAsia" w:ascii="仿宋_GB2312" w:hAnsi="仿宋_GB2312" w:eastAsia="仿宋_GB2312" w:cs="仿宋_GB2312"/>
          <w:color w:val="000000" w:themeColor="text1"/>
          <w:sz w:val="32"/>
          <w:szCs w:val="32"/>
          <w14:textFill>
            <w14:solidFill>
              <w14:schemeClr w14:val="tx1"/>
            </w14:solidFill>
          </w14:textFill>
        </w:rPr>
        <w:t>属于危险废物，须妥善安全收储，落</w:t>
      </w:r>
      <w:r>
        <w:rPr>
          <w:rFonts w:hint="eastAsia" w:ascii="仿宋_GB2312" w:eastAsia="仿宋_GB2312"/>
          <w:sz w:val="32"/>
          <w:szCs w:val="32"/>
        </w:rPr>
        <w:t>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；生活垃圾交环卫部门清运</w:t>
      </w:r>
      <w:r>
        <w:rPr>
          <w:rFonts w:hint="eastAsia" w:ascii="仿宋_GB2312" w:hAnsi="仿宋_GB2312" w:eastAsia="仿宋_GB2312" w:cs="仿宋_GB2312"/>
          <w:color w:val="000000" w:themeColor="text1"/>
          <w:sz w:val="32"/>
          <w:szCs w:val="32"/>
          <w14:textFill>
            <w14:solidFill>
              <w14:schemeClr w14:val="tx1"/>
            </w14:solidFill>
          </w14:textFill>
        </w:rPr>
        <w:t>。</w:t>
      </w:r>
    </w:p>
    <w:p w14:paraId="5D387742">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eastAsia="仿宋_GB2312"/>
        </w:rPr>
      </w:pPr>
      <w:r>
        <w:rPr>
          <w:rFonts w:eastAsia="仿宋_GB2312"/>
          <w:sz w:val="32"/>
          <w:szCs w:val="32"/>
        </w:rPr>
        <w:t>（七）严格落实并优化报告表提出的地下水和土壤污染防</w:t>
      </w:r>
      <w:r>
        <w:rPr>
          <w:rFonts w:ascii="仿宋_GB2312" w:hAnsi="仿宋_GB2312" w:eastAsia="仿宋_GB2312" w:cs="仿宋_GB2312"/>
          <w:color w:val="000000" w:themeColor="text1"/>
          <w:sz w:val="32"/>
          <w:szCs w:val="32"/>
          <w14:textFill>
            <w14:solidFill>
              <w14:schemeClr w14:val="tx1"/>
            </w14:solidFill>
          </w14:textFill>
        </w:rPr>
        <w:t>治措施。项目将</w:t>
      </w:r>
      <w:r>
        <w:rPr>
          <w:rFonts w:hint="eastAsia" w:ascii="仿宋_GB2312" w:hAnsi="仿宋_GB2312" w:eastAsia="仿宋_GB2312" w:cs="仿宋_GB2312"/>
          <w:color w:val="000000" w:themeColor="text1"/>
          <w:sz w:val="32"/>
          <w:szCs w:val="32"/>
          <w14:textFill>
            <w14:solidFill>
              <w14:schemeClr w14:val="tx1"/>
            </w14:solidFill>
          </w14:textFill>
        </w:rPr>
        <w:t>危废暂存间、储油间地坪、硫酸罐区、浸灰车间浸灰、水洗、提取区、胶原蛋白肽车间过滤、浓缩、储罐区</w:t>
      </w:r>
      <w:r>
        <w:rPr>
          <w:rFonts w:ascii="仿宋_GB2312" w:hAnsi="仿宋_GB2312" w:eastAsia="仿宋_GB2312" w:cs="仿宋_GB2312"/>
          <w:color w:val="000000" w:themeColor="text1"/>
          <w:sz w:val="32"/>
          <w:szCs w:val="32"/>
          <w14:textFill>
            <w14:solidFill>
              <w14:schemeClr w14:val="tx1"/>
            </w14:solidFill>
          </w14:textFill>
        </w:rPr>
        <w:t>设置为重点防渗区，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将废水处理站、一般固废暂存间设置为一般防渗区，</w:t>
      </w:r>
      <w:r>
        <w:rPr>
          <w:rFonts w:hint="eastAsia" w:ascii="仿宋_GB2312" w:hAnsi="仿宋_GB2312" w:eastAsia="仿宋_GB2312" w:cs="仿宋_GB2312"/>
          <w:color w:val="000000" w:themeColor="text1"/>
          <w:sz w:val="32"/>
          <w:szCs w:val="32"/>
          <w14:textFill>
            <w14:solidFill>
              <w14:schemeClr w14:val="tx1"/>
            </w14:solidFill>
          </w14:textFill>
        </w:rPr>
        <w:t>将</w:t>
      </w:r>
      <w:r>
        <w:rPr>
          <w:rFonts w:hint="eastAsia" w:ascii="仿宋_GB2312" w:hAnsi="仿宋_GB2312" w:eastAsia="仿宋_GB2312" w:cs="仿宋_GB2312"/>
          <w:color w:val="000000" w:themeColor="text1"/>
          <w:sz w:val="32"/>
          <w:szCs w:val="32"/>
          <w:lang w:eastAsia="zh-CN"/>
          <w14:textFill>
            <w14:solidFill>
              <w14:schemeClr w14:val="tx1"/>
            </w14:solidFill>
          </w14:textFill>
        </w:rPr>
        <w:t>干燥区、包装区、半成品区、成品区和锅炉房</w:t>
      </w:r>
      <w:r>
        <w:rPr>
          <w:rFonts w:hint="eastAsia" w:ascii="仿宋_GB2312" w:hAnsi="仿宋_GB2312" w:eastAsia="仿宋_GB2312" w:cs="仿宋_GB2312"/>
          <w:color w:val="000000" w:themeColor="text1"/>
          <w:sz w:val="32"/>
          <w:szCs w:val="32"/>
          <w14:textFill>
            <w14:solidFill>
              <w14:schemeClr w14:val="tx1"/>
            </w14:solidFill>
          </w14:textFill>
        </w:rPr>
        <w:t>设置为简单防渗区，</w:t>
      </w:r>
      <w:r>
        <w:rPr>
          <w:rFonts w:ascii="仿宋_GB2312" w:hAnsi="仿宋_GB2312" w:eastAsia="仿宋_GB2312" w:cs="仿宋_GB2312"/>
          <w:color w:val="000000" w:themeColor="text1"/>
          <w:sz w:val="32"/>
          <w:szCs w:val="32"/>
          <w14:textFill>
            <w14:solidFill>
              <w14:schemeClr w14:val="tx1"/>
            </w14:solidFill>
          </w14:textFill>
        </w:rPr>
        <w:t>分别采取防渗措施。建立和完善地下水、土壤污染监控制</w:t>
      </w:r>
      <w:r>
        <w:rPr>
          <w:rFonts w:eastAsia="仿宋_GB2312"/>
          <w:sz w:val="32"/>
          <w:szCs w:val="32"/>
        </w:rPr>
        <w:t>度和环境管理体系，发现问题及时采取措施，避免污染周边地下水和土壤环境。</w:t>
      </w:r>
    </w:p>
    <w:p w14:paraId="6272D065">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sz w:val="32"/>
          <w:szCs w:val="32"/>
        </w:rPr>
        <w:t>高度重视并全面加强环境风险管理工作。建立健全环境风险防控和环境应急保障体系，严格按照报告表要求，落实并不断优化各项环境风险防范措施，确保环境安全。</w:t>
      </w:r>
    </w:p>
    <w:p w14:paraId="0BAFFD07">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按照相关要求规范设置各类排污口和标志标牌，落实</w:t>
      </w:r>
      <w:r>
        <w:rPr>
          <w:rFonts w:hint="eastAsia" w:eastAsia="仿宋_GB2312"/>
          <w:color w:val="000000" w:themeColor="text1"/>
          <w:sz w:val="32"/>
          <w:szCs w:val="32"/>
          <w14:textFill>
            <w14:solidFill>
              <w14:schemeClr w14:val="tx1"/>
            </w14:solidFill>
          </w14:textFill>
        </w:rPr>
        <w:t>报</w:t>
      </w:r>
      <w:r>
        <w:rPr>
          <w:rFonts w:eastAsia="仿宋_GB2312"/>
          <w:color w:val="000000" w:themeColor="text1"/>
          <w:sz w:val="32"/>
          <w:szCs w:val="32"/>
          <w14:textFill>
            <w14:solidFill>
              <w14:schemeClr w14:val="tx1"/>
            </w14:solidFill>
          </w14:textFill>
        </w:rPr>
        <w:t>告表提出的环境管理要求和监测计划。</w:t>
      </w:r>
    </w:p>
    <w:p w14:paraId="1A0CF29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三、该项目运营后，</w:t>
      </w:r>
      <w:r>
        <w:rPr>
          <w:rFonts w:hint="eastAsia" w:eastAsia="仿宋_GB2312"/>
          <w:color w:val="000000" w:themeColor="text1"/>
          <w:sz w:val="32"/>
          <w:szCs w:val="32"/>
          <w:lang w:eastAsia="zh-CN"/>
          <w14:textFill>
            <w14:solidFill>
              <w14:schemeClr w14:val="tx1"/>
            </w14:solidFill>
          </w14:textFill>
        </w:rPr>
        <w:t>氮氧化物排放量为</w:t>
      </w:r>
      <w:r>
        <w:rPr>
          <w:rFonts w:hint="eastAsia" w:eastAsia="仿宋_GB2312"/>
          <w:color w:val="000000" w:themeColor="text1"/>
          <w:sz w:val="32"/>
          <w:szCs w:val="32"/>
          <w:lang w:val="en-US" w:eastAsia="zh-CN"/>
          <w14:textFill>
            <w14:solidFill>
              <w14:schemeClr w14:val="tx1"/>
            </w14:solidFill>
          </w14:textFill>
        </w:rPr>
        <w:t>1.56</w:t>
      </w:r>
      <w:r>
        <w:rPr>
          <w:rFonts w:eastAsia="仿宋_GB2312"/>
          <w:color w:val="000000" w:themeColor="text1"/>
          <w:sz w:val="32"/>
          <w:szCs w:val="32"/>
          <w14:textFill>
            <w14:solidFill>
              <w14:schemeClr w14:val="tx1"/>
            </w14:solidFill>
          </w14:textFill>
        </w:rPr>
        <w:t>吨/年</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化学需氧量</w:t>
      </w:r>
      <w:r>
        <w:rPr>
          <w:rFonts w:hint="eastAsia" w:eastAsia="仿宋_GB2312"/>
          <w:color w:val="000000" w:themeColor="text1"/>
          <w:sz w:val="32"/>
          <w:szCs w:val="32"/>
          <w14:textFill>
            <w14:solidFill>
              <w14:schemeClr w14:val="tx1"/>
            </w14:solidFill>
          </w14:textFill>
        </w:rPr>
        <w:t>排放量为</w:t>
      </w:r>
      <w:r>
        <w:rPr>
          <w:rFonts w:hint="eastAsia" w:eastAsia="仿宋_GB2312"/>
          <w:color w:val="000000" w:themeColor="text1"/>
          <w:sz w:val="32"/>
          <w:szCs w:val="32"/>
          <w:lang w:val="en-US" w:eastAsia="zh-CN"/>
          <w14:textFill>
            <w14:solidFill>
              <w14:schemeClr w14:val="tx1"/>
            </w14:solidFill>
          </w14:textFill>
        </w:rPr>
        <w:t>58.968</w:t>
      </w:r>
      <w:r>
        <w:rPr>
          <w:rFonts w:eastAsia="仿宋_GB2312"/>
          <w:color w:val="000000" w:themeColor="text1"/>
          <w:sz w:val="32"/>
          <w:szCs w:val="32"/>
          <w14:textFill>
            <w14:solidFill>
              <w14:schemeClr w14:val="tx1"/>
            </w14:solidFill>
          </w14:textFill>
        </w:rPr>
        <w:t>吨/年</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氨氮排放量为7.371吨/年</w:t>
      </w:r>
      <w:r>
        <w:rPr>
          <w:rFonts w:eastAsia="仿宋_GB2312"/>
          <w:color w:val="000000" w:themeColor="text1"/>
          <w:sz w:val="32"/>
          <w:szCs w:val="32"/>
          <w14:textFill>
            <w14:solidFill>
              <w14:schemeClr w14:val="tx1"/>
            </w14:solidFill>
          </w14:textFill>
        </w:rPr>
        <w:t>，</w:t>
      </w:r>
      <w:r>
        <w:rPr>
          <w:rFonts w:hint="eastAsia" w:ascii="仿宋_GB2312" w:eastAsia="仿宋_GB2312"/>
          <w:sz w:val="32"/>
          <w:szCs w:val="32"/>
        </w:rPr>
        <w:t>其总量控制指标按德阳市广汉生态环境局总量文件执行</w:t>
      </w:r>
      <w:r>
        <w:rPr>
          <w:rFonts w:hint="eastAsia" w:eastAsia="仿宋_GB2312"/>
          <w:color w:val="000000" w:themeColor="text1"/>
          <w:sz w:val="32"/>
          <w:szCs w:val="32"/>
          <w14:textFill>
            <w14:solidFill>
              <w14:schemeClr w14:val="tx1"/>
            </w14:solidFill>
          </w14:textFill>
        </w:rPr>
        <w:t>。</w:t>
      </w:r>
    </w:p>
    <w:p w14:paraId="57D2919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四、项目开工建设及投入运营前，应依法完备其他行政许可手续。</w:t>
      </w:r>
    </w:p>
    <w:p w14:paraId="0FED883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1844761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1E11B9EE">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七、</w:t>
      </w:r>
      <w:r>
        <w:rPr>
          <w:rFonts w:eastAsia="仿宋_GB2312"/>
          <w:color w:val="000000" w:themeColor="text1"/>
          <w:sz w:val="32"/>
          <w:szCs w:val="32"/>
          <w14:textFill>
            <w14:solidFill>
              <w14:schemeClr w14:val="tx1"/>
            </w14:solidFill>
          </w14:textFill>
        </w:rPr>
        <w:t>高度重视</w:t>
      </w:r>
      <w:r>
        <w:rPr>
          <w:rFonts w:hint="eastAsia" w:eastAsia="仿宋_GB2312"/>
          <w:color w:val="000000" w:themeColor="text1"/>
          <w:sz w:val="32"/>
          <w:szCs w:val="32"/>
          <w14:textFill>
            <w14:solidFill>
              <w14:schemeClr w14:val="tx1"/>
            </w14:solidFill>
          </w14:textFill>
        </w:rPr>
        <w:t>安全生产工作，</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3E3C17E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八</w:t>
      </w:r>
      <w:r>
        <w:rPr>
          <w:rFonts w:eastAsia="仿宋_GB2312"/>
          <w:color w:val="000000" w:themeColor="text1"/>
          <w:sz w:val="32"/>
          <w:szCs w:val="32"/>
          <w14:textFill>
            <w14:solidFill>
              <w14:schemeClr w14:val="tx1"/>
            </w14:solidFill>
          </w14:textFill>
        </w:rPr>
        <w:t>、该项目的“三同时”监督检查、排污许可监管、日常环境保护监管工作由德阳市广汉生态环境保护综合行政执法大队负责，并接受各级生态环境部门的监督管理。</w:t>
      </w:r>
    </w:p>
    <w:p w14:paraId="6B236C56">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eastAsia="仿宋_GB2312"/>
          <w:lang w:eastAsia="zh-CN"/>
        </w:rPr>
      </w:pPr>
      <w:r>
        <w:rPr>
          <w:rFonts w:hint="eastAsia" w:eastAsia="仿宋_GB2312"/>
          <w:color w:val="000000" w:themeColor="text1"/>
          <w:sz w:val="32"/>
          <w:szCs w:val="32"/>
          <w:lang w:eastAsia="zh-CN"/>
          <w14:textFill>
            <w14:solidFill>
              <w14:schemeClr w14:val="tx1"/>
            </w14:solidFill>
          </w14:textFill>
        </w:rPr>
        <w:t>九、原批复的“年产</w:t>
      </w:r>
      <w:r>
        <w:rPr>
          <w:rFonts w:hint="eastAsia" w:eastAsia="仿宋_GB2312"/>
          <w:color w:val="000000" w:themeColor="text1"/>
          <w:sz w:val="32"/>
          <w:szCs w:val="32"/>
          <w:lang w:val="en-US" w:eastAsia="zh-CN"/>
          <w14:textFill>
            <w14:solidFill>
              <w14:schemeClr w14:val="tx1"/>
            </w14:solidFill>
          </w14:textFill>
        </w:rPr>
        <w:t>5000吨胶原蛋白肽项目</w:t>
      </w:r>
      <w:r>
        <w:rPr>
          <w:rFonts w:hint="eastAsia" w:eastAsia="仿宋_GB2312"/>
          <w:color w:val="000000" w:themeColor="text1"/>
          <w:sz w:val="32"/>
          <w:szCs w:val="32"/>
          <w:lang w:eastAsia="zh-CN"/>
          <w14:textFill>
            <w14:solidFill>
              <w14:schemeClr w14:val="tx1"/>
            </w14:solidFill>
          </w14:textFill>
        </w:rPr>
        <w:t>”（德环审</w:t>
      </w:r>
      <w:r>
        <w:rPr>
          <w:rFonts w:hint="eastAsia" w:eastAsia="仿宋_GB2312"/>
          <w:color w:val="000000" w:themeColor="text1"/>
          <w:sz w:val="32"/>
          <w:szCs w:val="32"/>
          <w:lang w:val="en-US" w:eastAsia="zh-CN"/>
          <w14:textFill>
            <w14:solidFill>
              <w14:schemeClr w14:val="tx1"/>
            </w14:solidFill>
          </w14:textFill>
        </w:rPr>
        <w:t>批〔2024〕260号</w:t>
      </w:r>
      <w:r>
        <w:rPr>
          <w:rFonts w:hint="eastAsia" w:eastAsia="仿宋_GB2312"/>
          <w:color w:val="000000" w:themeColor="text1"/>
          <w:sz w:val="32"/>
          <w:szCs w:val="32"/>
          <w:lang w:eastAsia="zh-CN"/>
          <w14:textFill>
            <w14:solidFill>
              <w14:schemeClr w14:val="tx1"/>
            </w14:solidFill>
          </w14:textFill>
        </w:rPr>
        <w:t>）不再实施。</w:t>
      </w:r>
    </w:p>
    <w:p w14:paraId="4F45F7CF">
      <w:pPr>
        <w:spacing w:line="500" w:lineRule="exact"/>
        <w:ind w:right="241"/>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4871C1D3">
      <w:pPr>
        <w:keepNext w:val="0"/>
        <w:keepLines w:val="0"/>
        <w:pageBreakBefore w:val="0"/>
        <w:widowControl w:val="0"/>
        <w:kinsoku/>
        <w:wordWrap/>
        <w:overflowPunct/>
        <w:topLinePunct w:val="0"/>
        <w:autoSpaceDE/>
        <w:autoSpaceDN/>
        <w:bidi w:val="0"/>
        <w:adjustRightInd/>
        <w:snapToGrid/>
        <w:spacing w:line="680" w:lineRule="exact"/>
        <w:ind w:right="244"/>
        <w:jc w:val="center"/>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21747C93">
      <w:pPr>
        <w:spacing w:line="500" w:lineRule="exact"/>
        <w:ind w:right="241"/>
        <w:jc w:val="center"/>
        <w:rPr>
          <w:rFonts w:eastAsia="仿宋_GB2312"/>
          <w:sz w:val="32"/>
          <w:szCs w:val="32"/>
        </w:rPr>
      </w:pPr>
      <w:r>
        <w:rPr>
          <w:rFonts w:hint="eastAsia" w:eastAsia="仿宋_GB2312"/>
          <w:sz w:val="32"/>
          <w:szCs w:val="32"/>
        </w:rPr>
        <w:t xml:space="preserve">                                 </w:t>
      </w:r>
      <w:r>
        <w:rPr>
          <w:rFonts w:eastAsia="仿宋_GB2312"/>
          <w:sz w:val="32"/>
          <w:szCs w:val="32"/>
        </w:rPr>
        <w:t xml:space="preserve">德阳市生态环境局           </w:t>
      </w:r>
    </w:p>
    <w:p w14:paraId="390BFF1A">
      <w:pPr>
        <w:tabs>
          <w:tab w:val="left" w:pos="2175"/>
        </w:tabs>
        <w:spacing w:line="500" w:lineRule="exact"/>
        <w:ind w:right="461"/>
        <w:jc w:val="center"/>
        <w:rPr>
          <w:rFonts w:hint="eastAsia" w:eastAsia="仿宋_GB2312"/>
          <w:lang w:val="en-US" w:eastAsia="zh-CN"/>
        </w:rPr>
      </w:pPr>
      <w:r>
        <w:rPr>
          <w:rFonts w:eastAsia="仿宋_GB2312"/>
          <w:spacing w:val="-20"/>
          <w:sz w:val="32"/>
          <w:szCs w:val="32"/>
        </w:rPr>
        <w:t xml:space="preserve">                                               20</w:t>
      </w:r>
      <w:r>
        <w:rPr>
          <w:rFonts w:hint="eastAsia" w:eastAsia="仿宋_GB2312"/>
          <w:spacing w:val="-20"/>
          <w:sz w:val="32"/>
          <w:szCs w:val="32"/>
          <w:lang w:val="en-US" w:eastAsia="zh-CN"/>
        </w:rPr>
        <w:t>26</w:t>
      </w:r>
      <w:r>
        <w:rPr>
          <w:rFonts w:eastAsia="仿宋_GB2312"/>
          <w:spacing w:val="-20"/>
          <w:sz w:val="32"/>
          <w:szCs w:val="32"/>
        </w:rPr>
        <w:t>年</w:t>
      </w:r>
      <w:r>
        <w:rPr>
          <w:rFonts w:hint="eastAsia" w:eastAsia="仿宋_GB2312"/>
          <w:spacing w:val="-20"/>
          <w:sz w:val="32"/>
          <w:szCs w:val="32"/>
          <w:lang w:val="en-US" w:eastAsia="zh-CN"/>
        </w:rPr>
        <w:t>3</w:t>
      </w:r>
      <w:r>
        <w:rPr>
          <w:rFonts w:eastAsia="仿宋_GB2312"/>
          <w:spacing w:val="-20"/>
          <w:sz w:val="32"/>
          <w:szCs w:val="32"/>
        </w:rPr>
        <w:t>月</w:t>
      </w:r>
      <w:r>
        <w:rPr>
          <w:rFonts w:hint="eastAsia" w:eastAsia="仿宋_GB2312"/>
          <w:spacing w:val="-20"/>
          <w:sz w:val="32"/>
          <w:szCs w:val="32"/>
          <w:lang w:val="en-US" w:eastAsia="zh-CN"/>
        </w:rPr>
        <w:t>20</w:t>
      </w:r>
      <w:r>
        <w:rPr>
          <w:rFonts w:eastAsia="仿宋_GB2312"/>
          <w:spacing w:val="-20"/>
          <w:sz w:val="32"/>
          <w:szCs w:val="32"/>
        </w:rPr>
        <w:t xml:space="preserve">日 </w:t>
      </w:r>
      <w:r>
        <w:rPr>
          <w:rFonts w:hint="eastAsia" w:eastAsia="仿宋_GB2312"/>
          <w:spacing w:val="-20"/>
          <w:sz w:val="32"/>
          <w:szCs w:val="32"/>
          <w:lang w:val="en-US" w:eastAsia="zh-CN"/>
        </w:rPr>
        <w:t xml:space="preserve"> </w:t>
      </w:r>
    </w:p>
    <w:sectPr>
      <w:headerReference r:id="rId3" w:type="default"/>
      <w:footerReference r:id="rId4" w:type="default"/>
      <w:footerReference r:id="rId5" w:type="even"/>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altName w:val="方正书宋_GBK"/>
    <w:panose1 w:val="02010600030101010101"/>
    <w:charset w:val="7A"/>
    <w:family w:val="roma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CB3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5CDED">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5CDED">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FE40">
    <w:pPr>
      <w:pStyle w:val="5"/>
      <w:framePr w:wrap="around" w:vAnchor="text" w:hAnchor="margin" w:xAlign="center" w:y="1"/>
      <w:rPr>
        <w:rStyle w:val="11"/>
      </w:rPr>
    </w:pPr>
    <w:r>
      <w:fldChar w:fldCharType="begin"/>
    </w:r>
    <w:r>
      <w:rPr>
        <w:rStyle w:val="11"/>
      </w:rPr>
      <w:instrText xml:space="preserve">PAGE  </w:instrText>
    </w:r>
    <w:r>
      <w:fldChar w:fldCharType="end"/>
    </w:r>
  </w:p>
  <w:p w14:paraId="5DA1F67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5D0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3A0B7"/>
    <w:multiLevelType w:val="singleLevel"/>
    <w:tmpl w:val="1F53A0B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ZmM0YWVjYTAwZWEyYjcxYzFkODI5YzUyZmQzMTkifQ=="/>
  </w:docVars>
  <w:rsids>
    <w:rsidRoot w:val="0003179C"/>
    <w:rsid w:val="00005ADC"/>
    <w:rsid w:val="00011F7F"/>
    <w:rsid w:val="00021F8C"/>
    <w:rsid w:val="0002413B"/>
    <w:rsid w:val="00024CD3"/>
    <w:rsid w:val="0003179C"/>
    <w:rsid w:val="00032A19"/>
    <w:rsid w:val="00035450"/>
    <w:rsid w:val="000372EE"/>
    <w:rsid w:val="00051C54"/>
    <w:rsid w:val="00053344"/>
    <w:rsid w:val="00055A25"/>
    <w:rsid w:val="00063FB5"/>
    <w:rsid w:val="00064299"/>
    <w:rsid w:val="000651B5"/>
    <w:rsid w:val="00080C99"/>
    <w:rsid w:val="000830CB"/>
    <w:rsid w:val="000857E7"/>
    <w:rsid w:val="000A0022"/>
    <w:rsid w:val="000A00A7"/>
    <w:rsid w:val="000A02AD"/>
    <w:rsid w:val="000A193C"/>
    <w:rsid w:val="000A549E"/>
    <w:rsid w:val="000A7E71"/>
    <w:rsid w:val="000C0A77"/>
    <w:rsid w:val="000C274D"/>
    <w:rsid w:val="000C3931"/>
    <w:rsid w:val="000D11FF"/>
    <w:rsid w:val="000D2139"/>
    <w:rsid w:val="000D5628"/>
    <w:rsid w:val="000D7B29"/>
    <w:rsid w:val="000E1021"/>
    <w:rsid w:val="000E2D2C"/>
    <w:rsid w:val="000E63F7"/>
    <w:rsid w:val="000F3116"/>
    <w:rsid w:val="000F39BE"/>
    <w:rsid w:val="000F62F6"/>
    <w:rsid w:val="000F72DF"/>
    <w:rsid w:val="000F7698"/>
    <w:rsid w:val="001005A9"/>
    <w:rsid w:val="001071B7"/>
    <w:rsid w:val="00110FBD"/>
    <w:rsid w:val="00125846"/>
    <w:rsid w:val="00130DB0"/>
    <w:rsid w:val="00133D26"/>
    <w:rsid w:val="001368A7"/>
    <w:rsid w:val="00150925"/>
    <w:rsid w:val="00157DF1"/>
    <w:rsid w:val="001604D4"/>
    <w:rsid w:val="00160EEB"/>
    <w:rsid w:val="00161E2D"/>
    <w:rsid w:val="00164D44"/>
    <w:rsid w:val="00166DBC"/>
    <w:rsid w:val="00171716"/>
    <w:rsid w:val="00171B10"/>
    <w:rsid w:val="001731CE"/>
    <w:rsid w:val="00176695"/>
    <w:rsid w:val="0018347B"/>
    <w:rsid w:val="00183773"/>
    <w:rsid w:val="00184BCE"/>
    <w:rsid w:val="0018568F"/>
    <w:rsid w:val="00190003"/>
    <w:rsid w:val="00191709"/>
    <w:rsid w:val="001927D3"/>
    <w:rsid w:val="00192B65"/>
    <w:rsid w:val="00195F9C"/>
    <w:rsid w:val="001A402C"/>
    <w:rsid w:val="001A5E72"/>
    <w:rsid w:val="001A61A6"/>
    <w:rsid w:val="001A7719"/>
    <w:rsid w:val="001B7D99"/>
    <w:rsid w:val="001C1FF1"/>
    <w:rsid w:val="001C4655"/>
    <w:rsid w:val="001D45C8"/>
    <w:rsid w:val="001D660A"/>
    <w:rsid w:val="001E4E73"/>
    <w:rsid w:val="001E7DCF"/>
    <w:rsid w:val="001F223F"/>
    <w:rsid w:val="001F3ADA"/>
    <w:rsid w:val="00205BEA"/>
    <w:rsid w:val="002106F6"/>
    <w:rsid w:val="00211198"/>
    <w:rsid w:val="00211ECD"/>
    <w:rsid w:val="00214A7E"/>
    <w:rsid w:val="002162F9"/>
    <w:rsid w:val="00224580"/>
    <w:rsid w:val="002246CB"/>
    <w:rsid w:val="0022580B"/>
    <w:rsid w:val="002319A0"/>
    <w:rsid w:val="002413E9"/>
    <w:rsid w:val="00253ABC"/>
    <w:rsid w:val="00254D5D"/>
    <w:rsid w:val="002623A6"/>
    <w:rsid w:val="00272F9A"/>
    <w:rsid w:val="0027760F"/>
    <w:rsid w:val="0028364E"/>
    <w:rsid w:val="00292D52"/>
    <w:rsid w:val="002A3AF9"/>
    <w:rsid w:val="002A4AF5"/>
    <w:rsid w:val="002A4BFB"/>
    <w:rsid w:val="002A631D"/>
    <w:rsid w:val="002B47F6"/>
    <w:rsid w:val="002C4E56"/>
    <w:rsid w:val="002C751B"/>
    <w:rsid w:val="002C7789"/>
    <w:rsid w:val="002D2090"/>
    <w:rsid w:val="002D303A"/>
    <w:rsid w:val="002D313A"/>
    <w:rsid w:val="002D4FF7"/>
    <w:rsid w:val="002E3E7F"/>
    <w:rsid w:val="002E721F"/>
    <w:rsid w:val="002F3583"/>
    <w:rsid w:val="002F75F0"/>
    <w:rsid w:val="00300D8F"/>
    <w:rsid w:val="00301EAB"/>
    <w:rsid w:val="00303D7F"/>
    <w:rsid w:val="003131F1"/>
    <w:rsid w:val="00315664"/>
    <w:rsid w:val="00316A38"/>
    <w:rsid w:val="00317912"/>
    <w:rsid w:val="00317E12"/>
    <w:rsid w:val="00321D4A"/>
    <w:rsid w:val="00324E37"/>
    <w:rsid w:val="00332C79"/>
    <w:rsid w:val="0034116A"/>
    <w:rsid w:val="0034417E"/>
    <w:rsid w:val="003472E5"/>
    <w:rsid w:val="0035199D"/>
    <w:rsid w:val="00363B27"/>
    <w:rsid w:val="0036593D"/>
    <w:rsid w:val="003667F6"/>
    <w:rsid w:val="00367BA2"/>
    <w:rsid w:val="00371E41"/>
    <w:rsid w:val="00373D47"/>
    <w:rsid w:val="00375001"/>
    <w:rsid w:val="00381040"/>
    <w:rsid w:val="00382225"/>
    <w:rsid w:val="003830EB"/>
    <w:rsid w:val="003946C3"/>
    <w:rsid w:val="003A0501"/>
    <w:rsid w:val="003A1BBE"/>
    <w:rsid w:val="003A3C30"/>
    <w:rsid w:val="003A4F78"/>
    <w:rsid w:val="003B1CD8"/>
    <w:rsid w:val="003B73E3"/>
    <w:rsid w:val="003B7478"/>
    <w:rsid w:val="003C3D4F"/>
    <w:rsid w:val="003C43A3"/>
    <w:rsid w:val="003D19C0"/>
    <w:rsid w:val="003D7DD7"/>
    <w:rsid w:val="003E17D7"/>
    <w:rsid w:val="003E202A"/>
    <w:rsid w:val="003E20FF"/>
    <w:rsid w:val="003E22FC"/>
    <w:rsid w:val="003E32E3"/>
    <w:rsid w:val="003E4F02"/>
    <w:rsid w:val="004000CC"/>
    <w:rsid w:val="00401718"/>
    <w:rsid w:val="00410436"/>
    <w:rsid w:val="0041070E"/>
    <w:rsid w:val="00420C25"/>
    <w:rsid w:val="00424A10"/>
    <w:rsid w:val="00434C93"/>
    <w:rsid w:val="00441999"/>
    <w:rsid w:val="0044330E"/>
    <w:rsid w:val="00447799"/>
    <w:rsid w:val="0046380B"/>
    <w:rsid w:val="00475526"/>
    <w:rsid w:val="004838AF"/>
    <w:rsid w:val="00486136"/>
    <w:rsid w:val="00486C34"/>
    <w:rsid w:val="004927C5"/>
    <w:rsid w:val="004977AE"/>
    <w:rsid w:val="004B74CD"/>
    <w:rsid w:val="004B79F6"/>
    <w:rsid w:val="004D1FFC"/>
    <w:rsid w:val="004D2EB2"/>
    <w:rsid w:val="004D35EB"/>
    <w:rsid w:val="004D40C9"/>
    <w:rsid w:val="004E59DC"/>
    <w:rsid w:val="004E7DE9"/>
    <w:rsid w:val="004F2936"/>
    <w:rsid w:val="004F666B"/>
    <w:rsid w:val="004F6CC4"/>
    <w:rsid w:val="004F7090"/>
    <w:rsid w:val="004F7545"/>
    <w:rsid w:val="00504D52"/>
    <w:rsid w:val="00506EA3"/>
    <w:rsid w:val="00506EE2"/>
    <w:rsid w:val="00512B6C"/>
    <w:rsid w:val="00513162"/>
    <w:rsid w:val="00516C3A"/>
    <w:rsid w:val="00522ED3"/>
    <w:rsid w:val="00530EE1"/>
    <w:rsid w:val="005328A0"/>
    <w:rsid w:val="00534FAD"/>
    <w:rsid w:val="00541AD0"/>
    <w:rsid w:val="0054605B"/>
    <w:rsid w:val="00546A3C"/>
    <w:rsid w:val="0055133C"/>
    <w:rsid w:val="00556172"/>
    <w:rsid w:val="0056221D"/>
    <w:rsid w:val="0056640E"/>
    <w:rsid w:val="0056688D"/>
    <w:rsid w:val="0057102C"/>
    <w:rsid w:val="00572DE9"/>
    <w:rsid w:val="00587C06"/>
    <w:rsid w:val="00594680"/>
    <w:rsid w:val="005A0ECE"/>
    <w:rsid w:val="005A0FB6"/>
    <w:rsid w:val="005A25EC"/>
    <w:rsid w:val="005A5B5E"/>
    <w:rsid w:val="005A68D8"/>
    <w:rsid w:val="005A6CD3"/>
    <w:rsid w:val="005A6D4B"/>
    <w:rsid w:val="005B5CF4"/>
    <w:rsid w:val="005C28E9"/>
    <w:rsid w:val="005C2F71"/>
    <w:rsid w:val="005C7677"/>
    <w:rsid w:val="005E34CF"/>
    <w:rsid w:val="005E5257"/>
    <w:rsid w:val="005F0680"/>
    <w:rsid w:val="005F1D0B"/>
    <w:rsid w:val="005F2E62"/>
    <w:rsid w:val="005F6AE6"/>
    <w:rsid w:val="00602205"/>
    <w:rsid w:val="006043F1"/>
    <w:rsid w:val="006065ED"/>
    <w:rsid w:val="00607009"/>
    <w:rsid w:val="00614605"/>
    <w:rsid w:val="00616979"/>
    <w:rsid w:val="0062156A"/>
    <w:rsid w:val="006368A0"/>
    <w:rsid w:val="00636CA3"/>
    <w:rsid w:val="006374F5"/>
    <w:rsid w:val="00637AA3"/>
    <w:rsid w:val="00644584"/>
    <w:rsid w:val="00647CE5"/>
    <w:rsid w:val="00656C14"/>
    <w:rsid w:val="006607ED"/>
    <w:rsid w:val="006630E2"/>
    <w:rsid w:val="00663FB5"/>
    <w:rsid w:val="00671556"/>
    <w:rsid w:val="00674F59"/>
    <w:rsid w:val="006802D0"/>
    <w:rsid w:val="00693AAA"/>
    <w:rsid w:val="006A0A56"/>
    <w:rsid w:val="006A2B49"/>
    <w:rsid w:val="006A4599"/>
    <w:rsid w:val="006B164E"/>
    <w:rsid w:val="006B18EB"/>
    <w:rsid w:val="006B1D9E"/>
    <w:rsid w:val="006B323D"/>
    <w:rsid w:val="006B4EAA"/>
    <w:rsid w:val="006C0005"/>
    <w:rsid w:val="006C0A10"/>
    <w:rsid w:val="006C5D86"/>
    <w:rsid w:val="006C6A79"/>
    <w:rsid w:val="006C760B"/>
    <w:rsid w:val="006D2E20"/>
    <w:rsid w:val="006D386D"/>
    <w:rsid w:val="006E104D"/>
    <w:rsid w:val="006E48B2"/>
    <w:rsid w:val="006F0951"/>
    <w:rsid w:val="006F229B"/>
    <w:rsid w:val="006F31D3"/>
    <w:rsid w:val="006F4814"/>
    <w:rsid w:val="007024C5"/>
    <w:rsid w:val="00703F00"/>
    <w:rsid w:val="00704AEC"/>
    <w:rsid w:val="00714F68"/>
    <w:rsid w:val="0071745B"/>
    <w:rsid w:val="00717EF2"/>
    <w:rsid w:val="00720C5E"/>
    <w:rsid w:val="00724065"/>
    <w:rsid w:val="00724E03"/>
    <w:rsid w:val="007275CC"/>
    <w:rsid w:val="00735699"/>
    <w:rsid w:val="00743707"/>
    <w:rsid w:val="00750A74"/>
    <w:rsid w:val="0076077A"/>
    <w:rsid w:val="00765E43"/>
    <w:rsid w:val="0076693B"/>
    <w:rsid w:val="00766D16"/>
    <w:rsid w:val="00773916"/>
    <w:rsid w:val="007756C4"/>
    <w:rsid w:val="00775F67"/>
    <w:rsid w:val="00780443"/>
    <w:rsid w:val="00780F68"/>
    <w:rsid w:val="00781872"/>
    <w:rsid w:val="00782501"/>
    <w:rsid w:val="00792BB7"/>
    <w:rsid w:val="00792C4A"/>
    <w:rsid w:val="00793870"/>
    <w:rsid w:val="007943F0"/>
    <w:rsid w:val="007966D2"/>
    <w:rsid w:val="007A37C5"/>
    <w:rsid w:val="007B263D"/>
    <w:rsid w:val="007C0552"/>
    <w:rsid w:val="007C0D95"/>
    <w:rsid w:val="007C3414"/>
    <w:rsid w:val="007C36C0"/>
    <w:rsid w:val="007C4CF8"/>
    <w:rsid w:val="007C7858"/>
    <w:rsid w:val="007D03F5"/>
    <w:rsid w:val="007D0A5E"/>
    <w:rsid w:val="007D783C"/>
    <w:rsid w:val="007E4AB6"/>
    <w:rsid w:val="007E4F05"/>
    <w:rsid w:val="007F13A8"/>
    <w:rsid w:val="007F1A9D"/>
    <w:rsid w:val="007F2569"/>
    <w:rsid w:val="007F6C6F"/>
    <w:rsid w:val="007F7A81"/>
    <w:rsid w:val="00803068"/>
    <w:rsid w:val="00807FE9"/>
    <w:rsid w:val="0081531F"/>
    <w:rsid w:val="00817CC3"/>
    <w:rsid w:val="00823594"/>
    <w:rsid w:val="008254A4"/>
    <w:rsid w:val="00832ADA"/>
    <w:rsid w:val="00833747"/>
    <w:rsid w:val="00837A60"/>
    <w:rsid w:val="0084211C"/>
    <w:rsid w:val="008461BD"/>
    <w:rsid w:val="0085173F"/>
    <w:rsid w:val="00851C57"/>
    <w:rsid w:val="00857627"/>
    <w:rsid w:val="008619FC"/>
    <w:rsid w:val="008642E2"/>
    <w:rsid w:val="00865F1F"/>
    <w:rsid w:val="00866CF7"/>
    <w:rsid w:val="008678BB"/>
    <w:rsid w:val="0087139C"/>
    <w:rsid w:val="00877EEA"/>
    <w:rsid w:val="0088064B"/>
    <w:rsid w:val="0088386E"/>
    <w:rsid w:val="008879F1"/>
    <w:rsid w:val="00891C13"/>
    <w:rsid w:val="008967F9"/>
    <w:rsid w:val="008A0867"/>
    <w:rsid w:val="008B5E39"/>
    <w:rsid w:val="008C44D8"/>
    <w:rsid w:val="008D09EE"/>
    <w:rsid w:val="008D6A84"/>
    <w:rsid w:val="008E1353"/>
    <w:rsid w:val="008E317C"/>
    <w:rsid w:val="008E7417"/>
    <w:rsid w:val="008F34D5"/>
    <w:rsid w:val="008F6429"/>
    <w:rsid w:val="00900248"/>
    <w:rsid w:val="0090131A"/>
    <w:rsid w:val="00901F28"/>
    <w:rsid w:val="00903F9A"/>
    <w:rsid w:val="0090736C"/>
    <w:rsid w:val="00915E49"/>
    <w:rsid w:val="00916870"/>
    <w:rsid w:val="00917771"/>
    <w:rsid w:val="0091798D"/>
    <w:rsid w:val="00917AC2"/>
    <w:rsid w:val="009218C9"/>
    <w:rsid w:val="00922494"/>
    <w:rsid w:val="0092299D"/>
    <w:rsid w:val="00922B09"/>
    <w:rsid w:val="009235B7"/>
    <w:rsid w:val="0092389D"/>
    <w:rsid w:val="0092558A"/>
    <w:rsid w:val="009262A5"/>
    <w:rsid w:val="00930A9E"/>
    <w:rsid w:val="00932B6A"/>
    <w:rsid w:val="0093553D"/>
    <w:rsid w:val="009403D7"/>
    <w:rsid w:val="00947CD0"/>
    <w:rsid w:val="00951102"/>
    <w:rsid w:val="009549F5"/>
    <w:rsid w:val="00955259"/>
    <w:rsid w:val="009672F6"/>
    <w:rsid w:val="009745CE"/>
    <w:rsid w:val="00975A49"/>
    <w:rsid w:val="00977642"/>
    <w:rsid w:val="00982C93"/>
    <w:rsid w:val="009A0E3F"/>
    <w:rsid w:val="009A10A8"/>
    <w:rsid w:val="009A1CA8"/>
    <w:rsid w:val="009A34FA"/>
    <w:rsid w:val="009A3E62"/>
    <w:rsid w:val="009A45F2"/>
    <w:rsid w:val="009A5B64"/>
    <w:rsid w:val="009A7A87"/>
    <w:rsid w:val="009B4EF0"/>
    <w:rsid w:val="009B530D"/>
    <w:rsid w:val="009B55AB"/>
    <w:rsid w:val="009B66C0"/>
    <w:rsid w:val="009B6FEB"/>
    <w:rsid w:val="009C1BFC"/>
    <w:rsid w:val="009C337D"/>
    <w:rsid w:val="009C43B0"/>
    <w:rsid w:val="009D1CD1"/>
    <w:rsid w:val="009D2CAD"/>
    <w:rsid w:val="009D5169"/>
    <w:rsid w:val="009D6533"/>
    <w:rsid w:val="009E13CF"/>
    <w:rsid w:val="009E6525"/>
    <w:rsid w:val="00A05315"/>
    <w:rsid w:val="00A2006F"/>
    <w:rsid w:val="00A27714"/>
    <w:rsid w:val="00A313C1"/>
    <w:rsid w:val="00A31B4D"/>
    <w:rsid w:val="00A40D59"/>
    <w:rsid w:val="00A52EAF"/>
    <w:rsid w:val="00A5690E"/>
    <w:rsid w:val="00A57386"/>
    <w:rsid w:val="00A61508"/>
    <w:rsid w:val="00A636F6"/>
    <w:rsid w:val="00A671AB"/>
    <w:rsid w:val="00A67EB4"/>
    <w:rsid w:val="00A70B8F"/>
    <w:rsid w:val="00A7100B"/>
    <w:rsid w:val="00A77388"/>
    <w:rsid w:val="00A81950"/>
    <w:rsid w:val="00A81F39"/>
    <w:rsid w:val="00A8281F"/>
    <w:rsid w:val="00A876AD"/>
    <w:rsid w:val="00A913C7"/>
    <w:rsid w:val="00A9275A"/>
    <w:rsid w:val="00A95ECA"/>
    <w:rsid w:val="00A967E4"/>
    <w:rsid w:val="00A97CE0"/>
    <w:rsid w:val="00AA0C3A"/>
    <w:rsid w:val="00AA57E0"/>
    <w:rsid w:val="00AA73C3"/>
    <w:rsid w:val="00AC7360"/>
    <w:rsid w:val="00AD1819"/>
    <w:rsid w:val="00AD6398"/>
    <w:rsid w:val="00AD76B1"/>
    <w:rsid w:val="00AE659E"/>
    <w:rsid w:val="00AE6615"/>
    <w:rsid w:val="00B151E5"/>
    <w:rsid w:val="00B17A40"/>
    <w:rsid w:val="00B20FF1"/>
    <w:rsid w:val="00B261E8"/>
    <w:rsid w:val="00B3207D"/>
    <w:rsid w:val="00B350AE"/>
    <w:rsid w:val="00B37DCD"/>
    <w:rsid w:val="00B418D6"/>
    <w:rsid w:val="00B4703B"/>
    <w:rsid w:val="00B50A65"/>
    <w:rsid w:val="00B523DF"/>
    <w:rsid w:val="00B5455B"/>
    <w:rsid w:val="00B54E8A"/>
    <w:rsid w:val="00B56F5C"/>
    <w:rsid w:val="00B571C1"/>
    <w:rsid w:val="00B57265"/>
    <w:rsid w:val="00B60A36"/>
    <w:rsid w:val="00B60E1D"/>
    <w:rsid w:val="00B60E49"/>
    <w:rsid w:val="00B62BAB"/>
    <w:rsid w:val="00B62E8D"/>
    <w:rsid w:val="00B64E31"/>
    <w:rsid w:val="00B67454"/>
    <w:rsid w:val="00B67CAC"/>
    <w:rsid w:val="00B74ACB"/>
    <w:rsid w:val="00B80F03"/>
    <w:rsid w:val="00B811C2"/>
    <w:rsid w:val="00B8191C"/>
    <w:rsid w:val="00B84D7B"/>
    <w:rsid w:val="00BA25DD"/>
    <w:rsid w:val="00BA2DBC"/>
    <w:rsid w:val="00BA3D18"/>
    <w:rsid w:val="00BA4C19"/>
    <w:rsid w:val="00BB28FB"/>
    <w:rsid w:val="00BB4D74"/>
    <w:rsid w:val="00BB6796"/>
    <w:rsid w:val="00BC0511"/>
    <w:rsid w:val="00BE174A"/>
    <w:rsid w:val="00BE7002"/>
    <w:rsid w:val="00BF06B9"/>
    <w:rsid w:val="00BF1A0E"/>
    <w:rsid w:val="00BF5B22"/>
    <w:rsid w:val="00C03F4A"/>
    <w:rsid w:val="00C04433"/>
    <w:rsid w:val="00C05BCA"/>
    <w:rsid w:val="00C07820"/>
    <w:rsid w:val="00C10ED7"/>
    <w:rsid w:val="00C17B0E"/>
    <w:rsid w:val="00C21343"/>
    <w:rsid w:val="00C22105"/>
    <w:rsid w:val="00C26B2F"/>
    <w:rsid w:val="00C365BC"/>
    <w:rsid w:val="00C43134"/>
    <w:rsid w:val="00C47486"/>
    <w:rsid w:val="00C52019"/>
    <w:rsid w:val="00C52FB8"/>
    <w:rsid w:val="00C5604A"/>
    <w:rsid w:val="00C60E30"/>
    <w:rsid w:val="00C641EF"/>
    <w:rsid w:val="00C6505D"/>
    <w:rsid w:val="00C6730E"/>
    <w:rsid w:val="00C722DA"/>
    <w:rsid w:val="00C72A8D"/>
    <w:rsid w:val="00C741CB"/>
    <w:rsid w:val="00C74DFB"/>
    <w:rsid w:val="00C76D67"/>
    <w:rsid w:val="00C80B75"/>
    <w:rsid w:val="00C835B0"/>
    <w:rsid w:val="00C905B8"/>
    <w:rsid w:val="00C90F36"/>
    <w:rsid w:val="00C91B1A"/>
    <w:rsid w:val="00C920B9"/>
    <w:rsid w:val="00C924A8"/>
    <w:rsid w:val="00C959AA"/>
    <w:rsid w:val="00CA13AF"/>
    <w:rsid w:val="00CA29B5"/>
    <w:rsid w:val="00CB513C"/>
    <w:rsid w:val="00CD32FF"/>
    <w:rsid w:val="00CD425C"/>
    <w:rsid w:val="00CD4EF6"/>
    <w:rsid w:val="00CD56A0"/>
    <w:rsid w:val="00CD642F"/>
    <w:rsid w:val="00CD71A7"/>
    <w:rsid w:val="00CE4574"/>
    <w:rsid w:val="00CE4804"/>
    <w:rsid w:val="00CF0C44"/>
    <w:rsid w:val="00CF3363"/>
    <w:rsid w:val="00CF7388"/>
    <w:rsid w:val="00D00522"/>
    <w:rsid w:val="00D05F19"/>
    <w:rsid w:val="00D07917"/>
    <w:rsid w:val="00D3039F"/>
    <w:rsid w:val="00D36520"/>
    <w:rsid w:val="00D43086"/>
    <w:rsid w:val="00D43667"/>
    <w:rsid w:val="00D63516"/>
    <w:rsid w:val="00D748BA"/>
    <w:rsid w:val="00D76710"/>
    <w:rsid w:val="00D769E2"/>
    <w:rsid w:val="00D8387C"/>
    <w:rsid w:val="00D84CD1"/>
    <w:rsid w:val="00D86A68"/>
    <w:rsid w:val="00D9075C"/>
    <w:rsid w:val="00D93FEF"/>
    <w:rsid w:val="00D97F76"/>
    <w:rsid w:val="00DA2085"/>
    <w:rsid w:val="00DA24FC"/>
    <w:rsid w:val="00DA3EA5"/>
    <w:rsid w:val="00DB6CAC"/>
    <w:rsid w:val="00DD38B9"/>
    <w:rsid w:val="00DD4AB9"/>
    <w:rsid w:val="00DE1261"/>
    <w:rsid w:val="00DE18A0"/>
    <w:rsid w:val="00DE2BDA"/>
    <w:rsid w:val="00DE33B0"/>
    <w:rsid w:val="00DE4F50"/>
    <w:rsid w:val="00DE6628"/>
    <w:rsid w:val="00DE711C"/>
    <w:rsid w:val="00DF01D6"/>
    <w:rsid w:val="00DF15F3"/>
    <w:rsid w:val="00DF2F09"/>
    <w:rsid w:val="00DF7285"/>
    <w:rsid w:val="00E1330F"/>
    <w:rsid w:val="00E26603"/>
    <w:rsid w:val="00E30271"/>
    <w:rsid w:val="00E3069B"/>
    <w:rsid w:val="00E311F8"/>
    <w:rsid w:val="00E31637"/>
    <w:rsid w:val="00E36333"/>
    <w:rsid w:val="00E37650"/>
    <w:rsid w:val="00E40004"/>
    <w:rsid w:val="00E423B4"/>
    <w:rsid w:val="00E441AB"/>
    <w:rsid w:val="00E476BA"/>
    <w:rsid w:val="00E5058A"/>
    <w:rsid w:val="00E50700"/>
    <w:rsid w:val="00E60EB4"/>
    <w:rsid w:val="00E62C44"/>
    <w:rsid w:val="00E65EFF"/>
    <w:rsid w:val="00E7067C"/>
    <w:rsid w:val="00E7290F"/>
    <w:rsid w:val="00E75C07"/>
    <w:rsid w:val="00E821B0"/>
    <w:rsid w:val="00E823F7"/>
    <w:rsid w:val="00E83C5F"/>
    <w:rsid w:val="00E97C47"/>
    <w:rsid w:val="00EA518A"/>
    <w:rsid w:val="00EB51BB"/>
    <w:rsid w:val="00ED0085"/>
    <w:rsid w:val="00ED3116"/>
    <w:rsid w:val="00ED5913"/>
    <w:rsid w:val="00EE0357"/>
    <w:rsid w:val="00EE1556"/>
    <w:rsid w:val="00EE1700"/>
    <w:rsid w:val="00EE67AD"/>
    <w:rsid w:val="00EE7AE6"/>
    <w:rsid w:val="00EF5BA2"/>
    <w:rsid w:val="00EF6140"/>
    <w:rsid w:val="00EF6E1A"/>
    <w:rsid w:val="00EF72D6"/>
    <w:rsid w:val="00F00BCE"/>
    <w:rsid w:val="00F01402"/>
    <w:rsid w:val="00F01DC2"/>
    <w:rsid w:val="00F049F3"/>
    <w:rsid w:val="00F0557A"/>
    <w:rsid w:val="00F10906"/>
    <w:rsid w:val="00F124C1"/>
    <w:rsid w:val="00F1473F"/>
    <w:rsid w:val="00F25F38"/>
    <w:rsid w:val="00F263F5"/>
    <w:rsid w:val="00F27497"/>
    <w:rsid w:val="00F313D7"/>
    <w:rsid w:val="00F33D78"/>
    <w:rsid w:val="00F362A5"/>
    <w:rsid w:val="00F37270"/>
    <w:rsid w:val="00F37363"/>
    <w:rsid w:val="00F465D9"/>
    <w:rsid w:val="00F47A2C"/>
    <w:rsid w:val="00F52C81"/>
    <w:rsid w:val="00F620E8"/>
    <w:rsid w:val="00F64335"/>
    <w:rsid w:val="00F73A0F"/>
    <w:rsid w:val="00F73A55"/>
    <w:rsid w:val="00F76F08"/>
    <w:rsid w:val="00F77EF5"/>
    <w:rsid w:val="00F8272D"/>
    <w:rsid w:val="00F934CB"/>
    <w:rsid w:val="00F96435"/>
    <w:rsid w:val="00FA120C"/>
    <w:rsid w:val="00FA5BA3"/>
    <w:rsid w:val="00FA67D7"/>
    <w:rsid w:val="00FB1A17"/>
    <w:rsid w:val="00FB3112"/>
    <w:rsid w:val="00FC1CF6"/>
    <w:rsid w:val="00FD25C2"/>
    <w:rsid w:val="00FD6A7D"/>
    <w:rsid w:val="00FE052B"/>
    <w:rsid w:val="00FE44B7"/>
    <w:rsid w:val="00FF4626"/>
    <w:rsid w:val="00FF4B8B"/>
    <w:rsid w:val="00FF5A12"/>
    <w:rsid w:val="00FF6159"/>
    <w:rsid w:val="00FF759D"/>
    <w:rsid w:val="010D427B"/>
    <w:rsid w:val="0113369A"/>
    <w:rsid w:val="011C44BE"/>
    <w:rsid w:val="01205D5C"/>
    <w:rsid w:val="01423F24"/>
    <w:rsid w:val="014B1CC0"/>
    <w:rsid w:val="01764924"/>
    <w:rsid w:val="01854918"/>
    <w:rsid w:val="018C33F1"/>
    <w:rsid w:val="01A67C20"/>
    <w:rsid w:val="01AE0B21"/>
    <w:rsid w:val="01BB00A0"/>
    <w:rsid w:val="022D4669"/>
    <w:rsid w:val="02317AF5"/>
    <w:rsid w:val="02332A06"/>
    <w:rsid w:val="024912E2"/>
    <w:rsid w:val="02581525"/>
    <w:rsid w:val="02685C0C"/>
    <w:rsid w:val="02702D13"/>
    <w:rsid w:val="028247F4"/>
    <w:rsid w:val="0284056C"/>
    <w:rsid w:val="02994018"/>
    <w:rsid w:val="029F7154"/>
    <w:rsid w:val="02D432A2"/>
    <w:rsid w:val="02F94AB6"/>
    <w:rsid w:val="030D0562"/>
    <w:rsid w:val="03157416"/>
    <w:rsid w:val="03195159"/>
    <w:rsid w:val="033533E6"/>
    <w:rsid w:val="0341020D"/>
    <w:rsid w:val="038F0F77"/>
    <w:rsid w:val="03A20398"/>
    <w:rsid w:val="03AF786B"/>
    <w:rsid w:val="03BE360A"/>
    <w:rsid w:val="03DB240E"/>
    <w:rsid w:val="03F35905"/>
    <w:rsid w:val="03FF434E"/>
    <w:rsid w:val="04027450"/>
    <w:rsid w:val="041B0A5C"/>
    <w:rsid w:val="045A77D7"/>
    <w:rsid w:val="04642403"/>
    <w:rsid w:val="046643CE"/>
    <w:rsid w:val="04815B03"/>
    <w:rsid w:val="04996800"/>
    <w:rsid w:val="049C1B9D"/>
    <w:rsid w:val="04A9250C"/>
    <w:rsid w:val="04C342ED"/>
    <w:rsid w:val="04C76E69"/>
    <w:rsid w:val="04E23328"/>
    <w:rsid w:val="051C2E67"/>
    <w:rsid w:val="05235E1B"/>
    <w:rsid w:val="05393890"/>
    <w:rsid w:val="053E0EA6"/>
    <w:rsid w:val="05410997"/>
    <w:rsid w:val="05412745"/>
    <w:rsid w:val="05445A00"/>
    <w:rsid w:val="05502988"/>
    <w:rsid w:val="055279CA"/>
    <w:rsid w:val="05597A8E"/>
    <w:rsid w:val="055E6E53"/>
    <w:rsid w:val="056E57A1"/>
    <w:rsid w:val="0575419C"/>
    <w:rsid w:val="05760640"/>
    <w:rsid w:val="057E12A3"/>
    <w:rsid w:val="058D7738"/>
    <w:rsid w:val="05A01C4C"/>
    <w:rsid w:val="05B11678"/>
    <w:rsid w:val="05B178CA"/>
    <w:rsid w:val="05C6041D"/>
    <w:rsid w:val="05CA44E8"/>
    <w:rsid w:val="05D13AC9"/>
    <w:rsid w:val="05D15877"/>
    <w:rsid w:val="061A5470"/>
    <w:rsid w:val="064A0279"/>
    <w:rsid w:val="064A766E"/>
    <w:rsid w:val="065169B7"/>
    <w:rsid w:val="065F10D4"/>
    <w:rsid w:val="066C559F"/>
    <w:rsid w:val="066F6E3E"/>
    <w:rsid w:val="068154EF"/>
    <w:rsid w:val="06824DC3"/>
    <w:rsid w:val="06840B3B"/>
    <w:rsid w:val="06B06880"/>
    <w:rsid w:val="06CE0008"/>
    <w:rsid w:val="06D05B2E"/>
    <w:rsid w:val="06DE46EF"/>
    <w:rsid w:val="06E45A7E"/>
    <w:rsid w:val="06E65352"/>
    <w:rsid w:val="06EE4206"/>
    <w:rsid w:val="06F21F49"/>
    <w:rsid w:val="06FF01C2"/>
    <w:rsid w:val="07027CB2"/>
    <w:rsid w:val="070954E4"/>
    <w:rsid w:val="070B6B66"/>
    <w:rsid w:val="070D6D82"/>
    <w:rsid w:val="070F7770"/>
    <w:rsid w:val="071000D5"/>
    <w:rsid w:val="07322345"/>
    <w:rsid w:val="07350087"/>
    <w:rsid w:val="07373DFF"/>
    <w:rsid w:val="07445D6A"/>
    <w:rsid w:val="076B1CFB"/>
    <w:rsid w:val="076B6F53"/>
    <w:rsid w:val="07713F63"/>
    <w:rsid w:val="07752022"/>
    <w:rsid w:val="07754928"/>
    <w:rsid w:val="078E1545"/>
    <w:rsid w:val="0790350F"/>
    <w:rsid w:val="079C6872"/>
    <w:rsid w:val="07B113DD"/>
    <w:rsid w:val="07B90CB8"/>
    <w:rsid w:val="07C82CA9"/>
    <w:rsid w:val="07CD3DFD"/>
    <w:rsid w:val="07CF4038"/>
    <w:rsid w:val="07E775D3"/>
    <w:rsid w:val="07ED0962"/>
    <w:rsid w:val="07F4584C"/>
    <w:rsid w:val="07F95559"/>
    <w:rsid w:val="08030185"/>
    <w:rsid w:val="08147FE7"/>
    <w:rsid w:val="082A4D9E"/>
    <w:rsid w:val="083E4706"/>
    <w:rsid w:val="08493DEA"/>
    <w:rsid w:val="084A7B62"/>
    <w:rsid w:val="085A4DE3"/>
    <w:rsid w:val="085D1644"/>
    <w:rsid w:val="08730E67"/>
    <w:rsid w:val="087C5408"/>
    <w:rsid w:val="08955281"/>
    <w:rsid w:val="08986B20"/>
    <w:rsid w:val="089B3061"/>
    <w:rsid w:val="089B6610"/>
    <w:rsid w:val="08B1198F"/>
    <w:rsid w:val="08B576D2"/>
    <w:rsid w:val="08CA47FF"/>
    <w:rsid w:val="08E046C3"/>
    <w:rsid w:val="08EB5CF6"/>
    <w:rsid w:val="08F671D1"/>
    <w:rsid w:val="08F85810"/>
    <w:rsid w:val="09246605"/>
    <w:rsid w:val="093305F6"/>
    <w:rsid w:val="093323A4"/>
    <w:rsid w:val="0953428A"/>
    <w:rsid w:val="09581E0B"/>
    <w:rsid w:val="09614874"/>
    <w:rsid w:val="09661C90"/>
    <w:rsid w:val="096802A0"/>
    <w:rsid w:val="09771961"/>
    <w:rsid w:val="097D1872"/>
    <w:rsid w:val="09896468"/>
    <w:rsid w:val="099A2423"/>
    <w:rsid w:val="09A80FE4"/>
    <w:rsid w:val="09B96D7C"/>
    <w:rsid w:val="09C6146A"/>
    <w:rsid w:val="09CD221B"/>
    <w:rsid w:val="09D05FD4"/>
    <w:rsid w:val="09D65B51"/>
    <w:rsid w:val="09DC0C8E"/>
    <w:rsid w:val="09DD6B0C"/>
    <w:rsid w:val="0A0A75A9"/>
    <w:rsid w:val="0A1421D6"/>
    <w:rsid w:val="0A213B7C"/>
    <w:rsid w:val="0A3B3C06"/>
    <w:rsid w:val="0A3C6360"/>
    <w:rsid w:val="0A544CC8"/>
    <w:rsid w:val="0A615D01"/>
    <w:rsid w:val="0A7315F2"/>
    <w:rsid w:val="0A884899"/>
    <w:rsid w:val="0AAE3D20"/>
    <w:rsid w:val="0AB15C77"/>
    <w:rsid w:val="0AB17A25"/>
    <w:rsid w:val="0ABB4590"/>
    <w:rsid w:val="0AC7549A"/>
    <w:rsid w:val="0AC97464"/>
    <w:rsid w:val="0AEF054D"/>
    <w:rsid w:val="0B04224A"/>
    <w:rsid w:val="0B0E1132"/>
    <w:rsid w:val="0B106E41"/>
    <w:rsid w:val="0B1D330C"/>
    <w:rsid w:val="0B2B3C7B"/>
    <w:rsid w:val="0B633415"/>
    <w:rsid w:val="0B637D6D"/>
    <w:rsid w:val="0B735B50"/>
    <w:rsid w:val="0B7A42BB"/>
    <w:rsid w:val="0BA94BA0"/>
    <w:rsid w:val="0BAF6289"/>
    <w:rsid w:val="0BF50F82"/>
    <w:rsid w:val="0C023485"/>
    <w:rsid w:val="0C377300"/>
    <w:rsid w:val="0C6330BB"/>
    <w:rsid w:val="0C6512EC"/>
    <w:rsid w:val="0C8573BB"/>
    <w:rsid w:val="0C875B4C"/>
    <w:rsid w:val="0CAE7B16"/>
    <w:rsid w:val="0CC2416B"/>
    <w:rsid w:val="0CD2268A"/>
    <w:rsid w:val="0CDB522D"/>
    <w:rsid w:val="0CE20369"/>
    <w:rsid w:val="0CE71E24"/>
    <w:rsid w:val="0CF32576"/>
    <w:rsid w:val="0CF86964"/>
    <w:rsid w:val="0CFF4446"/>
    <w:rsid w:val="0D006A41"/>
    <w:rsid w:val="0D120BEC"/>
    <w:rsid w:val="0D2210AE"/>
    <w:rsid w:val="0D2519E5"/>
    <w:rsid w:val="0D2A3ABE"/>
    <w:rsid w:val="0D2E35AF"/>
    <w:rsid w:val="0D3A01A5"/>
    <w:rsid w:val="0D461432"/>
    <w:rsid w:val="0D5154EF"/>
    <w:rsid w:val="0D774F56"/>
    <w:rsid w:val="0D814026"/>
    <w:rsid w:val="0D841421"/>
    <w:rsid w:val="0D892EDB"/>
    <w:rsid w:val="0D9C2C0E"/>
    <w:rsid w:val="0DA41AC3"/>
    <w:rsid w:val="0DC9777B"/>
    <w:rsid w:val="0DCB52A1"/>
    <w:rsid w:val="0DF06AB6"/>
    <w:rsid w:val="0E1B7FD7"/>
    <w:rsid w:val="0E250E55"/>
    <w:rsid w:val="0E2B4489"/>
    <w:rsid w:val="0E4C63C4"/>
    <w:rsid w:val="0E597E6B"/>
    <w:rsid w:val="0E6A3741"/>
    <w:rsid w:val="0E792F4F"/>
    <w:rsid w:val="0E7F68F9"/>
    <w:rsid w:val="0EB2477F"/>
    <w:rsid w:val="0ECE5049"/>
    <w:rsid w:val="0ED939EE"/>
    <w:rsid w:val="0EDD518D"/>
    <w:rsid w:val="0EE94B43"/>
    <w:rsid w:val="0EF40304"/>
    <w:rsid w:val="0F403A6D"/>
    <w:rsid w:val="0F457B2E"/>
    <w:rsid w:val="0F65713C"/>
    <w:rsid w:val="0F6F0E6F"/>
    <w:rsid w:val="0F847DFE"/>
    <w:rsid w:val="0F8D774D"/>
    <w:rsid w:val="0F913544"/>
    <w:rsid w:val="0FCE2E27"/>
    <w:rsid w:val="0FD20B69"/>
    <w:rsid w:val="0FD83CA6"/>
    <w:rsid w:val="0FFF1232"/>
    <w:rsid w:val="0FFF56D6"/>
    <w:rsid w:val="103A226A"/>
    <w:rsid w:val="10480E2B"/>
    <w:rsid w:val="104B26C9"/>
    <w:rsid w:val="10775560"/>
    <w:rsid w:val="108654B0"/>
    <w:rsid w:val="10947BCD"/>
    <w:rsid w:val="10A202F0"/>
    <w:rsid w:val="10B04931"/>
    <w:rsid w:val="10B257D9"/>
    <w:rsid w:val="10B55577"/>
    <w:rsid w:val="10C15C1C"/>
    <w:rsid w:val="10EA0134"/>
    <w:rsid w:val="10F36FE9"/>
    <w:rsid w:val="10F845FF"/>
    <w:rsid w:val="1102547E"/>
    <w:rsid w:val="11036B00"/>
    <w:rsid w:val="110C79AA"/>
    <w:rsid w:val="111B209C"/>
    <w:rsid w:val="112371A2"/>
    <w:rsid w:val="11380EA0"/>
    <w:rsid w:val="11421D1E"/>
    <w:rsid w:val="11423ACC"/>
    <w:rsid w:val="115A0E16"/>
    <w:rsid w:val="115B06EA"/>
    <w:rsid w:val="11673533"/>
    <w:rsid w:val="117D4B05"/>
    <w:rsid w:val="11927E59"/>
    <w:rsid w:val="119B4F8B"/>
    <w:rsid w:val="11AE2F10"/>
    <w:rsid w:val="11BA7B07"/>
    <w:rsid w:val="11C20769"/>
    <w:rsid w:val="11D84431"/>
    <w:rsid w:val="11E903EC"/>
    <w:rsid w:val="11F052D6"/>
    <w:rsid w:val="11F12DFD"/>
    <w:rsid w:val="12096398"/>
    <w:rsid w:val="121C6F80"/>
    <w:rsid w:val="12235847"/>
    <w:rsid w:val="12372F05"/>
    <w:rsid w:val="124318AA"/>
    <w:rsid w:val="12443874"/>
    <w:rsid w:val="1246139A"/>
    <w:rsid w:val="124E024F"/>
    <w:rsid w:val="125224F4"/>
    <w:rsid w:val="125D5112"/>
    <w:rsid w:val="12632AE1"/>
    <w:rsid w:val="12695089"/>
    <w:rsid w:val="12942106"/>
    <w:rsid w:val="129A366F"/>
    <w:rsid w:val="12A460C1"/>
    <w:rsid w:val="12C7674A"/>
    <w:rsid w:val="12D33DEE"/>
    <w:rsid w:val="12DE15D3"/>
    <w:rsid w:val="12E60488"/>
    <w:rsid w:val="12E87BBF"/>
    <w:rsid w:val="12F708E7"/>
    <w:rsid w:val="13057D6B"/>
    <w:rsid w:val="131C58E3"/>
    <w:rsid w:val="131F1AA1"/>
    <w:rsid w:val="133833D9"/>
    <w:rsid w:val="134359A8"/>
    <w:rsid w:val="134A6C68"/>
    <w:rsid w:val="13581385"/>
    <w:rsid w:val="137D0DEC"/>
    <w:rsid w:val="13887435"/>
    <w:rsid w:val="13914897"/>
    <w:rsid w:val="139A7BF0"/>
    <w:rsid w:val="139B7327"/>
    <w:rsid w:val="13BC5DB8"/>
    <w:rsid w:val="13C62793"/>
    <w:rsid w:val="13D1489C"/>
    <w:rsid w:val="13E85CCD"/>
    <w:rsid w:val="13E9022F"/>
    <w:rsid w:val="13F866C4"/>
    <w:rsid w:val="140024C6"/>
    <w:rsid w:val="14217D71"/>
    <w:rsid w:val="14223741"/>
    <w:rsid w:val="142B4CEC"/>
    <w:rsid w:val="14373691"/>
    <w:rsid w:val="1444190A"/>
    <w:rsid w:val="144B713C"/>
    <w:rsid w:val="145A112D"/>
    <w:rsid w:val="147E4E1C"/>
    <w:rsid w:val="148F6BEE"/>
    <w:rsid w:val="149F2FE4"/>
    <w:rsid w:val="14CB1AD4"/>
    <w:rsid w:val="14E530ED"/>
    <w:rsid w:val="14F90946"/>
    <w:rsid w:val="152A6D51"/>
    <w:rsid w:val="15303B6F"/>
    <w:rsid w:val="153D3A51"/>
    <w:rsid w:val="154222ED"/>
    <w:rsid w:val="154F30C0"/>
    <w:rsid w:val="155D0ED5"/>
    <w:rsid w:val="15621094"/>
    <w:rsid w:val="156A35F2"/>
    <w:rsid w:val="156C1118"/>
    <w:rsid w:val="1588776C"/>
    <w:rsid w:val="15981F0D"/>
    <w:rsid w:val="15AF3FE5"/>
    <w:rsid w:val="15D53161"/>
    <w:rsid w:val="15D942D4"/>
    <w:rsid w:val="160B68B0"/>
    <w:rsid w:val="160C241D"/>
    <w:rsid w:val="16240AD9"/>
    <w:rsid w:val="164A1B0D"/>
    <w:rsid w:val="164B51D1"/>
    <w:rsid w:val="165C37F6"/>
    <w:rsid w:val="165F6ECF"/>
    <w:rsid w:val="16640041"/>
    <w:rsid w:val="16716C9C"/>
    <w:rsid w:val="16783AEC"/>
    <w:rsid w:val="168D57EA"/>
    <w:rsid w:val="16976668"/>
    <w:rsid w:val="169F376F"/>
    <w:rsid w:val="16B54D41"/>
    <w:rsid w:val="16BC7E7D"/>
    <w:rsid w:val="16BE59A3"/>
    <w:rsid w:val="16C32FBA"/>
    <w:rsid w:val="16F2325F"/>
    <w:rsid w:val="16F2389F"/>
    <w:rsid w:val="16FE2244"/>
    <w:rsid w:val="17033CFE"/>
    <w:rsid w:val="1706559C"/>
    <w:rsid w:val="1706734A"/>
    <w:rsid w:val="17123F41"/>
    <w:rsid w:val="17147CB9"/>
    <w:rsid w:val="17465999"/>
    <w:rsid w:val="17577BA6"/>
    <w:rsid w:val="175B1444"/>
    <w:rsid w:val="176146CB"/>
    <w:rsid w:val="176C66F8"/>
    <w:rsid w:val="17763D37"/>
    <w:rsid w:val="178766DD"/>
    <w:rsid w:val="178A1D29"/>
    <w:rsid w:val="178C5AA1"/>
    <w:rsid w:val="1791130A"/>
    <w:rsid w:val="17A0779F"/>
    <w:rsid w:val="17A252C5"/>
    <w:rsid w:val="17BD50A0"/>
    <w:rsid w:val="17CE7E68"/>
    <w:rsid w:val="17CF3BE0"/>
    <w:rsid w:val="17D64F6F"/>
    <w:rsid w:val="17EF7DDE"/>
    <w:rsid w:val="17F378CF"/>
    <w:rsid w:val="17FA702A"/>
    <w:rsid w:val="17FE0021"/>
    <w:rsid w:val="18005448"/>
    <w:rsid w:val="18095344"/>
    <w:rsid w:val="180970F2"/>
    <w:rsid w:val="180A4C18"/>
    <w:rsid w:val="18277578"/>
    <w:rsid w:val="183959F8"/>
    <w:rsid w:val="18691327"/>
    <w:rsid w:val="186E33F9"/>
    <w:rsid w:val="18891474"/>
    <w:rsid w:val="189D537A"/>
    <w:rsid w:val="18A620BD"/>
    <w:rsid w:val="18B057C0"/>
    <w:rsid w:val="18B0756E"/>
    <w:rsid w:val="18B51028"/>
    <w:rsid w:val="18B84674"/>
    <w:rsid w:val="18C354F3"/>
    <w:rsid w:val="18D55226"/>
    <w:rsid w:val="18E50E43"/>
    <w:rsid w:val="18E611E1"/>
    <w:rsid w:val="18EE47F3"/>
    <w:rsid w:val="18EE62E8"/>
    <w:rsid w:val="190D2C12"/>
    <w:rsid w:val="19393A07"/>
    <w:rsid w:val="193E2DCB"/>
    <w:rsid w:val="19535662"/>
    <w:rsid w:val="19550115"/>
    <w:rsid w:val="196A1E12"/>
    <w:rsid w:val="19A35324"/>
    <w:rsid w:val="19A74E14"/>
    <w:rsid w:val="19AE1343"/>
    <w:rsid w:val="19BC0D89"/>
    <w:rsid w:val="19C01A32"/>
    <w:rsid w:val="19C25E74"/>
    <w:rsid w:val="19D11E91"/>
    <w:rsid w:val="19D56AF8"/>
    <w:rsid w:val="19D90D46"/>
    <w:rsid w:val="1A141D7E"/>
    <w:rsid w:val="1A187AC0"/>
    <w:rsid w:val="1A277D03"/>
    <w:rsid w:val="1A3348FA"/>
    <w:rsid w:val="1A4701C2"/>
    <w:rsid w:val="1A6525DA"/>
    <w:rsid w:val="1A790F1E"/>
    <w:rsid w:val="1A8E72F2"/>
    <w:rsid w:val="1A9B6FCF"/>
    <w:rsid w:val="1AA03612"/>
    <w:rsid w:val="1AA66E7A"/>
    <w:rsid w:val="1AA8235A"/>
    <w:rsid w:val="1AAE101A"/>
    <w:rsid w:val="1AB570BD"/>
    <w:rsid w:val="1AB86BAD"/>
    <w:rsid w:val="1ABD41C4"/>
    <w:rsid w:val="1AD87250"/>
    <w:rsid w:val="1AE300CE"/>
    <w:rsid w:val="1AE9320B"/>
    <w:rsid w:val="1AF75928"/>
    <w:rsid w:val="1AF916A0"/>
    <w:rsid w:val="1AFC4CEC"/>
    <w:rsid w:val="1B061052"/>
    <w:rsid w:val="1B122762"/>
    <w:rsid w:val="1B1464DA"/>
    <w:rsid w:val="1B1833D9"/>
    <w:rsid w:val="1B244243"/>
    <w:rsid w:val="1B2B6103"/>
    <w:rsid w:val="1B32070E"/>
    <w:rsid w:val="1B3A75C2"/>
    <w:rsid w:val="1B416BA3"/>
    <w:rsid w:val="1B4431E7"/>
    <w:rsid w:val="1B46065D"/>
    <w:rsid w:val="1B5121AA"/>
    <w:rsid w:val="1B6D7998"/>
    <w:rsid w:val="1B852F33"/>
    <w:rsid w:val="1B8B6070"/>
    <w:rsid w:val="1B8D1DE8"/>
    <w:rsid w:val="1B925650"/>
    <w:rsid w:val="1B965141"/>
    <w:rsid w:val="1BA23AE5"/>
    <w:rsid w:val="1BA3785E"/>
    <w:rsid w:val="1BF41E67"/>
    <w:rsid w:val="1BF81957"/>
    <w:rsid w:val="1C057BD0"/>
    <w:rsid w:val="1C14784E"/>
    <w:rsid w:val="1C33473D"/>
    <w:rsid w:val="1C4921B3"/>
    <w:rsid w:val="1C5648D0"/>
    <w:rsid w:val="1C58042E"/>
    <w:rsid w:val="1C580648"/>
    <w:rsid w:val="1C9553F8"/>
    <w:rsid w:val="1CAA0778"/>
    <w:rsid w:val="1CB17D58"/>
    <w:rsid w:val="1CF06AD2"/>
    <w:rsid w:val="1D085C52"/>
    <w:rsid w:val="1D250111"/>
    <w:rsid w:val="1D266050"/>
    <w:rsid w:val="1D2E13A9"/>
    <w:rsid w:val="1D46616F"/>
    <w:rsid w:val="1D4A0D2A"/>
    <w:rsid w:val="1D4E55A7"/>
    <w:rsid w:val="1D5D28A1"/>
    <w:rsid w:val="1D5F5A06"/>
    <w:rsid w:val="1D65711B"/>
    <w:rsid w:val="1D721295"/>
    <w:rsid w:val="1D9531D6"/>
    <w:rsid w:val="1DA40624"/>
    <w:rsid w:val="1DAB29F9"/>
    <w:rsid w:val="1DB069EE"/>
    <w:rsid w:val="1DB7139E"/>
    <w:rsid w:val="1DB73332"/>
    <w:rsid w:val="1DC55869"/>
    <w:rsid w:val="1DC615E1"/>
    <w:rsid w:val="1E002D45"/>
    <w:rsid w:val="1E122A78"/>
    <w:rsid w:val="1E1D38F7"/>
    <w:rsid w:val="1E2771DD"/>
    <w:rsid w:val="1E2D1660"/>
    <w:rsid w:val="1E3173A3"/>
    <w:rsid w:val="1E3B1FCF"/>
    <w:rsid w:val="1E605592"/>
    <w:rsid w:val="1E650677"/>
    <w:rsid w:val="1E6E4153"/>
    <w:rsid w:val="1E9D0594"/>
    <w:rsid w:val="1EA57449"/>
    <w:rsid w:val="1EA87122"/>
    <w:rsid w:val="1EA9518B"/>
    <w:rsid w:val="1EC75611"/>
    <w:rsid w:val="1ECA6EAF"/>
    <w:rsid w:val="1EE461C3"/>
    <w:rsid w:val="1EE61F3B"/>
    <w:rsid w:val="1EE7180F"/>
    <w:rsid w:val="1F071EB1"/>
    <w:rsid w:val="1F253FD9"/>
    <w:rsid w:val="1F334A54"/>
    <w:rsid w:val="1F52137F"/>
    <w:rsid w:val="1F56559A"/>
    <w:rsid w:val="1F574BE7"/>
    <w:rsid w:val="1F58270D"/>
    <w:rsid w:val="1F5A7F4E"/>
    <w:rsid w:val="1F971487"/>
    <w:rsid w:val="1F973235"/>
    <w:rsid w:val="1F9B5CEA"/>
    <w:rsid w:val="1FA12306"/>
    <w:rsid w:val="1FAB6CE1"/>
    <w:rsid w:val="1FB02549"/>
    <w:rsid w:val="1FB57B5F"/>
    <w:rsid w:val="1FBC7140"/>
    <w:rsid w:val="1FC35DD8"/>
    <w:rsid w:val="1FC764D7"/>
    <w:rsid w:val="1FD66106"/>
    <w:rsid w:val="1FD9384E"/>
    <w:rsid w:val="1FDE2C12"/>
    <w:rsid w:val="1FE356AE"/>
    <w:rsid w:val="1FEA15B7"/>
    <w:rsid w:val="1FEC17D3"/>
    <w:rsid w:val="1FFC12EA"/>
    <w:rsid w:val="200308CB"/>
    <w:rsid w:val="200D1749"/>
    <w:rsid w:val="202C09F9"/>
    <w:rsid w:val="20340A84"/>
    <w:rsid w:val="2035036D"/>
    <w:rsid w:val="203B11DB"/>
    <w:rsid w:val="2063580D"/>
    <w:rsid w:val="20675ABA"/>
    <w:rsid w:val="206C1F45"/>
    <w:rsid w:val="206D4A2B"/>
    <w:rsid w:val="207E221E"/>
    <w:rsid w:val="20847C5E"/>
    <w:rsid w:val="20865CA3"/>
    <w:rsid w:val="208C08C0"/>
    <w:rsid w:val="20906456"/>
    <w:rsid w:val="209854B7"/>
    <w:rsid w:val="20A67AB8"/>
    <w:rsid w:val="20B90822"/>
    <w:rsid w:val="20C462AC"/>
    <w:rsid w:val="20CC6F0F"/>
    <w:rsid w:val="20CE3924"/>
    <w:rsid w:val="20CF4C51"/>
    <w:rsid w:val="20D34741"/>
    <w:rsid w:val="20F052F3"/>
    <w:rsid w:val="21261274"/>
    <w:rsid w:val="21354AB4"/>
    <w:rsid w:val="21584C46"/>
    <w:rsid w:val="215B0293"/>
    <w:rsid w:val="21617F9F"/>
    <w:rsid w:val="21A34113"/>
    <w:rsid w:val="21BC3427"/>
    <w:rsid w:val="21C579A1"/>
    <w:rsid w:val="21D94B04"/>
    <w:rsid w:val="21DD3AEE"/>
    <w:rsid w:val="21EA7F94"/>
    <w:rsid w:val="21EE1107"/>
    <w:rsid w:val="21F030D1"/>
    <w:rsid w:val="21F20BF7"/>
    <w:rsid w:val="21F8065D"/>
    <w:rsid w:val="21F921B0"/>
    <w:rsid w:val="22103ABD"/>
    <w:rsid w:val="22103CB1"/>
    <w:rsid w:val="223C00C4"/>
    <w:rsid w:val="225278E7"/>
    <w:rsid w:val="22592A24"/>
    <w:rsid w:val="22624E7C"/>
    <w:rsid w:val="226D64CF"/>
    <w:rsid w:val="22710CA3"/>
    <w:rsid w:val="2274785E"/>
    <w:rsid w:val="22764D9B"/>
    <w:rsid w:val="228A7081"/>
    <w:rsid w:val="229B41DA"/>
    <w:rsid w:val="22A9658B"/>
    <w:rsid w:val="22BB294A"/>
    <w:rsid w:val="22C96687"/>
    <w:rsid w:val="22CD7E9B"/>
    <w:rsid w:val="22D830B5"/>
    <w:rsid w:val="22DC0505"/>
    <w:rsid w:val="22EF43B0"/>
    <w:rsid w:val="230C23F4"/>
    <w:rsid w:val="23166B67"/>
    <w:rsid w:val="232045C2"/>
    <w:rsid w:val="2322375E"/>
    <w:rsid w:val="23227153"/>
    <w:rsid w:val="232A43C0"/>
    <w:rsid w:val="23351503"/>
    <w:rsid w:val="23371840"/>
    <w:rsid w:val="233940A9"/>
    <w:rsid w:val="234A36E7"/>
    <w:rsid w:val="234E6301"/>
    <w:rsid w:val="235651B5"/>
    <w:rsid w:val="235D02F2"/>
    <w:rsid w:val="23827D58"/>
    <w:rsid w:val="23931BB2"/>
    <w:rsid w:val="23944068"/>
    <w:rsid w:val="23AB3753"/>
    <w:rsid w:val="23B048C6"/>
    <w:rsid w:val="23B46361"/>
    <w:rsid w:val="23C40371"/>
    <w:rsid w:val="23C87E61"/>
    <w:rsid w:val="23C93BD9"/>
    <w:rsid w:val="23CE7442"/>
    <w:rsid w:val="23D031BA"/>
    <w:rsid w:val="23DB7E36"/>
    <w:rsid w:val="23EF1892"/>
    <w:rsid w:val="23F27B94"/>
    <w:rsid w:val="240B41F2"/>
    <w:rsid w:val="241047FE"/>
    <w:rsid w:val="24134E54"/>
    <w:rsid w:val="24207C9D"/>
    <w:rsid w:val="242157C3"/>
    <w:rsid w:val="24284DA4"/>
    <w:rsid w:val="242E1C8E"/>
    <w:rsid w:val="243712A4"/>
    <w:rsid w:val="243A6885"/>
    <w:rsid w:val="2447755E"/>
    <w:rsid w:val="24507F57"/>
    <w:rsid w:val="247C0C4C"/>
    <w:rsid w:val="24A70180"/>
    <w:rsid w:val="24A93807"/>
    <w:rsid w:val="24BC0DD8"/>
    <w:rsid w:val="24C745BD"/>
    <w:rsid w:val="24C90335"/>
    <w:rsid w:val="24CE594B"/>
    <w:rsid w:val="24DB5972"/>
    <w:rsid w:val="24EA02AB"/>
    <w:rsid w:val="2504136D"/>
    <w:rsid w:val="25055A5B"/>
    <w:rsid w:val="250B0E48"/>
    <w:rsid w:val="251B7C4E"/>
    <w:rsid w:val="251D0CEC"/>
    <w:rsid w:val="251D41DD"/>
    <w:rsid w:val="25401C79"/>
    <w:rsid w:val="254C061E"/>
    <w:rsid w:val="25532FBD"/>
    <w:rsid w:val="255D282B"/>
    <w:rsid w:val="256516E0"/>
    <w:rsid w:val="25664350"/>
    <w:rsid w:val="258C1782"/>
    <w:rsid w:val="25906F78"/>
    <w:rsid w:val="25A91F14"/>
    <w:rsid w:val="25A95A70"/>
    <w:rsid w:val="25B14925"/>
    <w:rsid w:val="25CD5C03"/>
    <w:rsid w:val="25DB37B5"/>
    <w:rsid w:val="25EC3BAF"/>
    <w:rsid w:val="25F34F3E"/>
    <w:rsid w:val="25FE400E"/>
    <w:rsid w:val="26296BB1"/>
    <w:rsid w:val="263F5F38"/>
    <w:rsid w:val="26451C3D"/>
    <w:rsid w:val="26606A77"/>
    <w:rsid w:val="26615C24"/>
    <w:rsid w:val="266D49EE"/>
    <w:rsid w:val="26712A32"/>
    <w:rsid w:val="26797148"/>
    <w:rsid w:val="26AA5F44"/>
    <w:rsid w:val="26B80661"/>
    <w:rsid w:val="26C62B1F"/>
    <w:rsid w:val="26C8461C"/>
    <w:rsid w:val="26EC26B7"/>
    <w:rsid w:val="26EF1BA9"/>
    <w:rsid w:val="26F02346"/>
    <w:rsid w:val="26F441AA"/>
    <w:rsid w:val="26F86CAF"/>
    <w:rsid w:val="270616D7"/>
    <w:rsid w:val="27174C5C"/>
    <w:rsid w:val="2729330D"/>
    <w:rsid w:val="275960B7"/>
    <w:rsid w:val="275C0DAE"/>
    <w:rsid w:val="276460F3"/>
    <w:rsid w:val="27914A0E"/>
    <w:rsid w:val="27930786"/>
    <w:rsid w:val="27982240"/>
    <w:rsid w:val="27A04C51"/>
    <w:rsid w:val="27B626C7"/>
    <w:rsid w:val="27B72B25"/>
    <w:rsid w:val="27BF1E40"/>
    <w:rsid w:val="27C13545"/>
    <w:rsid w:val="27C2106B"/>
    <w:rsid w:val="27D8088F"/>
    <w:rsid w:val="27E92A9C"/>
    <w:rsid w:val="27E9484A"/>
    <w:rsid w:val="28072F22"/>
    <w:rsid w:val="28096C9A"/>
    <w:rsid w:val="28137B19"/>
    <w:rsid w:val="28277120"/>
    <w:rsid w:val="28402AD7"/>
    <w:rsid w:val="286E6AFD"/>
    <w:rsid w:val="28711732"/>
    <w:rsid w:val="288602EB"/>
    <w:rsid w:val="28862099"/>
    <w:rsid w:val="28885E11"/>
    <w:rsid w:val="288F4F38"/>
    <w:rsid w:val="289F3285"/>
    <w:rsid w:val="28A6273B"/>
    <w:rsid w:val="28B135BA"/>
    <w:rsid w:val="28C675E4"/>
    <w:rsid w:val="28D70B46"/>
    <w:rsid w:val="28DB0637"/>
    <w:rsid w:val="28EA2628"/>
    <w:rsid w:val="28ED14AB"/>
    <w:rsid w:val="291B6C85"/>
    <w:rsid w:val="29226CDA"/>
    <w:rsid w:val="292F2731"/>
    <w:rsid w:val="29387837"/>
    <w:rsid w:val="293E0BC6"/>
    <w:rsid w:val="29471828"/>
    <w:rsid w:val="294855A0"/>
    <w:rsid w:val="29567CBD"/>
    <w:rsid w:val="296638CC"/>
    <w:rsid w:val="2973086F"/>
    <w:rsid w:val="2976035F"/>
    <w:rsid w:val="2984482A"/>
    <w:rsid w:val="29932CBF"/>
    <w:rsid w:val="29A24CB1"/>
    <w:rsid w:val="29A33363"/>
    <w:rsid w:val="29AF76F7"/>
    <w:rsid w:val="29B03871"/>
    <w:rsid w:val="29DD218D"/>
    <w:rsid w:val="29E654E5"/>
    <w:rsid w:val="29F23A4A"/>
    <w:rsid w:val="29F25ED9"/>
    <w:rsid w:val="2A0239A1"/>
    <w:rsid w:val="2A16744D"/>
    <w:rsid w:val="2A241B69"/>
    <w:rsid w:val="2A2B4298"/>
    <w:rsid w:val="2A420242"/>
    <w:rsid w:val="2A6A554A"/>
    <w:rsid w:val="2A745726"/>
    <w:rsid w:val="2A8236C4"/>
    <w:rsid w:val="2A924D25"/>
    <w:rsid w:val="2A9767DF"/>
    <w:rsid w:val="2A9A0FD7"/>
    <w:rsid w:val="2ACE29CA"/>
    <w:rsid w:val="2AD01CF1"/>
    <w:rsid w:val="2AEB08D9"/>
    <w:rsid w:val="2AFC6642"/>
    <w:rsid w:val="2AFE59D5"/>
    <w:rsid w:val="2B006543"/>
    <w:rsid w:val="2B146082"/>
    <w:rsid w:val="2B253DEB"/>
    <w:rsid w:val="2B2C71F3"/>
    <w:rsid w:val="2B3C1135"/>
    <w:rsid w:val="2B41674B"/>
    <w:rsid w:val="2B457FE9"/>
    <w:rsid w:val="2B490853"/>
    <w:rsid w:val="2B51698E"/>
    <w:rsid w:val="2B572F62"/>
    <w:rsid w:val="2B5D17D7"/>
    <w:rsid w:val="2B681C16"/>
    <w:rsid w:val="2B7B7EAF"/>
    <w:rsid w:val="2B7E174D"/>
    <w:rsid w:val="2B7F266C"/>
    <w:rsid w:val="2BAE3DE1"/>
    <w:rsid w:val="2BB13721"/>
    <w:rsid w:val="2BBA09D7"/>
    <w:rsid w:val="2BBB64FD"/>
    <w:rsid w:val="2BD66135"/>
    <w:rsid w:val="2BDA2E28"/>
    <w:rsid w:val="2BE23A8A"/>
    <w:rsid w:val="2BE617CC"/>
    <w:rsid w:val="2BEE3514"/>
    <w:rsid w:val="2BEF61A7"/>
    <w:rsid w:val="2BF0264B"/>
    <w:rsid w:val="2BF043F9"/>
    <w:rsid w:val="2BF35C97"/>
    <w:rsid w:val="2C057779"/>
    <w:rsid w:val="2C11611D"/>
    <w:rsid w:val="2C1F083A"/>
    <w:rsid w:val="2C2220D9"/>
    <w:rsid w:val="2C2E4F21"/>
    <w:rsid w:val="2C3047F6"/>
    <w:rsid w:val="2C3562B0"/>
    <w:rsid w:val="2C4209CD"/>
    <w:rsid w:val="2C564949"/>
    <w:rsid w:val="2C666469"/>
    <w:rsid w:val="2C9F5E1F"/>
    <w:rsid w:val="2CB35427"/>
    <w:rsid w:val="2CC97514"/>
    <w:rsid w:val="2CDA621D"/>
    <w:rsid w:val="2CDC2BCF"/>
    <w:rsid w:val="2CE649B1"/>
    <w:rsid w:val="2CF203FA"/>
    <w:rsid w:val="2CF5538E"/>
    <w:rsid w:val="2CFC5020"/>
    <w:rsid w:val="2D0619FA"/>
    <w:rsid w:val="2D1B54A6"/>
    <w:rsid w:val="2D236108"/>
    <w:rsid w:val="2D300825"/>
    <w:rsid w:val="2D340315"/>
    <w:rsid w:val="2D435620"/>
    <w:rsid w:val="2D4542D1"/>
    <w:rsid w:val="2D4744ED"/>
    <w:rsid w:val="2D483DC1"/>
    <w:rsid w:val="2D580077"/>
    <w:rsid w:val="2D586C54"/>
    <w:rsid w:val="2D595FCE"/>
    <w:rsid w:val="2D776454"/>
    <w:rsid w:val="2D8D5C78"/>
    <w:rsid w:val="2D990AC0"/>
    <w:rsid w:val="2D9F3716"/>
    <w:rsid w:val="2DA336ED"/>
    <w:rsid w:val="2DB9081B"/>
    <w:rsid w:val="2DE132E7"/>
    <w:rsid w:val="2DFC51ED"/>
    <w:rsid w:val="2E0773E3"/>
    <w:rsid w:val="2E0966AA"/>
    <w:rsid w:val="2E1168A9"/>
    <w:rsid w:val="2E165C6D"/>
    <w:rsid w:val="2E2E745B"/>
    <w:rsid w:val="2E3C1B78"/>
    <w:rsid w:val="2E417A4A"/>
    <w:rsid w:val="2E67296D"/>
    <w:rsid w:val="2E6C32E7"/>
    <w:rsid w:val="2E9B6172"/>
    <w:rsid w:val="2EB84F0E"/>
    <w:rsid w:val="2EB8678E"/>
    <w:rsid w:val="2ECC3321"/>
    <w:rsid w:val="2ED71719"/>
    <w:rsid w:val="2EE31FF3"/>
    <w:rsid w:val="2EE43FBD"/>
    <w:rsid w:val="2EE45D6B"/>
    <w:rsid w:val="2EF51D26"/>
    <w:rsid w:val="2EFD2BA7"/>
    <w:rsid w:val="2EFE0BDB"/>
    <w:rsid w:val="2F08082A"/>
    <w:rsid w:val="2F104DB2"/>
    <w:rsid w:val="2F155F25"/>
    <w:rsid w:val="2F25085E"/>
    <w:rsid w:val="2F3B1E2F"/>
    <w:rsid w:val="2F4C39E1"/>
    <w:rsid w:val="2F560A17"/>
    <w:rsid w:val="2F5C1DA5"/>
    <w:rsid w:val="2F5C5965"/>
    <w:rsid w:val="2F61560E"/>
    <w:rsid w:val="2F644FCD"/>
    <w:rsid w:val="2F6F3887"/>
    <w:rsid w:val="2F744A82"/>
    <w:rsid w:val="2F7610B9"/>
    <w:rsid w:val="2F7D2448"/>
    <w:rsid w:val="2F7E0737"/>
    <w:rsid w:val="2F8B4211"/>
    <w:rsid w:val="2F9E23BE"/>
    <w:rsid w:val="2FBB4D1E"/>
    <w:rsid w:val="2FC31E25"/>
    <w:rsid w:val="2FDB716E"/>
    <w:rsid w:val="2FE559CF"/>
    <w:rsid w:val="2FFD70E5"/>
    <w:rsid w:val="3000012E"/>
    <w:rsid w:val="30005181"/>
    <w:rsid w:val="30242CDE"/>
    <w:rsid w:val="304A7E50"/>
    <w:rsid w:val="305D4027"/>
    <w:rsid w:val="30782C0F"/>
    <w:rsid w:val="307D6184"/>
    <w:rsid w:val="30BF32F3"/>
    <w:rsid w:val="30DB5B71"/>
    <w:rsid w:val="30DC319E"/>
    <w:rsid w:val="30DF67EA"/>
    <w:rsid w:val="30ED53AB"/>
    <w:rsid w:val="30EE1123"/>
    <w:rsid w:val="30F304E8"/>
    <w:rsid w:val="30FA3624"/>
    <w:rsid w:val="310A77EA"/>
    <w:rsid w:val="310B5831"/>
    <w:rsid w:val="310D72C1"/>
    <w:rsid w:val="31181CFC"/>
    <w:rsid w:val="312406A1"/>
    <w:rsid w:val="31322DBE"/>
    <w:rsid w:val="313905F0"/>
    <w:rsid w:val="314E2AAA"/>
    <w:rsid w:val="315E1E05"/>
    <w:rsid w:val="316B417A"/>
    <w:rsid w:val="317E0450"/>
    <w:rsid w:val="31A604AE"/>
    <w:rsid w:val="31A6555A"/>
    <w:rsid w:val="31AA329C"/>
    <w:rsid w:val="31AB2B70"/>
    <w:rsid w:val="31BD5301"/>
    <w:rsid w:val="31D976DD"/>
    <w:rsid w:val="31DB72B0"/>
    <w:rsid w:val="31E533CE"/>
    <w:rsid w:val="31E543F6"/>
    <w:rsid w:val="32000C7D"/>
    <w:rsid w:val="32075D6D"/>
    <w:rsid w:val="3213340E"/>
    <w:rsid w:val="321B7CF6"/>
    <w:rsid w:val="323B3EF4"/>
    <w:rsid w:val="323F1C36"/>
    <w:rsid w:val="32450316"/>
    <w:rsid w:val="3250203F"/>
    <w:rsid w:val="32557D11"/>
    <w:rsid w:val="32584AA6"/>
    <w:rsid w:val="32676A97"/>
    <w:rsid w:val="326A2A2B"/>
    <w:rsid w:val="328E04C8"/>
    <w:rsid w:val="329022E2"/>
    <w:rsid w:val="3295093E"/>
    <w:rsid w:val="32A25D21"/>
    <w:rsid w:val="32B37F2E"/>
    <w:rsid w:val="32BF0681"/>
    <w:rsid w:val="32D560F7"/>
    <w:rsid w:val="32E620B2"/>
    <w:rsid w:val="32EC4AD2"/>
    <w:rsid w:val="3301513E"/>
    <w:rsid w:val="331A61FF"/>
    <w:rsid w:val="331D35FA"/>
    <w:rsid w:val="333F7A14"/>
    <w:rsid w:val="33492641"/>
    <w:rsid w:val="334E11D7"/>
    <w:rsid w:val="33511EC7"/>
    <w:rsid w:val="3353526D"/>
    <w:rsid w:val="33590C98"/>
    <w:rsid w:val="335B1B46"/>
    <w:rsid w:val="33606610"/>
    <w:rsid w:val="33694A91"/>
    <w:rsid w:val="3375662A"/>
    <w:rsid w:val="337C2A16"/>
    <w:rsid w:val="338627EA"/>
    <w:rsid w:val="33B026C0"/>
    <w:rsid w:val="33C00B55"/>
    <w:rsid w:val="33C14924"/>
    <w:rsid w:val="33D41D34"/>
    <w:rsid w:val="33E505BB"/>
    <w:rsid w:val="33EB7D4F"/>
    <w:rsid w:val="3411315F"/>
    <w:rsid w:val="341669C7"/>
    <w:rsid w:val="34192013"/>
    <w:rsid w:val="341B4B2D"/>
    <w:rsid w:val="345E036E"/>
    <w:rsid w:val="34784F8C"/>
    <w:rsid w:val="34824AF3"/>
    <w:rsid w:val="348356B6"/>
    <w:rsid w:val="348A69AD"/>
    <w:rsid w:val="3491429F"/>
    <w:rsid w:val="349E076A"/>
    <w:rsid w:val="34B306BA"/>
    <w:rsid w:val="34C3340C"/>
    <w:rsid w:val="34CE54F3"/>
    <w:rsid w:val="34E72111"/>
    <w:rsid w:val="34EB7E53"/>
    <w:rsid w:val="34F226A3"/>
    <w:rsid w:val="350C1B78"/>
    <w:rsid w:val="350E3B42"/>
    <w:rsid w:val="3518051D"/>
    <w:rsid w:val="35245113"/>
    <w:rsid w:val="352670DE"/>
    <w:rsid w:val="352F6D3D"/>
    <w:rsid w:val="353F3CFB"/>
    <w:rsid w:val="354632DC"/>
    <w:rsid w:val="354D7AC6"/>
    <w:rsid w:val="3552500E"/>
    <w:rsid w:val="35775CFB"/>
    <w:rsid w:val="35944047"/>
    <w:rsid w:val="35A87AF3"/>
    <w:rsid w:val="35C2598E"/>
    <w:rsid w:val="35C366DA"/>
    <w:rsid w:val="35C91817"/>
    <w:rsid w:val="35CE6E2D"/>
    <w:rsid w:val="35D24B6F"/>
    <w:rsid w:val="35D42696"/>
    <w:rsid w:val="35E623C9"/>
    <w:rsid w:val="35E8000F"/>
    <w:rsid w:val="35E825E5"/>
    <w:rsid w:val="35EA010B"/>
    <w:rsid w:val="36372C24"/>
    <w:rsid w:val="363D38DD"/>
    <w:rsid w:val="36600B86"/>
    <w:rsid w:val="36794FEB"/>
    <w:rsid w:val="369342FF"/>
    <w:rsid w:val="3694191B"/>
    <w:rsid w:val="3699568D"/>
    <w:rsid w:val="369E0EF6"/>
    <w:rsid w:val="36AE738B"/>
    <w:rsid w:val="36BB3856"/>
    <w:rsid w:val="36D33A25"/>
    <w:rsid w:val="36EC17AC"/>
    <w:rsid w:val="36F34FE7"/>
    <w:rsid w:val="37070849"/>
    <w:rsid w:val="371514E1"/>
    <w:rsid w:val="37180CA8"/>
    <w:rsid w:val="372413FB"/>
    <w:rsid w:val="37272C99"/>
    <w:rsid w:val="37296A11"/>
    <w:rsid w:val="37470F02"/>
    <w:rsid w:val="37531CE0"/>
    <w:rsid w:val="37781747"/>
    <w:rsid w:val="377F2AD5"/>
    <w:rsid w:val="37957127"/>
    <w:rsid w:val="37A91900"/>
    <w:rsid w:val="37C035CF"/>
    <w:rsid w:val="37C375F1"/>
    <w:rsid w:val="37C4673A"/>
    <w:rsid w:val="37D01583"/>
    <w:rsid w:val="37DF5322"/>
    <w:rsid w:val="37E40B8A"/>
    <w:rsid w:val="37F54B45"/>
    <w:rsid w:val="38082ACA"/>
    <w:rsid w:val="38163439"/>
    <w:rsid w:val="38206066"/>
    <w:rsid w:val="382F62A9"/>
    <w:rsid w:val="38431D54"/>
    <w:rsid w:val="384B213E"/>
    <w:rsid w:val="385E093C"/>
    <w:rsid w:val="38685317"/>
    <w:rsid w:val="387605A8"/>
    <w:rsid w:val="389675AE"/>
    <w:rsid w:val="38967636"/>
    <w:rsid w:val="38A00F55"/>
    <w:rsid w:val="38AC78FA"/>
    <w:rsid w:val="38C06F01"/>
    <w:rsid w:val="38E2331B"/>
    <w:rsid w:val="38E571A0"/>
    <w:rsid w:val="38E928FC"/>
    <w:rsid w:val="38EA0422"/>
    <w:rsid w:val="38F871D1"/>
    <w:rsid w:val="38FC2146"/>
    <w:rsid w:val="390B0AC4"/>
    <w:rsid w:val="39104980"/>
    <w:rsid w:val="39311BAD"/>
    <w:rsid w:val="394612F9"/>
    <w:rsid w:val="394713D0"/>
    <w:rsid w:val="394B7113"/>
    <w:rsid w:val="39567866"/>
    <w:rsid w:val="396106E4"/>
    <w:rsid w:val="39655763"/>
    <w:rsid w:val="39A44A75"/>
    <w:rsid w:val="39AD1B7B"/>
    <w:rsid w:val="39CB2002"/>
    <w:rsid w:val="39DC2A9E"/>
    <w:rsid w:val="39EB26A4"/>
    <w:rsid w:val="39F728F0"/>
    <w:rsid w:val="39FA4695"/>
    <w:rsid w:val="3A06128C"/>
    <w:rsid w:val="3A3312A9"/>
    <w:rsid w:val="3A374D24"/>
    <w:rsid w:val="3A742699"/>
    <w:rsid w:val="3A9D4696"/>
    <w:rsid w:val="3AAF722D"/>
    <w:rsid w:val="3AB64A60"/>
    <w:rsid w:val="3AC50C9A"/>
    <w:rsid w:val="3ACB318D"/>
    <w:rsid w:val="3ACC7DDF"/>
    <w:rsid w:val="3ACD3B57"/>
    <w:rsid w:val="3AEC66D3"/>
    <w:rsid w:val="3B0714BF"/>
    <w:rsid w:val="3B1F688F"/>
    <w:rsid w:val="3B343BD6"/>
    <w:rsid w:val="3B3F4A55"/>
    <w:rsid w:val="3B4363F3"/>
    <w:rsid w:val="3B447E14"/>
    <w:rsid w:val="3B4A2945"/>
    <w:rsid w:val="3B4D537C"/>
    <w:rsid w:val="3B506C62"/>
    <w:rsid w:val="3B516536"/>
    <w:rsid w:val="3B545EC1"/>
    <w:rsid w:val="3B567FF1"/>
    <w:rsid w:val="3B583D69"/>
    <w:rsid w:val="3B710987"/>
    <w:rsid w:val="3B9C6B79"/>
    <w:rsid w:val="3B9E4F5D"/>
    <w:rsid w:val="3BA124B2"/>
    <w:rsid w:val="3BBA0580"/>
    <w:rsid w:val="3BC136BC"/>
    <w:rsid w:val="3BC767F9"/>
    <w:rsid w:val="3BC907C3"/>
    <w:rsid w:val="3BD03C07"/>
    <w:rsid w:val="3BD63F95"/>
    <w:rsid w:val="3BDF7FE6"/>
    <w:rsid w:val="3C13464F"/>
    <w:rsid w:val="3C1D466B"/>
    <w:rsid w:val="3C28373B"/>
    <w:rsid w:val="3C3150F8"/>
    <w:rsid w:val="3C432323"/>
    <w:rsid w:val="3C667DC0"/>
    <w:rsid w:val="3C7626F9"/>
    <w:rsid w:val="3C7B1F36"/>
    <w:rsid w:val="3C826567"/>
    <w:rsid w:val="3C933402"/>
    <w:rsid w:val="3CC03974"/>
    <w:rsid w:val="3CCB40C7"/>
    <w:rsid w:val="3CCD6091"/>
    <w:rsid w:val="3CD76F0F"/>
    <w:rsid w:val="3D0870C9"/>
    <w:rsid w:val="3D143CBF"/>
    <w:rsid w:val="3D184000"/>
    <w:rsid w:val="3D217848"/>
    <w:rsid w:val="3D232155"/>
    <w:rsid w:val="3D251A29"/>
    <w:rsid w:val="3D540560"/>
    <w:rsid w:val="3D6562C9"/>
    <w:rsid w:val="3D6B20FC"/>
    <w:rsid w:val="3DA60DBB"/>
    <w:rsid w:val="3DD75419"/>
    <w:rsid w:val="3DE75BC8"/>
    <w:rsid w:val="3DF31713"/>
    <w:rsid w:val="3DF53AF1"/>
    <w:rsid w:val="3DF71617"/>
    <w:rsid w:val="3DFA2EB5"/>
    <w:rsid w:val="3DFE2E5B"/>
    <w:rsid w:val="3E155F41"/>
    <w:rsid w:val="3E250A52"/>
    <w:rsid w:val="3E304B29"/>
    <w:rsid w:val="3E5527E2"/>
    <w:rsid w:val="3E5D6110"/>
    <w:rsid w:val="3E6A003B"/>
    <w:rsid w:val="3E752FF3"/>
    <w:rsid w:val="3E7F160D"/>
    <w:rsid w:val="3E80785E"/>
    <w:rsid w:val="3E832EAB"/>
    <w:rsid w:val="3EA42E21"/>
    <w:rsid w:val="3EAA3332"/>
    <w:rsid w:val="3ED5122D"/>
    <w:rsid w:val="3ED6747E"/>
    <w:rsid w:val="3EEA2F2A"/>
    <w:rsid w:val="3EEA7BE2"/>
    <w:rsid w:val="3EF20030"/>
    <w:rsid w:val="3F0044FB"/>
    <w:rsid w:val="3F06588A"/>
    <w:rsid w:val="3F281CA4"/>
    <w:rsid w:val="3F285800"/>
    <w:rsid w:val="3F32667F"/>
    <w:rsid w:val="3F5A176B"/>
    <w:rsid w:val="3F5C54AA"/>
    <w:rsid w:val="3F67457A"/>
    <w:rsid w:val="3F6A48C2"/>
    <w:rsid w:val="3F9A4950"/>
    <w:rsid w:val="3FBB535A"/>
    <w:rsid w:val="3FC92B3F"/>
    <w:rsid w:val="3FDD483D"/>
    <w:rsid w:val="3FEF41CE"/>
    <w:rsid w:val="3FFC1167"/>
    <w:rsid w:val="4004001B"/>
    <w:rsid w:val="40095C18"/>
    <w:rsid w:val="40322DDA"/>
    <w:rsid w:val="40356427"/>
    <w:rsid w:val="40703903"/>
    <w:rsid w:val="40896772"/>
    <w:rsid w:val="4090365D"/>
    <w:rsid w:val="4099733F"/>
    <w:rsid w:val="40A62E81"/>
    <w:rsid w:val="40BB2DD0"/>
    <w:rsid w:val="40C023AD"/>
    <w:rsid w:val="40D920FE"/>
    <w:rsid w:val="40E23A1F"/>
    <w:rsid w:val="40E25679"/>
    <w:rsid w:val="40E5457C"/>
    <w:rsid w:val="40F5721F"/>
    <w:rsid w:val="40FC0CF2"/>
    <w:rsid w:val="4106713E"/>
    <w:rsid w:val="41083B3B"/>
    <w:rsid w:val="410F0A26"/>
    <w:rsid w:val="4122298E"/>
    <w:rsid w:val="4124502C"/>
    <w:rsid w:val="412A5860"/>
    <w:rsid w:val="412F65D1"/>
    <w:rsid w:val="41326E0A"/>
    <w:rsid w:val="413455F8"/>
    <w:rsid w:val="414A7CB0"/>
    <w:rsid w:val="41870516"/>
    <w:rsid w:val="41903F30"/>
    <w:rsid w:val="41A75102"/>
    <w:rsid w:val="41C23CEA"/>
    <w:rsid w:val="41C77552"/>
    <w:rsid w:val="41D57EC9"/>
    <w:rsid w:val="41D8350E"/>
    <w:rsid w:val="41E37BC2"/>
    <w:rsid w:val="41FB71FC"/>
    <w:rsid w:val="420B3A2C"/>
    <w:rsid w:val="420C1409"/>
    <w:rsid w:val="421B5D6B"/>
    <w:rsid w:val="423C2823"/>
    <w:rsid w:val="4254433F"/>
    <w:rsid w:val="42554B5E"/>
    <w:rsid w:val="426E4E56"/>
    <w:rsid w:val="42A45AE6"/>
    <w:rsid w:val="42A930FC"/>
    <w:rsid w:val="42A94EAA"/>
    <w:rsid w:val="42AD6748"/>
    <w:rsid w:val="42B45D29"/>
    <w:rsid w:val="42BF647C"/>
    <w:rsid w:val="42C13FA2"/>
    <w:rsid w:val="42D812EB"/>
    <w:rsid w:val="42DC70F4"/>
    <w:rsid w:val="42E859D2"/>
    <w:rsid w:val="42F51E9D"/>
    <w:rsid w:val="43005D41"/>
    <w:rsid w:val="430E697C"/>
    <w:rsid w:val="43160791"/>
    <w:rsid w:val="43171E14"/>
    <w:rsid w:val="436231D7"/>
    <w:rsid w:val="43670FED"/>
    <w:rsid w:val="43827BD5"/>
    <w:rsid w:val="438374A9"/>
    <w:rsid w:val="43A5646C"/>
    <w:rsid w:val="43AC2EA4"/>
    <w:rsid w:val="43AC39A8"/>
    <w:rsid w:val="43AF4742"/>
    <w:rsid w:val="43B35FE0"/>
    <w:rsid w:val="43C57AC2"/>
    <w:rsid w:val="43C70F4A"/>
    <w:rsid w:val="43CA50D8"/>
    <w:rsid w:val="43E51F12"/>
    <w:rsid w:val="43F65ECD"/>
    <w:rsid w:val="44337121"/>
    <w:rsid w:val="443C4228"/>
    <w:rsid w:val="443D58AA"/>
    <w:rsid w:val="445C54F5"/>
    <w:rsid w:val="446077EA"/>
    <w:rsid w:val="4464023B"/>
    <w:rsid w:val="446948F1"/>
    <w:rsid w:val="4473751E"/>
    <w:rsid w:val="447D039C"/>
    <w:rsid w:val="447D214A"/>
    <w:rsid w:val="44894F93"/>
    <w:rsid w:val="44973563"/>
    <w:rsid w:val="44994EC3"/>
    <w:rsid w:val="449C4CC6"/>
    <w:rsid w:val="449F0313"/>
    <w:rsid w:val="44A15622"/>
    <w:rsid w:val="44BE5E95"/>
    <w:rsid w:val="44DE708D"/>
    <w:rsid w:val="44E16B7D"/>
    <w:rsid w:val="44F06DC0"/>
    <w:rsid w:val="44F3065E"/>
    <w:rsid w:val="44F70209"/>
    <w:rsid w:val="44FA379B"/>
    <w:rsid w:val="45102361"/>
    <w:rsid w:val="45244CBC"/>
    <w:rsid w:val="45265690"/>
    <w:rsid w:val="4550160D"/>
    <w:rsid w:val="455235D7"/>
    <w:rsid w:val="455334C7"/>
    <w:rsid w:val="455C26A8"/>
    <w:rsid w:val="45617CBE"/>
    <w:rsid w:val="45650203"/>
    <w:rsid w:val="458539AC"/>
    <w:rsid w:val="45881AF3"/>
    <w:rsid w:val="458B4527"/>
    <w:rsid w:val="458F1038"/>
    <w:rsid w:val="459040FF"/>
    <w:rsid w:val="45995C5F"/>
    <w:rsid w:val="459B5914"/>
    <w:rsid w:val="45A83D24"/>
    <w:rsid w:val="45A9771C"/>
    <w:rsid w:val="45C25565"/>
    <w:rsid w:val="45E668B3"/>
    <w:rsid w:val="45E85CE9"/>
    <w:rsid w:val="45F4643C"/>
    <w:rsid w:val="45F96148"/>
    <w:rsid w:val="45FE550D"/>
    <w:rsid w:val="46003033"/>
    <w:rsid w:val="46091556"/>
    <w:rsid w:val="46284338"/>
    <w:rsid w:val="462A6953"/>
    <w:rsid w:val="46517D32"/>
    <w:rsid w:val="46535859"/>
    <w:rsid w:val="46556CBD"/>
    <w:rsid w:val="465B3359"/>
    <w:rsid w:val="466E61EE"/>
    <w:rsid w:val="4673091B"/>
    <w:rsid w:val="467A2DE5"/>
    <w:rsid w:val="467D4D2E"/>
    <w:rsid w:val="46853538"/>
    <w:rsid w:val="468679DC"/>
    <w:rsid w:val="468974CC"/>
    <w:rsid w:val="46A00A64"/>
    <w:rsid w:val="46A460B4"/>
    <w:rsid w:val="46AC4F69"/>
    <w:rsid w:val="46B166D7"/>
    <w:rsid w:val="46B27E62"/>
    <w:rsid w:val="46C02D8D"/>
    <w:rsid w:val="46CD560B"/>
    <w:rsid w:val="46CE4EDF"/>
    <w:rsid w:val="46CF05BF"/>
    <w:rsid w:val="46E20D70"/>
    <w:rsid w:val="46ED7A5B"/>
    <w:rsid w:val="46F81F5C"/>
    <w:rsid w:val="46FA5483"/>
    <w:rsid w:val="471E5E67"/>
    <w:rsid w:val="472965B9"/>
    <w:rsid w:val="47384C7B"/>
    <w:rsid w:val="475A0604"/>
    <w:rsid w:val="47605BC6"/>
    <w:rsid w:val="476A2E5A"/>
    <w:rsid w:val="477737C9"/>
    <w:rsid w:val="47C00CCC"/>
    <w:rsid w:val="47DC187E"/>
    <w:rsid w:val="47E80223"/>
    <w:rsid w:val="47F866B8"/>
    <w:rsid w:val="481132D5"/>
    <w:rsid w:val="482E032B"/>
    <w:rsid w:val="483416BA"/>
    <w:rsid w:val="483F2E82"/>
    <w:rsid w:val="484216E1"/>
    <w:rsid w:val="48472516"/>
    <w:rsid w:val="485A1120"/>
    <w:rsid w:val="48621D83"/>
    <w:rsid w:val="487815A6"/>
    <w:rsid w:val="48886413"/>
    <w:rsid w:val="488A6B15"/>
    <w:rsid w:val="489363E0"/>
    <w:rsid w:val="489F2FD7"/>
    <w:rsid w:val="48A177BF"/>
    <w:rsid w:val="48A56382"/>
    <w:rsid w:val="48A57EC2"/>
    <w:rsid w:val="48CF58C2"/>
    <w:rsid w:val="48E21116"/>
    <w:rsid w:val="48F7693B"/>
    <w:rsid w:val="4902448A"/>
    <w:rsid w:val="49076466"/>
    <w:rsid w:val="491D5CAA"/>
    <w:rsid w:val="49211C3E"/>
    <w:rsid w:val="49262DB0"/>
    <w:rsid w:val="49396F88"/>
    <w:rsid w:val="49430CDD"/>
    <w:rsid w:val="495A5150"/>
    <w:rsid w:val="495B0E0B"/>
    <w:rsid w:val="49720350"/>
    <w:rsid w:val="497A4422"/>
    <w:rsid w:val="498A77E3"/>
    <w:rsid w:val="49902920"/>
    <w:rsid w:val="499337EF"/>
    <w:rsid w:val="49A6263B"/>
    <w:rsid w:val="49A81A17"/>
    <w:rsid w:val="49B44860"/>
    <w:rsid w:val="49BE748D"/>
    <w:rsid w:val="49C251B6"/>
    <w:rsid w:val="49E07901"/>
    <w:rsid w:val="49EC6BF7"/>
    <w:rsid w:val="49F44C5D"/>
    <w:rsid w:val="49F73ADB"/>
    <w:rsid w:val="49F904C5"/>
    <w:rsid w:val="49F96717"/>
    <w:rsid w:val="4A0D21C2"/>
    <w:rsid w:val="4A1D73F6"/>
    <w:rsid w:val="4A1E5774"/>
    <w:rsid w:val="4A331C29"/>
    <w:rsid w:val="4A407EA2"/>
    <w:rsid w:val="4A881849"/>
    <w:rsid w:val="4A9A1CA8"/>
    <w:rsid w:val="4AA03036"/>
    <w:rsid w:val="4AAA17BF"/>
    <w:rsid w:val="4AAC5537"/>
    <w:rsid w:val="4AB443EC"/>
    <w:rsid w:val="4AD4739D"/>
    <w:rsid w:val="4ADA33DB"/>
    <w:rsid w:val="4ADC56D2"/>
    <w:rsid w:val="4AEC002A"/>
    <w:rsid w:val="4AF83218"/>
    <w:rsid w:val="4B061B49"/>
    <w:rsid w:val="4B123C25"/>
    <w:rsid w:val="4B1650A7"/>
    <w:rsid w:val="4B185DF4"/>
    <w:rsid w:val="4B1F21AD"/>
    <w:rsid w:val="4B1F5D09"/>
    <w:rsid w:val="4B2B0B52"/>
    <w:rsid w:val="4B337A07"/>
    <w:rsid w:val="4B5F5310"/>
    <w:rsid w:val="4B781059"/>
    <w:rsid w:val="4B7E5126"/>
    <w:rsid w:val="4B8B7843"/>
    <w:rsid w:val="4BB349AB"/>
    <w:rsid w:val="4BB70638"/>
    <w:rsid w:val="4BBE294B"/>
    <w:rsid w:val="4BCD7E5B"/>
    <w:rsid w:val="4BCF3BD3"/>
    <w:rsid w:val="4BD04DF8"/>
    <w:rsid w:val="4BF064C6"/>
    <w:rsid w:val="4BF929FE"/>
    <w:rsid w:val="4BF947AC"/>
    <w:rsid w:val="4BFB6776"/>
    <w:rsid w:val="4BFF2F1F"/>
    <w:rsid w:val="4C06511B"/>
    <w:rsid w:val="4C066EC9"/>
    <w:rsid w:val="4C2D26A8"/>
    <w:rsid w:val="4C3E6251"/>
    <w:rsid w:val="4C4719BC"/>
    <w:rsid w:val="4C4A5008"/>
    <w:rsid w:val="4C520360"/>
    <w:rsid w:val="4C7327B1"/>
    <w:rsid w:val="4CC0176E"/>
    <w:rsid w:val="4CF66F3E"/>
    <w:rsid w:val="4CFB6302"/>
    <w:rsid w:val="4D53613E"/>
    <w:rsid w:val="4D67213D"/>
    <w:rsid w:val="4D6D5452"/>
    <w:rsid w:val="4D775E0C"/>
    <w:rsid w:val="4DA16EA9"/>
    <w:rsid w:val="4DA42E3E"/>
    <w:rsid w:val="4DC144A5"/>
    <w:rsid w:val="4DC96DD6"/>
    <w:rsid w:val="4DD86643"/>
    <w:rsid w:val="4E052D57"/>
    <w:rsid w:val="4E091CDD"/>
    <w:rsid w:val="4E121B55"/>
    <w:rsid w:val="4E1C7213"/>
    <w:rsid w:val="4E20071C"/>
    <w:rsid w:val="4E255D2C"/>
    <w:rsid w:val="4E434405"/>
    <w:rsid w:val="4E487C6D"/>
    <w:rsid w:val="4E4D5283"/>
    <w:rsid w:val="4E604632"/>
    <w:rsid w:val="4E61488B"/>
    <w:rsid w:val="4E656E53"/>
    <w:rsid w:val="4E6843D0"/>
    <w:rsid w:val="4E6925EF"/>
    <w:rsid w:val="4E6A1991"/>
    <w:rsid w:val="4E6D3230"/>
    <w:rsid w:val="4E720846"/>
    <w:rsid w:val="4E87384F"/>
    <w:rsid w:val="4E89601D"/>
    <w:rsid w:val="4E9A08E8"/>
    <w:rsid w:val="4EB250E6"/>
    <w:rsid w:val="4EB6131E"/>
    <w:rsid w:val="4EBD41B7"/>
    <w:rsid w:val="4EC56BC8"/>
    <w:rsid w:val="4EF37932"/>
    <w:rsid w:val="4EFE4FF6"/>
    <w:rsid w:val="4F1009ED"/>
    <w:rsid w:val="4F2A7373"/>
    <w:rsid w:val="4F2E0C11"/>
    <w:rsid w:val="4F3926C7"/>
    <w:rsid w:val="4F3B50DC"/>
    <w:rsid w:val="4F532425"/>
    <w:rsid w:val="4F626B0C"/>
    <w:rsid w:val="4F6C798B"/>
    <w:rsid w:val="4F7026F1"/>
    <w:rsid w:val="4F822D0B"/>
    <w:rsid w:val="4FA40ED3"/>
    <w:rsid w:val="4FA709C3"/>
    <w:rsid w:val="4FBA24A4"/>
    <w:rsid w:val="4FC11CCC"/>
    <w:rsid w:val="4FD31EBF"/>
    <w:rsid w:val="4FD60B62"/>
    <w:rsid w:val="4FD80B7D"/>
    <w:rsid w:val="4FE614EB"/>
    <w:rsid w:val="4FF77255"/>
    <w:rsid w:val="502A36BD"/>
    <w:rsid w:val="502A762A"/>
    <w:rsid w:val="503C55AF"/>
    <w:rsid w:val="50632B3C"/>
    <w:rsid w:val="50681F00"/>
    <w:rsid w:val="507F724A"/>
    <w:rsid w:val="50827466"/>
    <w:rsid w:val="50850D04"/>
    <w:rsid w:val="50852AB2"/>
    <w:rsid w:val="508D5E0B"/>
    <w:rsid w:val="50996A18"/>
    <w:rsid w:val="509E3B74"/>
    <w:rsid w:val="509E5BA7"/>
    <w:rsid w:val="50AB003F"/>
    <w:rsid w:val="50BB0282"/>
    <w:rsid w:val="50DE0415"/>
    <w:rsid w:val="51031C29"/>
    <w:rsid w:val="510734C7"/>
    <w:rsid w:val="510F4A72"/>
    <w:rsid w:val="512C1180"/>
    <w:rsid w:val="5151508A"/>
    <w:rsid w:val="51542485"/>
    <w:rsid w:val="515D57DD"/>
    <w:rsid w:val="51791EEB"/>
    <w:rsid w:val="5180327A"/>
    <w:rsid w:val="518409E6"/>
    <w:rsid w:val="5188408A"/>
    <w:rsid w:val="519A258E"/>
    <w:rsid w:val="51A4340C"/>
    <w:rsid w:val="51A927D1"/>
    <w:rsid w:val="51AD2872"/>
    <w:rsid w:val="51BF3DA2"/>
    <w:rsid w:val="51C969CF"/>
    <w:rsid w:val="51D23CA8"/>
    <w:rsid w:val="51D27116"/>
    <w:rsid w:val="51E11F6A"/>
    <w:rsid w:val="51EE4687"/>
    <w:rsid w:val="5208399B"/>
    <w:rsid w:val="5214549F"/>
    <w:rsid w:val="52213AE9"/>
    <w:rsid w:val="52214A5D"/>
    <w:rsid w:val="524B1ADA"/>
    <w:rsid w:val="52501FAA"/>
    <w:rsid w:val="5268268C"/>
    <w:rsid w:val="527C6137"/>
    <w:rsid w:val="52833022"/>
    <w:rsid w:val="528D20F2"/>
    <w:rsid w:val="528F04E7"/>
    <w:rsid w:val="52981DF7"/>
    <w:rsid w:val="529C40E3"/>
    <w:rsid w:val="52A8425D"/>
    <w:rsid w:val="52B1201E"/>
    <w:rsid w:val="52C95CA8"/>
    <w:rsid w:val="52CF270B"/>
    <w:rsid w:val="52D47D21"/>
    <w:rsid w:val="52D80111"/>
    <w:rsid w:val="52DB4C0C"/>
    <w:rsid w:val="52FE4D9E"/>
    <w:rsid w:val="533C712D"/>
    <w:rsid w:val="533D7674"/>
    <w:rsid w:val="533E33EC"/>
    <w:rsid w:val="53400DF7"/>
    <w:rsid w:val="534704F3"/>
    <w:rsid w:val="534C78B7"/>
    <w:rsid w:val="535C2A67"/>
    <w:rsid w:val="535F3A8F"/>
    <w:rsid w:val="5362279E"/>
    <w:rsid w:val="5367649F"/>
    <w:rsid w:val="539179C0"/>
    <w:rsid w:val="53AE0572"/>
    <w:rsid w:val="53B1094E"/>
    <w:rsid w:val="53B72473"/>
    <w:rsid w:val="53BF62DB"/>
    <w:rsid w:val="53CD699A"/>
    <w:rsid w:val="53E75832"/>
    <w:rsid w:val="53E863A0"/>
    <w:rsid w:val="53FA7313"/>
    <w:rsid w:val="54091C4C"/>
    <w:rsid w:val="5415239F"/>
    <w:rsid w:val="54297BF9"/>
    <w:rsid w:val="542D76E9"/>
    <w:rsid w:val="54425A41"/>
    <w:rsid w:val="5449029B"/>
    <w:rsid w:val="54556C40"/>
    <w:rsid w:val="54563085"/>
    <w:rsid w:val="54574766"/>
    <w:rsid w:val="54694499"/>
    <w:rsid w:val="5479292E"/>
    <w:rsid w:val="54817A35"/>
    <w:rsid w:val="548D0188"/>
    <w:rsid w:val="548F2152"/>
    <w:rsid w:val="549420F8"/>
    <w:rsid w:val="54A21EEC"/>
    <w:rsid w:val="54B24552"/>
    <w:rsid w:val="54B90F7D"/>
    <w:rsid w:val="54BF40B9"/>
    <w:rsid w:val="54CB0CB0"/>
    <w:rsid w:val="54D95004"/>
    <w:rsid w:val="54DF483A"/>
    <w:rsid w:val="54ED50CA"/>
    <w:rsid w:val="54F00716"/>
    <w:rsid w:val="54F450C8"/>
    <w:rsid w:val="55493B19"/>
    <w:rsid w:val="5559450E"/>
    <w:rsid w:val="5563538C"/>
    <w:rsid w:val="556A2277"/>
    <w:rsid w:val="557B4484"/>
    <w:rsid w:val="557D6EA5"/>
    <w:rsid w:val="5583158B"/>
    <w:rsid w:val="558A67DA"/>
    <w:rsid w:val="559B6B58"/>
    <w:rsid w:val="55A03EEB"/>
    <w:rsid w:val="55A82D9F"/>
    <w:rsid w:val="55B55BE8"/>
    <w:rsid w:val="55B801D2"/>
    <w:rsid w:val="55E218C8"/>
    <w:rsid w:val="55E5738C"/>
    <w:rsid w:val="55EE10FA"/>
    <w:rsid w:val="56004989"/>
    <w:rsid w:val="56073F6A"/>
    <w:rsid w:val="561A1EEF"/>
    <w:rsid w:val="561B7BB0"/>
    <w:rsid w:val="56260894"/>
    <w:rsid w:val="562E34B3"/>
    <w:rsid w:val="56332FB1"/>
    <w:rsid w:val="565035E2"/>
    <w:rsid w:val="569E561D"/>
    <w:rsid w:val="56A33C92"/>
    <w:rsid w:val="56B82C7D"/>
    <w:rsid w:val="56BA722E"/>
    <w:rsid w:val="56C16DAC"/>
    <w:rsid w:val="56D81613"/>
    <w:rsid w:val="56E524FD"/>
    <w:rsid w:val="571C1C97"/>
    <w:rsid w:val="57407733"/>
    <w:rsid w:val="574762AC"/>
    <w:rsid w:val="575148C3"/>
    <w:rsid w:val="5765363E"/>
    <w:rsid w:val="578B7877"/>
    <w:rsid w:val="578F4217"/>
    <w:rsid w:val="578F45B8"/>
    <w:rsid w:val="5798756F"/>
    <w:rsid w:val="57A001D2"/>
    <w:rsid w:val="57B10631"/>
    <w:rsid w:val="57B11728"/>
    <w:rsid w:val="57B65C47"/>
    <w:rsid w:val="57B819BF"/>
    <w:rsid w:val="57BC7F21"/>
    <w:rsid w:val="57DD71DB"/>
    <w:rsid w:val="580A1AEF"/>
    <w:rsid w:val="581B1F4E"/>
    <w:rsid w:val="582E1C82"/>
    <w:rsid w:val="584F247A"/>
    <w:rsid w:val="585B059D"/>
    <w:rsid w:val="586E207E"/>
    <w:rsid w:val="588E5B38"/>
    <w:rsid w:val="58AB6E2E"/>
    <w:rsid w:val="58B8154B"/>
    <w:rsid w:val="58BC728D"/>
    <w:rsid w:val="58C9181F"/>
    <w:rsid w:val="58CB5722"/>
    <w:rsid w:val="58D740C7"/>
    <w:rsid w:val="58DF11CE"/>
    <w:rsid w:val="58EB0FED"/>
    <w:rsid w:val="59254E33"/>
    <w:rsid w:val="59376508"/>
    <w:rsid w:val="59517F98"/>
    <w:rsid w:val="597E2795"/>
    <w:rsid w:val="59926240"/>
    <w:rsid w:val="59967ADE"/>
    <w:rsid w:val="59995821"/>
    <w:rsid w:val="59AD0175"/>
    <w:rsid w:val="59BB5797"/>
    <w:rsid w:val="59BD15E4"/>
    <w:rsid w:val="59D41515"/>
    <w:rsid w:val="59E92304"/>
    <w:rsid w:val="59EC76FE"/>
    <w:rsid w:val="59EE791A"/>
    <w:rsid w:val="59F36CDF"/>
    <w:rsid w:val="59FD5DAF"/>
    <w:rsid w:val="5A145AD8"/>
    <w:rsid w:val="5A1B4488"/>
    <w:rsid w:val="5A1D3D5C"/>
    <w:rsid w:val="5A3A4A65"/>
    <w:rsid w:val="5A5E7287"/>
    <w:rsid w:val="5A61703F"/>
    <w:rsid w:val="5A6220B6"/>
    <w:rsid w:val="5A6776CD"/>
    <w:rsid w:val="5A7F4A16"/>
    <w:rsid w:val="5A8E4C59"/>
    <w:rsid w:val="5A90452E"/>
    <w:rsid w:val="5A987886"/>
    <w:rsid w:val="5AAA3638"/>
    <w:rsid w:val="5AC50D25"/>
    <w:rsid w:val="5ADE798F"/>
    <w:rsid w:val="5ADF54B5"/>
    <w:rsid w:val="5B133B5A"/>
    <w:rsid w:val="5B215ACE"/>
    <w:rsid w:val="5B2B09D3"/>
    <w:rsid w:val="5B4B48F9"/>
    <w:rsid w:val="5B5A5747"/>
    <w:rsid w:val="5B634415"/>
    <w:rsid w:val="5B6F05E7"/>
    <w:rsid w:val="5B800A46"/>
    <w:rsid w:val="5BA361F2"/>
    <w:rsid w:val="5BAE288C"/>
    <w:rsid w:val="5BCF1086"/>
    <w:rsid w:val="5BD003F9"/>
    <w:rsid w:val="5BF62AB6"/>
    <w:rsid w:val="5BFB00CD"/>
    <w:rsid w:val="5C0827EA"/>
    <w:rsid w:val="5C0A47B4"/>
    <w:rsid w:val="5C1D44E7"/>
    <w:rsid w:val="5C287C9B"/>
    <w:rsid w:val="5C2A6C04"/>
    <w:rsid w:val="5C3E7FB9"/>
    <w:rsid w:val="5C4929E1"/>
    <w:rsid w:val="5C5F57CB"/>
    <w:rsid w:val="5C667BC6"/>
    <w:rsid w:val="5C8A1451"/>
    <w:rsid w:val="5C964158"/>
    <w:rsid w:val="5CA16EC6"/>
    <w:rsid w:val="5CA644DC"/>
    <w:rsid w:val="5CA87999"/>
    <w:rsid w:val="5CA97B29"/>
    <w:rsid w:val="5CD01559"/>
    <w:rsid w:val="5CDA23D8"/>
    <w:rsid w:val="5CE96177"/>
    <w:rsid w:val="5CFA0384"/>
    <w:rsid w:val="5D0C00B7"/>
    <w:rsid w:val="5D5977A1"/>
    <w:rsid w:val="5D6A375C"/>
    <w:rsid w:val="5D7E1EC0"/>
    <w:rsid w:val="5D840FFF"/>
    <w:rsid w:val="5D964551"/>
    <w:rsid w:val="5DB26EB1"/>
    <w:rsid w:val="5DB53AE6"/>
    <w:rsid w:val="5DC7295C"/>
    <w:rsid w:val="5DD577BE"/>
    <w:rsid w:val="5DDE7CA6"/>
    <w:rsid w:val="5DE0757A"/>
    <w:rsid w:val="5DF63241"/>
    <w:rsid w:val="5DF70D68"/>
    <w:rsid w:val="5DFB2606"/>
    <w:rsid w:val="5E0345A6"/>
    <w:rsid w:val="5E1542EB"/>
    <w:rsid w:val="5E176D14"/>
    <w:rsid w:val="5E1D07CE"/>
    <w:rsid w:val="5E2E29DB"/>
    <w:rsid w:val="5E2F22B0"/>
    <w:rsid w:val="5E2F2C60"/>
    <w:rsid w:val="5E300AD3"/>
    <w:rsid w:val="5E3072E5"/>
    <w:rsid w:val="5E345B18"/>
    <w:rsid w:val="5E357E00"/>
    <w:rsid w:val="5E365F0A"/>
    <w:rsid w:val="5E391380"/>
    <w:rsid w:val="5E3D0B22"/>
    <w:rsid w:val="5E3D2FFE"/>
    <w:rsid w:val="5E655CD1"/>
    <w:rsid w:val="5E6E2DD8"/>
    <w:rsid w:val="5E7F4FE5"/>
    <w:rsid w:val="5E856373"/>
    <w:rsid w:val="5E940365"/>
    <w:rsid w:val="5E9640DD"/>
    <w:rsid w:val="5EB427B5"/>
    <w:rsid w:val="5EC11980"/>
    <w:rsid w:val="5ECC7F47"/>
    <w:rsid w:val="5ED92EF5"/>
    <w:rsid w:val="5EDF3CD6"/>
    <w:rsid w:val="5EE74938"/>
    <w:rsid w:val="5EE86CCA"/>
    <w:rsid w:val="5EFB03E4"/>
    <w:rsid w:val="5F001857"/>
    <w:rsid w:val="5F16521D"/>
    <w:rsid w:val="5F165FBF"/>
    <w:rsid w:val="5F2C24BC"/>
    <w:rsid w:val="5F3062DF"/>
    <w:rsid w:val="5F3D09FC"/>
    <w:rsid w:val="5F4104EC"/>
    <w:rsid w:val="5F5F4E16"/>
    <w:rsid w:val="5F63723D"/>
    <w:rsid w:val="5F681F1D"/>
    <w:rsid w:val="5F6E6E08"/>
    <w:rsid w:val="5F93256A"/>
    <w:rsid w:val="5F93686E"/>
    <w:rsid w:val="5F936C5E"/>
    <w:rsid w:val="5FAD5B82"/>
    <w:rsid w:val="5FB54A36"/>
    <w:rsid w:val="5FBF7663"/>
    <w:rsid w:val="5FEF5B06"/>
    <w:rsid w:val="5FF3376C"/>
    <w:rsid w:val="5FF67529"/>
    <w:rsid w:val="5FF90DC7"/>
    <w:rsid w:val="60065292"/>
    <w:rsid w:val="600D6620"/>
    <w:rsid w:val="600F2399"/>
    <w:rsid w:val="601259E5"/>
    <w:rsid w:val="601C4AB5"/>
    <w:rsid w:val="60213E7A"/>
    <w:rsid w:val="602F2A3B"/>
    <w:rsid w:val="60390129"/>
    <w:rsid w:val="604F4E8B"/>
    <w:rsid w:val="60583D40"/>
    <w:rsid w:val="6062071A"/>
    <w:rsid w:val="607466A0"/>
    <w:rsid w:val="609603C4"/>
    <w:rsid w:val="60B84EE4"/>
    <w:rsid w:val="60B8658C"/>
    <w:rsid w:val="60D809DC"/>
    <w:rsid w:val="60EE0200"/>
    <w:rsid w:val="60F56982"/>
    <w:rsid w:val="60F62BD1"/>
    <w:rsid w:val="60F76A3A"/>
    <w:rsid w:val="61137C66"/>
    <w:rsid w:val="611759A9"/>
    <w:rsid w:val="611F0621"/>
    <w:rsid w:val="612260FC"/>
    <w:rsid w:val="61314591"/>
    <w:rsid w:val="613227E3"/>
    <w:rsid w:val="613903A5"/>
    <w:rsid w:val="614E5143"/>
    <w:rsid w:val="6159708A"/>
    <w:rsid w:val="61686204"/>
    <w:rsid w:val="61693D2A"/>
    <w:rsid w:val="61700C15"/>
    <w:rsid w:val="617E67FE"/>
    <w:rsid w:val="61970500"/>
    <w:rsid w:val="61A42FB4"/>
    <w:rsid w:val="61AC36FA"/>
    <w:rsid w:val="61AE4443"/>
    <w:rsid w:val="61B027F3"/>
    <w:rsid w:val="61B3432B"/>
    <w:rsid w:val="61BA4586"/>
    <w:rsid w:val="61BC20AC"/>
    <w:rsid w:val="61C176C2"/>
    <w:rsid w:val="61DC44FC"/>
    <w:rsid w:val="61E17D65"/>
    <w:rsid w:val="61E9128D"/>
    <w:rsid w:val="61ED6709"/>
    <w:rsid w:val="61F93300"/>
    <w:rsid w:val="620A72BB"/>
    <w:rsid w:val="620B6B90"/>
    <w:rsid w:val="6210658D"/>
    <w:rsid w:val="621C0D9D"/>
    <w:rsid w:val="6220263B"/>
    <w:rsid w:val="623E6F65"/>
    <w:rsid w:val="624520A2"/>
    <w:rsid w:val="6260512D"/>
    <w:rsid w:val="626C3AD2"/>
    <w:rsid w:val="628C7CD0"/>
    <w:rsid w:val="62B62F9F"/>
    <w:rsid w:val="62B769B2"/>
    <w:rsid w:val="62C4680B"/>
    <w:rsid w:val="62D91625"/>
    <w:rsid w:val="62DB0C58"/>
    <w:rsid w:val="630C2E67"/>
    <w:rsid w:val="630F26B0"/>
    <w:rsid w:val="632F7857"/>
    <w:rsid w:val="63367C3C"/>
    <w:rsid w:val="633B5253"/>
    <w:rsid w:val="635307EE"/>
    <w:rsid w:val="6356226B"/>
    <w:rsid w:val="63585E05"/>
    <w:rsid w:val="6359563E"/>
    <w:rsid w:val="63684CBD"/>
    <w:rsid w:val="63715118"/>
    <w:rsid w:val="63772240"/>
    <w:rsid w:val="637E4396"/>
    <w:rsid w:val="63952BB5"/>
    <w:rsid w:val="639C2256"/>
    <w:rsid w:val="63A1155A"/>
    <w:rsid w:val="63AB4186"/>
    <w:rsid w:val="63B15515"/>
    <w:rsid w:val="63CB2A7A"/>
    <w:rsid w:val="63CB65D6"/>
    <w:rsid w:val="63D00091"/>
    <w:rsid w:val="63FC70D8"/>
    <w:rsid w:val="63FE16CC"/>
    <w:rsid w:val="641A6EBA"/>
    <w:rsid w:val="64236413"/>
    <w:rsid w:val="64265F03"/>
    <w:rsid w:val="64287ECD"/>
    <w:rsid w:val="644C2CB5"/>
    <w:rsid w:val="64552344"/>
    <w:rsid w:val="646F1658"/>
    <w:rsid w:val="646F44BE"/>
    <w:rsid w:val="64790728"/>
    <w:rsid w:val="648A5245"/>
    <w:rsid w:val="64947310"/>
    <w:rsid w:val="64A76534"/>
    <w:rsid w:val="64B61035"/>
    <w:rsid w:val="64BB3800"/>
    <w:rsid w:val="64CD63B1"/>
    <w:rsid w:val="64D15E6F"/>
    <w:rsid w:val="64D4595F"/>
    <w:rsid w:val="64FD4EB5"/>
    <w:rsid w:val="64FE175C"/>
    <w:rsid w:val="651421FF"/>
    <w:rsid w:val="651D3EF1"/>
    <w:rsid w:val="6525440C"/>
    <w:rsid w:val="65331D5D"/>
    <w:rsid w:val="653523EF"/>
    <w:rsid w:val="65426D6C"/>
    <w:rsid w:val="6544110B"/>
    <w:rsid w:val="65562818"/>
    <w:rsid w:val="65993534"/>
    <w:rsid w:val="659D6459"/>
    <w:rsid w:val="65A6554D"/>
    <w:rsid w:val="65B55790"/>
    <w:rsid w:val="65C47781"/>
    <w:rsid w:val="65DD6A95"/>
    <w:rsid w:val="65FF6A0B"/>
    <w:rsid w:val="6605755E"/>
    <w:rsid w:val="66091638"/>
    <w:rsid w:val="660D1128"/>
    <w:rsid w:val="661941D8"/>
    <w:rsid w:val="661E50E3"/>
    <w:rsid w:val="664659AD"/>
    <w:rsid w:val="667473F9"/>
    <w:rsid w:val="6687220D"/>
    <w:rsid w:val="66884C53"/>
    <w:rsid w:val="668D0B69"/>
    <w:rsid w:val="66A01F9C"/>
    <w:rsid w:val="66AD6467"/>
    <w:rsid w:val="66C0263F"/>
    <w:rsid w:val="66C50F54"/>
    <w:rsid w:val="66C67529"/>
    <w:rsid w:val="66D659BE"/>
    <w:rsid w:val="66E75E1D"/>
    <w:rsid w:val="66FE6CC3"/>
    <w:rsid w:val="6712276E"/>
    <w:rsid w:val="67272337"/>
    <w:rsid w:val="674A68D1"/>
    <w:rsid w:val="674F751F"/>
    <w:rsid w:val="67550FD9"/>
    <w:rsid w:val="676B07FC"/>
    <w:rsid w:val="676C1E7F"/>
    <w:rsid w:val="67874F0A"/>
    <w:rsid w:val="67D55C76"/>
    <w:rsid w:val="67E32B08"/>
    <w:rsid w:val="67E61308"/>
    <w:rsid w:val="67EB5499"/>
    <w:rsid w:val="681A18DB"/>
    <w:rsid w:val="682664D1"/>
    <w:rsid w:val="682B133A"/>
    <w:rsid w:val="68386205"/>
    <w:rsid w:val="68464DC5"/>
    <w:rsid w:val="684B4C97"/>
    <w:rsid w:val="68662D72"/>
    <w:rsid w:val="68996CA3"/>
    <w:rsid w:val="689F0032"/>
    <w:rsid w:val="68BC2395"/>
    <w:rsid w:val="68BF5B56"/>
    <w:rsid w:val="68C55E1F"/>
    <w:rsid w:val="68D02FD0"/>
    <w:rsid w:val="68D971EC"/>
    <w:rsid w:val="68FB7343"/>
    <w:rsid w:val="690149FC"/>
    <w:rsid w:val="690600B1"/>
    <w:rsid w:val="690A5DF3"/>
    <w:rsid w:val="69124CA8"/>
    <w:rsid w:val="69125461"/>
    <w:rsid w:val="69216C99"/>
    <w:rsid w:val="69291BE4"/>
    <w:rsid w:val="69307634"/>
    <w:rsid w:val="693B7C29"/>
    <w:rsid w:val="6945507D"/>
    <w:rsid w:val="694A4441"/>
    <w:rsid w:val="6951757E"/>
    <w:rsid w:val="69660D30"/>
    <w:rsid w:val="69692B1A"/>
    <w:rsid w:val="69733998"/>
    <w:rsid w:val="69747710"/>
    <w:rsid w:val="698F1FA1"/>
    <w:rsid w:val="69935DE8"/>
    <w:rsid w:val="69961435"/>
    <w:rsid w:val="699E02E9"/>
    <w:rsid w:val="69A2427D"/>
    <w:rsid w:val="69B144C0"/>
    <w:rsid w:val="69C67F6C"/>
    <w:rsid w:val="69C75A92"/>
    <w:rsid w:val="69CC12FA"/>
    <w:rsid w:val="69EB1780"/>
    <w:rsid w:val="69EE1271"/>
    <w:rsid w:val="6A4610AD"/>
    <w:rsid w:val="6A647785"/>
    <w:rsid w:val="6A6634FD"/>
    <w:rsid w:val="6A723C50"/>
    <w:rsid w:val="6A7F2024"/>
    <w:rsid w:val="6AA0267A"/>
    <w:rsid w:val="6AB83C34"/>
    <w:rsid w:val="6ACA5422"/>
    <w:rsid w:val="6AD14E1A"/>
    <w:rsid w:val="6B045D5D"/>
    <w:rsid w:val="6B0B675B"/>
    <w:rsid w:val="6B15282D"/>
    <w:rsid w:val="6B2018FE"/>
    <w:rsid w:val="6B252A70"/>
    <w:rsid w:val="6B3727A3"/>
    <w:rsid w:val="6B423198"/>
    <w:rsid w:val="6B4355EC"/>
    <w:rsid w:val="6B47562C"/>
    <w:rsid w:val="6B5643C1"/>
    <w:rsid w:val="6B67752D"/>
    <w:rsid w:val="6B704751"/>
    <w:rsid w:val="6B8F25DF"/>
    <w:rsid w:val="6B923E7E"/>
    <w:rsid w:val="6B99520C"/>
    <w:rsid w:val="6BA113BC"/>
    <w:rsid w:val="6BB34520"/>
    <w:rsid w:val="6BCB5966"/>
    <w:rsid w:val="6BD42E8F"/>
    <w:rsid w:val="6BFF7765"/>
    <w:rsid w:val="6C163806"/>
    <w:rsid w:val="6C173B0D"/>
    <w:rsid w:val="6C1F3963"/>
    <w:rsid w:val="6C2E0D44"/>
    <w:rsid w:val="6C3C064E"/>
    <w:rsid w:val="6C475A22"/>
    <w:rsid w:val="6C4B6506"/>
    <w:rsid w:val="6C553829"/>
    <w:rsid w:val="6C557385"/>
    <w:rsid w:val="6C697729"/>
    <w:rsid w:val="6C845EBC"/>
    <w:rsid w:val="6CA83EFD"/>
    <w:rsid w:val="6CAC1685"/>
    <w:rsid w:val="6CB57FD5"/>
    <w:rsid w:val="6CB82611"/>
    <w:rsid w:val="6CC87B57"/>
    <w:rsid w:val="6CE706A3"/>
    <w:rsid w:val="6CF3094C"/>
    <w:rsid w:val="6D192AA9"/>
    <w:rsid w:val="6D1E00BF"/>
    <w:rsid w:val="6D3C2BB1"/>
    <w:rsid w:val="6D4E69EC"/>
    <w:rsid w:val="6D6F26C8"/>
    <w:rsid w:val="6D8A65B1"/>
    <w:rsid w:val="6D96315C"/>
    <w:rsid w:val="6D9D5488"/>
    <w:rsid w:val="6DAA54AF"/>
    <w:rsid w:val="6DAF0D17"/>
    <w:rsid w:val="6DB37AB1"/>
    <w:rsid w:val="6DD62748"/>
    <w:rsid w:val="6DE210EC"/>
    <w:rsid w:val="6DE91648"/>
    <w:rsid w:val="6DFB21AE"/>
    <w:rsid w:val="6E032E11"/>
    <w:rsid w:val="6E153270"/>
    <w:rsid w:val="6E280226"/>
    <w:rsid w:val="6E2B2A93"/>
    <w:rsid w:val="6E3D4575"/>
    <w:rsid w:val="6E4006B2"/>
    <w:rsid w:val="6E70494A"/>
    <w:rsid w:val="6E825F6F"/>
    <w:rsid w:val="6E906D9A"/>
    <w:rsid w:val="6EB5235D"/>
    <w:rsid w:val="6EBE2142"/>
    <w:rsid w:val="6EC407F2"/>
    <w:rsid w:val="6ED30A35"/>
    <w:rsid w:val="6ED722D3"/>
    <w:rsid w:val="6EE36ECA"/>
    <w:rsid w:val="6F0B6A64"/>
    <w:rsid w:val="6F0F5F11"/>
    <w:rsid w:val="6F2417C0"/>
    <w:rsid w:val="6F3550CD"/>
    <w:rsid w:val="6F547DC8"/>
    <w:rsid w:val="6F5C0A2B"/>
    <w:rsid w:val="6F675D4D"/>
    <w:rsid w:val="6F6E7B53"/>
    <w:rsid w:val="6F806A91"/>
    <w:rsid w:val="6F8A37EA"/>
    <w:rsid w:val="6F9228D7"/>
    <w:rsid w:val="6F9834E7"/>
    <w:rsid w:val="6FB010BF"/>
    <w:rsid w:val="6FEC38C3"/>
    <w:rsid w:val="70025A76"/>
    <w:rsid w:val="701273DE"/>
    <w:rsid w:val="702C2AF3"/>
    <w:rsid w:val="702C48A1"/>
    <w:rsid w:val="70342E66"/>
    <w:rsid w:val="704623AB"/>
    <w:rsid w:val="70514307"/>
    <w:rsid w:val="70564A4D"/>
    <w:rsid w:val="705D0EFE"/>
    <w:rsid w:val="705F6A24"/>
    <w:rsid w:val="70673B2B"/>
    <w:rsid w:val="706B04AD"/>
    <w:rsid w:val="707D2C5D"/>
    <w:rsid w:val="70814BED"/>
    <w:rsid w:val="708C68ED"/>
    <w:rsid w:val="70926DFA"/>
    <w:rsid w:val="70967F6C"/>
    <w:rsid w:val="70B054D2"/>
    <w:rsid w:val="70B2124A"/>
    <w:rsid w:val="70DF1913"/>
    <w:rsid w:val="70EB475C"/>
    <w:rsid w:val="71493231"/>
    <w:rsid w:val="715045BF"/>
    <w:rsid w:val="71663DE2"/>
    <w:rsid w:val="71864485"/>
    <w:rsid w:val="71A05546"/>
    <w:rsid w:val="71A76EB7"/>
    <w:rsid w:val="71B20DD6"/>
    <w:rsid w:val="71B92164"/>
    <w:rsid w:val="71B95CB6"/>
    <w:rsid w:val="71BC1C54"/>
    <w:rsid w:val="71CF7BDA"/>
    <w:rsid w:val="71EC078C"/>
    <w:rsid w:val="71EC42E8"/>
    <w:rsid w:val="71F66F14"/>
    <w:rsid w:val="7214038F"/>
    <w:rsid w:val="7214402F"/>
    <w:rsid w:val="721E646B"/>
    <w:rsid w:val="72457E9C"/>
    <w:rsid w:val="724C122A"/>
    <w:rsid w:val="72664CF0"/>
    <w:rsid w:val="72673B33"/>
    <w:rsid w:val="72677E12"/>
    <w:rsid w:val="726A345E"/>
    <w:rsid w:val="727943EC"/>
    <w:rsid w:val="727A7B45"/>
    <w:rsid w:val="727B566C"/>
    <w:rsid w:val="72834520"/>
    <w:rsid w:val="728C5ACB"/>
    <w:rsid w:val="728D08B2"/>
    <w:rsid w:val="729A1AA7"/>
    <w:rsid w:val="72AC6951"/>
    <w:rsid w:val="72AD1821"/>
    <w:rsid w:val="72BB3E30"/>
    <w:rsid w:val="72CC236B"/>
    <w:rsid w:val="72CC4119"/>
    <w:rsid w:val="72ED095F"/>
    <w:rsid w:val="72F01BB6"/>
    <w:rsid w:val="73026A6A"/>
    <w:rsid w:val="730D6C0C"/>
    <w:rsid w:val="730F7BE6"/>
    <w:rsid w:val="731A479E"/>
    <w:rsid w:val="73243F55"/>
    <w:rsid w:val="732549C8"/>
    <w:rsid w:val="732D4BB8"/>
    <w:rsid w:val="733A5527"/>
    <w:rsid w:val="733D4BD3"/>
    <w:rsid w:val="734E3237"/>
    <w:rsid w:val="73512C20"/>
    <w:rsid w:val="735A6093"/>
    <w:rsid w:val="735F4F8D"/>
    <w:rsid w:val="736305DA"/>
    <w:rsid w:val="73661E78"/>
    <w:rsid w:val="739762F9"/>
    <w:rsid w:val="739A576A"/>
    <w:rsid w:val="739B4217"/>
    <w:rsid w:val="73AF7CC3"/>
    <w:rsid w:val="73B250BD"/>
    <w:rsid w:val="73BE7F06"/>
    <w:rsid w:val="73D2575F"/>
    <w:rsid w:val="73D74358"/>
    <w:rsid w:val="73D9089C"/>
    <w:rsid w:val="73EA3533"/>
    <w:rsid w:val="73ED4347"/>
    <w:rsid w:val="73F531FC"/>
    <w:rsid w:val="73FE0468"/>
    <w:rsid w:val="74051691"/>
    <w:rsid w:val="74085625"/>
    <w:rsid w:val="74235571"/>
    <w:rsid w:val="7432450B"/>
    <w:rsid w:val="7439758C"/>
    <w:rsid w:val="744523D5"/>
    <w:rsid w:val="7447614D"/>
    <w:rsid w:val="744C2EB9"/>
    <w:rsid w:val="74512B28"/>
    <w:rsid w:val="74650381"/>
    <w:rsid w:val="74757258"/>
    <w:rsid w:val="749800A3"/>
    <w:rsid w:val="749C080E"/>
    <w:rsid w:val="74B35591"/>
    <w:rsid w:val="74BE1F9A"/>
    <w:rsid w:val="74DE7695"/>
    <w:rsid w:val="74F00593"/>
    <w:rsid w:val="74FA31C0"/>
    <w:rsid w:val="750064CC"/>
    <w:rsid w:val="750556C0"/>
    <w:rsid w:val="75063912"/>
    <w:rsid w:val="75096F5F"/>
    <w:rsid w:val="75105270"/>
    <w:rsid w:val="75121FDB"/>
    <w:rsid w:val="75134281"/>
    <w:rsid w:val="7516167C"/>
    <w:rsid w:val="75260C91"/>
    <w:rsid w:val="75271ADB"/>
    <w:rsid w:val="752B60E4"/>
    <w:rsid w:val="75321C67"/>
    <w:rsid w:val="7535244A"/>
    <w:rsid w:val="753C5586"/>
    <w:rsid w:val="75435F3F"/>
    <w:rsid w:val="75475CD9"/>
    <w:rsid w:val="754D7793"/>
    <w:rsid w:val="7571568F"/>
    <w:rsid w:val="75AB6268"/>
    <w:rsid w:val="75B90985"/>
    <w:rsid w:val="75BA6188"/>
    <w:rsid w:val="75BF1D13"/>
    <w:rsid w:val="75D347A7"/>
    <w:rsid w:val="75E64ADB"/>
    <w:rsid w:val="75EF084A"/>
    <w:rsid w:val="76037E52"/>
    <w:rsid w:val="760C31AA"/>
    <w:rsid w:val="760D2A7F"/>
    <w:rsid w:val="761402B1"/>
    <w:rsid w:val="76143E0D"/>
    <w:rsid w:val="76213EC4"/>
    <w:rsid w:val="7640132A"/>
    <w:rsid w:val="76406486"/>
    <w:rsid w:val="765C57B4"/>
    <w:rsid w:val="767174B1"/>
    <w:rsid w:val="767314C1"/>
    <w:rsid w:val="76923E94"/>
    <w:rsid w:val="76952F56"/>
    <w:rsid w:val="76B61368"/>
    <w:rsid w:val="76BB697E"/>
    <w:rsid w:val="76EC2996"/>
    <w:rsid w:val="77000835"/>
    <w:rsid w:val="77304C77"/>
    <w:rsid w:val="77392E5D"/>
    <w:rsid w:val="774A385E"/>
    <w:rsid w:val="774F46C5"/>
    <w:rsid w:val="775070C7"/>
    <w:rsid w:val="77754D7F"/>
    <w:rsid w:val="77784870"/>
    <w:rsid w:val="779C6A3F"/>
    <w:rsid w:val="77B84C6C"/>
    <w:rsid w:val="77DC6BAC"/>
    <w:rsid w:val="77F45410"/>
    <w:rsid w:val="780659D7"/>
    <w:rsid w:val="78112CFA"/>
    <w:rsid w:val="78214646"/>
    <w:rsid w:val="78241D5C"/>
    <w:rsid w:val="782567A5"/>
    <w:rsid w:val="782F0C4A"/>
    <w:rsid w:val="78371E1E"/>
    <w:rsid w:val="784A7FBA"/>
    <w:rsid w:val="78511021"/>
    <w:rsid w:val="78526E6F"/>
    <w:rsid w:val="78542BE7"/>
    <w:rsid w:val="78676143"/>
    <w:rsid w:val="78782D79"/>
    <w:rsid w:val="788A485A"/>
    <w:rsid w:val="78915BE9"/>
    <w:rsid w:val="78A21BA4"/>
    <w:rsid w:val="78A84F09"/>
    <w:rsid w:val="78B13B95"/>
    <w:rsid w:val="78B35B5F"/>
    <w:rsid w:val="78BD53DC"/>
    <w:rsid w:val="78DC56E7"/>
    <w:rsid w:val="78E6162C"/>
    <w:rsid w:val="78EF0B61"/>
    <w:rsid w:val="79164340"/>
    <w:rsid w:val="791660EE"/>
    <w:rsid w:val="79222CE5"/>
    <w:rsid w:val="79294073"/>
    <w:rsid w:val="79304D29"/>
    <w:rsid w:val="79386064"/>
    <w:rsid w:val="79426EE3"/>
    <w:rsid w:val="794C015D"/>
    <w:rsid w:val="79500572"/>
    <w:rsid w:val="795A247F"/>
    <w:rsid w:val="79680187"/>
    <w:rsid w:val="79754331"/>
    <w:rsid w:val="79825532"/>
    <w:rsid w:val="798E7B3F"/>
    <w:rsid w:val="79986B03"/>
    <w:rsid w:val="7999225A"/>
    <w:rsid w:val="799D236B"/>
    <w:rsid w:val="79A11E5C"/>
    <w:rsid w:val="79A25BD4"/>
    <w:rsid w:val="79A90D10"/>
    <w:rsid w:val="79B0209F"/>
    <w:rsid w:val="79C63670"/>
    <w:rsid w:val="79E04D2B"/>
    <w:rsid w:val="79EC3A5B"/>
    <w:rsid w:val="79FC3536"/>
    <w:rsid w:val="79FD0A32"/>
    <w:rsid w:val="7A04063C"/>
    <w:rsid w:val="7A10057F"/>
    <w:rsid w:val="7A170370"/>
    <w:rsid w:val="7A173ECC"/>
    <w:rsid w:val="7A2B5BC9"/>
    <w:rsid w:val="7A326F58"/>
    <w:rsid w:val="7A3727C0"/>
    <w:rsid w:val="7A3932BE"/>
    <w:rsid w:val="7A3B22B0"/>
    <w:rsid w:val="7A401CA1"/>
    <w:rsid w:val="7A480529"/>
    <w:rsid w:val="7A48677B"/>
    <w:rsid w:val="7A5549F4"/>
    <w:rsid w:val="7A5C5D83"/>
    <w:rsid w:val="7A661285"/>
    <w:rsid w:val="7A6A66F1"/>
    <w:rsid w:val="7A6F5AB6"/>
    <w:rsid w:val="7A793623"/>
    <w:rsid w:val="7A8B13AB"/>
    <w:rsid w:val="7A9279F6"/>
    <w:rsid w:val="7AC83418"/>
    <w:rsid w:val="7ACA3634"/>
    <w:rsid w:val="7AD41DBD"/>
    <w:rsid w:val="7AE077B3"/>
    <w:rsid w:val="7AEC1317"/>
    <w:rsid w:val="7B1228E5"/>
    <w:rsid w:val="7B185F07"/>
    <w:rsid w:val="7B3142AD"/>
    <w:rsid w:val="7B741428"/>
    <w:rsid w:val="7B79428F"/>
    <w:rsid w:val="7BA94F7C"/>
    <w:rsid w:val="7BD302C6"/>
    <w:rsid w:val="7BDC6648"/>
    <w:rsid w:val="7BE30B33"/>
    <w:rsid w:val="7BEA6C9B"/>
    <w:rsid w:val="7C0D7D96"/>
    <w:rsid w:val="7C1F350C"/>
    <w:rsid w:val="7C296138"/>
    <w:rsid w:val="7C33608D"/>
    <w:rsid w:val="7C345209"/>
    <w:rsid w:val="7C4D6929"/>
    <w:rsid w:val="7C4F2043"/>
    <w:rsid w:val="7C537504"/>
    <w:rsid w:val="7C5C650E"/>
    <w:rsid w:val="7C5D4857"/>
    <w:rsid w:val="7C5E5DE2"/>
    <w:rsid w:val="7C7B2E38"/>
    <w:rsid w:val="7C7C095E"/>
    <w:rsid w:val="7C885555"/>
    <w:rsid w:val="7C887303"/>
    <w:rsid w:val="7C975834"/>
    <w:rsid w:val="7C991510"/>
    <w:rsid w:val="7C9D3516"/>
    <w:rsid w:val="7CA35EEB"/>
    <w:rsid w:val="7CD75B94"/>
    <w:rsid w:val="7D060228"/>
    <w:rsid w:val="7D0D6F55"/>
    <w:rsid w:val="7D2708CA"/>
    <w:rsid w:val="7D3B7A72"/>
    <w:rsid w:val="7D491A14"/>
    <w:rsid w:val="7D5772B8"/>
    <w:rsid w:val="7D782ED3"/>
    <w:rsid w:val="7D7B5FD6"/>
    <w:rsid w:val="7D845D1C"/>
    <w:rsid w:val="7D995978"/>
    <w:rsid w:val="7DAC0DCF"/>
    <w:rsid w:val="7DB55ED6"/>
    <w:rsid w:val="7DB916BD"/>
    <w:rsid w:val="7DCC76C3"/>
    <w:rsid w:val="7DD16A88"/>
    <w:rsid w:val="7DD345AE"/>
    <w:rsid w:val="7DD8180B"/>
    <w:rsid w:val="7DE60785"/>
    <w:rsid w:val="7DF06F0E"/>
    <w:rsid w:val="7DF86D81"/>
    <w:rsid w:val="7E1626EC"/>
    <w:rsid w:val="7E221091"/>
    <w:rsid w:val="7E2C7CF9"/>
    <w:rsid w:val="7E3F55F2"/>
    <w:rsid w:val="7E464D80"/>
    <w:rsid w:val="7E5020A2"/>
    <w:rsid w:val="7E565874"/>
    <w:rsid w:val="7E747B3F"/>
    <w:rsid w:val="7E860BF1"/>
    <w:rsid w:val="7E892370"/>
    <w:rsid w:val="7EB10D93"/>
    <w:rsid w:val="7EBB576E"/>
    <w:rsid w:val="7ECA7050"/>
    <w:rsid w:val="7EE06F82"/>
    <w:rsid w:val="7EF944E8"/>
    <w:rsid w:val="7EFC0DE2"/>
    <w:rsid w:val="7F272E03"/>
    <w:rsid w:val="7F297695"/>
    <w:rsid w:val="7F3472CE"/>
    <w:rsid w:val="7F475253"/>
    <w:rsid w:val="7F5C05D3"/>
    <w:rsid w:val="7F605C56"/>
    <w:rsid w:val="7F653A44"/>
    <w:rsid w:val="7F6A7194"/>
    <w:rsid w:val="7F76485E"/>
    <w:rsid w:val="7F7D6EC7"/>
    <w:rsid w:val="7F8A15E4"/>
    <w:rsid w:val="7FBF128D"/>
    <w:rsid w:val="7FC02E5E"/>
    <w:rsid w:val="7FF058EB"/>
    <w:rsid w:val="9EBF3DE6"/>
    <w:rsid w:val="BF5E0F7D"/>
    <w:rsid w:val="BFAB073F"/>
    <w:rsid w:val="D0FF6240"/>
    <w:rsid w:val="FFFFC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360" w:lineRule="auto"/>
      <w:ind w:firstLine="200" w:firstLineChars="200"/>
    </w:pPr>
    <w:rPr>
      <w:sz w:val="24"/>
      <w:szCs w:val="28"/>
    </w:rPr>
  </w:style>
  <w:style w:type="paragraph" w:styleId="3">
    <w:name w:val="Date"/>
    <w:basedOn w:val="1"/>
    <w:next w:val="1"/>
    <w:autoRedefine/>
    <w:qFormat/>
    <w:uiPriority w:val="0"/>
    <w:pPr>
      <w:ind w:left="100" w:leftChars="2500"/>
    </w:p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autoRedefine/>
    <w:qFormat/>
    <w:uiPriority w:val="0"/>
    <w:pPr>
      <w:jc w:val="center"/>
    </w:pPr>
    <w:rPr>
      <w:rFonts w:hint="eastAsia" w:ascii="方正小标宋简体" w:eastAsia="方正小标宋简体"/>
      <w:sz w:val="36"/>
      <w:szCs w:val="20"/>
    </w:rPr>
  </w:style>
  <w:style w:type="paragraph" w:styleId="8">
    <w:name w:val="Normal (Web)"/>
    <w:basedOn w:val="1"/>
    <w:autoRedefine/>
    <w:qFormat/>
    <w:uiPriority w:val="0"/>
    <w:pPr>
      <w:spacing w:before="100" w:beforeAutospacing="1" w:after="100" w:afterAutospacing="1"/>
      <w:jc w:val="left"/>
    </w:pPr>
    <w:rPr>
      <w:kern w:val="0"/>
      <w:sz w:val="24"/>
    </w:rPr>
  </w:style>
  <w:style w:type="character" w:styleId="11">
    <w:name w:val="page number"/>
    <w:basedOn w:val="10"/>
    <w:autoRedefine/>
    <w:qFormat/>
    <w:uiPriority w:val="0"/>
  </w:style>
  <w:style w:type="character" w:styleId="12">
    <w:name w:val="FollowedHyperlink"/>
    <w:autoRedefine/>
    <w:qFormat/>
    <w:uiPriority w:val="0"/>
    <w:rPr>
      <w:color w:val="343434"/>
      <w:u w:val="none"/>
    </w:rPr>
  </w:style>
  <w:style w:type="character" w:styleId="13">
    <w:name w:val="Hyperlink"/>
    <w:autoRedefine/>
    <w:qFormat/>
    <w:uiPriority w:val="0"/>
    <w:rPr>
      <w:color w:val="343434"/>
      <w:u w:val="none"/>
    </w:rPr>
  </w:style>
  <w:style w:type="character" w:customStyle="1" w:styleId="14">
    <w:name w:val="标准正文 Char"/>
    <w:link w:val="15"/>
    <w:autoRedefine/>
    <w:qFormat/>
    <w:uiPriority w:val="0"/>
    <w:rPr>
      <w:rFonts w:eastAsia="宋体"/>
      <w:sz w:val="24"/>
      <w:szCs w:val="24"/>
      <w:lang w:val="en-US" w:eastAsia="zh-CN" w:bidi="ar-SA"/>
    </w:rPr>
  </w:style>
  <w:style w:type="paragraph" w:customStyle="1" w:styleId="15">
    <w:name w:val="标准正文"/>
    <w:link w:val="14"/>
    <w:autoRedefine/>
    <w:qFormat/>
    <w:uiPriority w:val="0"/>
    <w:pPr>
      <w:keepNext/>
      <w:widowControl w:val="0"/>
      <w:snapToGrid w:val="0"/>
      <w:spacing w:beforeLines="50" w:after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16">
    <w:name w:val="正文四号 Char"/>
    <w:link w:val="17"/>
    <w:autoRedefine/>
    <w:qFormat/>
    <w:uiPriority w:val="0"/>
    <w:rPr>
      <w:rFonts w:eastAsia="宋体" w:cs="宋体"/>
      <w:kern w:val="2"/>
      <w:sz w:val="28"/>
      <w:lang w:val="en-US" w:eastAsia="zh-CN" w:bidi="ar-SA"/>
    </w:rPr>
  </w:style>
  <w:style w:type="paragraph" w:customStyle="1" w:styleId="17">
    <w:name w:val="正文四号"/>
    <w:basedOn w:val="1"/>
    <w:link w:val="16"/>
    <w:autoRedefine/>
    <w:qFormat/>
    <w:uiPriority w:val="0"/>
    <w:pPr>
      <w:spacing w:line="360" w:lineRule="auto"/>
      <w:ind w:firstLine="200" w:firstLineChars="200"/>
    </w:pPr>
    <w:rPr>
      <w:rFonts w:cs="宋体"/>
      <w:sz w:val="28"/>
      <w:szCs w:val="20"/>
    </w:rPr>
  </w:style>
  <w:style w:type="character" w:customStyle="1" w:styleId="18">
    <w:name w:val="【正文】 Char"/>
    <w:link w:val="19"/>
    <w:autoRedefine/>
    <w:qFormat/>
    <w:uiPriority w:val="0"/>
    <w:rPr>
      <w:rFonts w:eastAsia="宋体"/>
      <w:sz w:val="24"/>
      <w:lang w:bidi="ar-SA"/>
    </w:rPr>
  </w:style>
  <w:style w:type="paragraph" w:customStyle="1" w:styleId="19">
    <w:name w:val="【正文】"/>
    <w:basedOn w:val="1"/>
    <w:link w:val="18"/>
    <w:autoRedefine/>
    <w:qFormat/>
    <w:uiPriority w:val="0"/>
    <w:pPr>
      <w:adjustRightInd w:val="0"/>
      <w:snapToGrid w:val="0"/>
      <w:spacing w:line="360" w:lineRule="auto"/>
      <w:ind w:firstLine="200" w:firstLineChars="200"/>
      <w:jc w:val="left"/>
    </w:pPr>
    <w:rPr>
      <w:kern w:val="0"/>
      <w:sz w:val="24"/>
      <w:szCs w:val="20"/>
    </w:rPr>
  </w:style>
  <w:style w:type="paragraph" w:customStyle="1" w:styleId="20">
    <w:name w:val="Char2"/>
    <w:basedOn w:val="1"/>
    <w:autoRedefine/>
    <w:qFormat/>
    <w:uiPriority w:val="0"/>
    <w:rPr>
      <w:sz w:val="24"/>
    </w:rPr>
  </w:style>
  <w:style w:type="paragraph" w:customStyle="1" w:styleId="21">
    <w:name w:val="Char4 Char Char Char"/>
    <w:basedOn w:val="1"/>
    <w:autoRedefine/>
    <w:qFormat/>
    <w:uiPriority w:val="0"/>
    <w:pPr>
      <w:adjustRightInd w:val="0"/>
      <w:snapToGrid w:val="0"/>
      <w:spacing w:line="360" w:lineRule="auto"/>
      <w:ind w:firstLine="200" w:firstLineChars="200"/>
    </w:pPr>
    <w:rPr>
      <w:rFonts w:ascii="仿宋_GB2312" w:eastAsia="仿宋_GB2312"/>
      <w:sz w:val="32"/>
      <w:szCs w:val="32"/>
    </w:rPr>
  </w:style>
  <w:style w:type="paragraph" w:customStyle="1" w:styleId="22">
    <w:name w:val="Char Char Char"/>
    <w:basedOn w:val="1"/>
    <w:autoRedefine/>
    <w:qFormat/>
    <w:uiPriority w:val="0"/>
    <w:rPr>
      <w:sz w:val="24"/>
    </w:rPr>
  </w:style>
  <w:style w:type="paragraph" w:customStyle="1" w:styleId="23">
    <w:name w:val="Char Char Char Char5"/>
    <w:basedOn w:val="1"/>
    <w:autoRedefine/>
    <w:semiHidden/>
    <w:qFormat/>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BA054-3989-477D-9B6E-DB9C21982E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2470</Words>
  <Characters>2564</Characters>
  <Lines>19</Lines>
  <Paragraphs>5</Paragraphs>
  <TotalTime>7</TotalTime>
  <ScaleCrop>false</ScaleCrop>
  <LinksUpToDate>false</LinksUpToDate>
  <CharactersWithSpaces>2698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2024-01-25T22:55:00Z</dcterms:created>
  <dc:creator>walkinnet</dc:creator>
  <cp:lastModifiedBy>user</cp:lastModifiedBy>
  <cp:lastPrinted>2024-03-23T17:55:00Z</cp:lastPrinted>
  <dcterms:modified xsi:type="dcterms:W3CDTF">2026-03-20T09:38:22Z</dcterms:modified>
  <dc:subject>关于四川创智森悦机械有限公司汽车零部件及配件加工项目《环境影响报告表》的批复</dc:subject>
  <dc:title>德环审批[2023]号</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82D887A275294511A57CEC932440E47B_13</vt:lpwstr>
  </property>
</Properties>
</file>