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D5" w:rsidRDefault="00963FD5">
      <w:pPr>
        <w:spacing w:line="600" w:lineRule="exact"/>
        <w:jc w:val="center"/>
        <w:outlineLvl w:val="0"/>
        <w:rPr>
          <w:rFonts w:ascii="方正小标宋简体" w:eastAsia="方正小标宋简体" w:hAnsi="宋体"/>
          <w:sz w:val="72"/>
          <w:szCs w:val="72"/>
        </w:rPr>
      </w:pPr>
      <w:bookmarkStart w:id="0" w:name="_Toc15377193"/>
      <w:bookmarkStart w:id="1" w:name="_Toc15396597"/>
      <w:bookmarkStart w:id="2" w:name="_Toc15377425"/>
      <w:bookmarkStart w:id="3" w:name="_Toc15378441"/>
      <w:bookmarkStart w:id="4" w:name="_Toc15396475"/>
      <w:bookmarkStart w:id="5" w:name="_Toc15306267"/>
    </w:p>
    <w:p w:rsidR="00963FD5" w:rsidRDefault="00963FD5">
      <w:pPr>
        <w:spacing w:line="600" w:lineRule="exact"/>
        <w:jc w:val="center"/>
        <w:outlineLvl w:val="0"/>
        <w:rPr>
          <w:rFonts w:ascii="方正小标宋简体" w:eastAsia="方正小标宋简体" w:hAnsi="宋体"/>
          <w:sz w:val="72"/>
          <w:szCs w:val="72"/>
        </w:rPr>
      </w:pPr>
    </w:p>
    <w:p w:rsidR="00963FD5" w:rsidRDefault="00963FD5">
      <w:pPr>
        <w:spacing w:line="600" w:lineRule="exact"/>
        <w:jc w:val="center"/>
        <w:outlineLvl w:val="0"/>
        <w:rPr>
          <w:rFonts w:ascii="方正小标宋简体" w:eastAsia="方正小标宋简体" w:hAnsi="宋体"/>
          <w:sz w:val="72"/>
          <w:szCs w:val="72"/>
        </w:rPr>
      </w:pPr>
    </w:p>
    <w:p w:rsidR="00963FD5" w:rsidRDefault="00963FD5">
      <w:pPr>
        <w:spacing w:line="600" w:lineRule="exact"/>
        <w:jc w:val="center"/>
        <w:outlineLvl w:val="0"/>
        <w:rPr>
          <w:rFonts w:ascii="方正小标宋简体" w:eastAsia="方正小标宋简体" w:hAnsi="宋体"/>
          <w:sz w:val="72"/>
          <w:szCs w:val="72"/>
        </w:rPr>
      </w:pPr>
    </w:p>
    <w:p w:rsidR="00963FD5" w:rsidRDefault="00963FD5" w:rsidP="000E612B">
      <w:pPr>
        <w:adjustRightInd w:val="0"/>
        <w:snapToGrid w:val="0"/>
        <w:spacing w:line="360" w:lineRule="auto"/>
        <w:jc w:val="center"/>
        <w:outlineLvl w:val="0"/>
        <w:rPr>
          <w:rFonts w:ascii="方正小标宋简体" w:eastAsia="方正小标宋简体" w:hAnsi="方正小标宋简体"/>
          <w:sz w:val="72"/>
          <w:szCs w:val="72"/>
        </w:rPr>
      </w:pPr>
      <w:r>
        <w:rPr>
          <w:rFonts w:ascii="方正小标宋简体" w:eastAsia="方正小标宋简体" w:hAnsi="方正小标宋简体" w:cs="方正小标宋简体"/>
          <w:sz w:val="72"/>
          <w:szCs w:val="72"/>
        </w:rPr>
        <w:t>2021</w:t>
      </w:r>
      <w:r>
        <w:rPr>
          <w:rFonts w:ascii="方正小标宋简体" w:eastAsia="方正小标宋简体" w:hAnsi="方正小标宋简体" w:cs="方正小标宋简体" w:hint="eastAsia"/>
          <w:sz w:val="72"/>
          <w:szCs w:val="72"/>
        </w:rPr>
        <w:t>年度</w:t>
      </w:r>
      <w:bookmarkEnd w:id="0"/>
      <w:bookmarkEnd w:id="1"/>
      <w:bookmarkEnd w:id="2"/>
      <w:bookmarkEnd w:id="3"/>
      <w:bookmarkEnd w:id="4"/>
    </w:p>
    <w:p w:rsidR="00625645" w:rsidRDefault="00963FD5" w:rsidP="00625645">
      <w:pPr>
        <w:adjustRightInd w:val="0"/>
        <w:snapToGrid w:val="0"/>
        <w:spacing w:line="360" w:lineRule="auto"/>
        <w:outlineLvl w:val="0"/>
        <w:rPr>
          <w:rFonts w:ascii="方正小标宋简体" w:eastAsia="方正小标宋简体" w:hAnsi="方正小标宋简体" w:cs="方正小标宋简体"/>
          <w:sz w:val="72"/>
          <w:szCs w:val="72"/>
        </w:rPr>
      </w:pPr>
      <w:bookmarkStart w:id="6" w:name="_Toc15396476"/>
      <w:bookmarkStart w:id="7" w:name="_Toc15377426"/>
      <w:bookmarkStart w:id="8" w:name="_Toc15377194"/>
      <w:bookmarkStart w:id="9" w:name="_Toc15396598"/>
      <w:bookmarkStart w:id="10" w:name="_Toc15378442"/>
      <w:bookmarkStart w:id="11" w:name="_Toc15306268"/>
      <w:bookmarkEnd w:id="5"/>
      <w:r>
        <w:rPr>
          <w:rFonts w:ascii="方正小标宋简体" w:eastAsia="方正小标宋简体" w:hAnsi="方正小标宋简体" w:cs="方正小标宋简体"/>
          <w:sz w:val="72"/>
          <w:szCs w:val="72"/>
        </w:rPr>
        <w:t>德阳市</w:t>
      </w:r>
      <w:r>
        <w:rPr>
          <w:rFonts w:ascii="方正小标宋简体" w:eastAsia="方正小标宋简体" w:hAnsi="方正小标宋简体" w:cs="方正小标宋简体" w:hint="eastAsia"/>
          <w:sz w:val="72"/>
          <w:szCs w:val="72"/>
        </w:rPr>
        <w:t>广汉生态</w:t>
      </w:r>
      <w:r w:rsidR="000114F6">
        <w:rPr>
          <w:rFonts w:ascii="方正小标宋简体" w:eastAsia="方正小标宋简体" w:hAnsi="方正小标宋简体" w:cs="方正小标宋简体" w:hint="eastAsia"/>
          <w:sz w:val="72"/>
          <w:szCs w:val="72"/>
        </w:rPr>
        <w:t>环境局</w:t>
      </w:r>
    </w:p>
    <w:p w:rsidR="00D640CF" w:rsidRPr="000E612B" w:rsidRDefault="00963FD5" w:rsidP="00625645">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部门决算</w:t>
      </w:r>
      <w:bookmarkEnd w:id="6"/>
      <w:bookmarkEnd w:id="7"/>
      <w:bookmarkEnd w:id="8"/>
      <w:bookmarkEnd w:id="9"/>
      <w:bookmarkEnd w:id="10"/>
      <w:bookmarkEnd w:id="11"/>
    </w:p>
    <w:p w:rsidR="00D640CF" w:rsidRDefault="00D640CF">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cs="黑体" w:hint="eastAsia"/>
          <w:sz w:val="48"/>
          <w:szCs w:val="48"/>
        </w:rPr>
        <w:lastRenderedPageBreak/>
        <w:t>目录</w:t>
      </w:r>
    </w:p>
    <w:p w:rsidR="00D640CF" w:rsidRDefault="00D640CF">
      <w:pPr>
        <w:widowControl/>
        <w:jc w:val="center"/>
        <w:rPr>
          <w:rFonts w:ascii="黑体" w:eastAsia="黑体" w:hAnsi="黑体"/>
          <w:sz w:val="28"/>
          <w:szCs w:val="28"/>
        </w:rPr>
      </w:pPr>
    </w:p>
    <w:p w:rsidR="00D640CF" w:rsidRDefault="00D640CF">
      <w:pPr>
        <w:pStyle w:val="10"/>
        <w:rPr>
          <w:rFonts w:cs="Times New Roman"/>
        </w:rPr>
      </w:pPr>
      <w:r>
        <w:rPr>
          <w:rFonts w:hint="eastAsia"/>
        </w:rPr>
        <w:t>公开时间：</w:t>
      </w:r>
      <w:r>
        <w:t>2022</w:t>
      </w:r>
      <w:r>
        <w:rPr>
          <w:rFonts w:hint="eastAsia"/>
        </w:rPr>
        <w:t>年</w:t>
      </w:r>
      <w:r w:rsidR="00401169">
        <w:rPr>
          <w:rFonts w:hint="eastAsia"/>
        </w:rPr>
        <w:t>10</w:t>
      </w:r>
      <w:r>
        <w:rPr>
          <w:rFonts w:hint="eastAsia"/>
        </w:rPr>
        <w:t>月</w:t>
      </w:r>
      <w:r w:rsidR="00401169">
        <w:rPr>
          <w:rFonts w:hint="eastAsia"/>
        </w:rPr>
        <w:t>25</w:t>
      </w:r>
      <w:r>
        <w:rPr>
          <w:rFonts w:hint="eastAsia"/>
        </w:rPr>
        <w:t>日</w:t>
      </w:r>
    </w:p>
    <w:p w:rsidR="00D640CF" w:rsidRDefault="00D640CF"/>
    <w:p w:rsidR="00D640CF" w:rsidRDefault="00D640CF">
      <w:pPr>
        <w:pStyle w:val="10"/>
        <w:adjustRightInd w:val="0"/>
        <w:snapToGrid w:val="0"/>
        <w:spacing w:before="0" w:line="440" w:lineRule="exact"/>
        <w:jc w:val="left"/>
        <w:rPr>
          <w:rFonts w:cs="Times New Roman"/>
          <w:sz w:val="24"/>
          <w:szCs w:val="24"/>
        </w:rPr>
      </w:pPr>
      <w:r>
        <w:rPr>
          <w:rFonts w:hint="eastAsia"/>
          <w:sz w:val="24"/>
          <w:szCs w:val="24"/>
        </w:rPr>
        <w:t>第一部分</w:t>
      </w:r>
      <w:r>
        <w:rPr>
          <w:sz w:val="24"/>
          <w:szCs w:val="24"/>
        </w:rPr>
        <w:t xml:space="preserve"> </w:t>
      </w:r>
      <w:r>
        <w:rPr>
          <w:rFonts w:hint="eastAsia"/>
          <w:sz w:val="24"/>
          <w:szCs w:val="24"/>
        </w:rPr>
        <w:t>部门概况</w:t>
      </w:r>
      <w:r w:rsidR="00240D39" w:rsidRPr="00240D39">
        <w:rPr>
          <w:rFonts w:ascii="Times New Roman" w:eastAsia="宋体" w:hAnsi="Times New Roman" w:cs="宋体"/>
          <w:sz w:val="24"/>
          <w:szCs w:val="24"/>
        </w:rPr>
        <w:t>……………………………………………………………</w:t>
      </w:r>
      <w:r w:rsidR="00D12A55">
        <w:rPr>
          <w:rFonts w:ascii="Times New Roman" w:eastAsia="宋体" w:hAnsi="Times New Roman" w:cs="宋体" w:hint="eastAsia"/>
          <w:sz w:val="24"/>
          <w:szCs w:val="24"/>
        </w:rPr>
        <w:t>..</w:t>
      </w:r>
      <w:r w:rsidR="00240D39" w:rsidRPr="00CD6287">
        <w:rPr>
          <w:rFonts w:ascii="Times New Roman" w:eastAsia="宋体" w:hAnsi="Times New Roman" w:cs="宋体" w:hint="eastAsia"/>
          <w:sz w:val="24"/>
          <w:szCs w:val="24"/>
        </w:rPr>
        <w:t>（</w:t>
      </w:r>
      <w:r w:rsidR="00240D39" w:rsidRPr="00CD6287">
        <w:rPr>
          <w:rFonts w:ascii="Times New Roman" w:eastAsia="宋体" w:hAnsi="Times New Roman" w:cs="宋体" w:hint="eastAsia"/>
          <w:sz w:val="24"/>
          <w:szCs w:val="24"/>
        </w:rPr>
        <w:t>4</w:t>
      </w:r>
      <w:r w:rsidR="00240D39" w:rsidRPr="00CD6287">
        <w:rPr>
          <w:rFonts w:ascii="Times New Roman" w:eastAsia="宋体" w:hAnsi="Times New Roman" w:cs="宋体" w:hint="eastAsia"/>
          <w:sz w:val="24"/>
          <w:szCs w:val="24"/>
        </w:rPr>
        <w:t>）</w:t>
      </w:r>
    </w:p>
    <w:p w:rsidR="00D640CF" w:rsidRDefault="00D640CF" w:rsidP="00B14A68">
      <w:pPr>
        <w:pStyle w:val="20"/>
        <w:adjustRightInd w:val="0"/>
        <w:snapToGrid w:val="0"/>
        <w:spacing w:line="440" w:lineRule="exact"/>
        <w:jc w:val="left"/>
        <w:rPr>
          <w:rFonts w:ascii="仿宋" w:eastAsia="仿宋" w:hAnsi="仿宋"/>
          <w:sz w:val="24"/>
          <w:szCs w:val="24"/>
        </w:rPr>
      </w:pPr>
      <w:r>
        <w:rPr>
          <w:rFonts w:cs="宋体" w:hint="eastAsia"/>
          <w:sz w:val="24"/>
          <w:szCs w:val="24"/>
        </w:rPr>
        <w:t>一、基本职能及主要工作</w:t>
      </w:r>
      <w:r w:rsidR="00867799">
        <w:rPr>
          <w:rFonts w:cs="宋体"/>
          <w:sz w:val="24"/>
          <w:szCs w:val="24"/>
        </w:rPr>
        <w:t>……………………………………………………</w:t>
      </w:r>
      <w:r w:rsidR="00867799">
        <w:rPr>
          <w:rFonts w:cs="宋体" w:hint="eastAsia"/>
          <w:sz w:val="24"/>
          <w:szCs w:val="24"/>
        </w:rPr>
        <w:t>.</w:t>
      </w:r>
      <w:r w:rsidR="00867799">
        <w:rPr>
          <w:rFonts w:cs="宋体" w:hint="eastAsia"/>
          <w:sz w:val="24"/>
          <w:szCs w:val="24"/>
        </w:rPr>
        <w:t>（</w:t>
      </w:r>
      <w:r w:rsidR="00867799" w:rsidRPr="00CD6287">
        <w:rPr>
          <w:rFonts w:cs="宋体" w:hint="eastAsia"/>
          <w:sz w:val="24"/>
          <w:szCs w:val="24"/>
        </w:rPr>
        <w:t>4</w:t>
      </w:r>
      <w:r w:rsidR="00867799" w:rsidRPr="00CD6287">
        <w:rPr>
          <w:rFonts w:cs="宋体" w:hint="eastAsia"/>
          <w:sz w:val="24"/>
          <w:szCs w:val="24"/>
        </w:rPr>
        <w:t>）</w:t>
      </w:r>
    </w:p>
    <w:p w:rsidR="00D640CF" w:rsidRDefault="00D640CF" w:rsidP="00B14A68">
      <w:pPr>
        <w:pStyle w:val="20"/>
        <w:adjustRightInd w:val="0"/>
        <w:snapToGrid w:val="0"/>
        <w:spacing w:line="440" w:lineRule="exact"/>
        <w:jc w:val="left"/>
        <w:rPr>
          <w:rFonts w:ascii="仿宋" w:eastAsia="仿宋" w:hAnsi="仿宋"/>
          <w:sz w:val="24"/>
          <w:szCs w:val="24"/>
        </w:rPr>
      </w:pPr>
      <w:r>
        <w:rPr>
          <w:rFonts w:cs="宋体" w:hint="eastAsia"/>
          <w:sz w:val="24"/>
          <w:szCs w:val="24"/>
        </w:rPr>
        <w:t>二、机构设置</w:t>
      </w:r>
      <w:r w:rsidR="00B40703">
        <w:rPr>
          <w:rFonts w:cs="宋体"/>
          <w:sz w:val="24"/>
          <w:szCs w:val="24"/>
        </w:rPr>
        <w:t>…………………………………………………………………</w:t>
      </w:r>
      <w:r w:rsidR="00B40703">
        <w:rPr>
          <w:rFonts w:cs="宋体" w:hint="eastAsia"/>
          <w:sz w:val="24"/>
          <w:szCs w:val="24"/>
        </w:rPr>
        <w:t>（</w:t>
      </w:r>
      <w:r w:rsidR="00B40703">
        <w:rPr>
          <w:rFonts w:cs="宋体" w:hint="eastAsia"/>
          <w:sz w:val="24"/>
          <w:szCs w:val="24"/>
        </w:rPr>
        <w:t>9</w:t>
      </w:r>
      <w:r w:rsidR="00B40703">
        <w:rPr>
          <w:rFonts w:cs="宋体" w:hint="eastAsia"/>
          <w:sz w:val="24"/>
          <w:szCs w:val="24"/>
        </w:rPr>
        <w:t>）</w:t>
      </w:r>
    </w:p>
    <w:p w:rsidR="00D640CF" w:rsidRDefault="00D640CF">
      <w:pPr>
        <w:pStyle w:val="10"/>
        <w:adjustRightInd w:val="0"/>
        <w:snapToGrid w:val="0"/>
        <w:spacing w:before="0" w:line="440" w:lineRule="exact"/>
        <w:jc w:val="left"/>
        <w:rPr>
          <w:rFonts w:cs="Times New Roman"/>
          <w:sz w:val="24"/>
          <w:szCs w:val="24"/>
        </w:rPr>
      </w:pPr>
      <w:r>
        <w:rPr>
          <w:rFonts w:hint="eastAsia"/>
          <w:sz w:val="24"/>
          <w:szCs w:val="24"/>
        </w:rPr>
        <w:t>第二部分</w:t>
      </w:r>
      <w:r>
        <w:rPr>
          <w:sz w:val="24"/>
          <w:szCs w:val="24"/>
        </w:rPr>
        <w:t xml:space="preserve"> 2021</w:t>
      </w:r>
      <w:r>
        <w:rPr>
          <w:rFonts w:hint="eastAsia"/>
          <w:sz w:val="24"/>
          <w:szCs w:val="24"/>
        </w:rPr>
        <w:t>年度部门决算情况说明</w:t>
      </w:r>
      <w:r w:rsidR="00240D39" w:rsidRPr="00240D39">
        <w:rPr>
          <w:rFonts w:ascii="Times New Roman" w:eastAsia="宋体" w:hAnsi="Times New Roman" w:cs="宋体"/>
          <w:sz w:val="24"/>
          <w:szCs w:val="24"/>
        </w:rPr>
        <w:t>………………………………………</w:t>
      </w:r>
      <w:r w:rsidR="00240D39" w:rsidRPr="00CD6287">
        <w:rPr>
          <w:rFonts w:ascii="Times New Roman" w:eastAsia="宋体" w:hAnsi="Times New Roman" w:cs="宋体" w:hint="eastAsia"/>
          <w:sz w:val="24"/>
          <w:szCs w:val="24"/>
        </w:rPr>
        <w:t>（</w:t>
      </w:r>
      <w:r w:rsidR="00240D39" w:rsidRPr="00CD6287">
        <w:rPr>
          <w:rFonts w:ascii="Times New Roman" w:eastAsia="宋体" w:hAnsi="Times New Roman" w:cs="宋体" w:hint="eastAsia"/>
          <w:sz w:val="24"/>
          <w:szCs w:val="24"/>
        </w:rPr>
        <w:t>10</w:t>
      </w:r>
      <w:r w:rsidR="00240D39" w:rsidRPr="00CD6287">
        <w:rPr>
          <w:rFonts w:ascii="Times New Roman" w:eastAsia="宋体" w:hAnsi="Times New Roman" w:cs="宋体" w:hint="eastAsia"/>
          <w:sz w:val="24"/>
          <w:szCs w:val="24"/>
        </w:rPr>
        <w:t>）</w:t>
      </w:r>
    </w:p>
    <w:p w:rsidR="00D640CF" w:rsidRDefault="00D640CF" w:rsidP="00B14A68">
      <w:pPr>
        <w:pStyle w:val="20"/>
        <w:adjustRightInd w:val="0"/>
        <w:snapToGrid w:val="0"/>
        <w:spacing w:line="440" w:lineRule="exact"/>
        <w:jc w:val="left"/>
        <w:rPr>
          <w:rFonts w:ascii="仿宋" w:eastAsia="仿宋" w:hAnsi="仿宋"/>
          <w:sz w:val="24"/>
          <w:szCs w:val="24"/>
        </w:rPr>
      </w:pPr>
      <w:r>
        <w:rPr>
          <w:rFonts w:cs="宋体" w:hint="eastAsia"/>
          <w:sz w:val="24"/>
          <w:szCs w:val="24"/>
        </w:rPr>
        <w:t>一、收入支出决算总体情况说明</w:t>
      </w:r>
      <w:r w:rsidR="00B40703">
        <w:rPr>
          <w:rFonts w:cs="宋体"/>
          <w:sz w:val="24"/>
          <w:szCs w:val="24"/>
        </w:rPr>
        <w:t>……………………………………………</w:t>
      </w:r>
      <w:r w:rsidR="00B40703">
        <w:rPr>
          <w:rFonts w:cs="宋体" w:hint="eastAsia"/>
          <w:sz w:val="24"/>
          <w:szCs w:val="24"/>
        </w:rPr>
        <w:t>（</w:t>
      </w:r>
      <w:r w:rsidR="00B40703">
        <w:rPr>
          <w:rFonts w:cs="宋体" w:hint="eastAsia"/>
          <w:sz w:val="24"/>
          <w:szCs w:val="24"/>
        </w:rPr>
        <w:t>10</w:t>
      </w:r>
      <w:r w:rsidR="00B40703">
        <w:rPr>
          <w:rFonts w:cs="宋体" w:hint="eastAsia"/>
          <w:sz w:val="24"/>
          <w:szCs w:val="24"/>
        </w:rPr>
        <w:t>）</w:t>
      </w:r>
    </w:p>
    <w:p w:rsidR="00B40703" w:rsidRPr="00B40703" w:rsidRDefault="00D640CF" w:rsidP="00B40703">
      <w:pPr>
        <w:pStyle w:val="20"/>
        <w:adjustRightInd w:val="0"/>
        <w:snapToGrid w:val="0"/>
        <w:spacing w:line="440" w:lineRule="exact"/>
        <w:jc w:val="left"/>
        <w:rPr>
          <w:rFonts w:cs="宋体"/>
          <w:sz w:val="24"/>
          <w:szCs w:val="24"/>
        </w:rPr>
      </w:pPr>
      <w:r>
        <w:rPr>
          <w:rFonts w:cs="宋体" w:hint="eastAsia"/>
          <w:sz w:val="24"/>
          <w:szCs w:val="24"/>
        </w:rPr>
        <w:t>二、收入决算情况说明</w:t>
      </w:r>
      <w:r w:rsidR="00B40703">
        <w:rPr>
          <w:rFonts w:cs="宋体"/>
          <w:sz w:val="24"/>
          <w:szCs w:val="24"/>
        </w:rPr>
        <w:t>……………………………………………………</w:t>
      </w:r>
      <w:r w:rsidR="00B40703">
        <w:rPr>
          <w:rFonts w:cs="宋体" w:hint="eastAsia"/>
          <w:sz w:val="24"/>
          <w:szCs w:val="24"/>
        </w:rPr>
        <w:t>.</w:t>
      </w:r>
      <w:r w:rsidR="00B40703">
        <w:rPr>
          <w:rFonts w:cs="宋体" w:hint="eastAsia"/>
          <w:sz w:val="24"/>
          <w:szCs w:val="24"/>
        </w:rPr>
        <w:t>（</w:t>
      </w:r>
      <w:r w:rsidR="00B40703">
        <w:rPr>
          <w:rFonts w:cs="宋体" w:hint="eastAsia"/>
          <w:sz w:val="24"/>
          <w:szCs w:val="24"/>
        </w:rPr>
        <w:t>10</w:t>
      </w:r>
      <w:r w:rsidR="00B40703">
        <w:rPr>
          <w:rFonts w:cs="宋体" w:hint="eastAsia"/>
          <w:sz w:val="24"/>
          <w:szCs w:val="24"/>
        </w:rPr>
        <w:t>）</w:t>
      </w:r>
    </w:p>
    <w:p w:rsidR="00D640CF" w:rsidRPr="00CD6287" w:rsidRDefault="00D640CF" w:rsidP="00B14A68">
      <w:pPr>
        <w:pStyle w:val="20"/>
        <w:adjustRightInd w:val="0"/>
        <w:snapToGrid w:val="0"/>
        <w:spacing w:line="440" w:lineRule="exact"/>
        <w:jc w:val="left"/>
        <w:rPr>
          <w:rFonts w:cs="宋体"/>
          <w:sz w:val="24"/>
          <w:szCs w:val="24"/>
        </w:rPr>
      </w:pPr>
      <w:r>
        <w:rPr>
          <w:rFonts w:cs="宋体" w:hint="eastAsia"/>
          <w:sz w:val="24"/>
          <w:szCs w:val="24"/>
        </w:rPr>
        <w:t>三、支出决算情况说明</w:t>
      </w:r>
      <w:r w:rsidR="00B40703">
        <w:rPr>
          <w:rFonts w:cs="宋体"/>
          <w:sz w:val="24"/>
          <w:szCs w:val="24"/>
        </w:rPr>
        <w:t>………………………………………………………</w:t>
      </w:r>
      <w:r w:rsidR="00B40703">
        <w:rPr>
          <w:rFonts w:cs="宋体" w:hint="eastAsia"/>
          <w:sz w:val="24"/>
          <w:szCs w:val="24"/>
        </w:rPr>
        <w:t>（</w:t>
      </w:r>
      <w:r w:rsidR="00B40703">
        <w:rPr>
          <w:rFonts w:cs="宋体" w:hint="eastAsia"/>
          <w:sz w:val="24"/>
          <w:szCs w:val="24"/>
        </w:rPr>
        <w:t>10</w:t>
      </w:r>
      <w:r w:rsidR="00B40703">
        <w:rPr>
          <w:rFonts w:cs="宋体" w:hint="eastAsia"/>
          <w:sz w:val="24"/>
          <w:szCs w:val="24"/>
        </w:rPr>
        <w:t>）</w:t>
      </w:r>
    </w:p>
    <w:p w:rsidR="00D640CF" w:rsidRPr="00CD6287" w:rsidRDefault="00D640CF" w:rsidP="00B14A68">
      <w:pPr>
        <w:pStyle w:val="20"/>
        <w:adjustRightInd w:val="0"/>
        <w:snapToGrid w:val="0"/>
        <w:spacing w:line="440" w:lineRule="exact"/>
        <w:jc w:val="left"/>
        <w:rPr>
          <w:rFonts w:cs="宋体"/>
          <w:sz w:val="24"/>
          <w:szCs w:val="24"/>
        </w:rPr>
      </w:pPr>
      <w:r>
        <w:rPr>
          <w:rFonts w:cs="宋体" w:hint="eastAsia"/>
          <w:sz w:val="24"/>
          <w:szCs w:val="24"/>
        </w:rPr>
        <w:t>四、财政拨款收入支出决算总体情况说明</w:t>
      </w:r>
      <w:r w:rsidR="00240D39">
        <w:rPr>
          <w:rFonts w:cs="宋体"/>
          <w:sz w:val="24"/>
          <w:szCs w:val="24"/>
        </w:rPr>
        <w:t>…………………………………</w:t>
      </w:r>
      <w:r w:rsidR="00240D39">
        <w:rPr>
          <w:rFonts w:cs="宋体" w:hint="eastAsia"/>
          <w:sz w:val="24"/>
          <w:szCs w:val="24"/>
        </w:rPr>
        <w:t>（</w:t>
      </w:r>
      <w:r w:rsidR="00240D39">
        <w:rPr>
          <w:rFonts w:cs="宋体" w:hint="eastAsia"/>
          <w:sz w:val="24"/>
          <w:szCs w:val="24"/>
        </w:rPr>
        <w:t>10</w:t>
      </w:r>
      <w:r w:rsidR="00240D39">
        <w:rPr>
          <w:rFonts w:cs="宋体" w:hint="eastAsia"/>
          <w:sz w:val="24"/>
          <w:szCs w:val="24"/>
        </w:rPr>
        <w:t>）</w:t>
      </w:r>
    </w:p>
    <w:p w:rsidR="00D640CF" w:rsidRDefault="00D640CF" w:rsidP="00B14A68">
      <w:pPr>
        <w:pStyle w:val="20"/>
        <w:adjustRightInd w:val="0"/>
        <w:snapToGrid w:val="0"/>
        <w:spacing w:line="440" w:lineRule="exact"/>
        <w:jc w:val="left"/>
        <w:rPr>
          <w:rFonts w:ascii="仿宋" w:eastAsia="仿宋" w:hAnsi="仿宋"/>
          <w:sz w:val="24"/>
          <w:szCs w:val="24"/>
        </w:rPr>
      </w:pPr>
      <w:r>
        <w:rPr>
          <w:rFonts w:cs="宋体" w:hint="eastAsia"/>
          <w:sz w:val="24"/>
          <w:szCs w:val="24"/>
        </w:rPr>
        <w:t>五、一般公共预算财政拨款支出决算情况说明</w:t>
      </w:r>
      <w:r w:rsidR="00240D39">
        <w:rPr>
          <w:rFonts w:cs="宋体"/>
          <w:sz w:val="24"/>
          <w:szCs w:val="24"/>
        </w:rPr>
        <w:t>……………………………</w:t>
      </w:r>
      <w:r w:rsidR="00240D39">
        <w:rPr>
          <w:rFonts w:cs="宋体" w:hint="eastAsia"/>
          <w:sz w:val="24"/>
          <w:szCs w:val="24"/>
        </w:rPr>
        <w:t>（</w:t>
      </w:r>
      <w:r w:rsidR="00240D39">
        <w:rPr>
          <w:rFonts w:cs="宋体" w:hint="eastAsia"/>
          <w:sz w:val="24"/>
          <w:szCs w:val="24"/>
        </w:rPr>
        <w:t>11</w:t>
      </w:r>
      <w:r w:rsidR="00240D39">
        <w:rPr>
          <w:rFonts w:cs="宋体" w:hint="eastAsia"/>
          <w:sz w:val="24"/>
          <w:szCs w:val="24"/>
        </w:rPr>
        <w:t>）</w:t>
      </w:r>
    </w:p>
    <w:p w:rsidR="00D640CF" w:rsidRDefault="00D640CF" w:rsidP="00B14A68">
      <w:pPr>
        <w:pStyle w:val="20"/>
        <w:adjustRightInd w:val="0"/>
        <w:snapToGrid w:val="0"/>
        <w:spacing w:line="440" w:lineRule="exact"/>
        <w:jc w:val="left"/>
        <w:rPr>
          <w:rFonts w:ascii="仿宋" w:eastAsia="仿宋" w:hAnsi="仿宋"/>
          <w:sz w:val="24"/>
          <w:szCs w:val="24"/>
        </w:rPr>
      </w:pPr>
      <w:r>
        <w:rPr>
          <w:rFonts w:cs="宋体" w:hint="eastAsia"/>
          <w:sz w:val="24"/>
          <w:szCs w:val="24"/>
        </w:rPr>
        <w:t>六、一般公共预算财政拨款基本支出决算情况说明</w:t>
      </w:r>
      <w:r w:rsidR="00240D39">
        <w:rPr>
          <w:rFonts w:cs="宋体"/>
          <w:sz w:val="24"/>
          <w:szCs w:val="24"/>
        </w:rPr>
        <w:t>………………………</w:t>
      </w:r>
      <w:r w:rsidR="00240D39">
        <w:rPr>
          <w:rFonts w:cs="宋体" w:hint="eastAsia"/>
          <w:sz w:val="24"/>
          <w:szCs w:val="24"/>
        </w:rPr>
        <w:t>.</w:t>
      </w:r>
      <w:r w:rsidR="00240D39">
        <w:rPr>
          <w:rFonts w:cs="宋体" w:hint="eastAsia"/>
          <w:sz w:val="24"/>
          <w:szCs w:val="24"/>
        </w:rPr>
        <w:t>（</w:t>
      </w:r>
      <w:r w:rsidR="00240D39">
        <w:rPr>
          <w:rFonts w:cs="宋体" w:hint="eastAsia"/>
          <w:sz w:val="24"/>
          <w:szCs w:val="24"/>
        </w:rPr>
        <w:t>13</w:t>
      </w:r>
      <w:r w:rsidR="00240D39">
        <w:rPr>
          <w:rFonts w:cs="宋体" w:hint="eastAsia"/>
          <w:sz w:val="24"/>
          <w:szCs w:val="24"/>
        </w:rPr>
        <w:t>）</w:t>
      </w:r>
    </w:p>
    <w:p w:rsidR="00240D39" w:rsidRPr="00240D39" w:rsidRDefault="00D640CF" w:rsidP="00240D39">
      <w:pPr>
        <w:pStyle w:val="20"/>
        <w:adjustRightInd w:val="0"/>
        <w:snapToGrid w:val="0"/>
        <w:spacing w:line="440" w:lineRule="exact"/>
        <w:jc w:val="left"/>
        <w:rPr>
          <w:rFonts w:cs="宋体"/>
          <w:sz w:val="24"/>
          <w:szCs w:val="24"/>
        </w:rPr>
      </w:pPr>
      <w:r>
        <w:rPr>
          <w:rFonts w:cs="宋体" w:hint="eastAsia"/>
          <w:sz w:val="24"/>
          <w:szCs w:val="24"/>
        </w:rPr>
        <w:t>七、“三公”经费财政拨款支出决算情况说明</w:t>
      </w:r>
      <w:r w:rsidR="00240D39">
        <w:rPr>
          <w:rFonts w:cs="宋体"/>
          <w:sz w:val="24"/>
          <w:szCs w:val="24"/>
        </w:rPr>
        <w:t>……………………………</w:t>
      </w:r>
      <w:r w:rsidR="00240D39">
        <w:rPr>
          <w:rFonts w:cs="宋体" w:hint="eastAsia"/>
          <w:sz w:val="24"/>
          <w:szCs w:val="24"/>
        </w:rPr>
        <w:t>.</w:t>
      </w:r>
      <w:r w:rsidR="00840C5E">
        <w:rPr>
          <w:rFonts w:cs="宋体" w:hint="eastAsia"/>
          <w:sz w:val="24"/>
          <w:szCs w:val="24"/>
        </w:rPr>
        <w:t xml:space="preserve"> ..</w:t>
      </w:r>
      <w:r w:rsidR="00240D39">
        <w:rPr>
          <w:rFonts w:cs="宋体" w:hint="eastAsia"/>
          <w:sz w:val="24"/>
          <w:szCs w:val="24"/>
        </w:rPr>
        <w:t>（</w:t>
      </w:r>
      <w:r w:rsidR="00240D39">
        <w:rPr>
          <w:rFonts w:cs="宋体" w:hint="eastAsia"/>
          <w:sz w:val="24"/>
          <w:szCs w:val="24"/>
        </w:rPr>
        <w:t>14</w:t>
      </w:r>
      <w:r w:rsidR="00240D39">
        <w:rPr>
          <w:rFonts w:cs="宋体" w:hint="eastAsia"/>
          <w:sz w:val="24"/>
          <w:szCs w:val="24"/>
        </w:rPr>
        <w:t>）</w:t>
      </w:r>
    </w:p>
    <w:p w:rsidR="00D640CF" w:rsidRDefault="00D640CF" w:rsidP="00B14A68">
      <w:pPr>
        <w:pStyle w:val="20"/>
        <w:adjustRightInd w:val="0"/>
        <w:snapToGrid w:val="0"/>
        <w:spacing w:line="440" w:lineRule="exact"/>
        <w:jc w:val="left"/>
        <w:rPr>
          <w:rFonts w:ascii="仿宋" w:eastAsia="仿宋" w:hAnsi="仿宋"/>
          <w:sz w:val="24"/>
          <w:szCs w:val="24"/>
        </w:rPr>
      </w:pPr>
      <w:r>
        <w:rPr>
          <w:rFonts w:cs="宋体" w:hint="eastAsia"/>
          <w:sz w:val="24"/>
          <w:szCs w:val="24"/>
        </w:rPr>
        <w:t>八、政府性基金预算支出决算情况说明</w:t>
      </w:r>
      <w:r w:rsidR="00240D39">
        <w:rPr>
          <w:rFonts w:cs="宋体"/>
          <w:sz w:val="24"/>
          <w:szCs w:val="24"/>
        </w:rPr>
        <w:t>…………………………………</w:t>
      </w:r>
      <w:r w:rsidR="00240D39">
        <w:rPr>
          <w:rFonts w:cs="宋体" w:hint="eastAsia"/>
          <w:sz w:val="24"/>
          <w:szCs w:val="24"/>
        </w:rPr>
        <w:t>..</w:t>
      </w:r>
      <w:r w:rsidR="00840C5E">
        <w:rPr>
          <w:rFonts w:cs="宋体" w:hint="eastAsia"/>
          <w:sz w:val="24"/>
          <w:szCs w:val="24"/>
        </w:rPr>
        <w:t>.</w:t>
      </w:r>
      <w:r w:rsidR="00240D39">
        <w:rPr>
          <w:rFonts w:cs="宋体" w:hint="eastAsia"/>
          <w:sz w:val="24"/>
          <w:szCs w:val="24"/>
        </w:rPr>
        <w:t>.</w:t>
      </w:r>
      <w:r w:rsidR="00240D39">
        <w:rPr>
          <w:rFonts w:cs="宋体" w:hint="eastAsia"/>
          <w:sz w:val="24"/>
          <w:szCs w:val="24"/>
        </w:rPr>
        <w:t>（</w:t>
      </w:r>
      <w:r w:rsidR="00240D39">
        <w:rPr>
          <w:rFonts w:cs="宋体" w:hint="eastAsia"/>
          <w:sz w:val="24"/>
          <w:szCs w:val="24"/>
        </w:rPr>
        <w:t>15</w:t>
      </w:r>
      <w:r w:rsidR="00240D39">
        <w:rPr>
          <w:rFonts w:cs="宋体" w:hint="eastAsia"/>
          <w:sz w:val="24"/>
          <w:szCs w:val="24"/>
        </w:rPr>
        <w:t>）</w:t>
      </w:r>
    </w:p>
    <w:p w:rsidR="00D640CF" w:rsidRPr="00CD6287" w:rsidRDefault="00D640CF">
      <w:pPr>
        <w:pStyle w:val="20"/>
        <w:adjustRightInd w:val="0"/>
        <w:snapToGrid w:val="0"/>
        <w:spacing w:line="440" w:lineRule="exact"/>
        <w:ind w:leftChars="0"/>
        <w:jc w:val="left"/>
        <w:rPr>
          <w:rFonts w:cs="宋体"/>
          <w:sz w:val="24"/>
          <w:szCs w:val="24"/>
        </w:rPr>
      </w:pPr>
      <w:r>
        <w:rPr>
          <w:rFonts w:ascii="宋体" w:hAnsi="宋体" w:cs="宋体" w:hint="eastAsia"/>
          <w:sz w:val="24"/>
          <w:szCs w:val="24"/>
        </w:rPr>
        <w:t>九、国有资本经营预算支出决算情况说明</w:t>
      </w:r>
      <w:r w:rsidR="00240D39" w:rsidRPr="00240D39">
        <w:rPr>
          <w:rFonts w:cs="宋体"/>
          <w:sz w:val="24"/>
          <w:szCs w:val="24"/>
        </w:rPr>
        <w:t>…………………………………</w:t>
      </w:r>
      <w:r w:rsidR="00240D39" w:rsidRPr="00CD6287">
        <w:rPr>
          <w:rFonts w:cs="宋体" w:hint="eastAsia"/>
          <w:sz w:val="24"/>
          <w:szCs w:val="24"/>
        </w:rPr>
        <w:t>（</w:t>
      </w:r>
      <w:r w:rsidR="00240D39" w:rsidRPr="00CD6287">
        <w:rPr>
          <w:rFonts w:cs="宋体" w:hint="eastAsia"/>
          <w:sz w:val="24"/>
          <w:szCs w:val="24"/>
        </w:rPr>
        <w:t>15</w:t>
      </w:r>
      <w:r w:rsidR="00240D39" w:rsidRPr="00CD6287">
        <w:rPr>
          <w:rFonts w:cs="宋体" w:hint="eastAsia"/>
          <w:sz w:val="24"/>
          <w:szCs w:val="24"/>
        </w:rPr>
        <w:t>）</w:t>
      </w:r>
    </w:p>
    <w:p w:rsidR="00D640CF" w:rsidRDefault="00D640CF" w:rsidP="00B14A68">
      <w:pPr>
        <w:adjustRightInd w:val="0"/>
        <w:snapToGrid w:val="0"/>
        <w:spacing w:line="440" w:lineRule="exact"/>
        <w:ind w:firstLineChars="175" w:firstLine="420"/>
        <w:jc w:val="left"/>
        <w:rPr>
          <w:rFonts w:ascii="宋体" w:cs="宋体"/>
          <w:sz w:val="24"/>
          <w:szCs w:val="24"/>
        </w:rPr>
      </w:pPr>
      <w:r>
        <w:rPr>
          <w:rStyle w:val="a8"/>
          <w:rFonts w:ascii="宋体" w:hAnsi="宋体" w:cs="宋体" w:hint="eastAsia"/>
          <w:color w:val="auto"/>
          <w:sz w:val="24"/>
          <w:szCs w:val="24"/>
          <w:u w:val="none"/>
        </w:rPr>
        <w:t>十、</w:t>
      </w:r>
      <w:r>
        <w:rPr>
          <w:rFonts w:ascii="宋体" w:hAnsi="宋体" w:cs="宋体" w:hint="eastAsia"/>
          <w:sz w:val="24"/>
          <w:szCs w:val="24"/>
        </w:rPr>
        <w:t>其他重要事项的情况说</w:t>
      </w:r>
      <w:r w:rsidR="00240D39">
        <w:rPr>
          <w:rFonts w:ascii="宋体" w:hAnsi="宋体" w:cs="宋体" w:hint="eastAsia"/>
          <w:sz w:val="24"/>
          <w:szCs w:val="24"/>
        </w:rPr>
        <w:t>明</w:t>
      </w:r>
      <w:r w:rsidR="00240D39" w:rsidRPr="00CD6287">
        <w:rPr>
          <w:rFonts w:cs="宋体"/>
          <w:sz w:val="24"/>
          <w:szCs w:val="24"/>
        </w:rPr>
        <w:t>………………………………………………</w:t>
      </w:r>
      <w:r w:rsidR="00240D39" w:rsidRPr="00CD6287">
        <w:rPr>
          <w:rFonts w:cs="宋体" w:hint="eastAsia"/>
          <w:sz w:val="24"/>
          <w:szCs w:val="24"/>
        </w:rPr>
        <w:t>（</w:t>
      </w:r>
      <w:r w:rsidR="00240D39" w:rsidRPr="00CD6287">
        <w:rPr>
          <w:rFonts w:cs="宋体" w:hint="eastAsia"/>
          <w:sz w:val="24"/>
          <w:szCs w:val="24"/>
        </w:rPr>
        <w:t>15</w:t>
      </w:r>
      <w:r w:rsidR="00240D39">
        <w:rPr>
          <w:rFonts w:ascii="宋体" w:hAnsi="宋体" w:cs="宋体" w:hint="eastAsia"/>
          <w:sz w:val="24"/>
          <w:szCs w:val="24"/>
        </w:rPr>
        <w:t>）</w:t>
      </w:r>
    </w:p>
    <w:p w:rsidR="00D640CF" w:rsidRPr="00CD6287" w:rsidRDefault="00D640CF">
      <w:pPr>
        <w:pStyle w:val="10"/>
        <w:adjustRightInd w:val="0"/>
        <w:snapToGrid w:val="0"/>
        <w:spacing w:before="0" w:line="440" w:lineRule="exact"/>
        <w:jc w:val="left"/>
        <w:rPr>
          <w:rFonts w:ascii="Times New Roman" w:eastAsia="宋体" w:hAnsi="Times New Roman" w:cs="宋体"/>
          <w:sz w:val="24"/>
          <w:szCs w:val="24"/>
        </w:rPr>
      </w:pPr>
      <w:r>
        <w:rPr>
          <w:rFonts w:hint="eastAsia"/>
          <w:sz w:val="24"/>
          <w:szCs w:val="24"/>
        </w:rPr>
        <w:t>第三部分</w:t>
      </w:r>
      <w:r>
        <w:rPr>
          <w:sz w:val="24"/>
          <w:szCs w:val="24"/>
        </w:rPr>
        <w:t xml:space="preserve"> </w:t>
      </w:r>
      <w:r>
        <w:rPr>
          <w:rFonts w:hint="eastAsia"/>
          <w:sz w:val="24"/>
          <w:szCs w:val="24"/>
        </w:rPr>
        <w:t>名词解释</w:t>
      </w:r>
      <w:r w:rsidR="00BC099E" w:rsidRPr="00CD6287">
        <w:rPr>
          <w:rFonts w:ascii="Times New Roman" w:eastAsia="宋体" w:hAnsi="Times New Roman" w:cs="宋体"/>
          <w:sz w:val="24"/>
          <w:szCs w:val="24"/>
        </w:rPr>
        <w:t>………………………………………………………………</w:t>
      </w:r>
      <w:r w:rsidR="00BC099E" w:rsidRPr="00CD6287">
        <w:rPr>
          <w:rFonts w:ascii="Times New Roman" w:eastAsia="宋体" w:hAnsi="Times New Roman" w:cs="宋体" w:hint="eastAsia"/>
          <w:sz w:val="24"/>
          <w:szCs w:val="24"/>
        </w:rPr>
        <w:t>（</w:t>
      </w:r>
      <w:r w:rsidR="00BC099E" w:rsidRPr="00CD6287">
        <w:rPr>
          <w:rFonts w:ascii="Times New Roman" w:eastAsia="宋体" w:hAnsi="Times New Roman" w:cs="宋体" w:hint="eastAsia"/>
          <w:sz w:val="24"/>
          <w:szCs w:val="24"/>
        </w:rPr>
        <w:t>17</w:t>
      </w:r>
      <w:r w:rsidR="00BC099E" w:rsidRPr="00CD6287">
        <w:rPr>
          <w:rFonts w:ascii="Times New Roman" w:eastAsia="宋体" w:hAnsi="Times New Roman" w:cs="宋体" w:hint="eastAsia"/>
          <w:sz w:val="24"/>
          <w:szCs w:val="24"/>
        </w:rPr>
        <w:t>）</w:t>
      </w:r>
    </w:p>
    <w:p w:rsidR="00D640CF" w:rsidRPr="00CD6287" w:rsidRDefault="00D640CF">
      <w:pPr>
        <w:pStyle w:val="10"/>
        <w:adjustRightInd w:val="0"/>
        <w:snapToGrid w:val="0"/>
        <w:spacing w:before="0" w:line="440" w:lineRule="exact"/>
        <w:jc w:val="left"/>
        <w:rPr>
          <w:rFonts w:ascii="Times New Roman" w:eastAsia="宋体" w:hAnsi="Times New Roman" w:cs="宋体"/>
          <w:sz w:val="24"/>
          <w:szCs w:val="24"/>
        </w:rPr>
      </w:pPr>
      <w:r>
        <w:rPr>
          <w:rFonts w:hint="eastAsia"/>
          <w:sz w:val="24"/>
          <w:szCs w:val="24"/>
        </w:rPr>
        <w:t>第四部分</w:t>
      </w:r>
      <w:r>
        <w:rPr>
          <w:sz w:val="24"/>
          <w:szCs w:val="24"/>
        </w:rPr>
        <w:t xml:space="preserve"> </w:t>
      </w:r>
      <w:r>
        <w:rPr>
          <w:rFonts w:hint="eastAsia"/>
          <w:sz w:val="24"/>
          <w:szCs w:val="24"/>
        </w:rPr>
        <w:t>附件</w:t>
      </w:r>
      <w:r w:rsidR="00BC099E" w:rsidRPr="00CD6287">
        <w:rPr>
          <w:rFonts w:ascii="Times New Roman" w:eastAsia="宋体" w:hAnsi="Times New Roman" w:cs="宋体"/>
          <w:sz w:val="24"/>
          <w:szCs w:val="24"/>
        </w:rPr>
        <w:t>……………………………………………………………………</w:t>
      </w:r>
      <w:r w:rsidR="00BC099E" w:rsidRPr="00CD6287">
        <w:rPr>
          <w:rFonts w:ascii="Times New Roman" w:eastAsia="宋体" w:hAnsi="Times New Roman" w:cs="宋体" w:hint="eastAsia"/>
          <w:sz w:val="24"/>
          <w:szCs w:val="24"/>
        </w:rPr>
        <w:t>（</w:t>
      </w:r>
      <w:r w:rsidR="00BC099E" w:rsidRPr="00CD6287">
        <w:rPr>
          <w:rFonts w:ascii="Times New Roman" w:eastAsia="宋体" w:hAnsi="Times New Roman" w:cs="宋体" w:hint="eastAsia"/>
          <w:sz w:val="24"/>
          <w:szCs w:val="24"/>
        </w:rPr>
        <w:t>21</w:t>
      </w:r>
      <w:r w:rsidR="00BC099E" w:rsidRPr="00CD6287">
        <w:rPr>
          <w:rFonts w:ascii="Times New Roman" w:eastAsia="宋体" w:hAnsi="Times New Roman" w:cs="宋体" w:hint="eastAsia"/>
          <w:sz w:val="24"/>
          <w:szCs w:val="24"/>
        </w:rPr>
        <w:t>）</w:t>
      </w:r>
    </w:p>
    <w:p w:rsidR="00D640CF" w:rsidRPr="00CD6287" w:rsidRDefault="00D640CF">
      <w:pPr>
        <w:pStyle w:val="10"/>
        <w:adjustRightInd w:val="0"/>
        <w:snapToGrid w:val="0"/>
        <w:spacing w:before="0" w:line="440" w:lineRule="exact"/>
        <w:jc w:val="left"/>
        <w:rPr>
          <w:rFonts w:ascii="Times New Roman" w:eastAsia="宋体" w:hAnsi="Times New Roman" w:cs="宋体"/>
          <w:sz w:val="24"/>
          <w:szCs w:val="24"/>
        </w:rPr>
      </w:pPr>
      <w:r w:rsidRPr="00CD6287">
        <w:rPr>
          <w:rFonts w:ascii="Times New Roman" w:eastAsia="宋体" w:hAnsi="Times New Roman" w:cs="宋体" w:hint="eastAsia"/>
          <w:sz w:val="24"/>
          <w:szCs w:val="24"/>
        </w:rPr>
        <w:t>第五部分</w:t>
      </w:r>
      <w:r w:rsidRPr="00CD6287">
        <w:rPr>
          <w:rFonts w:ascii="Times New Roman" w:eastAsia="宋体" w:hAnsi="Times New Roman" w:cs="宋体"/>
          <w:sz w:val="24"/>
          <w:szCs w:val="24"/>
        </w:rPr>
        <w:t xml:space="preserve"> </w:t>
      </w:r>
      <w:r w:rsidRPr="00CD6287">
        <w:rPr>
          <w:rFonts w:ascii="Times New Roman" w:eastAsia="宋体" w:hAnsi="Times New Roman" w:cs="宋体" w:hint="eastAsia"/>
          <w:sz w:val="24"/>
          <w:szCs w:val="24"/>
        </w:rPr>
        <w:t>附表</w:t>
      </w:r>
      <w:r w:rsidR="00BC099E" w:rsidRPr="00CD6287">
        <w:rPr>
          <w:rFonts w:ascii="Times New Roman" w:eastAsia="宋体" w:hAnsi="Times New Roman" w:cs="宋体"/>
          <w:sz w:val="24"/>
          <w:szCs w:val="24"/>
        </w:rPr>
        <w:t>……………………………………………………………………</w:t>
      </w:r>
      <w:r w:rsidR="00BC099E" w:rsidRPr="00CD6287">
        <w:rPr>
          <w:rFonts w:ascii="Times New Roman" w:eastAsia="宋体" w:hAnsi="Times New Roman" w:cs="宋体" w:hint="eastAsia"/>
          <w:sz w:val="24"/>
          <w:szCs w:val="24"/>
        </w:rPr>
        <w:t>（</w:t>
      </w:r>
      <w:r w:rsidR="00BC099E" w:rsidRPr="00CD6287">
        <w:rPr>
          <w:rFonts w:ascii="Times New Roman" w:eastAsia="宋体" w:hAnsi="Times New Roman" w:cs="宋体" w:hint="eastAsia"/>
          <w:sz w:val="24"/>
          <w:szCs w:val="24"/>
        </w:rPr>
        <w:t>34</w:t>
      </w:r>
      <w:r w:rsidR="00BC099E" w:rsidRPr="00CD6287">
        <w:rPr>
          <w:rFonts w:ascii="Times New Roman" w:eastAsia="宋体" w:hAnsi="Times New Roman" w:cs="宋体" w:hint="eastAsia"/>
          <w:sz w:val="24"/>
          <w:szCs w:val="24"/>
        </w:rPr>
        <w:t>）</w:t>
      </w:r>
    </w:p>
    <w:p w:rsidR="00D640CF" w:rsidRDefault="00D640CF" w:rsidP="00B14A68">
      <w:pPr>
        <w:pStyle w:val="20"/>
        <w:adjustRightInd w:val="0"/>
        <w:snapToGrid w:val="0"/>
        <w:spacing w:line="440" w:lineRule="exact"/>
        <w:jc w:val="left"/>
        <w:rPr>
          <w:rFonts w:ascii="仿宋" w:eastAsia="仿宋" w:hAnsi="仿宋"/>
          <w:sz w:val="24"/>
          <w:szCs w:val="24"/>
        </w:rPr>
      </w:pPr>
      <w:r>
        <w:rPr>
          <w:rFonts w:ascii="仿宋" w:eastAsia="仿宋" w:hAnsi="仿宋" w:cs="仿宋" w:hint="eastAsia"/>
          <w:sz w:val="24"/>
          <w:szCs w:val="24"/>
        </w:rPr>
        <w:t>一、</w:t>
      </w:r>
      <w:r>
        <w:rPr>
          <w:rFonts w:cs="宋体" w:hint="eastAsia"/>
          <w:sz w:val="24"/>
          <w:szCs w:val="24"/>
        </w:rPr>
        <w:t>收入支出决算总表</w:t>
      </w:r>
    </w:p>
    <w:p w:rsidR="00D640CF" w:rsidRDefault="00D640CF" w:rsidP="00B14A68">
      <w:pPr>
        <w:pStyle w:val="20"/>
        <w:adjustRightInd w:val="0"/>
        <w:snapToGrid w:val="0"/>
        <w:spacing w:line="440" w:lineRule="exact"/>
        <w:jc w:val="left"/>
        <w:rPr>
          <w:rFonts w:ascii="宋体" w:cs="宋体"/>
          <w:sz w:val="24"/>
          <w:szCs w:val="24"/>
        </w:rPr>
      </w:pPr>
      <w:r>
        <w:rPr>
          <w:rFonts w:ascii="宋体" w:hAnsi="宋体" w:cs="宋体" w:hint="eastAsia"/>
          <w:sz w:val="24"/>
          <w:szCs w:val="24"/>
        </w:rPr>
        <w:t>二、收入决算表</w:t>
      </w:r>
    </w:p>
    <w:p w:rsidR="00D640CF" w:rsidRDefault="00D640CF" w:rsidP="00B14A68">
      <w:pPr>
        <w:pStyle w:val="20"/>
        <w:adjustRightInd w:val="0"/>
        <w:snapToGrid w:val="0"/>
        <w:spacing w:line="440" w:lineRule="exact"/>
        <w:jc w:val="left"/>
        <w:rPr>
          <w:rFonts w:ascii="宋体" w:cs="宋体"/>
          <w:sz w:val="24"/>
          <w:szCs w:val="24"/>
        </w:rPr>
      </w:pPr>
      <w:r>
        <w:rPr>
          <w:rFonts w:ascii="宋体" w:hAnsi="宋体" w:cs="宋体" w:hint="eastAsia"/>
          <w:sz w:val="24"/>
          <w:szCs w:val="24"/>
        </w:rPr>
        <w:t>三、支出决算表</w:t>
      </w:r>
    </w:p>
    <w:p w:rsidR="00D640CF" w:rsidRDefault="00D640CF" w:rsidP="00B14A68">
      <w:pPr>
        <w:pStyle w:val="20"/>
        <w:adjustRightInd w:val="0"/>
        <w:snapToGrid w:val="0"/>
        <w:spacing w:line="440" w:lineRule="exact"/>
        <w:jc w:val="left"/>
        <w:rPr>
          <w:rFonts w:ascii="宋体" w:cs="宋体"/>
          <w:sz w:val="24"/>
          <w:szCs w:val="24"/>
        </w:rPr>
      </w:pPr>
      <w:r>
        <w:rPr>
          <w:rFonts w:ascii="宋体" w:hAnsi="宋体" w:cs="宋体" w:hint="eastAsia"/>
          <w:sz w:val="24"/>
          <w:szCs w:val="24"/>
        </w:rPr>
        <w:t>四、财政拨款收入支出决算总表</w:t>
      </w:r>
    </w:p>
    <w:p w:rsidR="00D640CF" w:rsidRDefault="00D640CF" w:rsidP="00B14A68">
      <w:pPr>
        <w:pStyle w:val="20"/>
        <w:adjustRightInd w:val="0"/>
        <w:snapToGrid w:val="0"/>
        <w:spacing w:line="440" w:lineRule="exact"/>
        <w:jc w:val="left"/>
        <w:rPr>
          <w:rFonts w:ascii="宋体" w:cs="宋体"/>
          <w:sz w:val="24"/>
          <w:szCs w:val="24"/>
        </w:rPr>
      </w:pPr>
      <w:r>
        <w:rPr>
          <w:rFonts w:ascii="宋体" w:hAnsi="宋体" w:cs="宋体" w:hint="eastAsia"/>
          <w:sz w:val="24"/>
          <w:szCs w:val="24"/>
        </w:rPr>
        <w:t>五、财政拨款支出决算明细表</w:t>
      </w:r>
    </w:p>
    <w:p w:rsidR="00D640CF" w:rsidRDefault="00D640CF" w:rsidP="00B14A68">
      <w:pPr>
        <w:pStyle w:val="20"/>
        <w:adjustRightInd w:val="0"/>
        <w:snapToGrid w:val="0"/>
        <w:spacing w:line="440" w:lineRule="exact"/>
        <w:jc w:val="left"/>
        <w:rPr>
          <w:rFonts w:ascii="宋体" w:cs="宋体"/>
          <w:sz w:val="24"/>
          <w:szCs w:val="24"/>
        </w:rPr>
      </w:pPr>
      <w:r>
        <w:rPr>
          <w:rFonts w:ascii="宋体" w:hAnsi="宋体" w:cs="宋体" w:hint="eastAsia"/>
          <w:sz w:val="24"/>
          <w:szCs w:val="24"/>
        </w:rPr>
        <w:t>六、一般公共预算财政拨款支出决算表</w:t>
      </w:r>
    </w:p>
    <w:p w:rsidR="00D640CF" w:rsidRDefault="00D640CF" w:rsidP="00B14A68">
      <w:pPr>
        <w:pStyle w:val="20"/>
        <w:adjustRightInd w:val="0"/>
        <w:snapToGrid w:val="0"/>
        <w:spacing w:line="440" w:lineRule="exact"/>
        <w:jc w:val="left"/>
        <w:rPr>
          <w:rFonts w:ascii="宋体" w:cs="宋体"/>
          <w:sz w:val="24"/>
          <w:szCs w:val="24"/>
        </w:rPr>
      </w:pPr>
      <w:r>
        <w:rPr>
          <w:rFonts w:ascii="宋体" w:hAnsi="宋体" w:cs="宋体" w:hint="eastAsia"/>
          <w:sz w:val="24"/>
          <w:szCs w:val="24"/>
        </w:rPr>
        <w:t>七、一般公共预算财政拨款支出决算明细表</w:t>
      </w:r>
    </w:p>
    <w:p w:rsidR="00D640CF" w:rsidRDefault="00D640CF" w:rsidP="00B14A68">
      <w:pPr>
        <w:pStyle w:val="20"/>
        <w:adjustRightInd w:val="0"/>
        <w:snapToGrid w:val="0"/>
        <w:spacing w:line="440" w:lineRule="exact"/>
        <w:jc w:val="left"/>
        <w:rPr>
          <w:rFonts w:ascii="宋体" w:cs="宋体"/>
          <w:sz w:val="24"/>
          <w:szCs w:val="24"/>
        </w:rPr>
      </w:pPr>
      <w:r>
        <w:rPr>
          <w:rFonts w:ascii="宋体" w:hAnsi="宋体" w:cs="宋体" w:hint="eastAsia"/>
          <w:sz w:val="24"/>
          <w:szCs w:val="24"/>
        </w:rPr>
        <w:t>八、一般公共预算财政拨款基本支出决算表</w:t>
      </w:r>
    </w:p>
    <w:p w:rsidR="00D640CF" w:rsidRDefault="00D640CF" w:rsidP="00B14A68">
      <w:pPr>
        <w:pStyle w:val="20"/>
        <w:adjustRightInd w:val="0"/>
        <w:snapToGrid w:val="0"/>
        <w:spacing w:line="440" w:lineRule="exact"/>
        <w:jc w:val="left"/>
        <w:rPr>
          <w:rFonts w:ascii="宋体" w:cs="宋体"/>
          <w:sz w:val="24"/>
          <w:szCs w:val="24"/>
        </w:rPr>
      </w:pPr>
      <w:r>
        <w:rPr>
          <w:rFonts w:ascii="宋体" w:hAnsi="宋体" w:cs="宋体" w:hint="eastAsia"/>
          <w:sz w:val="24"/>
          <w:szCs w:val="24"/>
        </w:rPr>
        <w:t>九、一般公共预算财政拨款项目支出决算表</w:t>
      </w:r>
    </w:p>
    <w:p w:rsidR="00D640CF" w:rsidRDefault="00D640CF" w:rsidP="00B14A68">
      <w:pPr>
        <w:pStyle w:val="20"/>
        <w:adjustRightInd w:val="0"/>
        <w:snapToGrid w:val="0"/>
        <w:spacing w:line="440" w:lineRule="exact"/>
        <w:jc w:val="left"/>
        <w:rPr>
          <w:rFonts w:ascii="宋体" w:cs="宋体"/>
          <w:sz w:val="24"/>
          <w:szCs w:val="24"/>
        </w:rPr>
      </w:pPr>
      <w:r>
        <w:rPr>
          <w:rFonts w:ascii="宋体" w:hAnsi="宋体" w:cs="宋体" w:hint="eastAsia"/>
          <w:sz w:val="24"/>
          <w:szCs w:val="24"/>
        </w:rPr>
        <w:lastRenderedPageBreak/>
        <w:t>十、一般公共预算财政拨款“三公”经费支出决算表</w:t>
      </w:r>
    </w:p>
    <w:p w:rsidR="00D640CF" w:rsidRDefault="00D640CF" w:rsidP="00B14A68">
      <w:pPr>
        <w:pStyle w:val="20"/>
        <w:adjustRightInd w:val="0"/>
        <w:snapToGrid w:val="0"/>
        <w:spacing w:line="440" w:lineRule="exact"/>
        <w:jc w:val="left"/>
        <w:rPr>
          <w:rFonts w:ascii="宋体" w:cs="宋体"/>
          <w:sz w:val="24"/>
          <w:szCs w:val="24"/>
        </w:rPr>
      </w:pPr>
      <w:r>
        <w:rPr>
          <w:rFonts w:ascii="宋体" w:hAnsi="宋体" w:cs="宋体" w:hint="eastAsia"/>
          <w:sz w:val="24"/>
          <w:szCs w:val="24"/>
        </w:rPr>
        <w:t>十一、政府性基金预算财政拨款收入支出决算表</w:t>
      </w:r>
    </w:p>
    <w:p w:rsidR="00D640CF" w:rsidRDefault="00D640CF" w:rsidP="00B14A68">
      <w:pPr>
        <w:pStyle w:val="20"/>
        <w:adjustRightInd w:val="0"/>
        <w:snapToGrid w:val="0"/>
        <w:spacing w:line="440" w:lineRule="exact"/>
        <w:jc w:val="left"/>
        <w:rPr>
          <w:rFonts w:ascii="宋体" w:cs="宋体"/>
          <w:sz w:val="24"/>
          <w:szCs w:val="24"/>
        </w:rPr>
      </w:pPr>
      <w:r>
        <w:rPr>
          <w:rFonts w:ascii="宋体" w:hAnsi="宋体" w:cs="宋体" w:hint="eastAsia"/>
          <w:sz w:val="24"/>
          <w:szCs w:val="24"/>
        </w:rPr>
        <w:t>十二、政府性基金预算财政拨款“三公”经费支出决算表</w:t>
      </w:r>
    </w:p>
    <w:p w:rsidR="00D640CF" w:rsidRDefault="00D640CF" w:rsidP="00B14A68">
      <w:pPr>
        <w:pStyle w:val="20"/>
        <w:adjustRightInd w:val="0"/>
        <w:snapToGrid w:val="0"/>
        <w:spacing w:line="440" w:lineRule="exact"/>
        <w:jc w:val="left"/>
        <w:rPr>
          <w:rFonts w:ascii="宋体" w:cs="宋体"/>
          <w:sz w:val="24"/>
          <w:szCs w:val="24"/>
        </w:rPr>
      </w:pPr>
      <w:r>
        <w:rPr>
          <w:rFonts w:ascii="宋体" w:hAnsi="宋体" w:cs="宋体" w:hint="eastAsia"/>
          <w:sz w:val="24"/>
          <w:szCs w:val="24"/>
        </w:rPr>
        <w:t>十三、国有资本经营预算财政拨款收入支出决算表</w:t>
      </w:r>
    </w:p>
    <w:p w:rsidR="00D640CF" w:rsidRDefault="00D640CF" w:rsidP="00B14A68">
      <w:pPr>
        <w:pStyle w:val="20"/>
        <w:adjustRightInd w:val="0"/>
        <w:snapToGrid w:val="0"/>
        <w:spacing w:line="440" w:lineRule="exact"/>
        <w:jc w:val="left"/>
        <w:rPr>
          <w:rFonts w:ascii="宋体" w:cs="宋体"/>
          <w:sz w:val="24"/>
          <w:szCs w:val="24"/>
        </w:rPr>
      </w:pPr>
      <w:r>
        <w:rPr>
          <w:rFonts w:ascii="宋体" w:hAnsi="宋体" w:cs="宋体" w:hint="eastAsia"/>
          <w:sz w:val="24"/>
          <w:szCs w:val="24"/>
        </w:rPr>
        <w:t>十四、国有资本经营预算财政拨款支出决算表</w:t>
      </w:r>
    </w:p>
    <w:p w:rsidR="00D640CF" w:rsidRDefault="00D640CF">
      <w:pPr>
        <w:widowControl/>
        <w:spacing w:line="440" w:lineRule="exact"/>
        <w:jc w:val="left"/>
        <w:rPr>
          <w:rFonts w:ascii="仿宋" w:eastAsia="仿宋" w:hAnsi="仿宋"/>
          <w:kern w:val="44"/>
          <w:sz w:val="24"/>
          <w:szCs w:val="24"/>
        </w:rPr>
      </w:pPr>
      <w:bookmarkStart w:id="12" w:name="_Toc15377196"/>
      <w:bookmarkStart w:id="13" w:name="_Toc15396599"/>
      <w:r>
        <w:rPr>
          <w:rFonts w:ascii="仿宋" w:eastAsia="仿宋" w:hAnsi="仿宋"/>
          <w:b/>
          <w:bCs/>
          <w:sz w:val="24"/>
          <w:szCs w:val="24"/>
        </w:rPr>
        <w:br w:type="page"/>
      </w:r>
    </w:p>
    <w:p w:rsidR="00D640CF" w:rsidRDefault="00D640CF">
      <w:pPr>
        <w:pStyle w:val="1"/>
        <w:jc w:val="center"/>
        <w:rPr>
          <w:rStyle w:val="1Char"/>
          <w:rFonts w:ascii="黑体" w:eastAsia="黑体" w:hAnsi="黑体"/>
          <w:b/>
          <w:bCs/>
        </w:rPr>
      </w:pPr>
      <w:r>
        <w:rPr>
          <w:rFonts w:ascii="黑体" w:eastAsia="黑体" w:hAnsi="黑体" w:cs="黑体" w:hint="eastAsia"/>
          <w:b w:val="0"/>
          <w:bCs w:val="0"/>
        </w:rPr>
        <w:lastRenderedPageBreak/>
        <w:t>第一部分</w:t>
      </w:r>
      <w:r>
        <w:rPr>
          <w:rFonts w:ascii="黑体" w:eastAsia="黑体" w:hAnsi="黑体" w:cs="黑体"/>
          <w:b w:val="0"/>
          <w:bCs w:val="0"/>
        </w:rPr>
        <w:t xml:space="preserve"> </w:t>
      </w:r>
      <w:r>
        <w:rPr>
          <w:rStyle w:val="1Char"/>
          <w:rFonts w:ascii="黑体" w:eastAsia="黑体" w:hAnsi="黑体" w:cs="黑体" w:hint="eastAsia"/>
        </w:rPr>
        <w:t>部门概况</w:t>
      </w:r>
      <w:bookmarkEnd w:id="12"/>
      <w:bookmarkEnd w:id="13"/>
    </w:p>
    <w:p w:rsidR="00D640CF" w:rsidRDefault="00D640CF">
      <w:pPr>
        <w:pStyle w:val="2"/>
        <w:rPr>
          <w:rStyle w:val="2Char"/>
          <w:rFonts w:ascii="仿宋" w:eastAsia="仿宋" w:hAnsi="仿宋" w:cs="Times New Roman"/>
        </w:rPr>
      </w:pPr>
      <w:bookmarkStart w:id="14" w:name="_Toc15396600"/>
      <w:bookmarkStart w:id="15" w:name="_Toc15377197"/>
      <w:r>
        <w:rPr>
          <w:rFonts w:ascii="黑体" w:eastAsia="黑体" w:hAnsi="黑体" w:cs="黑体" w:hint="eastAsia"/>
          <w:b w:val="0"/>
          <w:bCs w:val="0"/>
        </w:rPr>
        <w:t>一、基</w:t>
      </w:r>
      <w:r>
        <w:rPr>
          <w:rStyle w:val="2Char"/>
          <w:rFonts w:ascii="黑体" w:eastAsia="黑体" w:hAnsi="黑体" w:cs="黑体" w:hint="eastAsia"/>
        </w:rPr>
        <w:t>本职能及主要工作</w:t>
      </w:r>
      <w:bookmarkEnd w:id="14"/>
      <w:bookmarkEnd w:id="15"/>
    </w:p>
    <w:p w:rsidR="00F70663" w:rsidRDefault="00D640CF" w:rsidP="00B14A68">
      <w:pPr>
        <w:pStyle w:val="a0"/>
        <w:adjustRightInd w:val="0"/>
        <w:snapToGrid w:val="0"/>
        <w:spacing w:before="93" w:line="600" w:lineRule="exact"/>
        <w:ind w:firstLineChars="210" w:firstLine="672"/>
        <w:outlineLvl w:val="2"/>
        <w:rPr>
          <w:rFonts w:ascii="仿宋" w:eastAsia="仿宋" w:hAnsi="仿宋" w:cs="仿宋"/>
          <w:sz w:val="32"/>
          <w:szCs w:val="32"/>
        </w:rPr>
      </w:pPr>
      <w:bookmarkStart w:id="16" w:name="_Toc15377198"/>
      <w:bookmarkStart w:id="17" w:name="_Toc15378445"/>
      <w:r>
        <w:rPr>
          <w:rFonts w:ascii="仿宋" w:eastAsia="仿宋" w:hAnsi="仿宋" w:cs="仿宋" w:hint="eastAsia"/>
          <w:sz w:val="32"/>
          <w:szCs w:val="32"/>
        </w:rPr>
        <w:t>（一）主要职能。</w:t>
      </w:r>
      <w:bookmarkStart w:id="18" w:name="_Toc15378446"/>
      <w:bookmarkStart w:id="19" w:name="_Toc15377199"/>
      <w:bookmarkEnd w:id="16"/>
      <w:bookmarkEnd w:id="17"/>
    </w:p>
    <w:p w:rsidR="00F70663" w:rsidRDefault="00F70663" w:rsidP="00F70663">
      <w:pPr>
        <w:adjustRightInd w:val="0"/>
        <w:snapToGrid w:val="0"/>
        <w:spacing w:line="580" w:lineRule="exact"/>
        <w:ind w:firstLineChars="250" w:firstLine="800"/>
        <w:rPr>
          <w:rFonts w:ascii="仿宋_GB2312" w:eastAsia="仿宋_GB2312" w:hAnsi="仿宋_GB2312" w:cs="宋体"/>
          <w:color w:val="000000"/>
          <w:sz w:val="32"/>
          <w:szCs w:val="32"/>
          <w:lang w:val="zh-CN"/>
        </w:rPr>
      </w:pPr>
      <w:r>
        <w:rPr>
          <w:rFonts w:ascii="仿宋_GB2312" w:eastAsia="仿宋_GB2312" w:hAnsi="仿宋_GB2312" w:cs="宋体" w:hint="eastAsia"/>
          <w:color w:val="000000"/>
          <w:sz w:val="32"/>
          <w:szCs w:val="32"/>
          <w:lang w:val="zh-CN"/>
        </w:rPr>
        <w:t>1.负责贯彻执行生态环境基本制度。会同有关部门拟订并组织实施辖区生态环境政策、规划，贯彻执行国家、省、市有关法律、法规、规章和政策，参与编制辖区环境功能区划，会同有关部门编制并监督实施重点区域、流域、饮用水水源地生态环境规划和水功能区划。参与制定与辖区生态环境相关的经济、技术、资源配置和产业政策。参与拟定辖区主体功能区划。2.负责辖区生态环境问题的统筹协调和监督管理。牵头协调辖区突发环境事件和生态破坏事件的调查处理，指导协调辖区突发环境事件的应急、预警工作，参与实施生态环境损害赔偿制度，协调解决有关环境污染纠纷。协调重点区域、流域生态环境保护工作。3.负责监督辖区减排目标的落实。监督辖区各类污染物排放总量控制和排污许可证制度执行，参与确定大气、水、重金属等环境纳污能力，检查污染物减排任务完成情况，监督辖区生态环境保护目标责任制落实。4.参与提出辖区生态环境领域固定资产投资规模和方向、专项资金分配建议方案，配合有关部门做好组织实施和监督工作。参与指导推动辖区循环经济和生态环保产业发展。5.负责辖区环境污染防治监督管理。组织制定并监督实施辖区大气、水、土壤、噪声、光、恶臭、固体废物、</w:t>
      </w:r>
      <w:r>
        <w:rPr>
          <w:rFonts w:ascii="仿宋_GB2312" w:eastAsia="仿宋_GB2312" w:hAnsi="仿宋_GB2312" w:cs="宋体" w:hint="eastAsia"/>
          <w:color w:val="000000"/>
          <w:sz w:val="32"/>
          <w:szCs w:val="32"/>
          <w:lang w:val="zh-CN"/>
        </w:rPr>
        <w:lastRenderedPageBreak/>
        <w:t>化学品、机动车等的污染防治管理制度。会同有关部门监督管理饮用水水源地生态环境保护工作，组织指导城乡生态环境综合整治工作，监督指导农业面源污染治理工作。监督指导区域大气环境保护工作，监督实施区域大气污染联防联控协作机制。监督实施区域土壤、固体废物污染治理工作。组织开展辖区内强制性清洁生产审核工作。6.指导协调和监督辖区生态保护修复工作。监督辖区对生态环境有影响的自然资源开发利用活动、重要生态环境建设和生态破坏恢复工作。组织、指导生态示范创建工作。参与制定辖区各类自然保护地生态环境监管制度并监督执法，承担自然保护地、生态保护红线相关监管工作。监督野生动植物保护、湿地生态环境保护、荒漠化防治等工作。指导协调和监督辖区农村生态环境保护，参与生物多样性保护工作，参与生态保护补偿工作。7.负责辖区核与辐射安全监督管理。贯彻执行核与辐射安全法律、法规、规章。协调辖区核安全有关工作，参与核事故与辐射环境事故应急处理。监督管理放射源与射线装置安全，监督管理核技术应用、电磁辐射、伴有放射性矿产资源开发利用中的污染防治。参与核与辐射建设项目“三同时”（同时设计、同时施工、同时投入使用）管理工作，参与核设施安全、核设施污染防治监督管理相关工作，承担核与辐射环境执法工作。参与反生化、核与辐射恐怖事件的防范和处置。</w:t>
      </w:r>
    </w:p>
    <w:p w:rsidR="00F70663" w:rsidRDefault="00F70663" w:rsidP="00F70663">
      <w:pPr>
        <w:adjustRightInd w:val="0"/>
        <w:snapToGrid w:val="0"/>
        <w:spacing w:line="580" w:lineRule="exact"/>
        <w:rPr>
          <w:rFonts w:ascii="仿宋_GB2312" w:eastAsia="仿宋_GB2312" w:hAnsi="仿宋_GB2312" w:cs="宋体"/>
          <w:color w:val="000000"/>
          <w:sz w:val="32"/>
          <w:szCs w:val="32"/>
          <w:lang w:val="zh-CN"/>
        </w:rPr>
      </w:pPr>
      <w:r>
        <w:rPr>
          <w:rFonts w:ascii="仿宋_GB2312" w:eastAsia="仿宋_GB2312" w:hAnsi="仿宋_GB2312" w:cs="宋体" w:hint="eastAsia"/>
          <w:color w:val="000000"/>
          <w:sz w:val="32"/>
          <w:szCs w:val="32"/>
          <w:lang w:val="zh-CN"/>
        </w:rPr>
        <w:t>8.负责辖区生态环境准入的监督管理。对当地环境保护的规范性文件提出有关环境影响方面的意见，承担部分生态环境保护许可具体工作。参与制定涉及辖区的生态环境准入清单。</w:t>
      </w:r>
    </w:p>
    <w:p w:rsidR="00F70663" w:rsidRDefault="00F70663" w:rsidP="00F70663">
      <w:pPr>
        <w:adjustRightInd w:val="0"/>
        <w:snapToGrid w:val="0"/>
        <w:spacing w:line="580" w:lineRule="exact"/>
        <w:rPr>
          <w:rFonts w:ascii="仿宋_GB2312" w:eastAsia="仿宋_GB2312" w:hAnsi="仿宋_GB2312" w:cs="宋体"/>
          <w:color w:val="000000"/>
          <w:sz w:val="32"/>
          <w:szCs w:val="32"/>
          <w:lang w:val="zh-CN"/>
        </w:rPr>
      </w:pPr>
      <w:r>
        <w:rPr>
          <w:rFonts w:ascii="仿宋_GB2312" w:eastAsia="仿宋_GB2312" w:hAnsi="仿宋_GB2312" w:cs="宋体" w:hint="eastAsia"/>
          <w:color w:val="000000"/>
          <w:sz w:val="32"/>
          <w:szCs w:val="32"/>
          <w:lang w:val="zh-CN"/>
        </w:rPr>
        <w:lastRenderedPageBreak/>
        <w:t>9.负责辖区生态环境监测、统计和信息发布工作。执行国家、省颁布的各类环境标准，制定辖区生态环境监测制度。组织实施执法监测、监督性监测和突发环境事件应急监测。组织对辖区生态环境质量状况进行调查评价、预警预测，参与建设和管理当地生态环境监测网和生态环境信息网。按要求做好生态环境质量监测相关工作。负责辖区生态环境统计工作。按规定发布辖区生态环境综合性报告和重大生态环境信息。</w:t>
      </w:r>
    </w:p>
    <w:p w:rsidR="00B06369" w:rsidRDefault="00F70663" w:rsidP="00B06369">
      <w:pPr>
        <w:adjustRightInd w:val="0"/>
        <w:snapToGrid w:val="0"/>
        <w:spacing w:line="580" w:lineRule="exact"/>
        <w:rPr>
          <w:rFonts w:ascii="仿宋_GB2312" w:eastAsia="仿宋_GB2312" w:hAnsi="仿宋_GB2312" w:cs="宋体"/>
          <w:color w:val="000000"/>
          <w:sz w:val="32"/>
          <w:szCs w:val="32"/>
          <w:lang w:val="zh-CN"/>
        </w:rPr>
      </w:pPr>
      <w:r>
        <w:rPr>
          <w:rFonts w:ascii="仿宋_GB2312" w:eastAsia="仿宋_GB2312" w:hAnsi="仿宋_GB2312" w:cs="宋体" w:hint="eastAsia"/>
          <w:color w:val="000000"/>
          <w:sz w:val="32"/>
          <w:szCs w:val="32"/>
          <w:lang w:val="zh-CN"/>
        </w:rPr>
        <w:t>10.负责应对气候变化工作。贯彻执行国家、省、市应对气候变化及温室气体减排重大战略、规划和政策，组织拟订辖区应对气候变化的规划和政策措施。11.负责协调辖区生态环境保护督察和监察相关工作。贯彻执行生态环境保护督察和监察制度，监督辖区生态环境保护“党政同责、一岗双责”落实情况。12.负责辖区生态环境监督执法。负责开展现场生态环境保护执法，强化现场执法和事中事后监管，依法查处生态环境违法行为。监督落实网格化环境监管制度。监督实施建设项目生态环境保护设施“三同时”制度。13.组织指导和协调辖区生态环境宣传教育工作。制定并组织实施辖区生态环境保护宣传教育有关规划和计划。推动社会组织和公众参与生态环境保护。14.开展辖区生态环境科技工作。管理辖区生态环境保护科技成果并推广应用。组织开展辖区生态环境重大科学研究和技术工程示范，推动生态环境技术管理体系建设。15.开展生态环境对外合作交流。参与协调重要生态环境保护国际活动和区域合作，参与处理涉外生态环境事务。16.负责职责范围内的安全生产和职业健康、审</w:t>
      </w:r>
      <w:r>
        <w:rPr>
          <w:rFonts w:ascii="仿宋_GB2312" w:eastAsia="仿宋_GB2312" w:hAnsi="仿宋_GB2312" w:cs="宋体" w:hint="eastAsia"/>
          <w:color w:val="000000"/>
          <w:sz w:val="32"/>
          <w:szCs w:val="32"/>
          <w:lang w:val="zh-CN"/>
        </w:rPr>
        <w:lastRenderedPageBreak/>
        <w:t>批服务便民化等工作。17.完成市生态环境局交办的其他任务。</w:t>
      </w:r>
      <w:r>
        <w:rPr>
          <w:rFonts w:hAnsi="仿宋_GB2312" w:cs="宋体" w:hint="eastAsia"/>
          <w:color w:val="000000"/>
          <w:sz w:val="32"/>
          <w:szCs w:val="32"/>
          <w:lang w:val="zh-CN"/>
        </w:rPr>
        <w:t>18.</w:t>
      </w:r>
      <w:r>
        <w:rPr>
          <w:rFonts w:ascii="仿宋_GB2312" w:eastAsia="仿宋_GB2312" w:hAnsi="仿宋_GB2312" w:cs="宋体" w:hint="eastAsia"/>
          <w:color w:val="000000"/>
          <w:sz w:val="32"/>
          <w:szCs w:val="32"/>
          <w:lang w:val="zh-CN"/>
        </w:rPr>
        <w:t>职能转变。统筹谋划辖区生态环境保护各项工作，分解下达生态环境保护目标任务，统一指导、协调、监督生态环境保护工作，负责属地党委政府生态环境保护议事协调机构的办事机构的日常工作，协助属地党委政府履行生态环境保护主体责任；会同有关部门组织开展生态环境保护方面绩效考核，定期通报重大生态环境保护工作进展情况；加强与有关部门联动执法，协同作战，集中解决突出生态环境问题。构建政府为主导、企业为主体、社会组织和公众共同参与的生态环境治理体系，实行最严格的生态环境保护制度，严守生态保护红线和环境质量底线，坚决打好污染防治攻坚战，保障生态安全。</w:t>
      </w:r>
    </w:p>
    <w:p w:rsidR="00D640CF" w:rsidRPr="00B06369" w:rsidRDefault="00D640CF" w:rsidP="00B06369">
      <w:pPr>
        <w:adjustRightInd w:val="0"/>
        <w:snapToGrid w:val="0"/>
        <w:spacing w:line="580" w:lineRule="exact"/>
        <w:ind w:firstLineChars="150" w:firstLine="480"/>
        <w:rPr>
          <w:rFonts w:ascii="仿宋_GB2312" w:eastAsia="仿宋_GB2312" w:hAnsi="仿宋_GB2312" w:cs="宋体"/>
          <w:color w:val="000000"/>
          <w:sz w:val="32"/>
          <w:szCs w:val="32"/>
          <w:lang w:val="zh-CN"/>
        </w:rPr>
      </w:pPr>
      <w:r>
        <w:rPr>
          <w:rFonts w:ascii="仿宋" w:eastAsia="仿宋" w:hAnsi="仿宋" w:cs="仿宋" w:hint="eastAsia"/>
          <w:sz w:val="32"/>
          <w:szCs w:val="32"/>
        </w:rPr>
        <w:t>（二）</w:t>
      </w:r>
      <w:r>
        <w:rPr>
          <w:rFonts w:ascii="仿宋" w:eastAsia="仿宋" w:hAnsi="仿宋" w:cs="仿宋"/>
          <w:sz w:val="32"/>
          <w:szCs w:val="32"/>
        </w:rPr>
        <w:t>2021</w:t>
      </w:r>
      <w:r>
        <w:rPr>
          <w:rFonts w:ascii="仿宋" w:eastAsia="仿宋" w:hAnsi="仿宋" w:cs="仿宋" w:hint="eastAsia"/>
          <w:sz w:val="32"/>
          <w:szCs w:val="32"/>
        </w:rPr>
        <w:t>年重点工作完成情况。</w:t>
      </w:r>
      <w:bookmarkEnd w:id="18"/>
      <w:bookmarkEnd w:id="19"/>
    </w:p>
    <w:p w:rsidR="006D7036" w:rsidRPr="00BC4C1E" w:rsidRDefault="006D7036" w:rsidP="00BC4C1E">
      <w:pPr>
        <w:spacing w:line="580" w:lineRule="exact"/>
        <w:ind w:firstLineChars="200" w:firstLine="640"/>
        <w:rPr>
          <w:rFonts w:eastAsia="仿宋_GB2312"/>
          <w:color w:val="000000"/>
          <w:sz w:val="32"/>
          <w:szCs w:val="32"/>
        </w:rPr>
      </w:pPr>
      <w:r>
        <w:rPr>
          <w:rFonts w:eastAsia="楷体_GB2312" w:hint="eastAsia"/>
          <w:sz w:val="32"/>
          <w:szCs w:val="32"/>
        </w:rPr>
        <w:t>1.</w:t>
      </w:r>
      <w:r>
        <w:rPr>
          <w:rFonts w:eastAsia="楷体_GB2312"/>
          <w:color w:val="000000"/>
          <w:sz w:val="32"/>
          <w:szCs w:val="32"/>
        </w:rPr>
        <w:t>全力打好污染防治攻坚战</w:t>
      </w:r>
      <w:r>
        <w:rPr>
          <w:rFonts w:eastAsia="楷体_GB2312" w:hint="eastAsia"/>
          <w:color w:val="000000"/>
          <w:sz w:val="32"/>
          <w:szCs w:val="32"/>
        </w:rPr>
        <w:t>。</w:t>
      </w:r>
      <w:r>
        <w:rPr>
          <w:rFonts w:eastAsia="方正仿宋简体"/>
          <w:b/>
          <w:bCs/>
          <w:color w:val="000000"/>
          <w:kern w:val="0"/>
          <w:sz w:val="32"/>
          <w:szCs w:val="32"/>
        </w:rPr>
        <w:t>一是</w:t>
      </w:r>
      <w:r>
        <w:rPr>
          <w:rFonts w:eastAsia="仿宋_GB2312"/>
          <w:color w:val="000000"/>
          <w:sz w:val="32"/>
          <w:szCs w:val="32"/>
        </w:rPr>
        <w:t>打好蓝天保卫战。加强重点领域污染减排，全力打好臭氧和细颗粒物（</w:t>
      </w:r>
      <w:r>
        <w:rPr>
          <w:rFonts w:eastAsia="仿宋_GB2312"/>
          <w:color w:val="000000"/>
          <w:sz w:val="32"/>
          <w:szCs w:val="32"/>
        </w:rPr>
        <w:t>PM</w:t>
      </w:r>
      <w:r>
        <w:rPr>
          <w:rFonts w:eastAsia="仿宋_GB2312"/>
          <w:color w:val="000000"/>
          <w:sz w:val="32"/>
          <w:szCs w:val="32"/>
          <w:vertAlign w:val="subscript"/>
        </w:rPr>
        <w:t>2.5</w:t>
      </w:r>
      <w:r>
        <w:rPr>
          <w:rFonts w:eastAsia="仿宋_GB2312"/>
          <w:color w:val="000000"/>
          <w:sz w:val="32"/>
          <w:szCs w:val="32"/>
        </w:rPr>
        <w:t>）污染协同防控攻坚战；开展非道路移动机械达标行动，检测在用非道路移动机械</w:t>
      </w:r>
      <w:r>
        <w:rPr>
          <w:rFonts w:eastAsia="仿宋_GB2312" w:hint="eastAsia"/>
          <w:color w:val="000000"/>
          <w:sz w:val="32"/>
          <w:szCs w:val="32"/>
        </w:rPr>
        <w:t>183</w:t>
      </w:r>
      <w:r>
        <w:rPr>
          <w:rFonts w:eastAsia="仿宋_GB2312"/>
          <w:color w:val="000000"/>
          <w:sz w:val="32"/>
          <w:szCs w:val="32"/>
        </w:rPr>
        <w:t>辆，机动车尾气检测</w:t>
      </w:r>
      <w:r>
        <w:rPr>
          <w:rFonts w:eastAsia="仿宋_GB2312" w:hint="eastAsia"/>
          <w:color w:val="000000"/>
          <w:sz w:val="32"/>
          <w:szCs w:val="32"/>
        </w:rPr>
        <w:t>59466</w:t>
      </w:r>
      <w:r>
        <w:rPr>
          <w:rFonts w:eastAsia="仿宋_GB2312"/>
          <w:color w:val="000000"/>
          <w:sz w:val="32"/>
          <w:szCs w:val="32"/>
        </w:rPr>
        <w:t>辆，柴油货车抽测</w:t>
      </w:r>
      <w:r>
        <w:rPr>
          <w:rFonts w:eastAsia="仿宋_GB2312" w:hint="eastAsia"/>
          <w:color w:val="000000"/>
          <w:sz w:val="32"/>
          <w:szCs w:val="32"/>
        </w:rPr>
        <w:t>1036</w:t>
      </w:r>
      <w:r>
        <w:rPr>
          <w:rFonts w:eastAsia="仿宋_GB2312"/>
          <w:color w:val="000000"/>
          <w:sz w:val="32"/>
          <w:szCs w:val="32"/>
        </w:rPr>
        <w:t>辆；省级大气帮扶移交</w:t>
      </w:r>
      <w:r>
        <w:rPr>
          <w:rFonts w:eastAsia="仿宋_GB2312"/>
          <w:color w:val="000000"/>
          <w:sz w:val="32"/>
          <w:szCs w:val="32"/>
        </w:rPr>
        <w:t>20</w:t>
      </w:r>
      <w:r>
        <w:rPr>
          <w:rFonts w:eastAsia="仿宋_GB2312"/>
          <w:color w:val="000000"/>
          <w:sz w:val="32"/>
          <w:szCs w:val="32"/>
        </w:rPr>
        <w:t>个问题全部完成整改。</w:t>
      </w:r>
      <w:r>
        <w:rPr>
          <w:rFonts w:eastAsia="仿宋_GB2312"/>
          <w:b/>
          <w:bCs/>
          <w:color w:val="000000"/>
          <w:sz w:val="32"/>
          <w:szCs w:val="32"/>
        </w:rPr>
        <w:t>二是</w:t>
      </w:r>
      <w:r>
        <w:rPr>
          <w:rFonts w:eastAsia="仿宋_GB2312"/>
          <w:color w:val="000000"/>
          <w:sz w:val="32"/>
          <w:szCs w:val="32"/>
        </w:rPr>
        <w:t>打好碧水保卫战。实施</w:t>
      </w:r>
      <w:r>
        <w:rPr>
          <w:rFonts w:eastAsia="仿宋_GB2312" w:hint="eastAsia"/>
          <w:color w:val="000000"/>
          <w:sz w:val="32"/>
          <w:szCs w:val="32"/>
        </w:rPr>
        <w:t>企业</w:t>
      </w:r>
      <w:r>
        <w:rPr>
          <w:rFonts w:eastAsia="仿宋_GB2312"/>
          <w:color w:val="000000"/>
          <w:sz w:val="32"/>
          <w:szCs w:val="32"/>
        </w:rPr>
        <w:t>水污染防治设施整改提升</w:t>
      </w:r>
      <w:r>
        <w:rPr>
          <w:rFonts w:eastAsia="仿宋_GB2312"/>
          <w:color w:val="000000"/>
          <w:sz w:val="32"/>
          <w:szCs w:val="32"/>
        </w:rPr>
        <w:t>16</w:t>
      </w:r>
      <w:r>
        <w:rPr>
          <w:rFonts w:eastAsia="仿宋_GB2312"/>
          <w:color w:val="000000"/>
          <w:sz w:val="32"/>
          <w:szCs w:val="32"/>
        </w:rPr>
        <w:t>家，完成</w:t>
      </w:r>
      <w:r>
        <w:rPr>
          <w:rFonts w:eastAsia="仿宋_GB2312"/>
          <w:color w:val="000000"/>
          <w:sz w:val="32"/>
          <w:szCs w:val="32"/>
        </w:rPr>
        <w:t>“</w:t>
      </w:r>
      <w:r>
        <w:rPr>
          <w:rFonts w:eastAsia="仿宋_GB2312"/>
          <w:color w:val="000000"/>
          <w:sz w:val="32"/>
          <w:szCs w:val="32"/>
        </w:rPr>
        <w:t>三磷</w:t>
      </w:r>
      <w:r>
        <w:rPr>
          <w:rFonts w:eastAsia="仿宋_GB2312"/>
          <w:color w:val="000000"/>
          <w:sz w:val="32"/>
          <w:szCs w:val="32"/>
        </w:rPr>
        <w:t>”</w:t>
      </w:r>
      <w:r>
        <w:rPr>
          <w:rFonts w:eastAsia="仿宋_GB2312"/>
          <w:color w:val="000000"/>
          <w:sz w:val="32"/>
          <w:szCs w:val="32"/>
        </w:rPr>
        <w:t>企业专项行动</w:t>
      </w:r>
      <w:r>
        <w:rPr>
          <w:rFonts w:eastAsia="仿宋_GB2312"/>
          <w:color w:val="000000"/>
          <w:sz w:val="32"/>
          <w:szCs w:val="32"/>
        </w:rPr>
        <w:t>“</w:t>
      </w:r>
      <w:r>
        <w:rPr>
          <w:rFonts w:eastAsia="仿宋_GB2312"/>
          <w:color w:val="000000"/>
          <w:sz w:val="32"/>
          <w:szCs w:val="32"/>
        </w:rPr>
        <w:t>回头看</w:t>
      </w:r>
      <w:r>
        <w:rPr>
          <w:rFonts w:eastAsia="仿宋_GB2312"/>
          <w:color w:val="000000"/>
          <w:sz w:val="32"/>
          <w:szCs w:val="32"/>
        </w:rPr>
        <w:t>”</w:t>
      </w:r>
      <w:r>
        <w:rPr>
          <w:rFonts w:eastAsia="仿宋_GB2312"/>
          <w:color w:val="000000"/>
          <w:sz w:val="32"/>
          <w:szCs w:val="32"/>
        </w:rPr>
        <w:t>；督促</w:t>
      </w:r>
      <w:r>
        <w:rPr>
          <w:rFonts w:eastAsia="仿宋_GB2312"/>
          <w:color w:val="000000"/>
          <w:sz w:val="32"/>
          <w:szCs w:val="32"/>
        </w:rPr>
        <w:t>24</w:t>
      </w:r>
      <w:r>
        <w:rPr>
          <w:rFonts w:eastAsia="仿宋_GB2312"/>
          <w:color w:val="000000"/>
          <w:sz w:val="32"/>
          <w:szCs w:val="32"/>
        </w:rPr>
        <w:t>个污水厂（站）做好运维管理；排查青白江、绵远河等入河排口</w:t>
      </w:r>
      <w:r w:rsidRPr="00375C83">
        <w:rPr>
          <w:rFonts w:eastAsia="仿宋_GB2312"/>
          <w:sz w:val="32"/>
          <w:szCs w:val="32"/>
        </w:rPr>
        <w:t>5</w:t>
      </w:r>
      <w:r w:rsidRPr="00375C83">
        <w:rPr>
          <w:rFonts w:eastAsia="仿宋_GB2312" w:hint="eastAsia"/>
          <w:sz w:val="32"/>
          <w:szCs w:val="32"/>
        </w:rPr>
        <w:t>35</w:t>
      </w:r>
      <w:r w:rsidRPr="00375C83">
        <w:rPr>
          <w:rFonts w:eastAsia="仿宋_GB2312"/>
          <w:sz w:val="32"/>
          <w:szCs w:val="32"/>
        </w:rPr>
        <w:t>个</w:t>
      </w:r>
      <w:r>
        <w:rPr>
          <w:rFonts w:eastAsia="仿宋_GB2312"/>
          <w:color w:val="000000"/>
          <w:sz w:val="32"/>
          <w:szCs w:val="32"/>
        </w:rPr>
        <w:t>并</w:t>
      </w:r>
      <w:r>
        <w:rPr>
          <w:rFonts w:eastAsia="仿宋_GB2312" w:hint="eastAsia"/>
          <w:color w:val="000000"/>
          <w:sz w:val="32"/>
          <w:szCs w:val="32"/>
        </w:rPr>
        <w:t>完成</w:t>
      </w:r>
      <w:r>
        <w:rPr>
          <w:rFonts w:eastAsia="仿宋_GB2312"/>
          <w:color w:val="000000"/>
          <w:sz w:val="32"/>
          <w:szCs w:val="32"/>
        </w:rPr>
        <w:t>河道标识牌安装；稳步推进沱江流域广汉段出境断面典型黑臭水体（龙井堰）治理工程；督促</w:t>
      </w:r>
      <w:r>
        <w:rPr>
          <w:rFonts w:eastAsia="仿宋_GB2312"/>
          <w:color w:val="000000"/>
          <w:sz w:val="32"/>
          <w:szCs w:val="32"/>
        </w:rPr>
        <w:t>12</w:t>
      </w:r>
      <w:r>
        <w:rPr>
          <w:rFonts w:eastAsia="仿宋_GB2312"/>
          <w:color w:val="000000"/>
          <w:sz w:val="32"/>
          <w:szCs w:val="32"/>
        </w:rPr>
        <w:t>个镇（街道）开展黑臭水体治理；</w:t>
      </w:r>
      <w:r>
        <w:rPr>
          <w:rFonts w:eastAsia="仿宋_GB2312" w:hint="eastAsia"/>
          <w:color w:val="000000"/>
          <w:sz w:val="32"/>
          <w:szCs w:val="32"/>
        </w:rPr>
        <w:t>实施完成</w:t>
      </w:r>
      <w:r>
        <w:rPr>
          <w:rFonts w:eastAsia="仿宋_GB2312" w:hint="eastAsia"/>
          <w:color w:val="000000"/>
          <w:sz w:val="32"/>
          <w:szCs w:val="32"/>
        </w:rPr>
        <w:t>7</w:t>
      </w:r>
      <w:r>
        <w:rPr>
          <w:rFonts w:eastAsia="仿宋_GB2312" w:hint="eastAsia"/>
          <w:color w:val="000000"/>
          <w:sz w:val="32"/>
          <w:szCs w:val="32"/>
        </w:rPr>
        <w:t>个行政村（涉农社区）</w:t>
      </w:r>
      <w:r>
        <w:rPr>
          <w:rFonts w:eastAsia="仿宋_GB2312"/>
          <w:color w:val="000000"/>
          <w:sz w:val="32"/>
          <w:szCs w:val="32"/>
        </w:rPr>
        <w:lastRenderedPageBreak/>
        <w:t>农村生活污水治理</w:t>
      </w:r>
      <w:r>
        <w:rPr>
          <w:rFonts w:eastAsia="仿宋_GB2312"/>
          <w:color w:val="000000"/>
          <w:sz w:val="32"/>
          <w:szCs w:val="32"/>
        </w:rPr>
        <w:t>“</w:t>
      </w:r>
      <w:r>
        <w:rPr>
          <w:rFonts w:eastAsia="仿宋_GB2312"/>
          <w:color w:val="000000"/>
          <w:sz w:val="32"/>
          <w:szCs w:val="32"/>
        </w:rPr>
        <w:t>千村示范工程</w:t>
      </w:r>
      <w:r>
        <w:rPr>
          <w:rFonts w:eastAsia="仿宋_GB2312"/>
          <w:color w:val="000000"/>
          <w:sz w:val="32"/>
          <w:szCs w:val="32"/>
        </w:rPr>
        <w:t>”</w:t>
      </w:r>
      <w:r>
        <w:rPr>
          <w:rFonts w:eastAsia="仿宋_GB2312" w:hint="eastAsia"/>
          <w:color w:val="000000"/>
          <w:sz w:val="32"/>
          <w:szCs w:val="32"/>
        </w:rPr>
        <w:t>及</w:t>
      </w:r>
      <w:r>
        <w:rPr>
          <w:rFonts w:eastAsia="仿宋_GB2312" w:hint="eastAsia"/>
          <w:color w:val="000000"/>
          <w:sz w:val="32"/>
          <w:szCs w:val="32"/>
        </w:rPr>
        <w:t>3</w:t>
      </w:r>
      <w:r>
        <w:rPr>
          <w:rFonts w:eastAsia="仿宋_GB2312" w:hint="eastAsia"/>
          <w:color w:val="000000"/>
          <w:sz w:val="32"/>
          <w:szCs w:val="32"/>
        </w:rPr>
        <w:t>个</w:t>
      </w:r>
      <w:r>
        <w:rPr>
          <w:rFonts w:eastAsia="仿宋_GB2312" w:hint="eastAsia"/>
          <w:color w:val="000000"/>
          <w:sz w:val="32"/>
          <w:szCs w:val="32"/>
        </w:rPr>
        <w:t>600</w:t>
      </w:r>
      <w:r>
        <w:rPr>
          <w:rFonts w:eastAsia="仿宋_GB2312" w:hint="eastAsia"/>
          <w:color w:val="000000"/>
          <w:sz w:val="32"/>
          <w:szCs w:val="32"/>
        </w:rPr>
        <w:t>人以上聚居点生活污水治理工作</w:t>
      </w:r>
      <w:r>
        <w:rPr>
          <w:rFonts w:eastAsia="仿宋_GB2312"/>
          <w:sz w:val="32"/>
          <w:szCs w:val="32"/>
        </w:rPr>
        <w:t>并投入使用</w:t>
      </w:r>
      <w:r>
        <w:rPr>
          <w:rFonts w:eastAsia="仿宋_GB2312" w:hint="eastAsia"/>
          <w:color w:val="000000"/>
          <w:sz w:val="32"/>
          <w:szCs w:val="32"/>
        </w:rPr>
        <w:t>。</w:t>
      </w:r>
      <w:r>
        <w:rPr>
          <w:rFonts w:eastAsia="仿宋_GB2312" w:hint="eastAsia"/>
          <w:b/>
          <w:bCs/>
          <w:color w:val="000000"/>
          <w:sz w:val="32"/>
          <w:szCs w:val="32"/>
        </w:rPr>
        <w:t>三</w:t>
      </w:r>
      <w:r>
        <w:rPr>
          <w:rFonts w:eastAsia="仿宋_GB2312"/>
          <w:b/>
          <w:bCs/>
          <w:color w:val="000000"/>
          <w:sz w:val="32"/>
          <w:szCs w:val="32"/>
        </w:rPr>
        <w:t>是</w:t>
      </w:r>
      <w:r>
        <w:rPr>
          <w:rFonts w:eastAsia="仿宋_GB2312"/>
          <w:color w:val="000000"/>
          <w:sz w:val="32"/>
          <w:szCs w:val="32"/>
        </w:rPr>
        <w:t>完成第三批涉镉等重金属重点企业整治</w:t>
      </w:r>
      <w:r>
        <w:rPr>
          <w:rFonts w:eastAsia="仿宋_GB2312"/>
          <w:color w:val="000000"/>
          <w:sz w:val="32"/>
          <w:szCs w:val="32"/>
        </w:rPr>
        <w:t>9</w:t>
      </w:r>
      <w:r>
        <w:rPr>
          <w:rFonts w:eastAsia="仿宋_GB2312"/>
          <w:color w:val="000000"/>
          <w:sz w:val="32"/>
          <w:szCs w:val="32"/>
        </w:rPr>
        <w:t>家、第一</w:t>
      </w:r>
      <w:r>
        <w:rPr>
          <w:rFonts w:eastAsia="仿宋_GB2312" w:hint="eastAsia"/>
          <w:color w:val="000000"/>
          <w:sz w:val="32"/>
          <w:szCs w:val="32"/>
        </w:rPr>
        <w:t>第</w:t>
      </w:r>
      <w:r>
        <w:rPr>
          <w:rFonts w:eastAsia="仿宋_GB2312"/>
          <w:color w:val="000000"/>
          <w:sz w:val="32"/>
          <w:szCs w:val="32"/>
        </w:rPr>
        <w:t>二批整治</w:t>
      </w:r>
      <w:r>
        <w:rPr>
          <w:rFonts w:eastAsia="仿宋_GB2312"/>
          <w:color w:val="000000"/>
          <w:sz w:val="32"/>
          <w:szCs w:val="32"/>
        </w:rPr>
        <w:t>“</w:t>
      </w:r>
      <w:r>
        <w:rPr>
          <w:rFonts w:eastAsia="仿宋_GB2312"/>
          <w:color w:val="000000"/>
          <w:sz w:val="32"/>
          <w:szCs w:val="32"/>
        </w:rPr>
        <w:t>回头看</w:t>
      </w:r>
      <w:r>
        <w:rPr>
          <w:rFonts w:eastAsia="仿宋_GB2312"/>
          <w:color w:val="000000"/>
          <w:sz w:val="32"/>
          <w:szCs w:val="32"/>
        </w:rPr>
        <w:t>”10</w:t>
      </w:r>
      <w:r>
        <w:rPr>
          <w:rFonts w:eastAsia="仿宋_GB2312"/>
          <w:color w:val="000000"/>
          <w:sz w:val="32"/>
          <w:szCs w:val="32"/>
        </w:rPr>
        <w:t>家，完成</w:t>
      </w:r>
      <w:r>
        <w:rPr>
          <w:rFonts w:eastAsia="仿宋_GB2312"/>
          <w:color w:val="000000"/>
          <w:sz w:val="32"/>
          <w:szCs w:val="32"/>
        </w:rPr>
        <w:t>22</w:t>
      </w:r>
      <w:r>
        <w:rPr>
          <w:rFonts w:eastAsia="仿宋_GB2312"/>
          <w:color w:val="000000"/>
          <w:sz w:val="32"/>
          <w:szCs w:val="32"/>
        </w:rPr>
        <w:t>家土壤污染重点监管单位土壤污染隐患排查及土壤环境自行监测，完成土壤环境监督性监测</w:t>
      </w:r>
      <w:r>
        <w:rPr>
          <w:rFonts w:eastAsia="仿宋_GB2312"/>
          <w:color w:val="000000"/>
          <w:sz w:val="32"/>
          <w:szCs w:val="32"/>
        </w:rPr>
        <w:t>27</w:t>
      </w:r>
      <w:r>
        <w:rPr>
          <w:rFonts w:eastAsia="仿宋_GB2312"/>
          <w:color w:val="000000"/>
          <w:sz w:val="32"/>
          <w:szCs w:val="32"/>
        </w:rPr>
        <w:t>家</w:t>
      </w:r>
      <w:r>
        <w:rPr>
          <w:rFonts w:eastAsia="仿宋_GB2312" w:hint="eastAsia"/>
          <w:color w:val="000000"/>
          <w:sz w:val="32"/>
          <w:szCs w:val="32"/>
        </w:rPr>
        <w:t>、</w:t>
      </w:r>
      <w:r>
        <w:rPr>
          <w:rFonts w:eastAsia="仿宋_GB2312"/>
          <w:color w:val="000000"/>
          <w:sz w:val="32"/>
          <w:szCs w:val="32"/>
        </w:rPr>
        <w:t>危废企业规范化管理考核</w:t>
      </w:r>
      <w:r>
        <w:rPr>
          <w:rFonts w:eastAsia="仿宋_GB2312"/>
          <w:color w:val="000000"/>
          <w:sz w:val="32"/>
          <w:szCs w:val="32"/>
        </w:rPr>
        <w:t>22</w:t>
      </w:r>
      <w:r>
        <w:rPr>
          <w:rFonts w:eastAsia="仿宋_GB2312"/>
          <w:color w:val="000000"/>
          <w:sz w:val="32"/>
          <w:szCs w:val="32"/>
        </w:rPr>
        <w:t>家。</w:t>
      </w:r>
      <w:r w:rsidR="00BC4C1E">
        <w:rPr>
          <w:rFonts w:eastAsia="仿宋_GB2312" w:hint="eastAsia"/>
          <w:color w:val="000000"/>
          <w:sz w:val="32"/>
          <w:szCs w:val="32"/>
        </w:rPr>
        <w:t>2.</w:t>
      </w:r>
      <w:r>
        <w:rPr>
          <w:rFonts w:ascii="楷体_GB2312" w:eastAsia="楷体_GB2312" w:hAnsi="楷体_GB2312" w:cs="楷体_GB2312" w:hint="eastAsia"/>
          <w:kern w:val="0"/>
          <w:sz w:val="32"/>
          <w:szCs w:val="32"/>
        </w:rPr>
        <w:t>切实抓好</w:t>
      </w:r>
      <w:r>
        <w:rPr>
          <w:rFonts w:eastAsia="楷体_GB2312" w:hint="eastAsia"/>
          <w:sz w:val="32"/>
          <w:szCs w:val="32"/>
        </w:rPr>
        <w:t>安全生产和</w:t>
      </w:r>
      <w:r>
        <w:rPr>
          <w:rFonts w:eastAsia="方正楷体简体" w:hint="eastAsia"/>
          <w:sz w:val="32"/>
          <w:szCs w:val="32"/>
        </w:rPr>
        <w:t>疫情防控</w:t>
      </w:r>
      <w:r>
        <w:rPr>
          <w:rFonts w:eastAsia="楷体_GB2312" w:hint="eastAsia"/>
          <w:sz w:val="32"/>
          <w:szCs w:val="32"/>
        </w:rPr>
        <w:t>。</w:t>
      </w:r>
      <w:r>
        <w:rPr>
          <w:rFonts w:eastAsia="仿宋_GB2312" w:hint="eastAsia"/>
          <w:b/>
          <w:bCs/>
          <w:color w:val="000000"/>
          <w:sz w:val="32"/>
          <w:szCs w:val="32"/>
        </w:rPr>
        <w:t>一</w:t>
      </w:r>
      <w:r>
        <w:rPr>
          <w:rFonts w:eastAsia="仿宋_GB2312"/>
          <w:b/>
          <w:bCs/>
          <w:color w:val="000000"/>
          <w:sz w:val="32"/>
          <w:szCs w:val="32"/>
        </w:rPr>
        <w:t>是</w:t>
      </w:r>
      <w:r>
        <w:rPr>
          <w:rFonts w:eastAsia="仿宋_GB2312" w:hint="eastAsia"/>
          <w:sz w:val="32"/>
          <w:szCs w:val="32"/>
        </w:rPr>
        <w:t>开展重点危险废物专项整治，动态更新危险废物管理重点单位清单</w:t>
      </w:r>
      <w:r>
        <w:rPr>
          <w:rFonts w:eastAsia="仿宋_GB2312" w:hint="eastAsia"/>
          <w:sz w:val="32"/>
          <w:szCs w:val="32"/>
        </w:rPr>
        <w:t>38</w:t>
      </w:r>
      <w:r>
        <w:rPr>
          <w:rFonts w:eastAsia="仿宋_GB2312" w:hint="eastAsia"/>
          <w:sz w:val="32"/>
          <w:szCs w:val="32"/>
        </w:rPr>
        <w:t>家，现场帮扶指导</w:t>
      </w:r>
      <w:r>
        <w:rPr>
          <w:rFonts w:eastAsia="仿宋_GB2312" w:hint="eastAsia"/>
          <w:sz w:val="32"/>
          <w:szCs w:val="32"/>
        </w:rPr>
        <w:t>120</w:t>
      </w:r>
      <w:r>
        <w:rPr>
          <w:rFonts w:eastAsia="仿宋_GB2312" w:hint="eastAsia"/>
          <w:sz w:val="32"/>
          <w:szCs w:val="32"/>
        </w:rPr>
        <w:t>家，规范化考核</w:t>
      </w:r>
      <w:r>
        <w:rPr>
          <w:rFonts w:eastAsia="仿宋_GB2312" w:hint="eastAsia"/>
          <w:sz w:val="32"/>
          <w:szCs w:val="32"/>
        </w:rPr>
        <w:t>25</w:t>
      </w:r>
      <w:r>
        <w:rPr>
          <w:rFonts w:eastAsia="仿宋_GB2312" w:hint="eastAsia"/>
          <w:sz w:val="32"/>
          <w:szCs w:val="32"/>
        </w:rPr>
        <w:t>家。</w:t>
      </w:r>
      <w:r>
        <w:rPr>
          <w:rFonts w:eastAsia="仿宋_GB2312" w:hint="eastAsia"/>
          <w:b/>
          <w:bCs/>
          <w:color w:val="000000"/>
          <w:sz w:val="32"/>
          <w:szCs w:val="32"/>
        </w:rPr>
        <w:t>二</w:t>
      </w:r>
      <w:r>
        <w:rPr>
          <w:rFonts w:eastAsia="仿宋_GB2312"/>
          <w:b/>
          <w:bCs/>
          <w:color w:val="000000"/>
          <w:sz w:val="32"/>
          <w:szCs w:val="32"/>
        </w:rPr>
        <w:t>是</w:t>
      </w:r>
      <w:r>
        <w:rPr>
          <w:rFonts w:eastAsia="仿宋_GB2312" w:hint="eastAsia"/>
          <w:sz w:val="32"/>
          <w:szCs w:val="32"/>
        </w:rPr>
        <w:t>积极</w:t>
      </w:r>
      <w:r>
        <w:rPr>
          <w:rFonts w:eastAsia="仿宋_GB2312"/>
          <w:sz w:val="32"/>
          <w:szCs w:val="32"/>
        </w:rPr>
        <w:t>开展疫情防控和环境安全指导</w:t>
      </w:r>
      <w:r>
        <w:rPr>
          <w:rFonts w:eastAsia="仿宋_GB2312" w:hint="eastAsia"/>
          <w:sz w:val="32"/>
          <w:szCs w:val="32"/>
        </w:rPr>
        <w:t>，</w:t>
      </w:r>
      <w:r>
        <w:rPr>
          <w:rFonts w:eastAsia="仿宋_GB2312"/>
          <w:sz w:val="32"/>
          <w:szCs w:val="32"/>
        </w:rPr>
        <w:t>出动新冠肺炎隔离点废水监测</w:t>
      </w:r>
      <w:r>
        <w:rPr>
          <w:rFonts w:eastAsia="仿宋_GB2312" w:hint="eastAsia"/>
          <w:sz w:val="32"/>
          <w:szCs w:val="32"/>
        </w:rPr>
        <w:t>776</w:t>
      </w:r>
      <w:r>
        <w:rPr>
          <w:rFonts w:eastAsia="仿宋_GB2312"/>
          <w:sz w:val="32"/>
          <w:szCs w:val="32"/>
        </w:rPr>
        <w:t>人次，</w:t>
      </w:r>
      <w:r>
        <w:rPr>
          <w:rFonts w:eastAsia="仿宋_GB2312" w:hAnsi="仿宋_GB2312"/>
          <w:sz w:val="32"/>
          <w:szCs w:val="32"/>
        </w:rPr>
        <w:t>处置涉</w:t>
      </w:r>
      <w:r>
        <w:rPr>
          <w:rFonts w:eastAsia="仿宋_GB2312"/>
          <w:sz w:val="32"/>
          <w:szCs w:val="32"/>
        </w:rPr>
        <w:t>“</w:t>
      </w:r>
      <w:r>
        <w:rPr>
          <w:rFonts w:eastAsia="仿宋_GB2312" w:hAnsi="仿宋_GB2312"/>
          <w:sz w:val="32"/>
          <w:szCs w:val="32"/>
        </w:rPr>
        <w:t>疫</w:t>
      </w:r>
      <w:r>
        <w:rPr>
          <w:rFonts w:eastAsia="仿宋_GB2312"/>
          <w:sz w:val="32"/>
          <w:szCs w:val="32"/>
        </w:rPr>
        <w:t>”</w:t>
      </w:r>
      <w:r>
        <w:rPr>
          <w:rFonts w:eastAsia="仿宋_GB2312" w:hAnsi="仿宋_GB2312"/>
          <w:sz w:val="32"/>
          <w:szCs w:val="32"/>
        </w:rPr>
        <w:t>医疗废物</w:t>
      </w:r>
      <w:r>
        <w:rPr>
          <w:rFonts w:eastAsia="仿宋_GB2312"/>
          <w:sz w:val="32"/>
          <w:szCs w:val="32"/>
        </w:rPr>
        <w:t>8315</w:t>
      </w:r>
      <w:r>
        <w:rPr>
          <w:rFonts w:eastAsia="仿宋_GB2312" w:hAnsi="仿宋_GB2312"/>
          <w:sz w:val="32"/>
          <w:szCs w:val="32"/>
        </w:rPr>
        <w:t>公斤</w:t>
      </w:r>
      <w:r>
        <w:rPr>
          <w:rFonts w:eastAsia="仿宋_GB2312" w:hAnsi="仿宋_GB2312" w:hint="eastAsia"/>
          <w:sz w:val="32"/>
          <w:szCs w:val="32"/>
        </w:rPr>
        <w:t>。</w:t>
      </w:r>
      <w:r w:rsidR="00BC4C1E">
        <w:rPr>
          <w:rFonts w:eastAsia="仿宋_GB2312" w:hint="eastAsia"/>
          <w:color w:val="000000"/>
          <w:sz w:val="32"/>
          <w:szCs w:val="32"/>
        </w:rPr>
        <w:t>3.</w:t>
      </w:r>
      <w:r>
        <w:rPr>
          <w:rFonts w:ascii="楷体_GB2312" w:eastAsia="楷体_GB2312" w:hAnsi="楷体_GB2312" w:cs="楷体_GB2312" w:hint="eastAsia"/>
          <w:sz w:val="32"/>
          <w:szCs w:val="32"/>
        </w:rPr>
        <w:t>加强环境影响评</w:t>
      </w:r>
      <w:r w:rsidRPr="00A22275">
        <w:rPr>
          <w:rFonts w:ascii="楷体_GB2312" w:eastAsia="楷体_GB2312" w:hAnsi="楷体_GB2312" w:cs="楷体_GB2312" w:hint="eastAsia"/>
          <w:sz w:val="32"/>
          <w:szCs w:val="32"/>
        </w:rPr>
        <w:t>价管理服务。</w:t>
      </w:r>
      <w:r w:rsidRPr="00A22275">
        <w:rPr>
          <w:rFonts w:eastAsia="仿宋_GB2312" w:hint="eastAsia"/>
          <w:b/>
          <w:bCs/>
          <w:sz w:val="32"/>
          <w:szCs w:val="32"/>
        </w:rPr>
        <w:t>一</w:t>
      </w:r>
      <w:r w:rsidRPr="00A22275">
        <w:rPr>
          <w:rFonts w:eastAsia="仿宋_GB2312"/>
          <w:b/>
          <w:bCs/>
          <w:sz w:val="32"/>
          <w:szCs w:val="32"/>
        </w:rPr>
        <w:t>是</w:t>
      </w:r>
      <w:r w:rsidRPr="00A22275">
        <w:rPr>
          <w:rFonts w:eastAsia="仿宋_GB2312" w:hint="eastAsia"/>
          <w:sz w:val="32"/>
          <w:szCs w:val="32"/>
        </w:rPr>
        <w:t>依法办理行政审批事项</w:t>
      </w:r>
      <w:r w:rsidRPr="00A22275">
        <w:rPr>
          <w:rFonts w:eastAsia="仿宋_GB2312" w:hint="eastAsia"/>
          <w:sz w:val="32"/>
          <w:szCs w:val="32"/>
        </w:rPr>
        <w:t>167</w:t>
      </w:r>
      <w:r w:rsidRPr="00A22275">
        <w:rPr>
          <w:rFonts w:eastAsia="仿宋_GB2312" w:hint="eastAsia"/>
          <w:sz w:val="32"/>
          <w:szCs w:val="32"/>
        </w:rPr>
        <w:t>件，否定不合格项目</w:t>
      </w:r>
      <w:r w:rsidRPr="00A22275">
        <w:rPr>
          <w:rFonts w:eastAsia="仿宋_GB2312" w:hint="eastAsia"/>
          <w:sz w:val="32"/>
          <w:szCs w:val="32"/>
        </w:rPr>
        <w:t>50</w:t>
      </w:r>
      <w:r w:rsidRPr="00A22275">
        <w:rPr>
          <w:rFonts w:eastAsia="仿宋_GB2312" w:hint="eastAsia"/>
          <w:sz w:val="32"/>
          <w:szCs w:val="32"/>
        </w:rPr>
        <w:t>余个。</w:t>
      </w:r>
      <w:r w:rsidRPr="00A22275">
        <w:rPr>
          <w:rFonts w:eastAsia="仿宋_GB2312" w:hint="eastAsia"/>
          <w:b/>
          <w:bCs/>
          <w:sz w:val="32"/>
          <w:szCs w:val="32"/>
        </w:rPr>
        <w:t>二</w:t>
      </w:r>
      <w:r w:rsidRPr="00A22275">
        <w:rPr>
          <w:rFonts w:eastAsia="仿宋_GB2312"/>
          <w:b/>
          <w:bCs/>
          <w:sz w:val="32"/>
          <w:szCs w:val="32"/>
        </w:rPr>
        <w:t>是</w:t>
      </w:r>
      <w:r w:rsidRPr="00A22275">
        <w:rPr>
          <w:rFonts w:eastAsia="仿宋_GB2312" w:hint="eastAsia"/>
          <w:sz w:val="32"/>
          <w:szCs w:val="32"/>
        </w:rPr>
        <w:t>积极推进“三线一单”编制，做好成果对接反馈，争取绿色发展空间。</w:t>
      </w:r>
      <w:r w:rsidRPr="00A22275">
        <w:rPr>
          <w:rFonts w:eastAsia="仿宋_GB2312" w:hint="eastAsia"/>
          <w:b/>
          <w:bCs/>
          <w:sz w:val="32"/>
          <w:szCs w:val="32"/>
        </w:rPr>
        <w:t>三</w:t>
      </w:r>
      <w:r w:rsidRPr="00A22275">
        <w:rPr>
          <w:rFonts w:eastAsia="仿宋_GB2312"/>
          <w:b/>
          <w:bCs/>
          <w:sz w:val="32"/>
          <w:szCs w:val="32"/>
        </w:rPr>
        <w:t>是</w:t>
      </w:r>
      <w:r w:rsidRPr="00A22275">
        <w:rPr>
          <w:rFonts w:eastAsia="仿宋_GB2312" w:hint="eastAsia"/>
          <w:sz w:val="32"/>
          <w:szCs w:val="32"/>
        </w:rPr>
        <w:t>助推华侨凤凰技改、三星堆旅游大道改扩建、三星堆文物保护利用示范区等重点项目取得环评批复，一汽解放项目顺利通过环评专家技术审查。</w:t>
      </w:r>
      <w:r w:rsidR="00BC4C1E" w:rsidRPr="00A22275">
        <w:rPr>
          <w:rFonts w:eastAsia="方正楷体简体" w:hint="eastAsia"/>
          <w:sz w:val="32"/>
          <w:szCs w:val="32"/>
        </w:rPr>
        <w:t>4.</w:t>
      </w:r>
      <w:r w:rsidRPr="00A22275">
        <w:rPr>
          <w:rFonts w:eastAsia="楷体_GB2312" w:hint="eastAsia"/>
          <w:sz w:val="32"/>
          <w:szCs w:val="32"/>
        </w:rPr>
        <w:t>主要污染物削减成果明显。</w:t>
      </w:r>
      <w:r w:rsidRPr="00A22275">
        <w:rPr>
          <w:rFonts w:eastAsia="仿宋_GB2312" w:hint="eastAsia"/>
          <w:sz w:val="32"/>
          <w:szCs w:val="32"/>
        </w:rPr>
        <w:t>四项主要污染物计</w:t>
      </w:r>
      <w:r>
        <w:rPr>
          <w:rFonts w:eastAsia="仿宋_GB2312" w:hint="eastAsia"/>
          <w:sz w:val="32"/>
          <w:szCs w:val="32"/>
        </w:rPr>
        <w:t>算削减量：化学需氧量</w:t>
      </w:r>
      <w:r>
        <w:rPr>
          <w:rFonts w:eastAsia="仿宋_GB2312" w:hint="eastAsia"/>
          <w:sz w:val="32"/>
          <w:szCs w:val="32"/>
        </w:rPr>
        <w:t>9855</w:t>
      </w:r>
      <w:r>
        <w:rPr>
          <w:rFonts w:eastAsia="仿宋_GB2312" w:hint="eastAsia"/>
          <w:sz w:val="32"/>
          <w:szCs w:val="32"/>
        </w:rPr>
        <w:t>吨、氨氮</w:t>
      </w:r>
      <w:r>
        <w:rPr>
          <w:rFonts w:eastAsia="仿宋_GB2312" w:hint="eastAsia"/>
          <w:sz w:val="32"/>
          <w:szCs w:val="32"/>
        </w:rPr>
        <w:t>1222</w:t>
      </w:r>
      <w:r>
        <w:rPr>
          <w:rFonts w:eastAsia="仿宋_GB2312" w:hint="eastAsia"/>
          <w:sz w:val="32"/>
          <w:szCs w:val="32"/>
        </w:rPr>
        <w:t>吨、氮氧化物</w:t>
      </w:r>
      <w:r>
        <w:rPr>
          <w:rFonts w:eastAsia="仿宋_GB2312" w:hint="eastAsia"/>
          <w:sz w:val="32"/>
          <w:szCs w:val="32"/>
        </w:rPr>
        <w:t>300</w:t>
      </w:r>
      <w:r>
        <w:rPr>
          <w:rFonts w:eastAsia="仿宋_GB2312" w:hint="eastAsia"/>
          <w:sz w:val="32"/>
          <w:szCs w:val="32"/>
        </w:rPr>
        <w:t>吨、挥发性有机物</w:t>
      </w:r>
      <w:r>
        <w:rPr>
          <w:rFonts w:eastAsia="仿宋_GB2312" w:hint="eastAsia"/>
          <w:sz w:val="32"/>
          <w:szCs w:val="32"/>
        </w:rPr>
        <w:t>282</w:t>
      </w:r>
      <w:r>
        <w:rPr>
          <w:rFonts w:eastAsia="仿宋_GB2312" w:hint="eastAsia"/>
          <w:sz w:val="32"/>
          <w:szCs w:val="32"/>
        </w:rPr>
        <w:t>吨，为全市经济发展提供充足环境容量。</w:t>
      </w:r>
      <w:r w:rsidR="00BC4C1E">
        <w:rPr>
          <w:rFonts w:eastAsia="方正楷体简体" w:hint="eastAsia"/>
          <w:sz w:val="32"/>
          <w:szCs w:val="32"/>
        </w:rPr>
        <w:t>5.</w:t>
      </w:r>
      <w:r>
        <w:rPr>
          <w:rFonts w:ascii="楷体_GB2312" w:eastAsia="楷体_GB2312" w:hAnsi="楷体_GB2312" w:cs="楷体_GB2312" w:hint="eastAsia"/>
          <w:kern w:val="0"/>
          <w:sz w:val="32"/>
          <w:szCs w:val="32"/>
        </w:rPr>
        <w:t>持续环境监管执法和监测。</w:t>
      </w:r>
      <w:r>
        <w:rPr>
          <w:rFonts w:eastAsia="仿宋_GB2312" w:hint="eastAsia"/>
          <w:b/>
          <w:bCs/>
          <w:color w:val="000000"/>
          <w:sz w:val="32"/>
          <w:szCs w:val="32"/>
        </w:rPr>
        <w:t>一</w:t>
      </w:r>
      <w:r>
        <w:rPr>
          <w:rFonts w:eastAsia="仿宋_GB2312"/>
          <w:b/>
          <w:bCs/>
          <w:color w:val="000000"/>
          <w:sz w:val="32"/>
          <w:szCs w:val="32"/>
        </w:rPr>
        <w:t>是</w:t>
      </w:r>
      <w:r>
        <w:rPr>
          <w:rFonts w:eastAsia="仿宋_GB2312"/>
          <w:color w:val="000000"/>
          <w:sz w:val="32"/>
          <w:szCs w:val="32"/>
        </w:rPr>
        <w:t>依法严格环境监管执法，纳入</w:t>
      </w:r>
      <w:r>
        <w:rPr>
          <w:rFonts w:eastAsia="仿宋_GB2312"/>
          <w:color w:val="000000"/>
          <w:sz w:val="32"/>
          <w:szCs w:val="32"/>
        </w:rPr>
        <w:t>“</w:t>
      </w:r>
      <w:r>
        <w:rPr>
          <w:rFonts w:eastAsia="仿宋_GB2312"/>
          <w:color w:val="000000"/>
          <w:sz w:val="32"/>
          <w:szCs w:val="32"/>
        </w:rPr>
        <w:t>双随机</w:t>
      </w:r>
      <w:r>
        <w:rPr>
          <w:rFonts w:eastAsia="仿宋_GB2312"/>
          <w:color w:val="000000"/>
          <w:sz w:val="32"/>
          <w:szCs w:val="32"/>
        </w:rPr>
        <w:t>”</w:t>
      </w:r>
      <w:r>
        <w:rPr>
          <w:rFonts w:eastAsia="仿宋_GB2312"/>
          <w:color w:val="000000"/>
          <w:sz w:val="32"/>
          <w:szCs w:val="32"/>
        </w:rPr>
        <w:t>执法检查</w:t>
      </w:r>
      <w:r>
        <w:rPr>
          <w:rFonts w:eastAsia="仿宋_GB2312"/>
          <w:color w:val="000000"/>
          <w:sz w:val="32"/>
          <w:szCs w:val="32"/>
        </w:rPr>
        <w:t>850</w:t>
      </w:r>
      <w:r>
        <w:rPr>
          <w:rFonts w:eastAsia="仿宋_GB2312"/>
          <w:color w:val="000000"/>
          <w:sz w:val="32"/>
          <w:szCs w:val="32"/>
        </w:rPr>
        <w:t>家企业，</w:t>
      </w:r>
      <w:r>
        <w:rPr>
          <w:rFonts w:eastAsia="仿宋_GB2312"/>
          <w:sz w:val="32"/>
          <w:szCs w:val="32"/>
        </w:rPr>
        <w:t>立案查处环境违法案件</w:t>
      </w:r>
      <w:r>
        <w:rPr>
          <w:rFonts w:eastAsia="仿宋_GB2312" w:hint="eastAsia"/>
          <w:sz w:val="32"/>
          <w:szCs w:val="32"/>
        </w:rPr>
        <w:t>42</w:t>
      </w:r>
      <w:r>
        <w:rPr>
          <w:rFonts w:eastAsia="仿宋_GB2312"/>
          <w:sz w:val="32"/>
          <w:szCs w:val="32"/>
        </w:rPr>
        <w:t>件，处罚金额</w:t>
      </w:r>
      <w:r>
        <w:rPr>
          <w:rFonts w:eastAsia="仿宋_GB2312" w:hint="eastAsia"/>
          <w:sz w:val="32"/>
          <w:szCs w:val="32"/>
        </w:rPr>
        <w:t>260</w:t>
      </w:r>
      <w:r>
        <w:rPr>
          <w:rFonts w:eastAsia="仿宋_GB2312" w:hint="eastAsia"/>
          <w:sz w:val="32"/>
          <w:szCs w:val="32"/>
        </w:rPr>
        <w:t>余</w:t>
      </w:r>
      <w:r>
        <w:rPr>
          <w:rFonts w:eastAsia="仿宋_GB2312"/>
          <w:sz w:val="32"/>
          <w:szCs w:val="32"/>
        </w:rPr>
        <w:t>万元</w:t>
      </w:r>
      <w:r>
        <w:rPr>
          <w:rFonts w:eastAsia="仿宋_GB2312" w:hint="eastAsia"/>
          <w:sz w:val="32"/>
          <w:szCs w:val="32"/>
        </w:rPr>
        <w:t>，</w:t>
      </w:r>
      <w:r>
        <w:rPr>
          <w:rFonts w:eastAsia="仿宋_GB2312"/>
          <w:color w:val="000000"/>
          <w:kern w:val="0"/>
          <w:sz w:val="32"/>
          <w:szCs w:val="32"/>
        </w:rPr>
        <w:t>移送公安行政拘留</w:t>
      </w:r>
      <w:r>
        <w:rPr>
          <w:rFonts w:eastAsia="仿宋_GB2312"/>
          <w:color w:val="000000"/>
          <w:kern w:val="0"/>
          <w:sz w:val="32"/>
          <w:szCs w:val="32"/>
        </w:rPr>
        <w:t>2</w:t>
      </w:r>
      <w:r>
        <w:rPr>
          <w:rFonts w:eastAsia="仿宋_GB2312"/>
          <w:color w:val="000000"/>
          <w:kern w:val="0"/>
          <w:sz w:val="32"/>
          <w:szCs w:val="32"/>
        </w:rPr>
        <w:t>件，提供环境污染刑事</w:t>
      </w:r>
      <w:r>
        <w:rPr>
          <w:rFonts w:eastAsia="仿宋_GB2312"/>
          <w:kern w:val="0"/>
          <w:sz w:val="32"/>
          <w:szCs w:val="32"/>
        </w:rPr>
        <w:t>线索</w:t>
      </w:r>
      <w:r>
        <w:rPr>
          <w:rFonts w:eastAsia="仿宋_GB2312" w:hint="eastAsia"/>
          <w:kern w:val="0"/>
          <w:sz w:val="32"/>
          <w:szCs w:val="32"/>
        </w:rPr>
        <w:t>2</w:t>
      </w:r>
      <w:r>
        <w:rPr>
          <w:rFonts w:eastAsia="仿宋_GB2312"/>
          <w:kern w:val="0"/>
          <w:sz w:val="32"/>
          <w:szCs w:val="32"/>
        </w:rPr>
        <w:t>件</w:t>
      </w:r>
      <w:r>
        <w:rPr>
          <w:rFonts w:eastAsia="仿宋_GB2312" w:hint="eastAsia"/>
          <w:kern w:val="0"/>
          <w:sz w:val="32"/>
          <w:szCs w:val="32"/>
        </w:rPr>
        <w:t>。</w:t>
      </w:r>
      <w:r>
        <w:rPr>
          <w:rFonts w:eastAsia="仿宋_GB2312" w:hint="eastAsia"/>
          <w:b/>
          <w:bCs/>
          <w:color w:val="000000"/>
          <w:sz w:val="32"/>
          <w:szCs w:val="32"/>
        </w:rPr>
        <w:t>二</w:t>
      </w:r>
      <w:r>
        <w:rPr>
          <w:rFonts w:eastAsia="仿宋_GB2312"/>
          <w:b/>
          <w:bCs/>
          <w:color w:val="000000"/>
          <w:sz w:val="32"/>
          <w:szCs w:val="32"/>
        </w:rPr>
        <w:t>是</w:t>
      </w:r>
      <w:r>
        <w:rPr>
          <w:rFonts w:eastAsia="仿宋_GB2312" w:hint="eastAsia"/>
          <w:color w:val="000000"/>
          <w:kern w:val="0"/>
          <w:sz w:val="32"/>
          <w:szCs w:val="32"/>
        </w:rPr>
        <w:t>顺利</w:t>
      </w:r>
      <w:r>
        <w:rPr>
          <w:rFonts w:eastAsia="仿宋_GB2312"/>
          <w:color w:val="000000"/>
          <w:kern w:val="0"/>
          <w:sz w:val="32"/>
          <w:szCs w:val="32"/>
        </w:rPr>
        <w:t>完成监测任务</w:t>
      </w:r>
      <w:r>
        <w:rPr>
          <w:rFonts w:eastAsia="仿宋_GB2312" w:hint="eastAsia"/>
          <w:color w:val="000000"/>
          <w:kern w:val="0"/>
          <w:sz w:val="32"/>
          <w:szCs w:val="32"/>
        </w:rPr>
        <w:t>，</w:t>
      </w:r>
      <w:r>
        <w:rPr>
          <w:rFonts w:eastAsia="仿宋_GB2312"/>
          <w:sz w:val="32"/>
          <w:szCs w:val="32"/>
        </w:rPr>
        <w:t>开展各类环境监测</w:t>
      </w:r>
      <w:r>
        <w:rPr>
          <w:rFonts w:eastAsia="仿宋_GB2312"/>
          <w:sz w:val="32"/>
          <w:szCs w:val="32"/>
        </w:rPr>
        <w:t>4</w:t>
      </w:r>
      <w:r>
        <w:rPr>
          <w:rFonts w:eastAsia="仿宋_GB2312" w:hint="eastAsia"/>
          <w:sz w:val="32"/>
          <w:szCs w:val="32"/>
        </w:rPr>
        <w:t>6</w:t>
      </w:r>
      <w:r>
        <w:rPr>
          <w:rFonts w:eastAsia="仿宋_GB2312"/>
          <w:sz w:val="32"/>
          <w:szCs w:val="32"/>
        </w:rPr>
        <w:t>7</w:t>
      </w:r>
      <w:r>
        <w:rPr>
          <w:rFonts w:eastAsia="仿宋_GB2312"/>
          <w:sz w:val="32"/>
          <w:szCs w:val="32"/>
        </w:rPr>
        <w:t>次，完成</w:t>
      </w:r>
      <w:r>
        <w:rPr>
          <w:rFonts w:eastAsia="仿宋_GB2312"/>
          <w:sz w:val="32"/>
          <w:szCs w:val="32"/>
        </w:rPr>
        <w:t>1</w:t>
      </w:r>
      <w:r>
        <w:rPr>
          <w:rFonts w:eastAsia="仿宋_GB2312" w:hint="eastAsia"/>
          <w:sz w:val="32"/>
          <w:szCs w:val="32"/>
        </w:rPr>
        <w:t>27</w:t>
      </w:r>
      <w:r>
        <w:rPr>
          <w:rFonts w:eastAsia="仿宋_GB2312"/>
          <w:sz w:val="32"/>
          <w:szCs w:val="32"/>
        </w:rPr>
        <w:t>个区域噪声监测点监测</w:t>
      </w:r>
      <w:r>
        <w:rPr>
          <w:rFonts w:eastAsia="仿宋_GB2312" w:hint="eastAsia"/>
          <w:sz w:val="32"/>
          <w:szCs w:val="32"/>
        </w:rPr>
        <w:t>任务，为科学决策提供数据支撑</w:t>
      </w:r>
      <w:r>
        <w:rPr>
          <w:rFonts w:eastAsia="仿宋_GB2312"/>
          <w:sz w:val="32"/>
          <w:szCs w:val="32"/>
        </w:rPr>
        <w:t>。</w:t>
      </w:r>
    </w:p>
    <w:p w:rsidR="00D640CF" w:rsidRDefault="00D640CF" w:rsidP="009855E8">
      <w:pPr>
        <w:pStyle w:val="2"/>
        <w:ind w:firstLineChars="250" w:firstLine="800"/>
        <w:rPr>
          <w:rStyle w:val="2Char"/>
          <w:rFonts w:cs="Times New Roman"/>
        </w:rPr>
      </w:pPr>
      <w:bookmarkStart w:id="20" w:name="_Toc15396601"/>
      <w:bookmarkStart w:id="21" w:name="_Toc15377200"/>
      <w:r>
        <w:rPr>
          <w:rFonts w:ascii="黑体" w:eastAsia="黑体" w:cs="黑体" w:hint="eastAsia"/>
          <w:b w:val="0"/>
          <w:bCs w:val="0"/>
        </w:rPr>
        <w:lastRenderedPageBreak/>
        <w:t>二、</w:t>
      </w:r>
      <w:r>
        <w:rPr>
          <w:rFonts w:ascii="黑体" w:eastAsia="黑体" w:hAnsi="黑体" w:cs="黑体" w:hint="eastAsia"/>
          <w:b w:val="0"/>
          <w:bCs w:val="0"/>
        </w:rPr>
        <w:t>机</w:t>
      </w:r>
      <w:r>
        <w:rPr>
          <w:rStyle w:val="2Char"/>
          <w:rFonts w:ascii="黑体" w:eastAsia="黑体" w:hAnsi="黑体" w:cs="黑体" w:hint="eastAsia"/>
        </w:rPr>
        <w:t>构设置</w:t>
      </w:r>
      <w:bookmarkEnd w:id="20"/>
      <w:bookmarkEnd w:id="21"/>
    </w:p>
    <w:p w:rsidR="00D640CF" w:rsidRDefault="00433BDD" w:rsidP="00B14A68">
      <w:pPr>
        <w:ind w:firstLineChars="250" w:firstLine="800"/>
        <w:rPr>
          <w:rFonts w:ascii="仿宋" w:eastAsia="仿宋" w:hAnsi="仿宋"/>
          <w:sz w:val="32"/>
          <w:szCs w:val="32"/>
        </w:rPr>
      </w:pPr>
      <w:r>
        <w:rPr>
          <w:rFonts w:ascii="仿宋" w:eastAsia="仿宋" w:hAnsi="仿宋" w:cs="仿宋"/>
          <w:sz w:val="32"/>
          <w:szCs w:val="32"/>
        </w:rPr>
        <w:t>德阳市广汉生态环境局</w:t>
      </w:r>
      <w:r w:rsidR="00D640CF">
        <w:rPr>
          <w:rFonts w:ascii="仿宋" w:eastAsia="仿宋" w:hAnsi="仿宋" w:cs="仿宋" w:hint="eastAsia"/>
          <w:sz w:val="32"/>
          <w:szCs w:val="32"/>
        </w:rPr>
        <w:t>下属二级单位</w:t>
      </w:r>
      <w:r w:rsidR="00732223">
        <w:rPr>
          <w:rFonts w:ascii="仿宋" w:eastAsia="仿宋" w:hAnsi="仿宋" w:cs="仿宋" w:hint="eastAsia"/>
          <w:sz w:val="32"/>
          <w:szCs w:val="32"/>
        </w:rPr>
        <w:t>2</w:t>
      </w:r>
      <w:r w:rsidR="00D640CF">
        <w:rPr>
          <w:rFonts w:ascii="仿宋" w:eastAsia="仿宋" w:hAnsi="仿宋" w:cs="仿宋" w:hint="eastAsia"/>
          <w:sz w:val="32"/>
          <w:szCs w:val="32"/>
        </w:rPr>
        <w:t>个，其中行政单位</w:t>
      </w:r>
      <w:r w:rsidR="00732223">
        <w:rPr>
          <w:rFonts w:ascii="仿宋" w:eastAsia="仿宋" w:hAnsi="仿宋" w:cs="仿宋" w:hint="eastAsia"/>
          <w:sz w:val="32"/>
          <w:szCs w:val="32"/>
        </w:rPr>
        <w:t>0</w:t>
      </w:r>
      <w:r w:rsidR="00D640CF">
        <w:rPr>
          <w:rFonts w:ascii="仿宋" w:eastAsia="仿宋" w:hAnsi="仿宋" w:cs="仿宋" w:hint="eastAsia"/>
          <w:sz w:val="32"/>
          <w:szCs w:val="32"/>
        </w:rPr>
        <w:t>个，参照公务员法管理的事业单位</w:t>
      </w:r>
      <w:r w:rsidR="00E41F8D">
        <w:rPr>
          <w:rFonts w:ascii="仿宋" w:eastAsia="仿宋" w:hAnsi="仿宋" w:cs="仿宋" w:hint="eastAsia"/>
          <w:sz w:val="32"/>
          <w:szCs w:val="32"/>
        </w:rPr>
        <w:t>1</w:t>
      </w:r>
      <w:r w:rsidR="00D640CF">
        <w:rPr>
          <w:rFonts w:ascii="仿宋" w:eastAsia="仿宋" w:hAnsi="仿宋" w:cs="仿宋" w:hint="eastAsia"/>
          <w:sz w:val="32"/>
          <w:szCs w:val="32"/>
        </w:rPr>
        <w:t>个，其他事业单位</w:t>
      </w:r>
      <w:r w:rsidR="00E41F8D">
        <w:rPr>
          <w:rFonts w:ascii="仿宋" w:eastAsia="仿宋" w:hAnsi="仿宋" w:cs="仿宋" w:hint="eastAsia"/>
          <w:sz w:val="32"/>
          <w:szCs w:val="32"/>
        </w:rPr>
        <w:t>1</w:t>
      </w:r>
      <w:r w:rsidR="00D640CF">
        <w:rPr>
          <w:rFonts w:ascii="仿宋" w:eastAsia="仿宋" w:hAnsi="仿宋" w:cs="仿宋" w:hint="eastAsia"/>
          <w:sz w:val="32"/>
          <w:szCs w:val="32"/>
        </w:rPr>
        <w:t>个。</w:t>
      </w:r>
    </w:p>
    <w:p w:rsidR="00D640CF" w:rsidRDefault="00D640CF" w:rsidP="00B14A68">
      <w:pPr>
        <w:pStyle w:val="a0"/>
        <w:adjustRightInd w:val="0"/>
        <w:snapToGrid w:val="0"/>
        <w:spacing w:before="93" w:line="600" w:lineRule="exact"/>
        <w:ind w:firstLineChars="210" w:firstLine="672"/>
        <w:rPr>
          <w:rFonts w:ascii="仿宋" w:eastAsia="仿宋" w:hAnsi="仿宋" w:cs="Times New Roman"/>
          <w:sz w:val="32"/>
          <w:szCs w:val="32"/>
        </w:rPr>
      </w:pPr>
      <w:r>
        <w:rPr>
          <w:rFonts w:ascii="仿宋" w:eastAsia="仿宋" w:hAnsi="仿宋" w:cs="仿宋" w:hint="eastAsia"/>
          <w:sz w:val="32"/>
          <w:szCs w:val="32"/>
        </w:rPr>
        <w:t>纳入</w:t>
      </w:r>
      <w:r w:rsidR="00621815">
        <w:rPr>
          <w:rFonts w:ascii="仿宋" w:eastAsia="仿宋" w:hAnsi="仿宋" w:cs="仿宋" w:hint="eastAsia"/>
          <w:sz w:val="32"/>
          <w:szCs w:val="32"/>
        </w:rPr>
        <w:t>德阳市广汉生态</w:t>
      </w:r>
      <w:r w:rsidR="009E7971">
        <w:rPr>
          <w:rFonts w:ascii="仿宋" w:eastAsia="仿宋" w:hAnsi="仿宋" w:cs="仿宋" w:hint="eastAsia"/>
          <w:sz w:val="32"/>
          <w:szCs w:val="32"/>
        </w:rPr>
        <w:t>环境</w:t>
      </w:r>
      <w:r w:rsidR="00621815">
        <w:rPr>
          <w:rFonts w:ascii="仿宋" w:eastAsia="仿宋" w:hAnsi="仿宋" w:cs="仿宋" w:hint="eastAsia"/>
          <w:sz w:val="32"/>
          <w:szCs w:val="32"/>
        </w:rPr>
        <w:t>局</w:t>
      </w:r>
      <w:r>
        <w:rPr>
          <w:rFonts w:ascii="仿宋" w:eastAsia="仿宋" w:hAnsi="仿宋" w:cs="仿宋"/>
          <w:sz w:val="32"/>
          <w:szCs w:val="32"/>
        </w:rPr>
        <w:t>2021</w:t>
      </w:r>
      <w:r>
        <w:rPr>
          <w:rFonts w:ascii="仿宋" w:eastAsia="仿宋" w:hAnsi="仿宋" w:cs="仿宋" w:hint="eastAsia"/>
          <w:sz w:val="32"/>
          <w:szCs w:val="32"/>
        </w:rPr>
        <w:t>年度部门决算编制范围的二级预算单位</w:t>
      </w:r>
      <w:r w:rsidR="009E7971">
        <w:rPr>
          <w:rFonts w:ascii="仿宋" w:eastAsia="仿宋" w:hAnsi="仿宋" w:cs="仿宋" w:hint="eastAsia"/>
          <w:sz w:val="32"/>
          <w:szCs w:val="32"/>
        </w:rPr>
        <w:t>0个。</w:t>
      </w:r>
    </w:p>
    <w:p w:rsidR="00D640CF" w:rsidRDefault="00D640CF">
      <w:pPr>
        <w:widowControl/>
        <w:jc w:val="left"/>
        <w:rPr>
          <w:rFonts w:ascii="仿宋" w:eastAsia="仿宋" w:hAnsi="仿宋"/>
          <w:kern w:val="0"/>
          <w:sz w:val="32"/>
          <w:szCs w:val="32"/>
        </w:rPr>
      </w:pPr>
      <w:r>
        <w:rPr>
          <w:rFonts w:ascii="仿宋" w:eastAsia="仿宋" w:hAnsi="仿宋"/>
          <w:sz w:val="32"/>
          <w:szCs w:val="32"/>
        </w:rPr>
        <w:br w:type="page"/>
      </w:r>
    </w:p>
    <w:p w:rsidR="00D640CF" w:rsidRDefault="00D640CF">
      <w:pPr>
        <w:pStyle w:val="1"/>
        <w:ind w:right="440"/>
        <w:jc w:val="center"/>
        <w:rPr>
          <w:rStyle w:val="1Char"/>
          <w:rFonts w:ascii="黑体" w:eastAsia="黑体" w:hAnsi="黑体"/>
        </w:rPr>
      </w:pPr>
      <w:bookmarkStart w:id="22" w:name="_Toc15377204"/>
      <w:bookmarkStart w:id="23" w:name="_Toc15396602"/>
      <w:r>
        <w:rPr>
          <w:rFonts w:ascii="黑体" w:eastAsia="黑体" w:hAnsi="黑体" w:cs="黑体" w:hint="eastAsia"/>
          <w:b w:val="0"/>
          <w:bCs w:val="0"/>
        </w:rPr>
        <w:lastRenderedPageBreak/>
        <w:t>第二部分</w:t>
      </w:r>
      <w:r>
        <w:rPr>
          <w:rFonts w:ascii="黑体" w:eastAsia="黑体" w:hAnsi="黑体" w:cs="黑体"/>
          <w:b w:val="0"/>
          <w:bCs w:val="0"/>
        </w:rPr>
        <w:t xml:space="preserve"> 2021</w:t>
      </w:r>
      <w:r>
        <w:rPr>
          <w:rFonts w:ascii="黑体" w:eastAsia="黑体" w:hAnsi="黑体" w:cs="黑体" w:hint="eastAsia"/>
          <w:b w:val="0"/>
          <w:bCs w:val="0"/>
        </w:rPr>
        <w:t>年度</w:t>
      </w:r>
      <w:r>
        <w:rPr>
          <w:rStyle w:val="1Char"/>
          <w:rFonts w:ascii="黑体" w:eastAsia="黑体" w:hAnsi="黑体" w:cs="黑体" w:hint="eastAsia"/>
        </w:rPr>
        <w:t>部门决算情况说明</w:t>
      </w:r>
      <w:bookmarkEnd w:id="22"/>
      <w:bookmarkEnd w:id="23"/>
    </w:p>
    <w:p w:rsidR="00D640CF" w:rsidRDefault="00D640CF"/>
    <w:p w:rsidR="00D640CF" w:rsidRDefault="00D640CF">
      <w:pPr>
        <w:pStyle w:val="a9"/>
        <w:numPr>
          <w:ilvl w:val="0"/>
          <w:numId w:val="2"/>
        </w:numPr>
        <w:spacing w:line="600" w:lineRule="exact"/>
        <w:ind w:firstLineChars="0"/>
        <w:outlineLvl w:val="1"/>
        <w:rPr>
          <w:rStyle w:val="2Char"/>
          <w:rFonts w:ascii="黑体" w:eastAsia="黑体" w:hAnsi="黑体" w:cs="Times New Roman"/>
          <w:b w:val="0"/>
          <w:bCs w:val="0"/>
        </w:rPr>
      </w:pPr>
      <w:bookmarkStart w:id="24" w:name="_Toc15396603"/>
      <w:bookmarkStart w:id="25" w:name="_Toc15377205"/>
      <w:r>
        <w:rPr>
          <w:rFonts w:ascii="黑体" w:eastAsia="黑体" w:hAnsi="黑体" w:cs="黑体" w:hint="eastAsia"/>
          <w:sz w:val="32"/>
          <w:szCs w:val="32"/>
        </w:rPr>
        <w:t>收</w:t>
      </w:r>
      <w:r>
        <w:rPr>
          <w:rStyle w:val="2Char"/>
          <w:rFonts w:ascii="黑体" w:eastAsia="黑体" w:hAnsi="黑体" w:cs="黑体" w:hint="eastAsia"/>
          <w:b w:val="0"/>
          <w:bCs w:val="0"/>
        </w:rPr>
        <w:t>入支出决算总体情况说明</w:t>
      </w:r>
      <w:bookmarkEnd w:id="24"/>
      <w:bookmarkEnd w:id="25"/>
    </w:p>
    <w:p w:rsidR="00D640CF" w:rsidRDefault="00D640CF" w:rsidP="00B14A68">
      <w:pPr>
        <w:spacing w:line="600" w:lineRule="exact"/>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年度收总计</w:t>
      </w:r>
      <w:r w:rsidR="00F4689D">
        <w:rPr>
          <w:rFonts w:ascii="仿宋" w:eastAsia="仿宋" w:hAnsi="仿宋" w:cs="仿宋" w:hint="eastAsia"/>
          <w:sz w:val="32"/>
          <w:szCs w:val="32"/>
        </w:rPr>
        <w:t>3955.57万元、支总计4245.12万元。</w:t>
      </w:r>
      <w:r>
        <w:rPr>
          <w:rFonts w:ascii="仿宋" w:eastAsia="仿宋" w:hAnsi="仿宋" w:cs="仿宋" w:hint="eastAsia"/>
          <w:sz w:val="32"/>
          <w:szCs w:val="32"/>
        </w:rPr>
        <w:t>与</w:t>
      </w:r>
      <w:r>
        <w:rPr>
          <w:rFonts w:ascii="仿宋" w:eastAsia="仿宋" w:hAnsi="仿宋" w:cs="仿宋"/>
          <w:sz w:val="32"/>
          <w:szCs w:val="32"/>
        </w:rPr>
        <w:t>2020</w:t>
      </w:r>
      <w:r>
        <w:rPr>
          <w:rFonts w:ascii="仿宋" w:eastAsia="仿宋" w:hAnsi="仿宋" w:cs="仿宋" w:hint="eastAsia"/>
          <w:sz w:val="32"/>
          <w:szCs w:val="32"/>
        </w:rPr>
        <w:t>年相比，收总计增加</w:t>
      </w:r>
      <w:r w:rsidR="005D6066">
        <w:rPr>
          <w:rFonts w:ascii="仿宋" w:eastAsia="仿宋" w:hAnsi="仿宋" w:cs="仿宋" w:hint="eastAsia"/>
          <w:sz w:val="32"/>
          <w:szCs w:val="32"/>
        </w:rPr>
        <w:t>761.74</w:t>
      </w:r>
      <w:r>
        <w:rPr>
          <w:rFonts w:ascii="仿宋" w:eastAsia="仿宋" w:hAnsi="仿宋" w:cs="仿宋" w:hint="eastAsia"/>
          <w:sz w:val="32"/>
          <w:szCs w:val="32"/>
        </w:rPr>
        <w:t>万元，增长</w:t>
      </w:r>
      <w:r w:rsidR="005D6066">
        <w:rPr>
          <w:rFonts w:ascii="仿宋" w:eastAsia="仿宋" w:hAnsi="仿宋" w:cs="仿宋" w:hint="eastAsia"/>
          <w:sz w:val="32"/>
          <w:szCs w:val="32"/>
        </w:rPr>
        <w:t>23.85</w:t>
      </w:r>
      <w:r w:rsidR="00836E47">
        <w:rPr>
          <w:rFonts w:ascii="仿宋" w:eastAsia="仿宋" w:hAnsi="仿宋" w:cs="仿宋" w:hint="eastAsia"/>
          <w:sz w:val="32"/>
          <w:szCs w:val="32"/>
        </w:rPr>
        <w:t>，支总计增加1026.15万元，增长31.88</w:t>
      </w:r>
      <w:r w:rsidR="00836E47">
        <w:rPr>
          <w:rFonts w:ascii="仿宋" w:eastAsia="仿宋" w:hAnsi="仿宋" w:cs="仿宋"/>
          <w:sz w:val="32"/>
          <w:szCs w:val="32"/>
        </w:rPr>
        <w:t>%</w:t>
      </w:r>
      <w:r w:rsidR="00836E47">
        <w:rPr>
          <w:rFonts w:ascii="仿宋" w:eastAsia="仿宋" w:hAnsi="仿宋" w:cs="仿宋" w:hint="eastAsia"/>
          <w:sz w:val="32"/>
          <w:szCs w:val="32"/>
        </w:rPr>
        <w:t>。</w:t>
      </w:r>
      <w:r>
        <w:rPr>
          <w:rFonts w:ascii="仿宋" w:eastAsia="仿宋" w:hAnsi="仿宋" w:cs="仿宋" w:hint="eastAsia"/>
          <w:sz w:val="32"/>
          <w:szCs w:val="32"/>
        </w:rPr>
        <w:t>主要变动原因是</w:t>
      </w:r>
      <w:r w:rsidR="00705F8E">
        <w:rPr>
          <w:rFonts w:ascii="仿宋" w:eastAsia="仿宋" w:hAnsi="仿宋" w:cs="仿宋" w:hint="eastAsia"/>
          <w:sz w:val="32"/>
          <w:szCs w:val="32"/>
        </w:rPr>
        <w:t>上级下达</w:t>
      </w:r>
      <w:r w:rsidR="00FC7CF6">
        <w:rPr>
          <w:rFonts w:ascii="仿宋" w:eastAsia="仿宋" w:hAnsi="仿宋" w:cs="仿宋" w:hint="eastAsia"/>
          <w:sz w:val="32"/>
          <w:szCs w:val="32"/>
        </w:rPr>
        <w:t>项目经费增加。</w:t>
      </w:r>
    </w:p>
    <w:p w:rsidR="00D640CF" w:rsidRDefault="00D640CF">
      <w:pPr>
        <w:pStyle w:val="a9"/>
        <w:numPr>
          <w:ilvl w:val="0"/>
          <w:numId w:val="2"/>
        </w:numPr>
        <w:spacing w:line="600" w:lineRule="exact"/>
        <w:ind w:firstLineChars="0"/>
        <w:outlineLvl w:val="1"/>
        <w:rPr>
          <w:rStyle w:val="2Char"/>
          <w:rFonts w:ascii="黑体" w:eastAsia="黑体" w:hAnsi="黑体" w:cs="Times New Roman"/>
          <w:b w:val="0"/>
          <w:bCs w:val="0"/>
        </w:rPr>
      </w:pPr>
      <w:bookmarkStart w:id="26" w:name="_Toc15377206"/>
      <w:bookmarkStart w:id="27" w:name="_Toc15396604"/>
      <w:r>
        <w:rPr>
          <w:rFonts w:ascii="黑体" w:eastAsia="黑体" w:hAnsi="黑体" w:cs="黑体" w:hint="eastAsia"/>
          <w:sz w:val="32"/>
          <w:szCs w:val="32"/>
        </w:rPr>
        <w:t>收</w:t>
      </w:r>
      <w:r>
        <w:rPr>
          <w:rStyle w:val="2Char"/>
          <w:rFonts w:ascii="黑体" w:eastAsia="黑体" w:hAnsi="黑体" w:cs="黑体" w:hint="eastAsia"/>
          <w:b w:val="0"/>
          <w:bCs w:val="0"/>
        </w:rPr>
        <w:t>入决算情况说明</w:t>
      </w:r>
      <w:bookmarkEnd w:id="26"/>
      <w:bookmarkEnd w:id="27"/>
    </w:p>
    <w:p w:rsidR="00D640CF" w:rsidRPr="002C7E11" w:rsidRDefault="00D640CF" w:rsidP="002C7E11">
      <w:pPr>
        <w:spacing w:line="600" w:lineRule="exact"/>
        <w:ind w:firstLineChars="200" w:firstLine="640"/>
        <w:outlineLvl w:val="1"/>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年本年收入合计</w:t>
      </w:r>
      <w:r w:rsidR="00D07C94">
        <w:rPr>
          <w:rFonts w:ascii="仿宋" w:eastAsia="仿宋" w:hAnsi="仿宋" w:cs="仿宋" w:hint="eastAsia"/>
          <w:sz w:val="32"/>
          <w:szCs w:val="32"/>
        </w:rPr>
        <w:t>3955.57</w:t>
      </w:r>
      <w:r>
        <w:rPr>
          <w:rFonts w:ascii="仿宋" w:eastAsia="仿宋" w:hAnsi="仿宋" w:cs="仿宋" w:hint="eastAsia"/>
          <w:sz w:val="32"/>
          <w:szCs w:val="32"/>
        </w:rPr>
        <w:t>万元，其中：一般公共预算财政拨款收入</w:t>
      </w:r>
      <w:r w:rsidR="00D07C94" w:rsidRPr="00D07C94">
        <w:rPr>
          <w:rFonts w:ascii="仿宋" w:eastAsia="仿宋" w:hAnsi="仿宋" w:cs="仿宋"/>
          <w:sz w:val="32"/>
          <w:szCs w:val="32"/>
        </w:rPr>
        <w:t>2094.4</w:t>
      </w:r>
      <w:r>
        <w:rPr>
          <w:rFonts w:ascii="仿宋" w:eastAsia="仿宋" w:hAnsi="仿宋" w:cs="仿宋" w:hint="eastAsia"/>
          <w:sz w:val="32"/>
          <w:szCs w:val="32"/>
        </w:rPr>
        <w:t>万元，占</w:t>
      </w:r>
      <w:r w:rsidR="00C23FE8">
        <w:rPr>
          <w:rFonts w:ascii="仿宋" w:eastAsia="仿宋" w:hAnsi="仿宋" w:cs="仿宋" w:hint="eastAsia"/>
          <w:sz w:val="32"/>
          <w:szCs w:val="32"/>
        </w:rPr>
        <w:t>52.95</w:t>
      </w:r>
      <w:r>
        <w:rPr>
          <w:rFonts w:ascii="仿宋" w:eastAsia="仿宋" w:hAnsi="仿宋" w:cs="仿宋"/>
          <w:sz w:val="32"/>
          <w:szCs w:val="32"/>
        </w:rPr>
        <w:t>%</w:t>
      </w:r>
      <w:r>
        <w:rPr>
          <w:rFonts w:ascii="仿宋" w:eastAsia="仿宋" w:hAnsi="仿宋" w:cs="仿宋" w:hint="eastAsia"/>
          <w:sz w:val="32"/>
          <w:szCs w:val="32"/>
        </w:rPr>
        <w:t>；政府性基金预算财政拨款收入</w:t>
      </w:r>
      <w:r w:rsidR="00827609">
        <w:rPr>
          <w:rFonts w:ascii="仿宋" w:eastAsia="仿宋" w:hAnsi="仿宋" w:cs="仿宋" w:hint="eastAsia"/>
          <w:sz w:val="32"/>
          <w:szCs w:val="32"/>
        </w:rPr>
        <w:t>0</w:t>
      </w:r>
      <w:r>
        <w:rPr>
          <w:rFonts w:ascii="仿宋" w:eastAsia="仿宋" w:hAnsi="仿宋" w:cs="仿宋" w:hint="eastAsia"/>
          <w:sz w:val="32"/>
          <w:szCs w:val="32"/>
        </w:rPr>
        <w:t>万元，占</w:t>
      </w:r>
      <w:r w:rsidR="00827609">
        <w:rPr>
          <w:rFonts w:ascii="仿宋" w:eastAsia="仿宋" w:hAnsi="仿宋" w:cs="仿宋" w:hint="eastAsia"/>
          <w:sz w:val="32"/>
          <w:szCs w:val="32"/>
        </w:rPr>
        <w:t>0</w:t>
      </w:r>
      <w:r>
        <w:rPr>
          <w:rFonts w:ascii="仿宋" w:eastAsia="仿宋" w:hAnsi="仿宋" w:cs="仿宋"/>
          <w:sz w:val="32"/>
          <w:szCs w:val="32"/>
        </w:rPr>
        <w:t>%</w:t>
      </w:r>
      <w:r>
        <w:rPr>
          <w:rFonts w:ascii="仿宋" w:eastAsia="仿宋" w:hAnsi="仿宋" w:cs="仿宋" w:hint="eastAsia"/>
          <w:sz w:val="32"/>
          <w:szCs w:val="32"/>
        </w:rPr>
        <w:t>；国有资本经营预算财政拨款收入</w:t>
      </w:r>
      <w:r w:rsidR="00827609">
        <w:rPr>
          <w:rFonts w:ascii="仿宋" w:eastAsia="仿宋" w:hAnsi="仿宋" w:cs="仿宋" w:hint="eastAsia"/>
          <w:sz w:val="32"/>
          <w:szCs w:val="32"/>
        </w:rPr>
        <w:t>0</w:t>
      </w:r>
      <w:r>
        <w:rPr>
          <w:rFonts w:ascii="仿宋" w:eastAsia="仿宋" w:hAnsi="仿宋" w:cs="仿宋" w:hint="eastAsia"/>
          <w:sz w:val="32"/>
          <w:szCs w:val="32"/>
        </w:rPr>
        <w:t>万元，占</w:t>
      </w:r>
      <w:r w:rsidR="00827609">
        <w:rPr>
          <w:rFonts w:ascii="仿宋" w:eastAsia="仿宋" w:hAnsi="仿宋" w:cs="仿宋" w:hint="eastAsia"/>
          <w:sz w:val="32"/>
          <w:szCs w:val="32"/>
        </w:rPr>
        <w:t>0</w:t>
      </w:r>
      <w:r>
        <w:rPr>
          <w:rFonts w:ascii="仿宋" w:eastAsia="仿宋" w:hAnsi="仿宋" w:cs="仿宋"/>
          <w:sz w:val="32"/>
          <w:szCs w:val="32"/>
        </w:rPr>
        <w:t>%</w:t>
      </w:r>
      <w:r>
        <w:rPr>
          <w:rFonts w:ascii="仿宋" w:eastAsia="仿宋" w:hAnsi="仿宋" w:cs="仿宋" w:hint="eastAsia"/>
          <w:sz w:val="32"/>
          <w:szCs w:val="32"/>
        </w:rPr>
        <w:t>；上级补助收入</w:t>
      </w:r>
      <w:r w:rsidR="00827609">
        <w:rPr>
          <w:rFonts w:ascii="仿宋" w:eastAsia="仿宋" w:hAnsi="仿宋" w:cs="仿宋" w:hint="eastAsia"/>
          <w:sz w:val="32"/>
          <w:szCs w:val="32"/>
        </w:rPr>
        <w:t>0</w:t>
      </w:r>
      <w:r>
        <w:rPr>
          <w:rFonts w:ascii="仿宋" w:eastAsia="仿宋" w:hAnsi="仿宋" w:cs="仿宋" w:hint="eastAsia"/>
          <w:sz w:val="32"/>
          <w:szCs w:val="32"/>
        </w:rPr>
        <w:t>万元，占</w:t>
      </w:r>
      <w:r w:rsidR="00827609">
        <w:rPr>
          <w:rFonts w:ascii="仿宋" w:eastAsia="仿宋" w:hAnsi="仿宋" w:cs="仿宋" w:hint="eastAsia"/>
          <w:sz w:val="32"/>
          <w:szCs w:val="32"/>
        </w:rPr>
        <w:t>0</w:t>
      </w:r>
      <w:r>
        <w:rPr>
          <w:rFonts w:ascii="仿宋" w:eastAsia="仿宋" w:hAnsi="仿宋" w:cs="仿宋"/>
          <w:sz w:val="32"/>
          <w:szCs w:val="32"/>
        </w:rPr>
        <w:t>%</w:t>
      </w:r>
      <w:r>
        <w:rPr>
          <w:rFonts w:ascii="仿宋" w:eastAsia="仿宋" w:hAnsi="仿宋" w:cs="仿宋" w:hint="eastAsia"/>
          <w:sz w:val="32"/>
          <w:szCs w:val="32"/>
        </w:rPr>
        <w:t>；事业收入</w:t>
      </w:r>
      <w:r w:rsidR="00827609">
        <w:rPr>
          <w:rFonts w:ascii="仿宋" w:eastAsia="仿宋" w:hAnsi="仿宋" w:cs="仿宋" w:hint="eastAsia"/>
          <w:sz w:val="32"/>
          <w:szCs w:val="32"/>
        </w:rPr>
        <w:t>0</w:t>
      </w:r>
      <w:r>
        <w:rPr>
          <w:rFonts w:ascii="仿宋" w:eastAsia="仿宋" w:hAnsi="仿宋" w:cs="仿宋" w:hint="eastAsia"/>
          <w:sz w:val="32"/>
          <w:szCs w:val="32"/>
        </w:rPr>
        <w:t>万元，占</w:t>
      </w:r>
      <w:r w:rsidR="00827609">
        <w:rPr>
          <w:rFonts w:ascii="仿宋" w:eastAsia="仿宋" w:hAnsi="仿宋" w:cs="仿宋" w:hint="eastAsia"/>
          <w:sz w:val="32"/>
          <w:szCs w:val="32"/>
        </w:rPr>
        <w:t>0</w:t>
      </w:r>
      <w:r>
        <w:rPr>
          <w:rFonts w:ascii="仿宋" w:eastAsia="仿宋" w:hAnsi="仿宋" w:cs="仿宋"/>
          <w:sz w:val="32"/>
          <w:szCs w:val="32"/>
        </w:rPr>
        <w:t>%</w:t>
      </w:r>
      <w:r>
        <w:rPr>
          <w:rFonts w:ascii="仿宋" w:eastAsia="仿宋" w:hAnsi="仿宋" w:cs="仿宋" w:hint="eastAsia"/>
          <w:sz w:val="32"/>
          <w:szCs w:val="32"/>
        </w:rPr>
        <w:t>；经营收入</w:t>
      </w:r>
      <w:r w:rsidR="00827609">
        <w:rPr>
          <w:rFonts w:ascii="仿宋" w:eastAsia="仿宋" w:hAnsi="仿宋" w:cs="仿宋" w:hint="eastAsia"/>
          <w:sz w:val="32"/>
          <w:szCs w:val="32"/>
        </w:rPr>
        <w:t>0</w:t>
      </w:r>
      <w:r>
        <w:rPr>
          <w:rFonts w:ascii="仿宋" w:eastAsia="仿宋" w:hAnsi="仿宋" w:cs="仿宋" w:hint="eastAsia"/>
          <w:sz w:val="32"/>
          <w:szCs w:val="32"/>
        </w:rPr>
        <w:t>万元，占</w:t>
      </w:r>
      <w:r w:rsidR="00827609">
        <w:rPr>
          <w:rFonts w:ascii="仿宋" w:eastAsia="仿宋" w:hAnsi="仿宋" w:cs="仿宋" w:hint="eastAsia"/>
          <w:sz w:val="32"/>
          <w:szCs w:val="32"/>
        </w:rPr>
        <w:t>0</w:t>
      </w:r>
      <w:r>
        <w:rPr>
          <w:rFonts w:ascii="仿宋" w:eastAsia="仿宋" w:hAnsi="仿宋" w:cs="仿宋"/>
          <w:sz w:val="32"/>
          <w:szCs w:val="32"/>
        </w:rPr>
        <w:t>%</w:t>
      </w:r>
      <w:r>
        <w:rPr>
          <w:rFonts w:ascii="仿宋" w:eastAsia="仿宋" w:hAnsi="仿宋" w:cs="仿宋" w:hint="eastAsia"/>
          <w:sz w:val="32"/>
          <w:szCs w:val="32"/>
        </w:rPr>
        <w:t>；附属单位上缴收入</w:t>
      </w:r>
      <w:r w:rsidR="00827609">
        <w:rPr>
          <w:rFonts w:ascii="仿宋" w:eastAsia="仿宋" w:hAnsi="仿宋" w:cs="仿宋" w:hint="eastAsia"/>
          <w:sz w:val="32"/>
          <w:szCs w:val="32"/>
        </w:rPr>
        <w:t>0</w:t>
      </w:r>
      <w:r>
        <w:rPr>
          <w:rFonts w:ascii="仿宋" w:eastAsia="仿宋" w:hAnsi="仿宋" w:cs="仿宋" w:hint="eastAsia"/>
          <w:sz w:val="32"/>
          <w:szCs w:val="32"/>
        </w:rPr>
        <w:t>万元，占</w:t>
      </w:r>
      <w:r w:rsidR="00827609">
        <w:rPr>
          <w:rFonts w:ascii="仿宋" w:eastAsia="仿宋" w:hAnsi="仿宋" w:cs="仿宋" w:hint="eastAsia"/>
          <w:sz w:val="32"/>
          <w:szCs w:val="32"/>
        </w:rPr>
        <w:t>0</w:t>
      </w:r>
      <w:r>
        <w:rPr>
          <w:rFonts w:ascii="仿宋" w:eastAsia="仿宋" w:hAnsi="仿宋" w:cs="仿宋"/>
          <w:sz w:val="32"/>
          <w:szCs w:val="32"/>
        </w:rPr>
        <w:t>%</w:t>
      </w:r>
      <w:r>
        <w:rPr>
          <w:rFonts w:ascii="仿宋" w:eastAsia="仿宋" w:hAnsi="仿宋" w:cs="仿宋" w:hint="eastAsia"/>
          <w:sz w:val="32"/>
          <w:szCs w:val="32"/>
        </w:rPr>
        <w:t>；其他收入</w:t>
      </w:r>
      <w:r w:rsidR="00827609">
        <w:rPr>
          <w:rFonts w:ascii="仿宋" w:eastAsia="仿宋" w:hAnsi="仿宋" w:cs="仿宋" w:hint="eastAsia"/>
          <w:sz w:val="32"/>
          <w:szCs w:val="32"/>
        </w:rPr>
        <w:t>1861.17</w:t>
      </w:r>
      <w:r>
        <w:rPr>
          <w:rFonts w:ascii="仿宋" w:eastAsia="仿宋" w:hAnsi="仿宋" w:cs="仿宋" w:hint="eastAsia"/>
          <w:sz w:val="32"/>
          <w:szCs w:val="32"/>
        </w:rPr>
        <w:t>万元，占</w:t>
      </w:r>
      <w:r w:rsidR="00827609">
        <w:rPr>
          <w:rFonts w:ascii="仿宋" w:eastAsia="仿宋" w:hAnsi="仿宋" w:cs="仿宋" w:hint="eastAsia"/>
          <w:sz w:val="32"/>
          <w:szCs w:val="32"/>
        </w:rPr>
        <w:t>47.05</w:t>
      </w:r>
      <w:r>
        <w:rPr>
          <w:rFonts w:ascii="仿宋" w:eastAsia="仿宋" w:hAnsi="仿宋" w:cs="仿宋"/>
          <w:sz w:val="32"/>
          <w:szCs w:val="32"/>
        </w:rPr>
        <w:t>%</w:t>
      </w:r>
      <w:r>
        <w:rPr>
          <w:rFonts w:ascii="仿宋" w:eastAsia="仿宋" w:hAnsi="仿宋" w:cs="仿宋" w:hint="eastAsia"/>
          <w:sz w:val="32"/>
          <w:szCs w:val="32"/>
        </w:rPr>
        <w:t>。</w:t>
      </w:r>
    </w:p>
    <w:p w:rsidR="00D640CF" w:rsidRDefault="00D640CF">
      <w:pPr>
        <w:pStyle w:val="a9"/>
        <w:numPr>
          <w:ilvl w:val="0"/>
          <w:numId w:val="2"/>
        </w:numPr>
        <w:spacing w:line="600" w:lineRule="exact"/>
        <w:ind w:firstLineChars="0"/>
        <w:outlineLvl w:val="1"/>
        <w:rPr>
          <w:rStyle w:val="2Char"/>
          <w:rFonts w:ascii="黑体" w:eastAsia="黑体" w:hAnsi="黑体" w:cs="Times New Roman"/>
          <w:b w:val="0"/>
          <w:bCs w:val="0"/>
        </w:rPr>
      </w:pPr>
      <w:bookmarkStart w:id="28" w:name="_Toc15377207"/>
      <w:bookmarkStart w:id="29" w:name="_Toc15396605"/>
      <w:r>
        <w:rPr>
          <w:rFonts w:ascii="黑体" w:eastAsia="黑体" w:hAnsi="黑体" w:cs="黑体" w:hint="eastAsia"/>
          <w:sz w:val="32"/>
          <w:szCs w:val="32"/>
        </w:rPr>
        <w:t>支</w:t>
      </w:r>
      <w:r>
        <w:rPr>
          <w:rStyle w:val="2Char"/>
          <w:rFonts w:ascii="黑体" w:eastAsia="黑体" w:hAnsi="黑体" w:cs="黑体" w:hint="eastAsia"/>
          <w:b w:val="0"/>
          <w:bCs w:val="0"/>
        </w:rPr>
        <w:t>出决算情况说明</w:t>
      </w:r>
      <w:bookmarkEnd w:id="28"/>
      <w:bookmarkEnd w:id="29"/>
    </w:p>
    <w:p w:rsidR="00D640CF" w:rsidRPr="00A705E7" w:rsidRDefault="00D640CF" w:rsidP="00A705E7">
      <w:pPr>
        <w:spacing w:line="600" w:lineRule="exact"/>
        <w:ind w:firstLineChars="200" w:firstLine="640"/>
        <w:outlineLvl w:val="1"/>
        <w:rPr>
          <w:rFonts w:ascii="仿宋" w:eastAsia="仿宋" w:hAnsi="仿宋"/>
          <w:b/>
          <w:bCs/>
          <w:sz w:val="32"/>
          <w:szCs w:val="32"/>
        </w:rPr>
      </w:pPr>
      <w:r>
        <w:rPr>
          <w:rFonts w:ascii="仿宋" w:eastAsia="仿宋" w:hAnsi="仿宋" w:cs="仿宋"/>
          <w:sz w:val="32"/>
          <w:szCs w:val="32"/>
        </w:rPr>
        <w:t>2021</w:t>
      </w:r>
      <w:r>
        <w:rPr>
          <w:rFonts w:ascii="仿宋" w:eastAsia="仿宋" w:hAnsi="仿宋" w:cs="仿宋" w:hint="eastAsia"/>
          <w:sz w:val="32"/>
          <w:szCs w:val="32"/>
        </w:rPr>
        <w:t>年本年支出合计</w:t>
      </w:r>
      <w:r w:rsidR="004406D5">
        <w:rPr>
          <w:rFonts w:ascii="仿宋" w:eastAsia="仿宋" w:hAnsi="仿宋" w:cs="仿宋" w:hint="eastAsia"/>
          <w:sz w:val="32"/>
          <w:szCs w:val="32"/>
        </w:rPr>
        <w:t>4245.12</w:t>
      </w:r>
      <w:r>
        <w:rPr>
          <w:rFonts w:ascii="仿宋" w:eastAsia="仿宋" w:hAnsi="仿宋" w:cs="仿宋" w:hint="eastAsia"/>
          <w:sz w:val="32"/>
          <w:szCs w:val="32"/>
        </w:rPr>
        <w:t>万元，其中：基本支出</w:t>
      </w:r>
      <w:r w:rsidR="004406D5">
        <w:rPr>
          <w:rFonts w:ascii="仿宋" w:eastAsia="仿宋" w:hAnsi="仿宋" w:cs="仿宋" w:hint="eastAsia"/>
          <w:sz w:val="32"/>
          <w:szCs w:val="32"/>
        </w:rPr>
        <w:t>1450.25</w:t>
      </w:r>
      <w:r>
        <w:rPr>
          <w:rFonts w:ascii="仿宋" w:eastAsia="仿宋" w:hAnsi="仿宋" w:cs="仿宋" w:hint="eastAsia"/>
          <w:sz w:val="32"/>
          <w:szCs w:val="32"/>
        </w:rPr>
        <w:t>万元，占</w:t>
      </w:r>
      <w:r w:rsidR="004406D5">
        <w:rPr>
          <w:rFonts w:ascii="仿宋" w:eastAsia="仿宋" w:hAnsi="仿宋" w:cs="仿宋" w:hint="eastAsia"/>
          <w:sz w:val="32"/>
          <w:szCs w:val="32"/>
        </w:rPr>
        <w:t>34.16</w:t>
      </w:r>
      <w:r>
        <w:rPr>
          <w:rFonts w:ascii="仿宋" w:eastAsia="仿宋" w:hAnsi="仿宋" w:cs="仿宋"/>
          <w:sz w:val="32"/>
          <w:szCs w:val="32"/>
        </w:rPr>
        <w:t>%</w:t>
      </w:r>
      <w:r>
        <w:rPr>
          <w:rFonts w:ascii="仿宋" w:eastAsia="仿宋" w:hAnsi="仿宋" w:cs="仿宋" w:hint="eastAsia"/>
          <w:sz w:val="32"/>
          <w:szCs w:val="32"/>
        </w:rPr>
        <w:t>；项目支出</w:t>
      </w:r>
      <w:r w:rsidR="00350A89" w:rsidRPr="00350A89">
        <w:rPr>
          <w:rFonts w:ascii="仿宋" w:eastAsia="仿宋" w:hAnsi="仿宋" w:cs="仿宋"/>
          <w:sz w:val="32"/>
          <w:szCs w:val="32"/>
        </w:rPr>
        <w:t>2794.87</w:t>
      </w:r>
      <w:r>
        <w:rPr>
          <w:rFonts w:ascii="仿宋" w:eastAsia="仿宋" w:hAnsi="仿宋" w:cs="仿宋" w:hint="eastAsia"/>
          <w:sz w:val="32"/>
          <w:szCs w:val="32"/>
        </w:rPr>
        <w:t>万元，占</w:t>
      </w:r>
      <w:r w:rsidR="00350A89">
        <w:rPr>
          <w:rFonts w:ascii="仿宋" w:eastAsia="仿宋" w:hAnsi="仿宋" w:cs="仿宋" w:hint="eastAsia"/>
          <w:sz w:val="32"/>
          <w:szCs w:val="32"/>
        </w:rPr>
        <w:t>65.84</w:t>
      </w:r>
      <w:r>
        <w:rPr>
          <w:rFonts w:ascii="仿宋" w:eastAsia="仿宋" w:hAnsi="仿宋" w:cs="仿宋"/>
          <w:sz w:val="32"/>
          <w:szCs w:val="32"/>
        </w:rPr>
        <w:t>%</w:t>
      </w:r>
      <w:r w:rsidR="00A705E7">
        <w:rPr>
          <w:rFonts w:ascii="仿宋" w:eastAsia="仿宋" w:hAnsi="仿宋" w:cs="仿宋" w:hint="eastAsia"/>
          <w:sz w:val="32"/>
          <w:szCs w:val="32"/>
        </w:rPr>
        <w:t>。</w:t>
      </w:r>
      <w:r w:rsidR="00A705E7">
        <w:rPr>
          <w:rFonts w:ascii="仿宋" w:eastAsia="仿宋" w:hAnsi="仿宋"/>
          <w:b/>
          <w:bCs/>
          <w:sz w:val="32"/>
          <w:szCs w:val="32"/>
        </w:rPr>
        <w:t xml:space="preserve"> </w:t>
      </w:r>
    </w:p>
    <w:p w:rsidR="00D640CF" w:rsidRDefault="00D640CF" w:rsidP="00B14A68">
      <w:pPr>
        <w:spacing w:line="600" w:lineRule="exact"/>
        <w:ind w:firstLineChars="200" w:firstLine="640"/>
        <w:outlineLvl w:val="1"/>
        <w:rPr>
          <w:rStyle w:val="2Char"/>
          <w:rFonts w:ascii="黑体" w:eastAsia="黑体" w:hAnsi="黑体" w:cs="Times New Roman"/>
          <w:b w:val="0"/>
          <w:bCs w:val="0"/>
        </w:rPr>
      </w:pPr>
      <w:bookmarkStart w:id="30" w:name="_Toc15396606"/>
      <w:bookmarkStart w:id="31" w:name="_Toc15377208"/>
      <w:r>
        <w:rPr>
          <w:rFonts w:ascii="黑体" w:eastAsia="黑体" w:hAnsi="黑体" w:cs="黑体" w:hint="eastAsia"/>
          <w:sz w:val="32"/>
          <w:szCs w:val="32"/>
        </w:rPr>
        <w:t>四、财</w:t>
      </w:r>
      <w:r>
        <w:rPr>
          <w:rStyle w:val="2Char"/>
          <w:rFonts w:ascii="黑体" w:eastAsia="黑体" w:hAnsi="黑体" w:cs="黑体" w:hint="eastAsia"/>
          <w:b w:val="0"/>
          <w:bCs w:val="0"/>
        </w:rPr>
        <w:t>政拨款收入支出决算总体情况说明</w:t>
      </w:r>
      <w:bookmarkEnd w:id="30"/>
      <w:bookmarkEnd w:id="31"/>
    </w:p>
    <w:p w:rsidR="00D640CF" w:rsidRPr="0013294E" w:rsidRDefault="00D640CF" w:rsidP="0013294E">
      <w:pPr>
        <w:spacing w:line="600" w:lineRule="exact"/>
        <w:ind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年财政拨款收总计</w:t>
      </w:r>
      <w:r w:rsidR="00C21C1C" w:rsidRPr="00C21C1C">
        <w:rPr>
          <w:rFonts w:ascii="仿宋" w:eastAsia="仿宋" w:hAnsi="仿宋" w:cs="仿宋"/>
          <w:sz w:val="32"/>
          <w:szCs w:val="32"/>
        </w:rPr>
        <w:t>2094.4</w:t>
      </w:r>
      <w:r>
        <w:rPr>
          <w:rFonts w:ascii="仿宋" w:eastAsia="仿宋" w:hAnsi="仿宋" w:cs="仿宋" w:hint="eastAsia"/>
          <w:sz w:val="32"/>
          <w:szCs w:val="32"/>
        </w:rPr>
        <w:t>万元</w:t>
      </w:r>
      <w:r w:rsidR="0087068A">
        <w:rPr>
          <w:rFonts w:ascii="仿宋" w:eastAsia="仿宋" w:hAnsi="仿宋" w:cs="仿宋" w:hint="eastAsia"/>
          <w:sz w:val="32"/>
          <w:szCs w:val="32"/>
        </w:rPr>
        <w:t>、支总计2383.95万元</w:t>
      </w:r>
      <w:r>
        <w:rPr>
          <w:rFonts w:ascii="仿宋" w:eastAsia="仿宋" w:hAnsi="仿宋" w:cs="仿宋" w:hint="eastAsia"/>
          <w:sz w:val="32"/>
          <w:szCs w:val="32"/>
        </w:rPr>
        <w:t>。与</w:t>
      </w:r>
      <w:r>
        <w:rPr>
          <w:rFonts w:ascii="仿宋" w:eastAsia="仿宋" w:hAnsi="仿宋" w:cs="仿宋"/>
          <w:sz w:val="32"/>
          <w:szCs w:val="32"/>
        </w:rPr>
        <w:t>2020</w:t>
      </w:r>
      <w:r>
        <w:rPr>
          <w:rFonts w:ascii="仿宋" w:eastAsia="仿宋" w:hAnsi="仿宋" w:cs="仿宋" w:hint="eastAsia"/>
          <w:sz w:val="32"/>
          <w:szCs w:val="32"/>
        </w:rPr>
        <w:t>年相比，财政拨款收</w:t>
      </w:r>
      <w:r w:rsidR="000760AB">
        <w:rPr>
          <w:rFonts w:ascii="仿宋" w:eastAsia="仿宋" w:hAnsi="仿宋" w:cs="仿宋" w:hint="eastAsia"/>
          <w:sz w:val="32"/>
          <w:szCs w:val="32"/>
        </w:rPr>
        <w:t>总计减少1099.43</w:t>
      </w:r>
      <w:r>
        <w:rPr>
          <w:rFonts w:ascii="仿宋" w:eastAsia="仿宋" w:hAnsi="仿宋" w:cs="仿宋" w:hint="eastAsia"/>
          <w:sz w:val="32"/>
          <w:szCs w:val="32"/>
        </w:rPr>
        <w:t>万元，下降</w:t>
      </w:r>
      <w:r w:rsidR="000760AB">
        <w:rPr>
          <w:rFonts w:ascii="仿宋" w:eastAsia="仿宋" w:hAnsi="仿宋" w:cs="仿宋" w:hint="eastAsia"/>
          <w:sz w:val="32"/>
          <w:szCs w:val="32"/>
        </w:rPr>
        <w:t>34.42</w:t>
      </w:r>
      <w:r>
        <w:rPr>
          <w:rFonts w:ascii="仿宋" w:eastAsia="仿宋" w:hAnsi="仿宋" w:cs="仿宋"/>
          <w:sz w:val="32"/>
          <w:szCs w:val="32"/>
        </w:rPr>
        <w:t>%</w:t>
      </w:r>
      <w:r w:rsidR="0087068A">
        <w:rPr>
          <w:rFonts w:ascii="仿宋" w:eastAsia="仿宋" w:hAnsi="仿宋" w:cs="仿宋" w:hint="eastAsia"/>
          <w:sz w:val="32"/>
          <w:szCs w:val="32"/>
        </w:rPr>
        <w:t>；支总计减少835.02万元，下降25.94%。</w:t>
      </w:r>
      <w:r>
        <w:rPr>
          <w:rFonts w:ascii="仿宋" w:eastAsia="仿宋" w:hAnsi="仿宋" w:cs="仿宋" w:hint="eastAsia"/>
          <w:sz w:val="32"/>
          <w:szCs w:val="32"/>
        </w:rPr>
        <w:t>主要变动原因是</w:t>
      </w:r>
      <w:r w:rsidR="002D6041">
        <w:rPr>
          <w:rFonts w:ascii="仿宋" w:eastAsia="仿宋" w:hAnsi="仿宋" w:cs="仿宋" w:hint="eastAsia"/>
          <w:sz w:val="32"/>
          <w:szCs w:val="32"/>
        </w:rPr>
        <w:t>财政拨款项目经费减少</w:t>
      </w:r>
      <w:r w:rsidR="0088228B">
        <w:rPr>
          <w:rFonts w:ascii="仿宋" w:eastAsia="仿宋" w:hAnsi="仿宋" w:cs="仿宋" w:hint="eastAsia"/>
          <w:sz w:val="32"/>
          <w:szCs w:val="32"/>
        </w:rPr>
        <w:t>。</w:t>
      </w:r>
    </w:p>
    <w:p w:rsidR="00D640CF" w:rsidRDefault="00D640CF" w:rsidP="00B14A68">
      <w:pPr>
        <w:spacing w:line="600" w:lineRule="exact"/>
        <w:ind w:firstLineChars="200" w:firstLine="640"/>
        <w:outlineLvl w:val="1"/>
        <w:rPr>
          <w:rStyle w:val="2Char"/>
          <w:rFonts w:ascii="黑体" w:eastAsia="黑体" w:hAnsi="黑体" w:cs="Times New Roman"/>
          <w:b w:val="0"/>
          <w:bCs w:val="0"/>
        </w:rPr>
      </w:pPr>
      <w:bookmarkStart w:id="32" w:name="_Toc15377209"/>
      <w:bookmarkStart w:id="33" w:name="_Toc15396607"/>
      <w:r>
        <w:rPr>
          <w:rFonts w:ascii="黑体" w:eastAsia="黑体" w:hAnsi="黑体" w:cs="黑体" w:hint="eastAsia"/>
          <w:sz w:val="32"/>
          <w:szCs w:val="32"/>
        </w:rPr>
        <w:lastRenderedPageBreak/>
        <w:t>五、</w:t>
      </w:r>
      <w:r>
        <w:rPr>
          <w:rFonts w:ascii="黑体" w:eastAsia="黑体" w:hAnsi="黑体" w:cs="黑体" w:hint="eastAsia"/>
          <w:b/>
          <w:bCs/>
          <w:sz w:val="32"/>
          <w:szCs w:val="32"/>
        </w:rPr>
        <w:t>一</w:t>
      </w:r>
      <w:r>
        <w:rPr>
          <w:rStyle w:val="2Char"/>
          <w:rFonts w:ascii="黑体" w:eastAsia="黑体" w:hAnsi="黑体" w:cs="黑体" w:hint="eastAsia"/>
          <w:b w:val="0"/>
          <w:bCs w:val="0"/>
        </w:rPr>
        <w:t>般公共预算财政拨款支出决算情况说明</w:t>
      </w:r>
      <w:bookmarkEnd w:id="32"/>
      <w:bookmarkEnd w:id="33"/>
    </w:p>
    <w:p w:rsidR="00D640CF" w:rsidRDefault="00D640CF" w:rsidP="00B14A68">
      <w:pPr>
        <w:spacing w:line="600" w:lineRule="exact"/>
        <w:ind w:firstLineChars="200" w:firstLine="643"/>
        <w:outlineLvl w:val="2"/>
        <w:rPr>
          <w:rFonts w:ascii="仿宋" w:eastAsia="仿宋" w:hAnsi="仿宋"/>
          <w:b/>
          <w:bCs/>
          <w:sz w:val="32"/>
          <w:szCs w:val="32"/>
        </w:rPr>
      </w:pPr>
      <w:bookmarkStart w:id="34" w:name="_Toc15377210"/>
      <w:r>
        <w:rPr>
          <w:rFonts w:ascii="仿宋" w:eastAsia="仿宋" w:hAnsi="仿宋" w:cs="仿宋" w:hint="eastAsia"/>
          <w:b/>
          <w:bCs/>
          <w:sz w:val="32"/>
          <w:szCs w:val="32"/>
        </w:rPr>
        <w:t>（一）一般公共预算财政拨款支出决算总体情况</w:t>
      </w:r>
      <w:bookmarkEnd w:id="34"/>
    </w:p>
    <w:p w:rsidR="00D640CF" w:rsidRDefault="00D640CF" w:rsidP="00F45852">
      <w:pPr>
        <w:spacing w:line="600" w:lineRule="exact"/>
        <w:ind w:firstLineChars="200"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年一般公共预算财政拨款支出</w:t>
      </w:r>
      <w:r w:rsidR="00C30DC7">
        <w:rPr>
          <w:rFonts w:ascii="仿宋" w:eastAsia="仿宋" w:hAnsi="仿宋" w:cs="仿宋" w:hint="eastAsia"/>
          <w:sz w:val="32"/>
          <w:szCs w:val="32"/>
        </w:rPr>
        <w:t>2383.95</w:t>
      </w:r>
      <w:r>
        <w:rPr>
          <w:rFonts w:ascii="仿宋" w:eastAsia="仿宋" w:hAnsi="仿宋" w:cs="仿宋" w:hint="eastAsia"/>
          <w:sz w:val="32"/>
          <w:szCs w:val="32"/>
        </w:rPr>
        <w:t>万元，占本年支出合计的</w:t>
      </w:r>
      <w:r w:rsidR="00C30DC7">
        <w:rPr>
          <w:rFonts w:ascii="仿宋" w:eastAsia="仿宋" w:hAnsi="仿宋" w:cs="仿宋" w:hint="eastAsia"/>
          <w:sz w:val="32"/>
          <w:szCs w:val="32"/>
        </w:rPr>
        <w:t>56.16</w:t>
      </w:r>
      <w:r>
        <w:rPr>
          <w:rFonts w:ascii="仿宋" w:eastAsia="仿宋" w:hAnsi="仿宋" w:cs="仿宋"/>
          <w:sz w:val="32"/>
          <w:szCs w:val="32"/>
        </w:rPr>
        <w:t>%</w:t>
      </w:r>
      <w:r>
        <w:rPr>
          <w:rFonts w:ascii="仿宋" w:eastAsia="仿宋" w:hAnsi="仿宋" w:cs="仿宋" w:hint="eastAsia"/>
          <w:sz w:val="32"/>
          <w:szCs w:val="32"/>
        </w:rPr>
        <w:t>。与</w:t>
      </w:r>
      <w:r>
        <w:rPr>
          <w:rFonts w:ascii="仿宋" w:eastAsia="仿宋" w:hAnsi="仿宋" w:cs="仿宋"/>
          <w:sz w:val="32"/>
          <w:szCs w:val="32"/>
        </w:rPr>
        <w:t>2020</w:t>
      </w:r>
      <w:r>
        <w:rPr>
          <w:rFonts w:ascii="仿宋" w:eastAsia="仿宋" w:hAnsi="仿宋" w:cs="仿宋" w:hint="eastAsia"/>
          <w:sz w:val="32"/>
          <w:szCs w:val="32"/>
        </w:rPr>
        <w:t>年相比，一般公共预算财政拨款支出减少</w:t>
      </w:r>
      <w:r w:rsidR="009C608D">
        <w:rPr>
          <w:rFonts w:ascii="仿宋" w:eastAsia="仿宋" w:hAnsi="仿宋" w:cs="仿宋" w:hint="eastAsia"/>
          <w:sz w:val="32"/>
          <w:szCs w:val="32"/>
        </w:rPr>
        <w:t>835.02</w:t>
      </w:r>
      <w:r>
        <w:rPr>
          <w:rFonts w:ascii="仿宋" w:eastAsia="仿宋" w:hAnsi="仿宋" w:cs="仿宋" w:hint="eastAsia"/>
          <w:sz w:val="32"/>
          <w:szCs w:val="32"/>
        </w:rPr>
        <w:t>万元，下降</w:t>
      </w:r>
      <w:r w:rsidR="009C608D">
        <w:rPr>
          <w:rFonts w:ascii="仿宋" w:eastAsia="仿宋" w:hAnsi="仿宋" w:cs="仿宋" w:hint="eastAsia"/>
          <w:sz w:val="32"/>
          <w:szCs w:val="32"/>
        </w:rPr>
        <w:t>25.94</w:t>
      </w:r>
      <w:r>
        <w:rPr>
          <w:rFonts w:ascii="仿宋" w:eastAsia="仿宋" w:hAnsi="仿宋" w:cs="仿宋"/>
          <w:sz w:val="32"/>
          <w:szCs w:val="32"/>
        </w:rPr>
        <w:t>%</w:t>
      </w:r>
      <w:r>
        <w:rPr>
          <w:rFonts w:ascii="仿宋" w:eastAsia="仿宋" w:hAnsi="仿宋" w:cs="仿宋" w:hint="eastAsia"/>
          <w:sz w:val="32"/>
          <w:szCs w:val="32"/>
        </w:rPr>
        <w:t>。主要变动原因是</w:t>
      </w:r>
      <w:r w:rsidR="009C608D">
        <w:rPr>
          <w:rFonts w:ascii="仿宋" w:eastAsia="仿宋" w:hAnsi="仿宋" w:cs="仿宋" w:hint="eastAsia"/>
          <w:sz w:val="32"/>
          <w:szCs w:val="32"/>
        </w:rPr>
        <w:t>一般公共预算财政拨款项目经费减少。</w:t>
      </w:r>
    </w:p>
    <w:p w:rsidR="00D640CF" w:rsidRDefault="00D640CF" w:rsidP="00B14A68">
      <w:pPr>
        <w:spacing w:line="600" w:lineRule="exact"/>
        <w:ind w:firstLineChars="200" w:firstLine="643"/>
        <w:outlineLvl w:val="2"/>
        <w:rPr>
          <w:rFonts w:ascii="仿宋" w:eastAsia="仿宋" w:hAnsi="仿宋"/>
          <w:b/>
          <w:bCs/>
          <w:sz w:val="32"/>
          <w:szCs w:val="32"/>
        </w:rPr>
      </w:pPr>
      <w:bookmarkStart w:id="35" w:name="_Toc15377211"/>
      <w:r>
        <w:rPr>
          <w:rFonts w:ascii="仿宋" w:eastAsia="仿宋" w:hAnsi="仿宋" w:cs="仿宋" w:hint="eastAsia"/>
          <w:b/>
          <w:bCs/>
          <w:sz w:val="32"/>
          <w:szCs w:val="32"/>
        </w:rPr>
        <w:t>（二）一般公共预算财政拨款支出决算结构情况</w:t>
      </w:r>
      <w:bookmarkEnd w:id="35"/>
    </w:p>
    <w:p w:rsidR="00D640CF" w:rsidRDefault="00D640CF" w:rsidP="006D2966">
      <w:pPr>
        <w:spacing w:line="600" w:lineRule="exact"/>
        <w:ind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年一般公共预算财政拨款支出</w:t>
      </w:r>
      <w:r w:rsidR="006E53F1">
        <w:rPr>
          <w:rFonts w:ascii="仿宋" w:eastAsia="仿宋" w:hAnsi="仿宋" w:cs="仿宋" w:hint="eastAsia"/>
          <w:sz w:val="32"/>
          <w:szCs w:val="32"/>
        </w:rPr>
        <w:t>2383.95</w:t>
      </w:r>
      <w:r>
        <w:rPr>
          <w:rFonts w:ascii="仿宋" w:eastAsia="仿宋" w:hAnsi="仿宋" w:cs="仿宋" w:hint="eastAsia"/>
          <w:sz w:val="32"/>
          <w:szCs w:val="32"/>
        </w:rPr>
        <w:t>万元，主要用于以下方面</w:t>
      </w:r>
      <w:r>
        <w:rPr>
          <w:rFonts w:ascii="仿宋" w:eastAsia="仿宋" w:hAnsi="仿宋" w:cs="仿宋"/>
          <w:sz w:val="32"/>
          <w:szCs w:val="32"/>
        </w:rPr>
        <w:t>:</w:t>
      </w:r>
      <w:r>
        <w:rPr>
          <w:rFonts w:ascii="仿宋" w:eastAsia="仿宋" w:hAnsi="仿宋" w:cs="仿宋" w:hint="eastAsia"/>
          <w:b/>
          <w:bCs/>
          <w:sz w:val="32"/>
          <w:szCs w:val="32"/>
        </w:rPr>
        <w:t>社会保障和就业（类）</w:t>
      </w:r>
      <w:r>
        <w:rPr>
          <w:rFonts w:ascii="仿宋" w:eastAsia="仿宋" w:hAnsi="仿宋" w:cs="仿宋" w:hint="eastAsia"/>
          <w:sz w:val="32"/>
          <w:szCs w:val="32"/>
        </w:rPr>
        <w:t>支出</w:t>
      </w:r>
      <w:r w:rsidR="006E53F1">
        <w:rPr>
          <w:rFonts w:ascii="仿宋" w:eastAsia="仿宋" w:hAnsi="仿宋" w:cs="仿宋" w:hint="eastAsia"/>
          <w:sz w:val="32"/>
          <w:szCs w:val="32"/>
        </w:rPr>
        <w:t>136.11</w:t>
      </w:r>
      <w:r>
        <w:rPr>
          <w:rFonts w:ascii="仿宋" w:eastAsia="仿宋" w:hAnsi="仿宋" w:cs="仿宋" w:hint="eastAsia"/>
          <w:sz w:val="32"/>
          <w:szCs w:val="32"/>
        </w:rPr>
        <w:t>万元，占</w:t>
      </w:r>
      <w:r w:rsidR="007050D3">
        <w:rPr>
          <w:rFonts w:ascii="仿宋" w:eastAsia="仿宋" w:hAnsi="仿宋" w:cs="仿宋" w:hint="eastAsia"/>
          <w:sz w:val="32"/>
          <w:szCs w:val="32"/>
        </w:rPr>
        <w:t>5.71</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 w:hint="eastAsia"/>
          <w:b/>
          <w:bCs/>
          <w:sz w:val="32"/>
          <w:szCs w:val="32"/>
        </w:rPr>
        <w:t>卫生健康支出</w:t>
      </w:r>
      <w:r w:rsidR="00B72151">
        <w:rPr>
          <w:rFonts w:ascii="仿宋" w:eastAsia="仿宋" w:hAnsi="仿宋" w:cs="仿宋" w:hint="eastAsia"/>
          <w:sz w:val="32"/>
          <w:szCs w:val="32"/>
        </w:rPr>
        <w:t>27.91</w:t>
      </w:r>
      <w:r>
        <w:rPr>
          <w:rFonts w:ascii="仿宋" w:eastAsia="仿宋" w:hAnsi="仿宋" w:cs="仿宋" w:hint="eastAsia"/>
          <w:sz w:val="32"/>
          <w:szCs w:val="32"/>
        </w:rPr>
        <w:t>万元，占</w:t>
      </w:r>
      <w:r w:rsidR="00B72151">
        <w:rPr>
          <w:rFonts w:ascii="仿宋" w:eastAsia="仿宋" w:hAnsi="仿宋" w:cs="仿宋" w:hint="eastAsia"/>
          <w:sz w:val="32"/>
          <w:szCs w:val="32"/>
        </w:rPr>
        <w:t>1.</w:t>
      </w:r>
      <w:r w:rsidR="004C1AAB">
        <w:rPr>
          <w:rFonts w:ascii="仿宋" w:eastAsia="仿宋" w:hAnsi="仿宋" w:cs="仿宋" w:hint="eastAsia"/>
          <w:sz w:val="32"/>
          <w:szCs w:val="32"/>
        </w:rPr>
        <w:t>17</w:t>
      </w:r>
      <w:r>
        <w:rPr>
          <w:rFonts w:ascii="仿宋" w:eastAsia="仿宋" w:hAnsi="仿宋" w:cs="仿宋"/>
          <w:sz w:val="32"/>
          <w:szCs w:val="32"/>
        </w:rPr>
        <w:t>%</w:t>
      </w:r>
      <w:r>
        <w:rPr>
          <w:rFonts w:ascii="仿宋" w:eastAsia="仿宋" w:hAnsi="仿宋" w:cs="仿宋" w:hint="eastAsia"/>
          <w:sz w:val="32"/>
          <w:szCs w:val="32"/>
        </w:rPr>
        <w:t>；</w:t>
      </w:r>
      <w:r w:rsidR="0071297D">
        <w:rPr>
          <w:rFonts w:ascii="仿宋" w:eastAsia="仿宋" w:hAnsi="仿宋" w:cs="仿宋" w:hint="eastAsia"/>
          <w:sz w:val="32"/>
          <w:szCs w:val="32"/>
        </w:rPr>
        <w:t>节能环保支出2154.73万元，占90.3</w:t>
      </w:r>
      <w:r w:rsidR="007E6193">
        <w:rPr>
          <w:rFonts w:ascii="仿宋" w:eastAsia="仿宋" w:hAnsi="仿宋" w:cs="仿宋" w:hint="eastAsia"/>
          <w:sz w:val="32"/>
          <w:szCs w:val="32"/>
        </w:rPr>
        <w:t>9</w:t>
      </w:r>
      <w:r w:rsidR="0071297D">
        <w:rPr>
          <w:rFonts w:ascii="仿宋" w:eastAsia="仿宋" w:hAnsi="仿宋" w:cs="仿宋" w:hint="eastAsia"/>
          <w:sz w:val="32"/>
          <w:szCs w:val="32"/>
        </w:rPr>
        <w:t>%。</w:t>
      </w:r>
      <w:r>
        <w:rPr>
          <w:rFonts w:ascii="仿宋" w:eastAsia="仿宋" w:hAnsi="仿宋" w:cs="仿宋" w:hint="eastAsia"/>
          <w:sz w:val="32"/>
          <w:szCs w:val="32"/>
        </w:rPr>
        <w:t>住房保障支出</w:t>
      </w:r>
      <w:r w:rsidR="007E6193">
        <w:rPr>
          <w:rFonts w:ascii="仿宋" w:eastAsia="仿宋" w:hAnsi="仿宋" w:cs="仿宋" w:hint="eastAsia"/>
          <w:sz w:val="32"/>
          <w:szCs w:val="32"/>
        </w:rPr>
        <w:t>65.19</w:t>
      </w:r>
      <w:r>
        <w:rPr>
          <w:rFonts w:ascii="仿宋" w:eastAsia="仿宋" w:hAnsi="仿宋" w:cs="仿宋" w:hint="eastAsia"/>
          <w:sz w:val="32"/>
          <w:szCs w:val="32"/>
        </w:rPr>
        <w:t>万元，占</w:t>
      </w:r>
      <w:r w:rsidR="007E6193">
        <w:rPr>
          <w:rFonts w:ascii="仿宋" w:eastAsia="仿宋" w:hAnsi="仿宋" w:cs="仿宋" w:hint="eastAsia"/>
          <w:sz w:val="32"/>
          <w:szCs w:val="32"/>
        </w:rPr>
        <w:t>2.73</w:t>
      </w:r>
      <w:r>
        <w:rPr>
          <w:rFonts w:ascii="仿宋" w:eastAsia="仿宋" w:hAnsi="仿宋" w:cs="仿宋"/>
          <w:sz w:val="32"/>
          <w:szCs w:val="32"/>
        </w:rPr>
        <w:t>%</w:t>
      </w:r>
      <w:r>
        <w:rPr>
          <w:rFonts w:ascii="仿宋" w:eastAsia="仿宋" w:hAnsi="仿宋" w:cs="仿宋" w:hint="eastAsia"/>
          <w:sz w:val="32"/>
          <w:szCs w:val="32"/>
        </w:rPr>
        <w:t>。</w:t>
      </w:r>
    </w:p>
    <w:p w:rsidR="00D640CF" w:rsidRDefault="00D640CF" w:rsidP="00B14A68">
      <w:pPr>
        <w:spacing w:line="600" w:lineRule="exact"/>
        <w:ind w:firstLineChars="200" w:firstLine="643"/>
        <w:outlineLvl w:val="2"/>
        <w:rPr>
          <w:rFonts w:ascii="仿宋" w:eastAsia="仿宋" w:hAnsi="仿宋"/>
          <w:b/>
          <w:bCs/>
          <w:sz w:val="32"/>
          <w:szCs w:val="32"/>
        </w:rPr>
      </w:pPr>
      <w:bookmarkStart w:id="36" w:name="_Toc15377212"/>
      <w:r>
        <w:rPr>
          <w:rFonts w:ascii="仿宋" w:eastAsia="仿宋" w:hAnsi="仿宋" w:cs="仿宋" w:hint="eastAsia"/>
          <w:b/>
          <w:bCs/>
          <w:sz w:val="32"/>
          <w:szCs w:val="32"/>
        </w:rPr>
        <w:t>（三）一般公共预算财政拨款支出决算具体情况</w:t>
      </w:r>
      <w:bookmarkEnd w:id="36"/>
    </w:p>
    <w:p w:rsidR="00D640CF" w:rsidRDefault="00D640CF" w:rsidP="00B14A68">
      <w:pPr>
        <w:spacing w:line="600" w:lineRule="exact"/>
        <w:ind w:firstLineChars="200" w:firstLine="643"/>
        <w:outlineLvl w:val="2"/>
        <w:rPr>
          <w:rFonts w:ascii="仿宋" w:eastAsia="仿宋" w:hAnsi="仿宋"/>
          <w:sz w:val="32"/>
          <w:szCs w:val="32"/>
        </w:rPr>
      </w:pPr>
      <w:bookmarkStart w:id="37" w:name="_Toc15377444"/>
      <w:bookmarkStart w:id="38" w:name="_Toc15378460"/>
      <w:bookmarkStart w:id="39" w:name="_Toc15377213"/>
      <w:r>
        <w:rPr>
          <w:rFonts w:ascii="仿宋" w:eastAsia="仿宋" w:hAnsi="仿宋" w:cs="仿宋"/>
          <w:b/>
          <w:bCs/>
          <w:sz w:val="32"/>
          <w:szCs w:val="32"/>
        </w:rPr>
        <w:t>2021</w:t>
      </w:r>
      <w:r>
        <w:rPr>
          <w:rFonts w:ascii="仿宋" w:eastAsia="仿宋" w:hAnsi="仿宋" w:cs="仿宋" w:hint="eastAsia"/>
          <w:b/>
          <w:bCs/>
          <w:sz w:val="32"/>
          <w:szCs w:val="32"/>
        </w:rPr>
        <w:t>年一般公共预算支出决算数为</w:t>
      </w:r>
      <w:r w:rsidR="00F33FA7">
        <w:rPr>
          <w:rFonts w:ascii="仿宋" w:eastAsia="仿宋" w:hAnsi="仿宋" w:cs="仿宋" w:hint="eastAsia"/>
          <w:b/>
          <w:bCs/>
          <w:sz w:val="32"/>
          <w:szCs w:val="32"/>
        </w:rPr>
        <w:t>2383.95</w:t>
      </w:r>
      <w:r w:rsidR="0053286F">
        <w:rPr>
          <w:rFonts w:ascii="仿宋" w:eastAsia="仿宋" w:hAnsi="仿宋" w:cs="仿宋" w:hint="eastAsia"/>
          <w:b/>
          <w:bCs/>
          <w:sz w:val="32"/>
          <w:szCs w:val="32"/>
        </w:rPr>
        <w:t>万元</w:t>
      </w:r>
      <w:r>
        <w:rPr>
          <w:rFonts w:ascii="仿宋" w:eastAsia="仿宋" w:hAnsi="仿宋" w:cs="仿宋" w:hint="eastAsia"/>
          <w:sz w:val="32"/>
          <w:szCs w:val="32"/>
        </w:rPr>
        <w:t>，</w:t>
      </w:r>
      <w:r>
        <w:rPr>
          <w:rStyle w:val="a7"/>
          <w:rFonts w:ascii="仿宋" w:eastAsia="仿宋" w:hAnsi="仿宋" w:cs="仿宋" w:hint="eastAsia"/>
          <w:sz w:val="32"/>
          <w:szCs w:val="32"/>
        </w:rPr>
        <w:t>完成预算</w:t>
      </w:r>
      <w:r w:rsidR="00F33FA7">
        <w:rPr>
          <w:rStyle w:val="a7"/>
          <w:rFonts w:ascii="仿宋" w:eastAsia="仿宋" w:hAnsi="仿宋" w:cs="仿宋" w:hint="eastAsia"/>
          <w:sz w:val="32"/>
          <w:szCs w:val="32"/>
        </w:rPr>
        <w:t>100</w:t>
      </w:r>
      <w:r>
        <w:rPr>
          <w:rStyle w:val="a7"/>
          <w:rFonts w:ascii="仿宋" w:eastAsia="仿宋" w:hAnsi="仿宋" w:cs="仿宋"/>
          <w:sz w:val="32"/>
          <w:szCs w:val="32"/>
        </w:rPr>
        <w:t>%</w:t>
      </w:r>
      <w:r>
        <w:rPr>
          <w:rStyle w:val="a7"/>
          <w:rFonts w:ascii="仿宋" w:eastAsia="仿宋" w:hAnsi="仿宋" w:cs="仿宋" w:hint="eastAsia"/>
          <w:sz w:val="32"/>
          <w:szCs w:val="32"/>
        </w:rPr>
        <w:t>。其中：</w:t>
      </w:r>
      <w:bookmarkEnd w:id="37"/>
      <w:bookmarkEnd w:id="38"/>
      <w:bookmarkEnd w:id="39"/>
    </w:p>
    <w:p w:rsidR="00D640CF" w:rsidRDefault="00BA4859" w:rsidP="00B14A68">
      <w:pPr>
        <w:spacing w:line="600" w:lineRule="exact"/>
        <w:ind w:firstLineChars="200" w:firstLine="643"/>
        <w:rPr>
          <w:rStyle w:val="a7"/>
          <w:rFonts w:ascii="仿宋" w:eastAsia="仿宋" w:hAnsi="仿宋" w:cs="仿宋"/>
          <w:b w:val="0"/>
          <w:bCs w:val="0"/>
          <w:sz w:val="32"/>
          <w:szCs w:val="32"/>
        </w:rPr>
      </w:pPr>
      <w:r>
        <w:rPr>
          <w:rStyle w:val="a7"/>
          <w:rFonts w:ascii="仿宋" w:eastAsia="仿宋" w:hAnsi="仿宋" w:cs="仿宋" w:hint="eastAsia"/>
          <w:sz w:val="32"/>
          <w:szCs w:val="32"/>
        </w:rPr>
        <w:t>1.</w:t>
      </w:r>
      <w:r w:rsidR="00D640CF">
        <w:rPr>
          <w:rStyle w:val="a7"/>
          <w:rFonts w:ascii="仿宋" w:eastAsia="仿宋" w:hAnsi="仿宋" w:cs="仿宋" w:hint="eastAsia"/>
          <w:sz w:val="32"/>
          <w:szCs w:val="32"/>
        </w:rPr>
        <w:t>社会保障和就业（类）</w:t>
      </w:r>
      <w:r w:rsidR="000D1776">
        <w:rPr>
          <w:rStyle w:val="a7"/>
          <w:rFonts w:ascii="仿宋" w:eastAsia="仿宋" w:hAnsi="仿宋" w:cs="仿宋" w:hint="eastAsia"/>
          <w:sz w:val="32"/>
          <w:szCs w:val="32"/>
        </w:rPr>
        <w:t>行政</w:t>
      </w:r>
      <w:r w:rsidR="000D1776">
        <w:rPr>
          <w:rStyle w:val="a7"/>
          <w:rFonts w:ascii="仿宋" w:eastAsia="仿宋" w:hAnsi="仿宋" w:cs="仿宋"/>
          <w:sz w:val="32"/>
          <w:szCs w:val="32"/>
        </w:rPr>
        <w:t>事业单位养老支出</w:t>
      </w:r>
      <w:r w:rsidR="00D640CF">
        <w:rPr>
          <w:rStyle w:val="a7"/>
          <w:rFonts w:ascii="仿宋" w:eastAsia="仿宋" w:hAnsi="仿宋" w:cs="仿宋" w:hint="eastAsia"/>
          <w:sz w:val="32"/>
          <w:szCs w:val="32"/>
        </w:rPr>
        <w:t>（款）</w:t>
      </w:r>
      <w:r w:rsidR="00015A47">
        <w:rPr>
          <w:rStyle w:val="a7"/>
          <w:rFonts w:ascii="仿宋" w:eastAsia="仿宋" w:hAnsi="仿宋" w:cs="仿宋" w:hint="eastAsia"/>
          <w:sz w:val="32"/>
          <w:szCs w:val="32"/>
        </w:rPr>
        <w:t>行政</w:t>
      </w:r>
      <w:r w:rsidR="00015A47">
        <w:rPr>
          <w:rStyle w:val="a7"/>
          <w:rFonts w:ascii="仿宋" w:eastAsia="仿宋" w:hAnsi="仿宋" w:cs="仿宋"/>
          <w:sz w:val="32"/>
          <w:szCs w:val="32"/>
        </w:rPr>
        <w:t>单位离退休</w:t>
      </w:r>
      <w:r w:rsidR="00D640CF">
        <w:rPr>
          <w:rStyle w:val="a7"/>
          <w:rFonts w:ascii="仿宋" w:eastAsia="仿宋" w:hAnsi="仿宋" w:cs="仿宋" w:hint="eastAsia"/>
          <w:sz w:val="32"/>
          <w:szCs w:val="32"/>
        </w:rPr>
        <w:t>（项）</w:t>
      </w:r>
      <w:r w:rsidR="00D640CF">
        <w:rPr>
          <w:rStyle w:val="a7"/>
          <w:rFonts w:ascii="仿宋" w:eastAsia="仿宋" w:hAnsi="仿宋" w:cs="仿宋"/>
          <w:sz w:val="32"/>
          <w:szCs w:val="32"/>
        </w:rPr>
        <w:t>:</w:t>
      </w:r>
      <w:r w:rsidR="00D640CF">
        <w:rPr>
          <w:rStyle w:val="a7"/>
          <w:rFonts w:ascii="仿宋" w:eastAsia="仿宋" w:hAnsi="仿宋" w:cs="仿宋"/>
          <w:b w:val="0"/>
          <w:bCs w:val="0"/>
          <w:sz w:val="32"/>
          <w:szCs w:val="32"/>
        </w:rPr>
        <w:t xml:space="preserve"> </w:t>
      </w:r>
      <w:r w:rsidR="00D640CF">
        <w:rPr>
          <w:rStyle w:val="a7"/>
          <w:rFonts w:ascii="仿宋" w:eastAsia="仿宋" w:hAnsi="仿宋" w:cs="仿宋" w:hint="eastAsia"/>
          <w:b w:val="0"/>
          <w:bCs w:val="0"/>
          <w:sz w:val="32"/>
          <w:szCs w:val="32"/>
        </w:rPr>
        <w:t>支出决算为</w:t>
      </w:r>
      <w:r w:rsidR="00015A47">
        <w:rPr>
          <w:rStyle w:val="a7"/>
          <w:rFonts w:ascii="仿宋" w:eastAsia="仿宋" w:hAnsi="仿宋" w:cs="仿宋" w:hint="eastAsia"/>
          <w:b w:val="0"/>
          <w:bCs w:val="0"/>
          <w:sz w:val="32"/>
          <w:szCs w:val="32"/>
        </w:rPr>
        <w:t>46.77</w:t>
      </w:r>
      <w:r w:rsidR="00D640CF">
        <w:rPr>
          <w:rStyle w:val="a7"/>
          <w:rFonts w:ascii="仿宋" w:eastAsia="仿宋" w:hAnsi="仿宋" w:cs="仿宋" w:hint="eastAsia"/>
          <w:b w:val="0"/>
          <w:bCs w:val="0"/>
          <w:sz w:val="32"/>
          <w:szCs w:val="32"/>
        </w:rPr>
        <w:t>万元，</w:t>
      </w:r>
      <w:r w:rsidR="00015A47">
        <w:rPr>
          <w:rStyle w:val="a7"/>
          <w:rFonts w:ascii="仿宋" w:eastAsia="仿宋" w:hAnsi="仿宋" w:cs="仿宋" w:hint="eastAsia"/>
          <w:b w:val="0"/>
          <w:bCs w:val="0"/>
          <w:sz w:val="32"/>
          <w:szCs w:val="32"/>
        </w:rPr>
        <w:t>完成预算100%</w:t>
      </w:r>
      <w:r w:rsidR="00D640CF">
        <w:rPr>
          <w:rStyle w:val="a7"/>
          <w:rFonts w:ascii="仿宋" w:eastAsia="仿宋" w:hAnsi="仿宋" w:cs="仿宋" w:hint="eastAsia"/>
          <w:b w:val="0"/>
          <w:bCs w:val="0"/>
          <w:sz w:val="32"/>
          <w:szCs w:val="32"/>
        </w:rPr>
        <w:t>。</w:t>
      </w:r>
    </w:p>
    <w:p w:rsidR="002D7B0C" w:rsidRDefault="002D7B0C" w:rsidP="002D7B0C">
      <w:pPr>
        <w:pStyle w:val="a0"/>
        <w:spacing w:before="93"/>
        <w:rPr>
          <w:rStyle w:val="a7"/>
          <w:rFonts w:ascii="仿宋" w:eastAsia="仿宋" w:hAnsi="仿宋" w:cs="仿宋"/>
          <w:b w:val="0"/>
          <w:bCs w:val="0"/>
          <w:kern w:val="2"/>
          <w:sz w:val="32"/>
          <w:szCs w:val="32"/>
        </w:rPr>
      </w:pPr>
      <w:r>
        <w:rPr>
          <w:rFonts w:hint="eastAsia"/>
        </w:rPr>
        <w:t xml:space="preserve">     </w:t>
      </w:r>
      <w:r w:rsidRPr="002D7B0C">
        <w:rPr>
          <w:rStyle w:val="a7"/>
          <w:rFonts w:ascii="仿宋" w:eastAsia="仿宋" w:hAnsi="仿宋" w:cs="仿宋" w:hint="eastAsia"/>
          <w:kern w:val="2"/>
          <w:sz w:val="32"/>
          <w:szCs w:val="32"/>
        </w:rPr>
        <w:t>2.</w:t>
      </w:r>
      <w:r w:rsidRPr="002D7B0C">
        <w:rPr>
          <w:rStyle w:val="a7"/>
          <w:rFonts w:ascii="仿宋" w:eastAsia="仿宋" w:hAnsi="仿宋" w:cs="仿宋" w:hint="eastAsia"/>
          <w:sz w:val="32"/>
          <w:szCs w:val="32"/>
        </w:rPr>
        <w:t xml:space="preserve"> </w:t>
      </w:r>
      <w:r>
        <w:rPr>
          <w:rStyle w:val="a7"/>
          <w:rFonts w:ascii="仿宋" w:eastAsia="仿宋" w:hAnsi="仿宋" w:cs="仿宋" w:hint="eastAsia"/>
          <w:sz w:val="32"/>
          <w:szCs w:val="32"/>
        </w:rPr>
        <w:t>社会保障和就业（类）行政</w:t>
      </w:r>
      <w:r>
        <w:rPr>
          <w:rStyle w:val="a7"/>
          <w:rFonts w:ascii="仿宋" w:eastAsia="仿宋" w:hAnsi="仿宋" w:cs="仿宋"/>
          <w:sz w:val="32"/>
          <w:szCs w:val="32"/>
        </w:rPr>
        <w:t>事业单位养老支出</w:t>
      </w:r>
      <w:r>
        <w:rPr>
          <w:rStyle w:val="a7"/>
          <w:rFonts w:ascii="仿宋" w:eastAsia="仿宋" w:hAnsi="仿宋" w:cs="仿宋" w:hint="eastAsia"/>
          <w:sz w:val="32"/>
          <w:szCs w:val="32"/>
        </w:rPr>
        <w:t>（款）</w:t>
      </w:r>
      <w:r w:rsidR="00184E9D">
        <w:rPr>
          <w:rStyle w:val="a7"/>
          <w:rFonts w:ascii="仿宋" w:eastAsia="仿宋" w:hAnsi="仿宋" w:cs="仿宋" w:hint="eastAsia"/>
          <w:sz w:val="32"/>
          <w:szCs w:val="32"/>
        </w:rPr>
        <w:t>机关事业单位基本养老保险缴费支出</w:t>
      </w:r>
      <w:r>
        <w:rPr>
          <w:rStyle w:val="a7"/>
          <w:rFonts w:ascii="仿宋" w:eastAsia="仿宋" w:hAnsi="仿宋" w:cs="仿宋" w:hint="eastAsia"/>
          <w:sz w:val="32"/>
          <w:szCs w:val="32"/>
        </w:rPr>
        <w:t>（项）</w:t>
      </w:r>
      <w:r w:rsidR="00184E9D">
        <w:rPr>
          <w:rStyle w:val="a7"/>
          <w:rFonts w:ascii="仿宋" w:eastAsia="仿宋" w:hAnsi="仿宋" w:cs="仿宋" w:hint="eastAsia"/>
          <w:sz w:val="32"/>
          <w:szCs w:val="32"/>
        </w:rPr>
        <w:t>：</w:t>
      </w:r>
      <w:r w:rsidR="00184E9D" w:rsidRPr="000E1A1F">
        <w:rPr>
          <w:rStyle w:val="a7"/>
          <w:rFonts w:ascii="仿宋" w:eastAsia="仿宋" w:hAnsi="仿宋" w:cs="仿宋" w:hint="eastAsia"/>
          <w:b w:val="0"/>
          <w:bCs w:val="0"/>
          <w:kern w:val="2"/>
          <w:sz w:val="32"/>
          <w:szCs w:val="32"/>
        </w:rPr>
        <w:t>支出决算为59.56万元，完成预算</w:t>
      </w:r>
      <w:r w:rsidR="000E1A1F" w:rsidRPr="000E1A1F">
        <w:rPr>
          <w:rStyle w:val="a7"/>
          <w:rFonts w:ascii="仿宋" w:eastAsia="仿宋" w:hAnsi="仿宋" w:cs="仿宋" w:hint="eastAsia"/>
          <w:b w:val="0"/>
          <w:bCs w:val="0"/>
          <w:kern w:val="2"/>
          <w:sz w:val="32"/>
          <w:szCs w:val="32"/>
        </w:rPr>
        <w:t>100%。</w:t>
      </w:r>
    </w:p>
    <w:p w:rsidR="0042401B" w:rsidRPr="000E1A1F" w:rsidRDefault="0042401B" w:rsidP="002D7B0C">
      <w:pPr>
        <w:pStyle w:val="a0"/>
        <w:spacing w:before="93"/>
        <w:rPr>
          <w:rStyle w:val="a7"/>
          <w:rFonts w:ascii="仿宋" w:eastAsia="仿宋" w:hAnsi="仿宋" w:cs="仿宋"/>
          <w:kern w:val="2"/>
          <w:sz w:val="32"/>
          <w:szCs w:val="32"/>
        </w:rPr>
      </w:pPr>
      <w:r>
        <w:rPr>
          <w:rStyle w:val="a7"/>
          <w:rFonts w:ascii="仿宋" w:eastAsia="仿宋" w:hAnsi="仿宋" w:cs="仿宋" w:hint="eastAsia"/>
          <w:b w:val="0"/>
          <w:bCs w:val="0"/>
          <w:kern w:val="2"/>
          <w:sz w:val="32"/>
          <w:szCs w:val="32"/>
        </w:rPr>
        <w:t xml:space="preserve">    3.</w:t>
      </w:r>
      <w:r w:rsidRPr="0042401B">
        <w:rPr>
          <w:rStyle w:val="a7"/>
          <w:rFonts w:ascii="仿宋" w:eastAsia="仿宋" w:hAnsi="仿宋" w:cs="仿宋" w:hint="eastAsia"/>
          <w:sz w:val="32"/>
          <w:szCs w:val="32"/>
        </w:rPr>
        <w:t xml:space="preserve"> </w:t>
      </w:r>
      <w:r>
        <w:rPr>
          <w:rStyle w:val="a7"/>
          <w:rFonts w:ascii="仿宋" w:eastAsia="仿宋" w:hAnsi="仿宋" w:cs="仿宋" w:hint="eastAsia"/>
          <w:sz w:val="32"/>
          <w:szCs w:val="32"/>
        </w:rPr>
        <w:t>社会保障和就业（类）行政</w:t>
      </w:r>
      <w:r>
        <w:rPr>
          <w:rStyle w:val="a7"/>
          <w:rFonts w:ascii="仿宋" w:eastAsia="仿宋" w:hAnsi="仿宋" w:cs="仿宋"/>
          <w:sz w:val="32"/>
          <w:szCs w:val="32"/>
        </w:rPr>
        <w:t>事业单位养老支出</w:t>
      </w:r>
      <w:r>
        <w:rPr>
          <w:rStyle w:val="a7"/>
          <w:rFonts w:ascii="仿宋" w:eastAsia="仿宋" w:hAnsi="仿宋" w:cs="仿宋" w:hint="eastAsia"/>
          <w:sz w:val="32"/>
          <w:szCs w:val="32"/>
        </w:rPr>
        <w:t>（款）机关事业单位职业年金缴费支出（项）：</w:t>
      </w:r>
      <w:r w:rsidRPr="000E1A1F">
        <w:rPr>
          <w:rStyle w:val="a7"/>
          <w:rFonts w:ascii="仿宋" w:eastAsia="仿宋" w:hAnsi="仿宋" w:cs="仿宋" w:hint="eastAsia"/>
          <w:b w:val="0"/>
          <w:bCs w:val="0"/>
          <w:kern w:val="2"/>
          <w:sz w:val="32"/>
          <w:szCs w:val="32"/>
        </w:rPr>
        <w:t>支出决算为</w:t>
      </w:r>
      <w:r>
        <w:rPr>
          <w:rStyle w:val="a7"/>
          <w:rFonts w:ascii="仿宋" w:eastAsia="仿宋" w:hAnsi="仿宋" w:cs="仿宋" w:hint="eastAsia"/>
          <w:b w:val="0"/>
          <w:bCs w:val="0"/>
          <w:kern w:val="2"/>
          <w:sz w:val="32"/>
          <w:szCs w:val="32"/>
        </w:rPr>
        <w:t>29.78</w:t>
      </w:r>
      <w:r>
        <w:rPr>
          <w:rStyle w:val="a7"/>
          <w:rFonts w:ascii="仿宋" w:eastAsia="仿宋" w:hAnsi="仿宋" w:cs="仿宋" w:hint="eastAsia"/>
          <w:b w:val="0"/>
          <w:bCs w:val="0"/>
          <w:kern w:val="2"/>
          <w:sz w:val="32"/>
          <w:szCs w:val="32"/>
        </w:rPr>
        <w:lastRenderedPageBreak/>
        <w:t>万元，完成预算100%。</w:t>
      </w:r>
    </w:p>
    <w:p w:rsidR="00D640CF" w:rsidRDefault="00E43A8B" w:rsidP="00B14A68">
      <w:pPr>
        <w:spacing w:line="600" w:lineRule="exact"/>
        <w:ind w:firstLineChars="200" w:firstLine="643"/>
        <w:rPr>
          <w:rStyle w:val="a7"/>
          <w:rFonts w:ascii="仿宋" w:eastAsia="仿宋" w:hAnsi="仿宋" w:cs="仿宋"/>
          <w:b w:val="0"/>
          <w:bCs w:val="0"/>
          <w:sz w:val="32"/>
          <w:szCs w:val="32"/>
        </w:rPr>
      </w:pPr>
      <w:r>
        <w:rPr>
          <w:rStyle w:val="a7"/>
          <w:rFonts w:ascii="仿宋" w:eastAsia="仿宋" w:hAnsi="仿宋" w:cs="仿宋" w:hint="eastAsia"/>
          <w:sz w:val="32"/>
          <w:szCs w:val="32"/>
        </w:rPr>
        <w:t>4</w:t>
      </w:r>
      <w:r w:rsidR="00D640CF">
        <w:rPr>
          <w:rStyle w:val="a7"/>
          <w:rFonts w:ascii="仿宋" w:eastAsia="仿宋" w:hAnsi="仿宋" w:cs="仿宋"/>
          <w:sz w:val="32"/>
          <w:szCs w:val="32"/>
        </w:rPr>
        <w:t>.</w:t>
      </w:r>
      <w:r w:rsidR="00D640CF">
        <w:rPr>
          <w:rFonts w:ascii="仿宋" w:eastAsia="仿宋" w:hAnsi="仿宋" w:cs="仿宋" w:hint="eastAsia"/>
          <w:b/>
          <w:bCs/>
          <w:sz w:val="32"/>
          <w:szCs w:val="32"/>
        </w:rPr>
        <w:t>卫生健康</w:t>
      </w:r>
      <w:r w:rsidR="00D640CF">
        <w:rPr>
          <w:rStyle w:val="a7"/>
          <w:rFonts w:ascii="仿宋" w:eastAsia="仿宋" w:hAnsi="仿宋" w:cs="仿宋" w:hint="eastAsia"/>
          <w:sz w:val="32"/>
          <w:szCs w:val="32"/>
        </w:rPr>
        <w:t>（类）</w:t>
      </w:r>
      <w:r w:rsidR="00465070">
        <w:rPr>
          <w:rStyle w:val="a7"/>
          <w:rFonts w:ascii="仿宋" w:eastAsia="仿宋" w:hAnsi="仿宋" w:cs="仿宋" w:hint="eastAsia"/>
          <w:sz w:val="32"/>
          <w:szCs w:val="32"/>
        </w:rPr>
        <w:t>行政</w:t>
      </w:r>
      <w:r w:rsidR="00465070">
        <w:rPr>
          <w:rStyle w:val="a7"/>
          <w:rFonts w:ascii="仿宋" w:eastAsia="仿宋" w:hAnsi="仿宋" w:cs="仿宋"/>
          <w:sz w:val="32"/>
          <w:szCs w:val="32"/>
        </w:rPr>
        <w:t>事业单位</w:t>
      </w:r>
      <w:r w:rsidR="00465070">
        <w:rPr>
          <w:rStyle w:val="a7"/>
          <w:rFonts w:ascii="仿宋" w:eastAsia="仿宋" w:hAnsi="仿宋" w:cs="仿宋" w:hint="eastAsia"/>
          <w:sz w:val="32"/>
          <w:szCs w:val="32"/>
        </w:rPr>
        <w:t>医疗</w:t>
      </w:r>
      <w:r w:rsidR="00D640CF">
        <w:rPr>
          <w:rStyle w:val="a7"/>
          <w:rFonts w:ascii="仿宋" w:eastAsia="仿宋" w:hAnsi="仿宋" w:cs="仿宋" w:hint="eastAsia"/>
          <w:sz w:val="32"/>
          <w:szCs w:val="32"/>
        </w:rPr>
        <w:t>（款）</w:t>
      </w:r>
      <w:r w:rsidR="00465070">
        <w:rPr>
          <w:rStyle w:val="a7"/>
          <w:rFonts w:ascii="仿宋" w:eastAsia="仿宋" w:hAnsi="仿宋" w:cs="仿宋" w:hint="eastAsia"/>
          <w:sz w:val="32"/>
          <w:szCs w:val="32"/>
        </w:rPr>
        <w:t>行政</w:t>
      </w:r>
      <w:r w:rsidR="00465070">
        <w:rPr>
          <w:rStyle w:val="a7"/>
          <w:rFonts w:ascii="仿宋" w:eastAsia="仿宋" w:hAnsi="仿宋" w:cs="仿宋"/>
          <w:sz w:val="32"/>
          <w:szCs w:val="32"/>
        </w:rPr>
        <w:t>单位医疗</w:t>
      </w:r>
      <w:r w:rsidR="00D640CF">
        <w:rPr>
          <w:rStyle w:val="a7"/>
          <w:rFonts w:ascii="仿宋" w:eastAsia="仿宋" w:hAnsi="仿宋" w:cs="仿宋" w:hint="eastAsia"/>
          <w:sz w:val="32"/>
          <w:szCs w:val="32"/>
        </w:rPr>
        <w:t>（项）</w:t>
      </w:r>
      <w:r w:rsidR="00D640CF">
        <w:rPr>
          <w:rStyle w:val="a7"/>
          <w:rFonts w:ascii="仿宋" w:eastAsia="仿宋" w:hAnsi="仿宋" w:cs="仿宋"/>
          <w:sz w:val="32"/>
          <w:szCs w:val="32"/>
        </w:rPr>
        <w:t>:</w:t>
      </w:r>
      <w:r w:rsidR="00D640CF">
        <w:rPr>
          <w:rStyle w:val="a7"/>
          <w:rFonts w:ascii="仿宋" w:eastAsia="仿宋" w:hAnsi="仿宋" w:cs="仿宋" w:hint="eastAsia"/>
          <w:b w:val="0"/>
          <w:bCs w:val="0"/>
          <w:sz w:val="32"/>
          <w:szCs w:val="32"/>
        </w:rPr>
        <w:t>支出决算为</w:t>
      </w:r>
      <w:r w:rsidR="00465070">
        <w:rPr>
          <w:rStyle w:val="a7"/>
          <w:rFonts w:ascii="仿宋" w:eastAsia="仿宋" w:hAnsi="仿宋" w:cs="仿宋" w:hint="eastAsia"/>
          <w:b w:val="0"/>
          <w:bCs w:val="0"/>
          <w:sz w:val="32"/>
          <w:szCs w:val="32"/>
        </w:rPr>
        <w:t>15.38</w:t>
      </w:r>
      <w:r w:rsidR="00D640CF">
        <w:rPr>
          <w:rStyle w:val="a7"/>
          <w:rFonts w:ascii="仿宋" w:eastAsia="仿宋" w:hAnsi="仿宋" w:cs="仿宋" w:hint="eastAsia"/>
          <w:b w:val="0"/>
          <w:bCs w:val="0"/>
          <w:sz w:val="32"/>
          <w:szCs w:val="32"/>
        </w:rPr>
        <w:t>万元，完成预算</w:t>
      </w:r>
      <w:r w:rsidR="00465070">
        <w:rPr>
          <w:rStyle w:val="a7"/>
          <w:rFonts w:ascii="仿宋" w:eastAsia="仿宋" w:hAnsi="仿宋" w:cs="仿宋" w:hint="eastAsia"/>
          <w:b w:val="0"/>
          <w:bCs w:val="0"/>
          <w:sz w:val="32"/>
          <w:szCs w:val="32"/>
        </w:rPr>
        <w:t>100</w:t>
      </w:r>
      <w:r w:rsidR="00D640CF">
        <w:rPr>
          <w:rStyle w:val="a7"/>
          <w:rFonts w:ascii="仿宋" w:eastAsia="仿宋" w:hAnsi="仿宋" w:cs="仿宋"/>
          <w:b w:val="0"/>
          <w:bCs w:val="0"/>
          <w:sz w:val="32"/>
          <w:szCs w:val="32"/>
        </w:rPr>
        <w:t>%</w:t>
      </w:r>
      <w:r w:rsidR="00D640CF">
        <w:rPr>
          <w:rStyle w:val="a7"/>
          <w:rFonts w:ascii="仿宋" w:eastAsia="仿宋" w:hAnsi="仿宋" w:cs="仿宋" w:hint="eastAsia"/>
          <w:b w:val="0"/>
          <w:bCs w:val="0"/>
          <w:sz w:val="32"/>
          <w:szCs w:val="32"/>
        </w:rPr>
        <w:t>。</w:t>
      </w:r>
    </w:p>
    <w:p w:rsidR="00465070" w:rsidRDefault="00465070" w:rsidP="00465070">
      <w:pPr>
        <w:pStyle w:val="a0"/>
        <w:spacing w:before="93"/>
        <w:rPr>
          <w:rStyle w:val="a7"/>
          <w:rFonts w:ascii="仿宋" w:eastAsia="仿宋" w:hAnsi="仿宋" w:cs="仿宋"/>
          <w:b w:val="0"/>
          <w:bCs w:val="0"/>
          <w:kern w:val="2"/>
          <w:sz w:val="32"/>
          <w:szCs w:val="32"/>
        </w:rPr>
      </w:pPr>
      <w:r>
        <w:rPr>
          <w:rFonts w:hint="eastAsia"/>
        </w:rPr>
        <w:t xml:space="preserve">   </w:t>
      </w:r>
      <w:r w:rsidRPr="00465070">
        <w:rPr>
          <w:rStyle w:val="a7"/>
          <w:rFonts w:ascii="仿宋" w:eastAsia="仿宋" w:hAnsi="仿宋" w:cs="仿宋" w:hint="eastAsia"/>
          <w:kern w:val="2"/>
          <w:sz w:val="32"/>
          <w:szCs w:val="32"/>
        </w:rPr>
        <w:t xml:space="preserve">  5.</w:t>
      </w:r>
      <w:r>
        <w:rPr>
          <w:rFonts w:ascii="仿宋" w:eastAsia="仿宋" w:hAnsi="仿宋" w:cs="仿宋" w:hint="eastAsia"/>
          <w:b/>
          <w:bCs/>
          <w:sz w:val="32"/>
          <w:szCs w:val="32"/>
        </w:rPr>
        <w:t>卫生健康</w:t>
      </w:r>
      <w:r>
        <w:rPr>
          <w:rStyle w:val="a7"/>
          <w:rFonts w:ascii="仿宋" w:eastAsia="仿宋" w:hAnsi="仿宋" w:cs="仿宋" w:hint="eastAsia"/>
          <w:sz w:val="32"/>
          <w:szCs w:val="32"/>
        </w:rPr>
        <w:t>（类）行政</w:t>
      </w:r>
      <w:r>
        <w:rPr>
          <w:rStyle w:val="a7"/>
          <w:rFonts w:ascii="仿宋" w:eastAsia="仿宋" w:hAnsi="仿宋" w:cs="仿宋"/>
          <w:sz w:val="32"/>
          <w:szCs w:val="32"/>
        </w:rPr>
        <w:t>事业单位</w:t>
      </w:r>
      <w:r>
        <w:rPr>
          <w:rStyle w:val="a7"/>
          <w:rFonts w:ascii="仿宋" w:eastAsia="仿宋" w:hAnsi="仿宋" w:cs="仿宋" w:hint="eastAsia"/>
          <w:sz w:val="32"/>
          <w:szCs w:val="32"/>
        </w:rPr>
        <w:t>医疗（款）事业</w:t>
      </w:r>
      <w:r>
        <w:rPr>
          <w:rStyle w:val="a7"/>
          <w:rFonts w:ascii="仿宋" w:eastAsia="仿宋" w:hAnsi="仿宋" w:cs="仿宋"/>
          <w:sz w:val="32"/>
          <w:szCs w:val="32"/>
        </w:rPr>
        <w:t>单位医疗</w:t>
      </w:r>
      <w:r>
        <w:rPr>
          <w:rStyle w:val="a7"/>
          <w:rFonts w:ascii="仿宋" w:eastAsia="仿宋" w:hAnsi="仿宋" w:cs="仿宋" w:hint="eastAsia"/>
          <w:sz w:val="32"/>
          <w:szCs w:val="32"/>
        </w:rPr>
        <w:t>（项）</w:t>
      </w:r>
      <w:r>
        <w:rPr>
          <w:rStyle w:val="a7"/>
          <w:rFonts w:ascii="仿宋" w:eastAsia="仿宋" w:hAnsi="仿宋" w:cs="仿宋"/>
          <w:sz w:val="32"/>
          <w:szCs w:val="32"/>
        </w:rPr>
        <w:t>:</w:t>
      </w:r>
      <w:r w:rsidR="00576D5C" w:rsidRPr="00576D5C">
        <w:rPr>
          <w:rStyle w:val="a7"/>
          <w:rFonts w:ascii="仿宋" w:eastAsia="仿宋" w:hAnsi="仿宋" w:cs="仿宋" w:hint="eastAsia"/>
          <w:b w:val="0"/>
          <w:bCs w:val="0"/>
          <w:sz w:val="32"/>
          <w:szCs w:val="32"/>
        </w:rPr>
        <w:t xml:space="preserve"> </w:t>
      </w:r>
      <w:r w:rsidR="00576D5C">
        <w:rPr>
          <w:rStyle w:val="a7"/>
          <w:rFonts w:ascii="仿宋" w:eastAsia="仿宋" w:hAnsi="仿宋" w:cs="仿宋" w:hint="eastAsia"/>
          <w:b w:val="0"/>
          <w:bCs w:val="0"/>
          <w:sz w:val="32"/>
          <w:szCs w:val="32"/>
        </w:rPr>
        <w:t>支出</w:t>
      </w:r>
      <w:r w:rsidR="00576D5C" w:rsidRPr="00576D5C">
        <w:rPr>
          <w:rStyle w:val="a7"/>
          <w:rFonts w:ascii="仿宋" w:eastAsia="仿宋" w:hAnsi="仿宋" w:cs="仿宋" w:hint="eastAsia"/>
          <w:b w:val="0"/>
          <w:bCs w:val="0"/>
          <w:kern w:val="2"/>
          <w:sz w:val="32"/>
          <w:szCs w:val="32"/>
        </w:rPr>
        <w:t>决算为12.53万元，完成预算100%。</w:t>
      </w:r>
    </w:p>
    <w:p w:rsidR="00D250DC" w:rsidRDefault="00D250DC" w:rsidP="00D250DC">
      <w:pPr>
        <w:pStyle w:val="a0"/>
        <w:spacing w:before="93"/>
        <w:ind w:firstLineChars="200" w:firstLine="640"/>
        <w:rPr>
          <w:rStyle w:val="a7"/>
          <w:rFonts w:ascii="仿宋" w:eastAsia="仿宋" w:hAnsi="仿宋" w:cs="仿宋"/>
          <w:b w:val="0"/>
          <w:bCs w:val="0"/>
          <w:kern w:val="2"/>
          <w:sz w:val="32"/>
          <w:szCs w:val="32"/>
        </w:rPr>
      </w:pPr>
      <w:r>
        <w:rPr>
          <w:rStyle w:val="a7"/>
          <w:rFonts w:ascii="仿宋" w:eastAsia="仿宋" w:hAnsi="仿宋" w:cs="仿宋" w:hint="eastAsia"/>
          <w:b w:val="0"/>
          <w:bCs w:val="0"/>
          <w:kern w:val="2"/>
          <w:sz w:val="32"/>
          <w:szCs w:val="32"/>
        </w:rPr>
        <w:t>6.</w:t>
      </w:r>
      <w:r>
        <w:rPr>
          <w:rFonts w:ascii="仿宋" w:eastAsia="仿宋" w:hAnsi="仿宋" w:cs="仿宋" w:hint="eastAsia"/>
          <w:b/>
          <w:bCs/>
          <w:sz w:val="32"/>
          <w:szCs w:val="32"/>
        </w:rPr>
        <w:t>节能环保支出</w:t>
      </w:r>
      <w:r>
        <w:rPr>
          <w:rStyle w:val="a7"/>
          <w:rFonts w:ascii="仿宋" w:eastAsia="仿宋" w:hAnsi="仿宋" w:cs="仿宋" w:hint="eastAsia"/>
          <w:sz w:val="32"/>
          <w:szCs w:val="32"/>
        </w:rPr>
        <w:t>（类）环境保护管理事务（款）行政运行（项）</w:t>
      </w:r>
      <w:r>
        <w:rPr>
          <w:rStyle w:val="a7"/>
          <w:rFonts w:ascii="仿宋" w:eastAsia="仿宋" w:hAnsi="仿宋" w:cs="仿宋"/>
          <w:sz w:val="32"/>
          <w:szCs w:val="32"/>
        </w:rPr>
        <w:t>:</w:t>
      </w:r>
      <w:r w:rsidRPr="00D250DC">
        <w:rPr>
          <w:rStyle w:val="a7"/>
          <w:rFonts w:ascii="仿宋" w:eastAsia="仿宋" w:hAnsi="仿宋" w:cs="仿宋" w:hint="eastAsia"/>
          <w:b w:val="0"/>
          <w:bCs w:val="0"/>
          <w:sz w:val="32"/>
          <w:szCs w:val="32"/>
        </w:rPr>
        <w:t xml:space="preserve"> </w:t>
      </w:r>
      <w:r>
        <w:rPr>
          <w:rStyle w:val="a7"/>
          <w:rFonts w:ascii="仿宋" w:eastAsia="仿宋" w:hAnsi="仿宋" w:cs="仿宋" w:hint="eastAsia"/>
          <w:b w:val="0"/>
          <w:bCs w:val="0"/>
          <w:sz w:val="32"/>
          <w:szCs w:val="32"/>
        </w:rPr>
        <w:t>支出</w:t>
      </w:r>
      <w:r w:rsidRPr="00576D5C">
        <w:rPr>
          <w:rStyle w:val="a7"/>
          <w:rFonts w:ascii="仿宋" w:eastAsia="仿宋" w:hAnsi="仿宋" w:cs="仿宋" w:hint="eastAsia"/>
          <w:b w:val="0"/>
          <w:bCs w:val="0"/>
          <w:kern w:val="2"/>
          <w:sz w:val="32"/>
          <w:szCs w:val="32"/>
        </w:rPr>
        <w:t>决算为</w:t>
      </w:r>
      <w:r w:rsidR="004C00C3">
        <w:rPr>
          <w:rStyle w:val="a7"/>
          <w:rFonts w:ascii="仿宋" w:eastAsia="仿宋" w:hAnsi="仿宋" w:cs="仿宋" w:hint="eastAsia"/>
          <w:b w:val="0"/>
          <w:bCs w:val="0"/>
          <w:kern w:val="2"/>
          <w:sz w:val="32"/>
          <w:szCs w:val="32"/>
        </w:rPr>
        <w:t>1221.04</w:t>
      </w:r>
      <w:r w:rsidRPr="00576D5C">
        <w:rPr>
          <w:rStyle w:val="a7"/>
          <w:rFonts w:ascii="仿宋" w:eastAsia="仿宋" w:hAnsi="仿宋" w:cs="仿宋" w:hint="eastAsia"/>
          <w:b w:val="0"/>
          <w:bCs w:val="0"/>
          <w:kern w:val="2"/>
          <w:sz w:val="32"/>
          <w:szCs w:val="32"/>
        </w:rPr>
        <w:t>万元，完成预算100%。</w:t>
      </w:r>
    </w:p>
    <w:p w:rsidR="005B133F" w:rsidRDefault="005B133F" w:rsidP="005B133F">
      <w:pPr>
        <w:pStyle w:val="a0"/>
        <w:spacing w:before="93"/>
        <w:ind w:firstLineChars="200" w:firstLine="640"/>
        <w:rPr>
          <w:rStyle w:val="a7"/>
          <w:rFonts w:ascii="仿宋" w:eastAsia="仿宋" w:hAnsi="仿宋" w:cs="仿宋"/>
          <w:b w:val="0"/>
          <w:bCs w:val="0"/>
          <w:kern w:val="2"/>
          <w:sz w:val="32"/>
          <w:szCs w:val="32"/>
        </w:rPr>
      </w:pPr>
      <w:r>
        <w:rPr>
          <w:rStyle w:val="a7"/>
          <w:rFonts w:ascii="仿宋" w:eastAsia="仿宋" w:hAnsi="仿宋" w:cs="仿宋" w:hint="eastAsia"/>
          <w:b w:val="0"/>
          <w:bCs w:val="0"/>
          <w:kern w:val="2"/>
          <w:sz w:val="32"/>
          <w:szCs w:val="32"/>
        </w:rPr>
        <w:t>7.</w:t>
      </w:r>
      <w:r>
        <w:rPr>
          <w:rFonts w:ascii="仿宋" w:eastAsia="仿宋" w:hAnsi="仿宋" w:cs="仿宋" w:hint="eastAsia"/>
          <w:b/>
          <w:bCs/>
          <w:sz w:val="32"/>
          <w:szCs w:val="32"/>
        </w:rPr>
        <w:t>节能环保支出</w:t>
      </w:r>
      <w:r>
        <w:rPr>
          <w:rStyle w:val="a7"/>
          <w:rFonts w:ascii="仿宋" w:eastAsia="仿宋" w:hAnsi="仿宋" w:cs="仿宋" w:hint="eastAsia"/>
          <w:sz w:val="32"/>
          <w:szCs w:val="32"/>
        </w:rPr>
        <w:t>（类）环境保护管理事务（款）一般行政管理事务（项）</w:t>
      </w:r>
      <w:r>
        <w:rPr>
          <w:rStyle w:val="a7"/>
          <w:rFonts w:ascii="仿宋" w:eastAsia="仿宋" w:hAnsi="仿宋" w:cs="仿宋"/>
          <w:sz w:val="32"/>
          <w:szCs w:val="32"/>
        </w:rPr>
        <w:t>:</w:t>
      </w:r>
      <w:r w:rsidRPr="00D250DC">
        <w:rPr>
          <w:rStyle w:val="a7"/>
          <w:rFonts w:ascii="仿宋" w:eastAsia="仿宋" w:hAnsi="仿宋" w:cs="仿宋" w:hint="eastAsia"/>
          <w:b w:val="0"/>
          <w:bCs w:val="0"/>
          <w:sz w:val="32"/>
          <w:szCs w:val="32"/>
        </w:rPr>
        <w:t xml:space="preserve"> </w:t>
      </w:r>
      <w:r>
        <w:rPr>
          <w:rStyle w:val="a7"/>
          <w:rFonts w:ascii="仿宋" w:eastAsia="仿宋" w:hAnsi="仿宋" w:cs="仿宋" w:hint="eastAsia"/>
          <w:b w:val="0"/>
          <w:bCs w:val="0"/>
          <w:sz w:val="32"/>
          <w:szCs w:val="32"/>
        </w:rPr>
        <w:t>支出</w:t>
      </w:r>
      <w:r w:rsidRPr="00576D5C">
        <w:rPr>
          <w:rStyle w:val="a7"/>
          <w:rFonts w:ascii="仿宋" w:eastAsia="仿宋" w:hAnsi="仿宋" w:cs="仿宋" w:hint="eastAsia"/>
          <w:b w:val="0"/>
          <w:bCs w:val="0"/>
          <w:kern w:val="2"/>
          <w:sz w:val="32"/>
          <w:szCs w:val="32"/>
        </w:rPr>
        <w:t>决算为</w:t>
      </w:r>
      <w:r>
        <w:rPr>
          <w:rStyle w:val="a7"/>
          <w:rFonts w:ascii="仿宋" w:eastAsia="仿宋" w:hAnsi="仿宋" w:cs="仿宋" w:hint="eastAsia"/>
          <w:b w:val="0"/>
          <w:bCs w:val="0"/>
          <w:kern w:val="2"/>
          <w:sz w:val="32"/>
          <w:szCs w:val="32"/>
        </w:rPr>
        <w:t>68.4</w:t>
      </w:r>
      <w:r w:rsidRPr="00576D5C">
        <w:rPr>
          <w:rStyle w:val="a7"/>
          <w:rFonts w:ascii="仿宋" w:eastAsia="仿宋" w:hAnsi="仿宋" w:cs="仿宋" w:hint="eastAsia"/>
          <w:b w:val="0"/>
          <w:bCs w:val="0"/>
          <w:kern w:val="2"/>
          <w:sz w:val="32"/>
          <w:szCs w:val="32"/>
        </w:rPr>
        <w:t>万元，完成预算100%。</w:t>
      </w:r>
    </w:p>
    <w:p w:rsidR="005B133F" w:rsidRDefault="005B133F" w:rsidP="005B133F">
      <w:pPr>
        <w:pStyle w:val="a0"/>
        <w:spacing w:before="93"/>
        <w:ind w:firstLineChars="200" w:firstLine="640"/>
        <w:rPr>
          <w:rStyle w:val="a7"/>
          <w:rFonts w:ascii="仿宋" w:eastAsia="仿宋" w:hAnsi="仿宋" w:cs="仿宋"/>
          <w:b w:val="0"/>
          <w:bCs w:val="0"/>
          <w:kern w:val="2"/>
          <w:sz w:val="32"/>
          <w:szCs w:val="32"/>
        </w:rPr>
      </w:pPr>
      <w:r>
        <w:rPr>
          <w:rStyle w:val="a7"/>
          <w:rFonts w:ascii="仿宋" w:eastAsia="仿宋" w:hAnsi="仿宋" w:cs="仿宋" w:hint="eastAsia"/>
          <w:b w:val="0"/>
          <w:bCs w:val="0"/>
          <w:kern w:val="2"/>
          <w:sz w:val="32"/>
          <w:szCs w:val="32"/>
        </w:rPr>
        <w:t>8.</w:t>
      </w:r>
      <w:r>
        <w:rPr>
          <w:rFonts w:ascii="仿宋" w:eastAsia="仿宋" w:hAnsi="仿宋" w:cs="仿宋" w:hint="eastAsia"/>
          <w:b/>
          <w:bCs/>
          <w:sz w:val="32"/>
          <w:szCs w:val="32"/>
        </w:rPr>
        <w:t>节能环保支出</w:t>
      </w:r>
      <w:r>
        <w:rPr>
          <w:rStyle w:val="a7"/>
          <w:rFonts w:ascii="仿宋" w:eastAsia="仿宋" w:hAnsi="仿宋" w:cs="仿宋" w:hint="eastAsia"/>
          <w:sz w:val="32"/>
          <w:szCs w:val="32"/>
        </w:rPr>
        <w:t>（类）环境保护管理事务（款）其他环境保护管理事务支出（项）</w:t>
      </w:r>
      <w:r>
        <w:rPr>
          <w:rStyle w:val="a7"/>
          <w:rFonts w:ascii="仿宋" w:eastAsia="仿宋" w:hAnsi="仿宋" w:cs="仿宋"/>
          <w:sz w:val="32"/>
          <w:szCs w:val="32"/>
        </w:rPr>
        <w:t>:</w:t>
      </w:r>
      <w:r w:rsidRPr="005B133F">
        <w:rPr>
          <w:rStyle w:val="a7"/>
          <w:rFonts w:ascii="仿宋" w:eastAsia="仿宋" w:hAnsi="仿宋" w:cs="仿宋" w:hint="eastAsia"/>
          <w:b w:val="0"/>
          <w:bCs w:val="0"/>
          <w:sz w:val="32"/>
          <w:szCs w:val="32"/>
        </w:rPr>
        <w:t xml:space="preserve"> </w:t>
      </w:r>
      <w:r>
        <w:rPr>
          <w:rStyle w:val="a7"/>
          <w:rFonts w:ascii="仿宋" w:eastAsia="仿宋" w:hAnsi="仿宋" w:cs="仿宋" w:hint="eastAsia"/>
          <w:b w:val="0"/>
          <w:bCs w:val="0"/>
          <w:sz w:val="32"/>
          <w:szCs w:val="32"/>
        </w:rPr>
        <w:t>支出</w:t>
      </w:r>
      <w:r w:rsidRPr="00576D5C">
        <w:rPr>
          <w:rStyle w:val="a7"/>
          <w:rFonts w:ascii="仿宋" w:eastAsia="仿宋" w:hAnsi="仿宋" w:cs="仿宋" w:hint="eastAsia"/>
          <w:b w:val="0"/>
          <w:bCs w:val="0"/>
          <w:kern w:val="2"/>
          <w:sz w:val="32"/>
          <w:szCs w:val="32"/>
        </w:rPr>
        <w:t>决算为</w:t>
      </w:r>
      <w:r>
        <w:rPr>
          <w:rStyle w:val="a7"/>
          <w:rFonts w:ascii="仿宋" w:eastAsia="仿宋" w:hAnsi="仿宋" w:cs="仿宋" w:hint="eastAsia"/>
          <w:b w:val="0"/>
          <w:bCs w:val="0"/>
          <w:kern w:val="2"/>
          <w:sz w:val="32"/>
          <w:szCs w:val="32"/>
        </w:rPr>
        <w:t>75.34</w:t>
      </w:r>
      <w:r w:rsidRPr="00576D5C">
        <w:rPr>
          <w:rStyle w:val="a7"/>
          <w:rFonts w:ascii="仿宋" w:eastAsia="仿宋" w:hAnsi="仿宋" w:cs="仿宋" w:hint="eastAsia"/>
          <w:b w:val="0"/>
          <w:bCs w:val="0"/>
          <w:kern w:val="2"/>
          <w:sz w:val="32"/>
          <w:szCs w:val="32"/>
        </w:rPr>
        <w:t>万元，完成预算100%。</w:t>
      </w:r>
    </w:p>
    <w:p w:rsidR="005B133F" w:rsidRDefault="005B133F" w:rsidP="005B133F">
      <w:pPr>
        <w:pStyle w:val="a0"/>
        <w:spacing w:before="93"/>
        <w:ind w:firstLineChars="200" w:firstLine="640"/>
        <w:rPr>
          <w:rStyle w:val="a7"/>
          <w:rFonts w:ascii="仿宋" w:eastAsia="仿宋" w:hAnsi="仿宋" w:cs="仿宋"/>
          <w:b w:val="0"/>
          <w:bCs w:val="0"/>
          <w:kern w:val="2"/>
          <w:sz w:val="32"/>
          <w:szCs w:val="32"/>
        </w:rPr>
      </w:pPr>
      <w:r>
        <w:rPr>
          <w:rStyle w:val="a7"/>
          <w:rFonts w:ascii="仿宋" w:eastAsia="仿宋" w:hAnsi="仿宋" w:cs="仿宋" w:hint="eastAsia"/>
          <w:b w:val="0"/>
          <w:bCs w:val="0"/>
          <w:kern w:val="2"/>
          <w:sz w:val="32"/>
          <w:szCs w:val="32"/>
        </w:rPr>
        <w:t>9.</w:t>
      </w:r>
      <w:r>
        <w:rPr>
          <w:rFonts w:ascii="仿宋" w:eastAsia="仿宋" w:hAnsi="仿宋" w:cs="仿宋" w:hint="eastAsia"/>
          <w:b/>
          <w:bCs/>
          <w:sz w:val="32"/>
          <w:szCs w:val="32"/>
        </w:rPr>
        <w:t>节能环保支出</w:t>
      </w:r>
      <w:r>
        <w:rPr>
          <w:rStyle w:val="a7"/>
          <w:rFonts w:ascii="仿宋" w:eastAsia="仿宋" w:hAnsi="仿宋" w:cs="仿宋" w:hint="eastAsia"/>
          <w:sz w:val="32"/>
          <w:szCs w:val="32"/>
        </w:rPr>
        <w:t>（类）环境监测与监察（款）其他环境监测与监察支出（项）</w:t>
      </w:r>
      <w:r>
        <w:rPr>
          <w:rStyle w:val="a7"/>
          <w:rFonts w:ascii="仿宋" w:eastAsia="仿宋" w:hAnsi="仿宋" w:cs="仿宋"/>
          <w:sz w:val="32"/>
          <w:szCs w:val="32"/>
        </w:rPr>
        <w:t>:</w:t>
      </w:r>
      <w:r w:rsidRPr="005B133F">
        <w:rPr>
          <w:rStyle w:val="a7"/>
          <w:rFonts w:ascii="仿宋" w:eastAsia="仿宋" w:hAnsi="仿宋" w:cs="仿宋" w:hint="eastAsia"/>
          <w:b w:val="0"/>
          <w:bCs w:val="0"/>
          <w:sz w:val="32"/>
          <w:szCs w:val="32"/>
        </w:rPr>
        <w:t xml:space="preserve"> </w:t>
      </w:r>
      <w:r>
        <w:rPr>
          <w:rStyle w:val="a7"/>
          <w:rFonts w:ascii="仿宋" w:eastAsia="仿宋" w:hAnsi="仿宋" w:cs="仿宋" w:hint="eastAsia"/>
          <w:b w:val="0"/>
          <w:bCs w:val="0"/>
          <w:sz w:val="32"/>
          <w:szCs w:val="32"/>
        </w:rPr>
        <w:t>支出</w:t>
      </w:r>
      <w:r w:rsidRPr="00576D5C">
        <w:rPr>
          <w:rStyle w:val="a7"/>
          <w:rFonts w:ascii="仿宋" w:eastAsia="仿宋" w:hAnsi="仿宋" w:cs="仿宋" w:hint="eastAsia"/>
          <w:b w:val="0"/>
          <w:bCs w:val="0"/>
          <w:kern w:val="2"/>
          <w:sz w:val="32"/>
          <w:szCs w:val="32"/>
        </w:rPr>
        <w:t>决算为</w:t>
      </w:r>
      <w:r w:rsidR="009A30FC">
        <w:rPr>
          <w:rStyle w:val="a7"/>
          <w:rFonts w:ascii="仿宋" w:eastAsia="仿宋" w:hAnsi="仿宋" w:cs="仿宋" w:hint="eastAsia"/>
          <w:b w:val="0"/>
          <w:bCs w:val="0"/>
          <w:kern w:val="2"/>
          <w:sz w:val="32"/>
          <w:szCs w:val="32"/>
        </w:rPr>
        <w:t>86.27</w:t>
      </w:r>
      <w:r w:rsidRPr="00576D5C">
        <w:rPr>
          <w:rStyle w:val="a7"/>
          <w:rFonts w:ascii="仿宋" w:eastAsia="仿宋" w:hAnsi="仿宋" w:cs="仿宋" w:hint="eastAsia"/>
          <w:b w:val="0"/>
          <w:bCs w:val="0"/>
          <w:kern w:val="2"/>
          <w:sz w:val="32"/>
          <w:szCs w:val="32"/>
        </w:rPr>
        <w:t>万元，完成预算100%。</w:t>
      </w:r>
    </w:p>
    <w:p w:rsidR="00055F59" w:rsidRDefault="00055F59" w:rsidP="00055F59">
      <w:pPr>
        <w:pStyle w:val="a0"/>
        <w:spacing w:before="93"/>
        <w:ind w:firstLineChars="200" w:firstLine="640"/>
        <w:rPr>
          <w:rStyle w:val="a7"/>
          <w:rFonts w:ascii="仿宋" w:eastAsia="仿宋" w:hAnsi="仿宋" w:cs="仿宋"/>
          <w:b w:val="0"/>
          <w:bCs w:val="0"/>
          <w:kern w:val="2"/>
          <w:sz w:val="32"/>
          <w:szCs w:val="32"/>
        </w:rPr>
      </w:pPr>
      <w:r>
        <w:rPr>
          <w:rStyle w:val="a7"/>
          <w:rFonts w:ascii="仿宋" w:eastAsia="仿宋" w:hAnsi="仿宋" w:cs="仿宋" w:hint="eastAsia"/>
          <w:b w:val="0"/>
          <w:bCs w:val="0"/>
          <w:kern w:val="2"/>
          <w:sz w:val="32"/>
          <w:szCs w:val="32"/>
        </w:rPr>
        <w:t>10.</w:t>
      </w:r>
      <w:r>
        <w:rPr>
          <w:rFonts w:ascii="仿宋" w:eastAsia="仿宋" w:hAnsi="仿宋" w:cs="仿宋" w:hint="eastAsia"/>
          <w:b/>
          <w:bCs/>
          <w:sz w:val="32"/>
          <w:szCs w:val="32"/>
        </w:rPr>
        <w:t>节能环保支出</w:t>
      </w:r>
      <w:r>
        <w:rPr>
          <w:rStyle w:val="a7"/>
          <w:rFonts w:ascii="仿宋" w:eastAsia="仿宋" w:hAnsi="仿宋" w:cs="仿宋" w:hint="eastAsia"/>
          <w:sz w:val="32"/>
          <w:szCs w:val="32"/>
        </w:rPr>
        <w:t>（类）</w:t>
      </w:r>
      <w:r w:rsidR="00295588">
        <w:rPr>
          <w:rStyle w:val="a7"/>
          <w:rFonts w:ascii="仿宋" w:eastAsia="仿宋" w:hAnsi="仿宋" w:cs="仿宋" w:hint="eastAsia"/>
          <w:sz w:val="32"/>
          <w:szCs w:val="32"/>
        </w:rPr>
        <w:t>污染防治</w:t>
      </w:r>
      <w:r>
        <w:rPr>
          <w:rStyle w:val="a7"/>
          <w:rFonts w:ascii="仿宋" w:eastAsia="仿宋" w:hAnsi="仿宋" w:cs="仿宋" w:hint="eastAsia"/>
          <w:sz w:val="32"/>
          <w:szCs w:val="32"/>
        </w:rPr>
        <w:t>（款）</w:t>
      </w:r>
      <w:r w:rsidR="00295588">
        <w:rPr>
          <w:rStyle w:val="a7"/>
          <w:rFonts w:ascii="仿宋" w:eastAsia="仿宋" w:hAnsi="仿宋" w:cs="仿宋" w:hint="eastAsia"/>
          <w:sz w:val="32"/>
          <w:szCs w:val="32"/>
        </w:rPr>
        <w:t>大气</w:t>
      </w:r>
      <w:r>
        <w:rPr>
          <w:rStyle w:val="a7"/>
          <w:rFonts w:ascii="仿宋" w:eastAsia="仿宋" w:hAnsi="仿宋" w:cs="仿宋" w:hint="eastAsia"/>
          <w:sz w:val="32"/>
          <w:szCs w:val="32"/>
        </w:rPr>
        <w:t>（项）</w:t>
      </w:r>
      <w:r>
        <w:rPr>
          <w:rStyle w:val="a7"/>
          <w:rFonts w:ascii="仿宋" w:eastAsia="仿宋" w:hAnsi="仿宋" w:cs="仿宋"/>
          <w:sz w:val="32"/>
          <w:szCs w:val="32"/>
        </w:rPr>
        <w:t>:</w:t>
      </w:r>
      <w:r w:rsidRPr="005B133F">
        <w:rPr>
          <w:rStyle w:val="a7"/>
          <w:rFonts w:ascii="仿宋" w:eastAsia="仿宋" w:hAnsi="仿宋" w:cs="仿宋" w:hint="eastAsia"/>
          <w:b w:val="0"/>
          <w:bCs w:val="0"/>
          <w:sz w:val="32"/>
          <w:szCs w:val="32"/>
        </w:rPr>
        <w:t xml:space="preserve"> </w:t>
      </w:r>
      <w:r>
        <w:rPr>
          <w:rStyle w:val="a7"/>
          <w:rFonts w:ascii="仿宋" w:eastAsia="仿宋" w:hAnsi="仿宋" w:cs="仿宋" w:hint="eastAsia"/>
          <w:b w:val="0"/>
          <w:bCs w:val="0"/>
          <w:sz w:val="32"/>
          <w:szCs w:val="32"/>
        </w:rPr>
        <w:t>支出</w:t>
      </w:r>
      <w:r w:rsidRPr="00576D5C">
        <w:rPr>
          <w:rStyle w:val="a7"/>
          <w:rFonts w:ascii="仿宋" w:eastAsia="仿宋" w:hAnsi="仿宋" w:cs="仿宋" w:hint="eastAsia"/>
          <w:b w:val="0"/>
          <w:bCs w:val="0"/>
          <w:kern w:val="2"/>
          <w:sz w:val="32"/>
          <w:szCs w:val="32"/>
        </w:rPr>
        <w:t>决算为</w:t>
      </w:r>
      <w:r w:rsidR="00295588">
        <w:rPr>
          <w:rStyle w:val="a7"/>
          <w:rFonts w:ascii="仿宋" w:eastAsia="仿宋" w:hAnsi="仿宋" w:cs="仿宋" w:hint="eastAsia"/>
          <w:b w:val="0"/>
          <w:bCs w:val="0"/>
          <w:kern w:val="2"/>
          <w:sz w:val="32"/>
          <w:szCs w:val="32"/>
        </w:rPr>
        <w:t>103.85</w:t>
      </w:r>
      <w:r w:rsidRPr="00576D5C">
        <w:rPr>
          <w:rStyle w:val="a7"/>
          <w:rFonts w:ascii="仿宋" w:eastAsia="仿宋" w:hAnsi="仿宋" w:cs="仿宋" w:hint="eastAsia"/>
          <w:b w:val="0"/>
          <w:bCs w:val="0"/>
          <w:kern w:val="2"/>
          <w:sz w:val="32"/>
          <w:szCs w:val="32"/>
        </w:rPr>
        <w:t>万元，完成预算100%。</w:t>
      </w:r>
    </w:p>
    <w:p w:rsidR="00295588" w:rsidRDefault="00295588" w:rsidP="00295588">
      <w:pPr>
        <w:pStyle w:val="a0"/>
        <w:spacing w:before="93"/>
        <w:ind w:firstLineChars="200" w:firstLine="640"/>
        <w:rPr>
          <w:rStyle w:val="a7"/>
          <w:rFonts w:ascii="仿宋" w:eastAsia="仿宋" w:hAnsi="仿宋" w:cs="仿宋"/>
          <w:b w:val="0"/>
          <w:bCs w:val="0"/>
          <w:kern w:val="2"/>
          <w:sz w:val="32"/>
          <w:szCs w:val="32"/>
        </w:rPr>
      </w:pPr>
      <w:r>
        <w:rPr>
          <w:rStyle w:val="a7"/>
          <w:rFonts w:ascii="仿宋" w:eastAsia="仿宋" w:hAnsi="仿宋" w:cs="仿宋" w:hint="eastAsia"/>
          <w:b w:val="0"/>
          <w:bCs w:val="0"/>
          <w:kern w:val="2"/>
          <w:sz w:val="32"/>
          <w:szCs w:val="32"/>
        </w:rPr>
        <w:t>11.</w:t>
      </w:r>
      <w:r>
        <w:rPr>
          <w:rFonts w:ascii="仿宋" w:eastAsia="仿宋" w:hAnsi="仿宋" w:cs="仿宋" w:hint="eastAsia"/>
          <w:b/>
          <w:bCs/>
          <w:sz w:val="32"/>
          <w:szCs w:val="32"/>
        </w:rPr>
        <w:t>节能环保支出</w:t>
      </w:r>
      <w:r>
        <w:rPr>
          <w:rStyle w:val="a7"/>
          <w:rFonts w:ascii="仿宋" w:eastAsia="仿宋" w:hAnsi="仿宋" w:cs="仿宋" w:hint="eastAsia"/>
          <w:sz w:val="32"/>
          <w:szCs w:val="32"/>
        </w:rPr>
        <w:t>（类）污染防治（款）其他污染防治支出（项）</w:t>
      </w:r>
      <w:r>
        <w:rPr>
          <w:rStyle w:val="a7"/>
          <w:rFonts w:ascii="仿宋" w:eastAsia="仿宋" w:hAnsi="仿宋" w:cs="仿宋"/>
          <w:sz w:val="32"/>
          <w:szCs w:val="32"/>
        </w:rPr>
        <w:t>:</w:t>
      </w:r>
      <w:r w:rsidRPr="005B133F">
        <w:rPr>
          <w:rStyle w:val="a7"/>
          <w:rFonts w:ascii="仿宋" w:eastAsia="仿宋" w:hAnsi="仿宋" w:cs="仿宋" w:hint="eastAsia"/>
          <w:b w:val="0"/>
          <w:bCs w:val="0"/>
          <w:sz w:val="32"/>
          <w:szCs w:val="32"/>
        </w:rPr>
        <w:t xml:space="preserve"> </w:t>
      </w:r>
      <w:r>
        <w:rPr>
          <w:rStyle w:val="a7"/>
          <w:rFonts w:ascii="仿宋" w:eastAsia="仿宋" w:hAnsi="仿宋" w:cs="仿宋" w:hint="eastAsia"/>
          <w:b w:val="0"/>
          <w:bCs w:val="0"/>
          <w:sz w:val="32"/>
          <w:szCs w:val="32"/>
        </w:rPr>
        <w:t>支出</w:t>
      </w:r>
      <w:r w:rsidRPr="00576D5C">
        <w:rPr>
          <w:rStyle w:val="a7"/>
          <w:rFonts w:ascii="仿宋" w:eastAsia="仿宋" w:hAnsi="仿宋" w:cs="仿宋" w:hint="eastAsia"/>
          <w:b w:val="0"/>
          <w:bCs w:val="0"/>
          <w:kern w:val="2"/>
          <w:sz w:val="32"/>
          <w:szCs w:val="32"/>
        </w:rPr>
        <w:t>决算为</w:t>
      </w:r>
      <w:r>
        <w:rPr>
          <w:rStyle w:val="a7"/>
          <w:rFonts w:ascii="仿宋" w:eastAsia="仿宋" w:hAnsi="仿宋" w:cs="仿宋" w:hint="eastAsia"/>
          <w:b w:val="0"/>
          <w:bCs w:val="0"/>
          <w:kern w:val="2"/>
          <w:sz w:val="32"/>
          <w:szCs w:val="32"/>
        </w:rPr>
        <w:t>37.39</w:t>
      </w:r>
      <w:r w:rsidRPr="00576D5C">
        <w:rPr>
          <w:rStyle w:val="a7"/>
          <w:rFonts w:ascii="仿宋" w:eastAsia="仿宋" w:hAnsi="仿宋" w:cs="仿宋" w:hint="eastAsia"/>
          <w:b w:val="0"/>
          <w:bCs w:val="0"/>
          <w:kern w:val="2"/>
          <w:sz w:val="32"/>
          <w:szCs w:val="32"/>
        </w:rPr>
        <w:t>万元，完成预算100%。</w:t>
      </w:r>
    </w:p>
    <w:p w:rsidR="00911E21" w:rsidRDefault="00911E21" w:rsidP="00911E21">
      <w:pPr>
        <w:pStyle w:val="a0"/>
        <w:spacing w:before="93"/>
        <w:ind w:firstLineChars="200" w:firstLine="640"/>
        <w:rPr>
          <w:rStyle w:val="a7"/>
          <w:rFonts w:ascii="仿宋" w:eastAsia="仿宋" w:hAnsi="仿宋" w:cs="仿宋"/>
          <w:b w:val="0"/>
          <w:bCs w:val="0"/>
          <w:kern w:val="2"/>
          <w:sz w:val="32"/>
          <w:szCs w:val="32"/>
        </w:rPr>
      </w:pPr>
      <w:r>
        <w:rPr>
          <w:rStyle w:val="a7"/>
          <w:rFonts w:ascii="仿宋" w:eastAsia="仿宋" w:hAnsi="仿宋" w:cs="仿宋" w:hint="eastAsia"/>
          <w:b w:val="0"/>
          <w:bCs w:val="0"/>
          <w:kern w:val="2"/>
          <w:sz w:val="32"/>
          <w:szCs w:val="32"/>
        </w:rPr>
        <w:t>12.</w:t>
      </w:r>
      <w:r>
        <w:rPr>
          <w:rFonts w:ascii="仿宋" w:eastAsia="仿宋" w:hAnsi="仿宋" w:cs="仿宋" w:hint="eastAsia"/>
          <w:b/>
          <w:bCs/>
          <w:sz w:val="32"/>
          <w:szCs w:val="32"/>
        </w:rPr>
        <w:t>节能环保支出</w:t>
      </w:r>
      <w:r>
        <w:rPr>
          <w:rStyle w:val="a7"/>
          <w:rFonts w:ascii="仿宋" w:eastAsia="仿宋" w:hAnsi="仿宋" w:cs="仿宋" w:hint="eastAsia"/>
          <w:sz w:val="32"/>
          <w:szCs w:val="32"/>
        </w:rPr>
        <w:t>（类）自然生态保护（款）农村环境保护（项）</w:t>
      </w:r>
      <w:r>
        <w:rPr>
          <w:rStyle w:val="a7"/>
          <w:rFonts w:ascii="仿宋" w:eastAsia="仿宋" w:hAnsi="仿宋" w:cs="仿宋"/>
          <w:sz w:val="32"/>
          <w:szCs w:val="32"/>
        </w:rPr>
        <w:t>:</w:t>
      </w:r>
      <w:r w:rsidRPr="005B133F">
        <w:rPr>
          <w:rStyle w:val="a7"/>
          <w:rFonts w:ascii="仿宋" w:eastAsia="仿宋" w:hAnsi="仿宋" w:cs="仿宋" w:hint="eastAsia"/>
          <w:b w:val="0"/>
          <w:bCs w:val="0"/>
          <w:sz w:val="32"/>
          <w:szCs w:val="32"/>
        </w:rPr>
        <w:t xml:space="preserve"> </w:t>
      </w:r>
      <w:r>
        <w:rPr>
          <w:rStyle w:val="a7"/>
          <w:rFonts w:ascii="仿宋" w:eastAsia="仿宋" w:hAnsi="仿宋" w:cs="仿宋" w:hint="eastAsia"/>
          <w:b w:val="0"/>
          <w:bCs w:val="0"/>
          <w:sz w:val="32"/>
          <w:szCs w:val="32"/>
        </w:rPr>
        <w:t>支出</w:t>
      </w:r>
      <w:r w:rsidRPr="00576D5C">
        <w:rPr>
          <w:rStyle w:val="a7"/>
          <w:rFonts w:ascii="仿宋" w:eastAsia="仿宋" w:hAnsi="仿宋" w:cs="仿宋" w:hint="eastAsia"/>
          <w:b w:val="0"/>
          <w:bCs w:val="0"/>
          <w:kern w:val="2"/>
          <w:sz w:val="32"/>
          <w:szCs w:val="32"/>
        </w:rPr>
        <w:t>决算为</w:t>
      </w:r>
      <w:r>
        <w:rPr>
          <w:rStyle w:val="a7"/>
          <w:rFonts w:ascii="仿宋" w:eastAsia="仿宋" w:hAnsi="仿宋" w:cs="仿宋" w:hint="eastAsia"/>
          <w:b w:val="0"/>
          <w:bCs w:val="0"/>
          <w:kern w:val="2"/>
          <w:sz w:val="32"/>
          <w:szCs w:val="32"/>
        </w:rPr>
        <w:t>439.25</w:t>
      </w:r>
      <w:r w:rsidRPr="00576D5C">
        <w:rPr>
          <w:rStyle w:val="a7"/>
          <w:rFonts w:ascii="仿宋" w:eastAsia="仿宋" w:hAnsi="仿宋" w:cs="仿宋" w:hint="eastAsia"/>
          <w:b w:val="0"/>
          <w:bCs w:val="0"/>
          <w:kern w:val="2"/>
          <w:sz w:val="32"/>
          <w:szCs w:val="32"/>
        </w:rPr>
        <w:t>万元，完成预算100%。</w:t>
      </w:r>
    </w:p>
    <w:p w:rsidR="00B551E7" w:rsidRDefault="00B551E7" w:rsidP="00B551E7">
      <w:pPr>
        <w:pStyle w:val="a0"/>
        <w:spacing w:before="93"/>
        <w:ind w:firstLineChars="200" w:firstLine="640"/>
        <w:rPr>
          <w:rStyle w:val="a7"/>
          <w:rFonts w:ascii="仿宋" w:eastAsia="仿宋" w:hAnsi="仿宋" w:cs="仿宋"/>
          <w:b w:val="0"/>
          <w:bCs w:val="0"/>
          <w:kern w:val="2"/>
          <w:sz w:val="32"/>
          <w:szCs w:val="32"/>
        </w:rPr>
      </w:pPr>
      <w:r>
        <w:rPr>
          <w:rStyle w:val="a7"/>
          <w:rFonts w:ascii="仿宋" w:eastAsia="仿宋" w:hAnsi="仿宋" w:cs="仿宋" w:hint="eastAsia"/>
          <w:b w:val="0"/>
          <w:bCs w:val="0"/>
          <w:kern w:val="2"/>
          <w:sz w:val="32"/>
          <w:szCs w:val="32"/>
        </w:rPr>
        <w:lastRenderedPageBreak/>
        <w:t>13.</w:t>
      </w:r>
      <w:r>
        <w:rPr>
          <w:rFonts w:ascii="仿宋" w:eastAsia="仿宋" w:hAnsi="仿宋" w:cs="仿宋" w:hint="eastAsia"/>
          <w:b/>
          <w:bCs/>
          <w:sz w:val="32"/>
          <w:szCs w:val="32"/>
        </w:rPr>
        <w:t>节能环保支出</w:t>
      </w:r>
      <w:r>
        <w:rPr>
          <w:rStyle w:val="a7"/>
          <w:rFonts w:ascii="仿宋" w:eastAsia="仿宋" w:hAnsi="仿宋" w:cs="仿宋" w:hint="eastAsia"/>
          <w:sz w:val="32"/>
          <w:szCs w:val="32"/>
        </w:rPr>
        <w:t>（类）自然生态保护（款）其他自然生态保护支出（项）</w:t>
      </w:r>
      <w:r>
        <w:rPr>
          <w:rStyle w:val="a7"/>
          <w:rFonts w:ascii="仿宋" w:eastAsia="仿宋" w:hAnsi="仿宋" w:cs="仿宋"/>
          <w:sz w:val="32"/>
          <w:szCs w:val="32"/>
        </w:rPr>
        <w:t>:</w:t>
      </w:r>
      <w:r w:rsidRPr="005B133F">
        <w:rPr>
          <w:rStyle w:val="a7"/>
          <w:rFonts w:ascii="仿宋" w:eastAsia="仿宋" w:hAnsi="仿宋" w:cs="仿宋" w:hint="eastAsia"/>
          <w:b w:val="0"/>
          <w:bCs w:val="0"/>
          <w:sz w:val="32"/>
          <w:szCs w:val="32"/>
        </w:rPr>
        <w:t xml:space="preserve"> </w:t>
      </w:r>
      <w:r>
        <w:rPr>
          <w:rStyle w:val="a7"/>
          <w:rFonts w:ascii="仿宋" w:eastAsia="仿宋" w:hAnsi="仿宋" w:cs="仿宋" w:hint="eastAsia"/>
          <w:b w:val="0"/>
          <w:bCs w:val="0"/>
          <w:sz w:val="32"/>
          <w:szCs w:val="32"/>
        </w:rPr>
        <w:t>支出</w:t>
      </w:r>
      <w:r w:rsidRPr="00576D5C">
        <w:rPr>
          <w:rStyle w:val="a7"/>
          <w:rFonts w:ascii="仿宋" w:eastAsia="仿宋" w:hAnsi="仿宋" w:cs="仿宋" w:hint="eastAsia"/>
          <w:b w:val="0"/>
          <w:bCs w:val="0"/>
          <w:kern w:val="2"/>
          <w:sz w:val="32"/>
          <w:szCs w:val="32"/>
        </w:rPr>
        <w:t>决算为</w:t>
      </w:r>
      <w:r>
        <w:rPr>
          <w:rStyle w:val="a7"/>
          <w:rFonts w:ascii="仿宋" w:eastAsia="仿宋" w:hAnsi="仿宋" w:cs="仿宋" w:hint="eastAsia"/>
          <w:b w:val="0"/>
          <w:bCs w:val="0"/>
          <w:kern w:val="2"/>
          <w:sz w:val="32"/>
          <w:szCs w:val="32"/>
        </w:rPr>
        <w:t>119.85</w:t>
      </w:r>
      <w:r w:rsidRPr="00576D5C">
        <w:rPr>
          <w:rStyle w:val="a7"/>
          <w:rFonts w:ascii="仿宋" w:eastAsia="仿宋" w:hAnsi="仿宋" w:cs="仿宋" w:hint="eastAsia"/>
          <w:b w:val="0"/>
          <w:bCs w:val="0"/>
          <w:kern w:val="2"/>
          <w:sz w:val="32"/>
          <w:szCs w:val="32"/>
        </w:rPr>
        <w:t>万元，完成预算100%。</w:t>
      </w:r>
    </w:p>
    <w:p w:rsidR="008D0632" w:rsidRDefault="008D0632" w:rsidP="008D0632">
      <w:pPr>
        <w:pStyle w:val="a0"/>
        <w:spacing w:before="93"/>
        <w:ind w:firstLineChars="200" w:firstLine="640"/>
        <w:rPr>
          <w:rStyle w:val="a7"/>
          <w:rFonts w:ascii="仿宋" w:eastAsia="仿宋" w:hAnsi="仿宋" w:cs="仿宋"/>
          <w:b w:val="0"/>
          <w:bCs w:val="0"/>
          <w:kern w:val="2"/>
          <w:sz w:val="32"/>
          <w:szCs w:val="32"/>
        </w:rPr>
      </w:pPr>
      <w:r>
        <w:rPr>
          <w:rStyle w:val="a7"/>
          <w:rFonts w:ascii="仿宋" w:eastAsia="仿宋" w:hAnsi="仿宋" w:cs="仿宋" w:hint="eastAsia"/>
          <w:b w:val="0"/>
          <w:bCs w:val="0"/>
          <w:kern w:val="2"/>
          <w:sz w:val="32"/>
          <w:szCs w:val="32"/>
        </w:rPr>
        <w:t>14.</w:t>
      </w:r>
      <w:r>
        <w:rPr>
          <w:rFonts w:ascii="仿宋" w:eastAsia="仿宋" w:hAnsi="仿宋" w:cs="仿宋" w:hint="eastAsia"/>
          <w:b/>
          <w:bCs/>
          <w:sz w:val="32"/>
          <w:szCs w:val="32"/>
        </w:rPr>
        <w:t>节能环保支出</w:t>
      </w:r>
      <w:r>
        <w:rPr>
          <w:rStyle w:val="a7"/>
          <w:rFonts w:ascii="仿宋" w:eastAsia="仿宋" w:hAnsi="仿宋" w:cs="仿宋" w:hint="eastAsia"/>
          <w:sz w:val="32"/>
          <w:szCs w:val="32"/>
        </w:rPr>
        <w:t>（类）</w:t>
      </w:r>
      <w:r w:rsidR="008047F5">
        <w:rPr>
          <w:rStyle w:val="a7"/>
          <w:rFonts w:ascii="仿宋" w:eastAsia="仿宋" w:hAnsi="仿宋" w:cs="仿宋" w:hint="eastAsia"/>
          <w:sz w:val="32"/>
          <w:szCs w:val="32"/>
        </w:rPr>
        <w:t>其他节能环保支出</w:t>
      </w:r>
      <w:r>
        <w:rPr>
          <w:rStyle w:val="a7"/>
          <w:rFonts w:ascii="仿宋" w:eastAsia="仿宋" w:hAnsi="仿宋" w:cs="仿宋" w:hint="eastAsia"/>
          <w:sz w:val="32"/>
          <w:szCs w:val="32"/>
        </w:rPr>
        <w:t>（款）</w:t>
      </w:r>
      <w:r w:rsidR="00CC4002">
        <w:rPr>
          <w:rStyle w:val="a7"/>
          <w:rFonts w:ascii="仿宋" w:eastAsia="仿宋" w:hAnsi="仿宋" w:cs="仿宋" w:hint="eastAsia"/>
          <w:sz w:val="32"/>
          <w:szCs w:val="32"/>
        </w:rPr>
        <w:t>其他节能环保支出</w:t>
      </w:r>
      <w:r>
        <w:rPr>
          <w:rStyle w:val="a7"/>
          <w:rFonts w:ascii="仿宋" w:eastAsia="仿宋" w:hAnsi="仿宋" w:cs="仿宋" w:hint="eastAsia"/>
          <w:sz w:val="32"/>
          <w:szCs w:val="32"/>
        </w:rPr>
        <w:t>（项）</w:t>
      </w:r>
      <w:r>
        <w:rPr>
          <w:rStyle w:val="a7"/>
          <w:rFonts w:ascii="仿宋" w:eastAsia="仿宋" w:hAnsi="仿宋" w:cs="仿宋"/>
          <w:sz w:val="32"/>
          <w:szCs w:val="32"/>
        </w:rPr>
        <w:t>:</w:t>
      </w:r>
      <w:r w:rsidRPr="005B133F">
        <w:rPr>
          <w:rStyle w:val="a7"/>
          <w:rFonts w:ascii="仿宋" w:eastAsia="仿宋" w:hAnsi="仿宋" w:cs="仿宋" w:hint="eastAsia"/>
          <w:b w:val="0"/>
          <w:bCs w:val="0"/>
          <w:sz w:val="32"/>
          <w:szCs w:val="32"/>
        </w:rPr>
        <w:t xml:space="preserve"> </w:t>
      </w:r>
      <w:r>
        <w:rPr>
          <w:rStyle w:val="a7"/>
          <w:rFonts w:ascii="仿宋" w:eastAsia="仿宋" w:hAnsi="仿宋" w:cs="仿宋" w:hint="eastAsia"/>
          <w:b w:val="0"/>
          <w:bCs w:val="0"/>
          <w:sz w:val="32"/>
          <w:szCs w:val="32"/>
        </w:rPr>
        <w:t>支出</w:t>
      </w:r>
      <w:r w:rsidRPr="00576D5C">
        <w:rPr>
          <w:rStyle w:val="a7"/>
          <w:rFonts w:ascii="仿宋" w:eastAsia="仿宋" w:hAnsi="仿宋" w:cs="仿宋" w:hint="eastAsia"/>
          <w:b w:val="0"/>
          <w:bCs w:val="0"/>
          <w:kern w:val="2"/>
          <w:sz w:val="32"/>
          <w:szCs w:val="32"/>
        </w:rPr>
        <w:t>决算为</w:t>
      </w:r>
      <w:r w:rsidR="00CC4002">
        <w:rPr>
          <w:rStyle w:val="a7"/>
          <w:rFonts w:ascii="仿宋" w:eastAsia="仿宋" w:hAnsi="仿宋" w:cs="仿宋" w:hint="eastAsia"/>
          <w:b w:val="0"/>
          <w:bCs w:val="0"/>
          <w:kern w:val="2"/>
          <w:sz w:val="32"/>
          <w:szCs w:val="32"/>
        </w:rPr>
        <w:t>3.34</w:t>
      </w:r>
      <w:r w:rsidRPr="00576D5C">
        <w:rPr>
          <w:rStyle w:val="a7"/>
          <w:rFonts w:ascii="仿宋" w:eastAsia="仿宋" w:hAnsi="仿宋" w:cs="仿宋" w:hint="eastAsia"/>
          <w:b w:val="0"/>
          <w:bCs w:val="0"/>
          <w:kern w:val="2"/>
          <w:sz w:val="32"/>
          <w:szCs w:val="32"/>
        </w:rPr>
        <w:t>万元，完成预算100%。</w:t>
      </w:r>
    </w:p>
    <w:p w:rsidR="00D640CF" w:rsidRPr="0058057A" w:rsidRDefault="00CC4002" w:rsidP="0058057A">
      <w:pPr>
        <w:pStyle w:val="a0"/>
        <w:spacing w:before="93"/>
        <w:ind w:firstLineChars="200" w:firstLine="640"/>
        <w:rPr>
          <w:rFonts w:ascii="仿宋" w:eastAsia="仿宋" w:hAnsi="仿宋" w:cs="仿宋"/>
          <w:kern w:val="2"/>
          <w:sz w:val="32"/>
          <w:szCs w:val="32"/>
        </w:rPr>
      </w:pPr>
      <w:r>
        <w:rPr>
          <w:rStyle w:val="a7"/>
          <w:rFonts w:ascii="仿宋" w:eastAsia="仿宋" w:hAnsi="仿宋" w:cs="仿宋" w:hint="eastAsia"/>
          <w:b w:val="0"/>
          <w:bCs w:val="0"/>
          <w:kern w:val="2"/>
          <w:sz w:val="32"/>
          <w:szCs w:val="32"/>
        </w:rPr>
        <w:t>15.</w:t>
      </w:r>
      <w:r w:rsidR="00DF38B1">
        <w:rPr>
          <w:rFonts w:ascii="仿宋" w:eastAsia="仿宋" w:hAnsi="仿宋" w:cs="仿宋" w:hint="eastAsia"/>
          <w:b/>
          <w:bCs/>
          <w:sz w:val="32"/>
          <w:szCs w:val="32"/>
        </w:rPr>
        <w:t>住房保障支出</w:t>
      </w:r>
      <w:r>
        <w:rPr>
          <w:rStyle w:val="a7"/>
          <w:rFonts w:ascii="仿宋" w:eastAsia="仿宋" w:hAnsi="仿宋" w:cs="仿宋" w:hint="eastAsia"/>
          <w:sz w:val="32"/>
          <w:szCs w:val="32"/>
        </w:rPr>
        <w:t>（类）</w:t>
      </w:r>
      <w:r w:rsidR="00DF38B1">
        <w:rPr>
          <w:rStyle w:val="a7"/>
          <w:rFonts w:ascii="仿宋" w:eastAsia="仿宋" w:hAnsi="仿宋" w:cs="仿宋" w:hint="eastAsia"/>
          <w:sz w:val="32"/>
          <w:szCs w:val="32"/>
        </w:rPr>
        <w:t>住房改革支出</w:t>
      </w:r>
      <w:r>
        <w:rPr>
          <w:rStyle w:val="a7"/>
          <w:rFonts w:ascii="仿宋" w:eastAsia="仿宋" w:hAnsi="仿宋" w:cs="仿宋" w:hint="eastAsia"/>
          <w:sz w:val="32"/>
          <w:szCs w:val="32"/>
        </w:rPr>
        <w:t>（款）</w:t>
      </w:r>
      <w:r w:rsidR="00DF38B1">
        <w:rPr>
          <w:rStyle w:val="a7"/>
          <w:rFonts w:ascii="仿宋" w:eastAsia="仿宋" w:hAnsi="仿宋" w:cs="仿宋" w:hint="eastAsia"/>
          <w:sz w:val="32"/>
          <w:szCs w:val="32"/>
        </w:rPr>
        <w:t>住房公积金</w:t>
      </w:r>
      <w:r>
        <w:rPr>
          <w:rStyle w:val="a7"/>
          <w:rFonts w:ascii="仿宋" w:eastAsia="仿宋" w:hAnsi="仿宋" w:cs="仿宋" w:hint="eastAsia"/>
          <w:sz w:val="32"/>
          <w:szCs w:val="32"/>
        </w:rPr>
        <w:t>（项）</w:t>
      </w:r>
      <w:r>
        <w:rPr>
          <w:rStyle w:val="a7"/>
          <w:rFonts w:ascii="仿宋" w:eastAsia="仿宋" w:hAnsi="仿宋" w:cs="仿宋"/>
          <w:sz w:val="32"/>
          <w:szCs w:val="32"/>
        </w:rPr>
        <w:t>:</w:t>
      </w:r>
      <w:r w:rsidRPr="005B133F">
        <w:rPr>
          <w:rStyle w:val="a7"/>
          <w:rFonts w:ascii="仿宋" w:eastAsia="仿宋" w:hAnsi="仿宋" w:cs="仿宋" w:hint="eastAsia"/>
          <w:b w:val="0"/>
          <w:bCs w:val="0"/>
          <w:sz w:val="32"/>
          <w:szCs w:val="32"/>
        </w:rPr>
        <w:t xml:space="preserve"> </w:t>
      </w:r>
      <w:r>
        <w:rPr>
          <w:rStyle w:val="a7"/>
          <w:rFonts w:ascii="仿宋" w:eastAsia="仿宋" w:hAnsi="仿宋" w:cs="仿宋" w:hint="eastAsia"/>
          <w:b w:val="0"/>
          <w:bCs w:val="0"/>
          <w:sz w:val="32"/>
          <w:szCs w:val="32"/>
        </w:rPr>
        <w:t>支出</w:t>
      </w:r>
      <w:r w:rsidRPr="00576D5C">
        <w:rPr>
          <w:rStyle w:val="a7"/>
          <w:rFonts w:ascii="仿宋" w:eastAsia="仿宋" w:hAnsi="仿宋" w:cs="仿宋" w:hint="eastAsia"/>
          <w:b w:val="0"/>
          <w:bCs w:val="0"/>
          <w:kern w:val="2"/>
          <w:sz w:val="32"/>
          <w:szCs w:val="32"/>
        </w:rPr>
        <w:t>决算为</w:t>
      </w:r>
      <w:r w:rsidR="00DF38B1">
        <w:rPr>
          <w:rStyle w:val="a7"/>
          <w:rFonts w:ascii="仿宋" w:eastAsia="仿宋" w:hAnsi="仿宋" w:cs="仿宋" w:hint="eastAsia"/>
          <w:b w:val="0"/>
          <w:bCs w:val="0"/>
          <w:kern w:val="2"/>
          <w:sz w:val="32"/>
          <w:szCs w:val="32"/>
        </w:rPr>
        <w:t>65.19</w:t>
      </w:r>
      <w:r w:rsidRPr="00576D5C">
        <w:rPr>
          <w:rStyle w:val="a7"/>
          <w:rFonts w:ascii="仿宋" w:eastAsia="仿宋" w:hAnsi="仿宋" w:cs="仿宋" w:hint="eastAsia"/>
          <w:b w:val="0"/>
          <w:bCs w:val="0"/>
          <w:kern w:val="2"/>
          <w:sz w:val="32"/>
          <w:szCs w:val="32"/>
        </w:rPr>
        <w:t>万元，完成预算100%。</w:t>
      </w:r>
    </w:p>
    <w:p w:rsidR="00D640CF" w:rsidRDefault="00D640CF">
      <w:pPr>
        <w:tabs>
          <w:tab w:val="right" w:pos="8306"/>
        </w:tabs>
        <w:spacing w:line="600" w:lineRule="exact"/>
        <w:ind w:firstLine="640"/>
        <w:outlineLvl w:val="1"/>
        <w:rPr>
          <w:rStyle w:val="2Char"/>
        </w:rPr>
      </w:pPr>
      <w:bookmarkStart w:id="40" w:name="_Toc15396608"/>
      <w:bookmarkStart w:id="41" w:name="_Toc15377214"/>
      <w:r>
        <w:rPr>
          <w:rFonts w:ascii="黑体" w:eastAsia="黑体" w:cs="黑体" w:hint="eastAsia"/>
          <w:sz w:val="32"/>
          <w:szCs w:val="32"/>
        </w:rPr>
        <w:t>六</w:t>
      </w:r>
      <w:r>
        <w:rPr>
          <w:rFonts w:ascii="黑体" w:eastAsia="黑体" w:cs="黑体" w:hint="eastAsia"/>
          <w:b/>
          <w:bCs/>
          <w:sz w:val="32"/>
          <w:szCs w:val="32"/>
        </w:rPr>
        <w:t>、</w:t>
      </w:r>
      <w:r>
        <w:rPr>
          <w:rFonts w:ascii="黑体" w:eastAsia="黑体" w:hAnsi="黑体" w:cs="黑体" w:hint="eastAsia"/>
          <w:b/>
          <w:bCs/>
          <w:sz w:val="32"/>
          <w:szCs w:val="32"/>
        </w:rPr>
        <w:t>一</w:t>
      </w:r>
      <w:r>
        <w:rPr>
          <w:rStyle w:val="2Char"/>
          <w:rFonts w:ascii="黑体" w:eastAsia="黑体" w:hAnsi="黑体" w:cs="黑体" w:hint="eastAsia"/>
          <w:b w:val="0"/>
          <w:bCs w:val="0"/>
        </w:rPr>
        <w:t>般公共预算财政拨款基本支出决算情况说明</w:t>
      </w:r>
      <w:bookmarkEnd w:id="40"/>
      <w:bookmarkEnd w:id="41"/>
      <w:r>
        <w:rPr>
          <w:rStyle w:val="2Char"/>
          <w:rFonts w:ascii="黑体" w:eastAsia="黑体" w:hAnsi="黑体" w:cs="Times New Roman"/>
          <w:b w:val="0"/>
          <w:bCs w:val="0"/>
        </w:rPr>
        <w:tab/>
      </w:r>
    </w:p>
    <w:p w:rsidR="00D640CF" w:rsidRDefault="00D640CF">
      <w:pPr>
        <w:spacing w:line="600" w:lineRule="exact"/>
        <w:ind w:firstLine="645"/>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年一般公共预算财政拨款基本支出</w:t>
      </w:r>
      <w:r w:rsidR="00982039">
        <w:rPr>
          <w:rFonts w:ascii="仿宋" w:eastAsia="仿宋" w:hAnsi="仿宋" w:cs="仿宋" w:hint="eastAsia"/>
          <w:sz w:val="32"/>
          <w:szCs w:val="32"/>
        </w:rPr>
        <w:t>1450.25</w:t>
      </w:r>
      <w:r>
        <w:rPr>
          <w:rFonts w:ascii="仿宋" w:eastAsia="仿宋" w:hAnsi="仿宋" w:cs="仿宋" w:hint="eastAsia"/>
          <w:sz w:val="32"/>
          <w:szCs w:val="32"/>
        </w:rPr>
        <w:t>万元，其中：</w:t>
      </w:r>
    </w:p>
    <w:p w:rsidR="001902E7" w:rsidRDefault="00D640CF">
      <w:pPr>
        <w:spacing w:line="600" w:lineRule="exact"/>
        <w:ind w:firstLine="645"/>
        <w:rPr>
          <w:rFonts w:ascii="仿宋" w:eastAsia="仿宋" w:hAnsi="仿宋" w:cs="仿宋"/>
          <w:sz w:val="32"/>
          <w:szCs w:val="32"/>
        </w:rPr>
      </w:pPr>
      <w:r>
        <w:rPr>
          <w:rFonts w:ascii="仿宋" w:eastAsia="仿宋" w:hAnsi="仿宋" w:cs="仿宋" w:hint="eastAsia"/>
          <w:sz w:val="32"/>
          <w:szCs w:val="32"/>
        </w:rPr>
        <w:t>人员经费</w:t>
      </w:r>
      <w:r w:rsidR="00824A58">
        <w:rPr>
          <w:rFonts w:ascii="仿宋" w:eastAsia="仿宋" w:hAnsi="仿宋" w:cs="仿宋" w:hint="eastAsia"/>
          <w:sz w:val="32"/>
          <w:szCs w:val="32"/>
        </w:rPr>
        <w:t>1017.64</w:t>
      </w:r>
      <w:r>
        <w:rPr>
          <w:rFonts w:ascii="仿宋" w:eastAsia="仿宋" w:hAnsi="仿宋" w:cs="仿宋" w:hint="eastAsia"/>
          <w:sz w:val="32"/>
          <w:szCs w:val="32"/>
        </w:rPr>
        <w:t>万元，主要包括：</w:t>
      </w:r>
      <w:r w:rsidRPr="001902E7">
        <w:rPr>
          <w:rFonts w:ascii="仿宋" w:eastAsia="仿宋" w:hAnsi="仿宋" w:cs="仿宋" w:hint="eastAsia"/>
          <w:sz w:val="32"/>
          <w:szCs w:val="32"/>
        </w:rPr>
        <w:t>基本工资、津贴补贴、</w:t>
      </w:r>
      <w:r w:rsidR="001902E7">
        <w:rPr>
          <w:rFonts w:ascii="仿宋" w:eastAsia="仿宋" w:hAnsi="仿宋" w:cs="仿宋" w:hint="eastAsia"/>
          <w:sz w:val="32"/>
          <w:szCs w:val="32"/>
        </w:rPr>
        <w:t>奖金、</w:t>
      </w:r>
      <w:r w:rsidRPr="001902E7">
        <w:rPr>
          <w:rFonts w:ascii="仿宋" w:eastAsia="仿宋" w:hAnsi="仿宋" w:cs="仿宋" w:hint="eastAsia"/>
          <w:sz w:val="32"/>
          <w:szCs w:val="32"/>
        </w:rPr>
        <w:t>机关事业单位基本养老保险缴费、职业年金缴费、</w:t>
      </w:r>
      <w:r w:rsidR="001902E7">
        <w:rPr>
          <w:rFonts w:ascii="仿宋" w:eastAsia="仿宋" w:hAnsi="仿宋" w:cs="仿宋" w:hint="eastAsia"/>
          <w:sz w:val="32"/>
          <w:szCs w:val="32"/>
        </w:rPr>
        <w:t>职工基本医疗保险缴费、</w:t>
      </w:r>
      <w:r w:rsidRPr="001902E7">
        <w:rPr>
          <w:rFonts w:ascii="仿宋" w:eastAsia="仿宋" w:hAnsi="仿宋" w:cs="仿宋" w:hint="eastAsia"/>
          <w:sz w:val="32"/>
          <w:szCs w:val="32"/>
        </w:rPr>
        <w:t>其他社会保障缴费、</w:t>
      </w:r>
      <w:r>
        <w:rPr>
          <w:rFonts w:ascii="仿宋" w:eastAsia="仿宋" w:hAnsi="仿宋" w:cs="仿宋" w:hint="eastAsia"/>
          <w:sz w:val="32"/>
          <w:szCs w:val="32"/>
        </w:rPr>
        <w:t>住房公积金、</w:t>
      </w:r>
      <w:r w:rsidR="001902E7">
        <w:rPr>
          <w:rFonts w:ascii="仿宋" w:eastAsia="仿宋" w:hAnsi="仿宋" w:cs="仿宋" w:hint="eastAsia"/>
          <w:sz w:val="32"/>
          <w:szCs w:val="32"/>
        </w:rPr>
        <w:t>其他工资福利支出、退休费、抚恤费、生活补助。</w:t>
      </w:r>
    </w:p>
    <w:p w:rsidR="00D640CF" w:rsidRPr="0001631B" w:rsidRDefault="00D640CF" w:rsidP="0001631B">
      <w:pPr>
        <w:spacing w:line="600" w:lineRule="exact"/>
        <w:ind w:firstLine="645"/>
        <w:rPr>
          <w:rFonts w:ascii="仿宋" w:eastAsia="仿宋" w:hAnsi="仿宋"/>
          <w:sz w:val="32"/>
          <w:szCs w:val="32"/>
        </w:rPr>
      </w:pPr>
      <w:r>
        <w:rPr>
          <w:rFonts w:ascii="仿宋" w:eastAsia="仿宋" w:hAnsi="仿宋" w:cs="仿宋" w:hint="eastAsia"/>
          <w:sz w:val="32"/>
          <w:szCs w:val="32"/>
        </w:rPr>
        <w:t>公用经费</w:t>
      </w:r>
      <w:r w:rsidR="00FD3E2B">
        <w:rPr>
          <w:rFonts w:ascii="仿宋" w:eastAsia="仿宋" w:hAnsi="仿宋" w:cs="仿宋" w:hint="eastAsia"/>
          <w:sz w:val="32"/>
          <w:szCs w:val="32"/>
        </w:rPr>
        <w:t>432.61</w:t>
      </w:r>
      <w:r>
        <w:rPr>
          <w:rFonts w:ascii="仿宋" w:eastAsia="仿宋" w:hAnsi="仿宋" w:cs="仿宋" w:hint="eastAsia"/>
          <w:sz w:val="32"/>
          <w:szCs w:val="32"/>
        </w:rPr>
        <w:t>万元，主要包括：办公费、印刷费、手续费、水费、电费、邮电费、物业管理费、差旅费、维修（护）费、培训费、公务接待费、</w:t>
      </w:r>
      <w:r w:rsidR="00B567D6">
        <w:rPr>
          <w:rFonts w:ascii="仿宋" w:eastAsia="仿宋" w:hAnsi="仿宋" w:cs="仿宋" w:hint="eastAsia"/>
          <w:sz w:val="32"/>
          <w:szCs w:val="32"/>
        </w:rPr>
        <w:t>专用材料费、</w:t>
      </w:r>
      <w:r>
        <w:rPr>
          <w:rFonts w:ascii="仿宋" w:eastAsia="仿宋" w:hAnsi="仿宋" w:cs="仿宋" w:hint="eastAsia"/>
          <w:sz w:val="32"/>
          <w:szCs w:val="32"/>
        </w:rPr>
        <w:t>劳务费、委托业务费、工会经费、福利费、公务用车运行维护费、其他交通费、其他商品和服务支出、办公设备购置、专用设备购置</w:t>
      </w:r>
      <w:r w:rsidR="0001631B">
        <w:rPr>
          <w:rFonts w:ascii="仿宋" w:eastAsia="仿宋" w:hAnsi="仿宋" w:cs="仿宋" w:hint="eastAsia"/>
          <w:sz w:val="32"/>
          <w:szCs w:val="32"/>
        </w:rPr>
        <w:t>等。</w:t>
      </w:r>
    </w:p>
    <w:p w:rsidR="00D640CF" w:rsidRDefault="00D640CF">
      <w:pPr>
        <w:spacing w:line="600" w:lineRule="exact"/>
        <w:ind w:firstLine="640"/>
        <w:outlineLvl w:val="1"/>
        <w:rPr>
          <w:rStyle w:val="2Char"/>
          <w:rFonts w:ascii="黑体" w:eastAsia="黑体" w:hAnsi="黑体" w:cs="Times New Roman"/>
          <w:b w:val="0"/>
          <w:bCs w:val="0"/>
        </w:rPr>
      </w:pPr>
      <w:bookmarkStart w:id="42" w:name="_Toc15377215"/>
      <w:bookmarkStart w:id="43" w:name="_Toc15396609"/>
      <w:r>
        <w:rPr>
          <w:rFonts w:ascii="黑体" w:eastAsia="黑体" w:cs="黑体" w:hint="eastAsia"/>
          <w:sz w:val="32"/>
          <w:szCs w:val="32"/>
        </w:rPr>
        <w:t>七、</w:t>
      </w:r>
      <w:r>
        <w:rPr>
          <w:rStyle w:val="2Char"/>
          <w:rFonts w:ascii="黑体" w:eastAsia="黑体" w:hAnsi="黑体" w:cs="黑体" w:hint="eastAsia"/>
        </w:rPr>
        <w:t>“</w:t>
      </w:r>
      <w:r>
        <w:rPr>
          <w:rStyle w:val="2Char"/>
          <w:rFonts w:ascii="黑体" w:eastAsia="黑体" w:hAnsi="黑体" w:cs="黑体" w:hint="eastAsia"/>
          <w:b w:val="0"/>
          <w:bCs w:val="0"/>
        </w:rPr>
        <w:t>三公”经费财政拨款支出决算情况说明</w:t>
      </w:r>
      <w:bookmarkEnd w:id="42"/>
      <w:bookmarkEnd w:id="43"/>
    </w:p>
    <w:p w:rsidR="00D640CF" w:rsidRDefault="00D640CF">
      <w:pPr>
        <w:spacing w:line="600" w:lineRule="exact"/>
        <w:ind w:firstLine="640"/>
        <w:outlineLvl w:val="2"/>
        <w:rPr>
          <w:rFonts w:ascii="仿宋" w:eastAsia="仿宋" w:hAnsi="仿宋"/>
          <w:b/>
          <w:bCs/>
          <w:sz w:val="32"/>
          <w:szCs w:val="32"/>
        </w:rPr>
      </w:pPr>
      <w:bookmarkStart w:id="44" w:name="_Toc15377216"/>
      <w:r>
        <w:rPr>
          <w:rFonts w:ascii="仿宋" w:eastAsia="仿宋" w:hAnsi="仿宋" w:cs="仿宋" w:hint="eastAsia"/>
          <w:b/>
          <w:bCs/>
          <w:sz w:val="32"/>
          <w:szCs w:val="32"/>
        </w:rPr>
        <w:t>（一）“三公”经费财政拨款支出决算总体情况说明</w:t>
      </w:r>
      <w:bookmarkEnd w:id="44"/>
    </w:p>
    <w:p w:rsidR="00D640CF" w:rsidRDefault="00D640CF">
      <w:pPr>
        <w:spacing w:line="600" w:lineRule="exact"/>
        <w:ind w:firstLine="640"/>
        <w:rPr>
          <w:rFonts w:ascii="仿宋" w:eastAsia="仿宋" w:hAnsi="仿宋"/>
          <w:sz w:val="32"/>
          <w:szCs w:val="32"/>
        </w:rPr>
      </w:pPr>
      <w:r>
        <w:rPr>
          <w:rFonts w:ascii="仿宋" w:eastAsia="仿宋" w:hAnsi="仿宋" w:cs="仿宋"/>
          <w:sz w:val="32"/>
          <w:szCs w:val="32"/>
        </w:rPr>
        <w:lastRenderedPageBreak/>
        <w:t>2021</w:t>
      </w:r>
      <w:r>
        <w:rPr>
          <w:rFonts w:ascii="仿宋" w:eastAsia="仿宋" w:hAnsi="仿宋" w:cs="仿宋" w:hint="eastAsia"/>
          <w:sz w:val="32"/>
          <w:szCs w:val="32"/>
        </w:rPr>
        <w:t>年“三公”经费财政拨款支出决算为</w:t>
      </w:r>
      <w:r w:rsidR="00EB1A8A">
        <w:rPr>
          <w:rFonts w:ascii="仿宋" w:eastAsia="仿宋" w:hAnsi="仿宋" w:cs="仿宋" w:hint="eastAsia"/>
          <w:sz w:val="32"/>
          <w:szCs w:val="32"/>
        </w:rPr>
        <w:t>29.17</w:t>
      </w:r>
      <w:r>
        <w:rPr>
          <w:rFonts w:ascii="仿宋" w:eastAsia="仿宋" w:hAnsi="仿宋" w:cs="仿宋" w:hint="eastAsia"/>
          <w:sz w:val="32"/>
          <w:szCs w:val="32"/>
        </w:rPr>
        <w:t>万元，完成预算</w:t>
      </w:r>
      <w:r w:rsidR="005B2E68">
        <w:rPr>
          <w:rFonts w:ascii="仿宋" w:eastAsia="仿宋" w:hAnsi="仿宋" w:cs="仿宋" w:hint="eastAsia"/>
          <w:sz w:val="32"/>
          <w:szCs w:val="32"/>
        </w:rPr>
        <w:t>67.87</w:t>
      </w:r>
      <w:r>
        <w:rPr>
          <w:rFonts w:ascii="仿宋" w:eastAsia="仿宋" w:hAnsi="仿宋" w:cs="仿宋"/>
          <w:sz w:val="32"/>
          <w:szCs w:val="32"/>
        </w:rPr>
        <w:t>%</w:t>
      </w:r>
      <w:r>
        <w:rPr>
          <w:rFonts w:ascii="仿宋" w:eastAsia="仿宋" w:hAnsi="仿宋" w:cs="仿宋" w:hint="eastAsia"/>
          <w:sz w:val="32"/>
          <w:szCs w:val="32"/>
        </w:rPr>
        <w:t>，决算数小于预算数的主要原因是</w:t>
      </w:r>
      <w:r w:rsidR="005B2E68">
        <w:rPr>
          <w:rFonts w:ascii="仿宋" w:eastAsia="仿宋" w:hAnsi="仿宋" w:cs="仿宋" w:hint="eastAsia"/>
          <w:sz w:val="32"/>
          <w:szCs w:val="32"/>
        </w:rPr>
        <w:t>公务车辆车况良好，维修维护费用有所减少</w:t>
      </w:r>
      <w:r>
        <w:rPr>
          <w:rFonts w:ascii="仿宋" w:eastAsia="仿宋" w:hAnsi="仿宋" w:cs="仿宋" w:hint="eastAsia"/>
          <w:sz w:val="32"/>
          <w:szCs w:val="32"/>
        </w:rPr>
        <w:t>。</w:t>
      </w:r>
    </w:p>
    <w:p w:rsidR="00D640CF" w:rsidRDefault="00D640CF" w:rsidP="00470ED2">
      <w:pPr>
        <w:spacing w:line="600" w:lineRule="exact"/>
        <w:ind w:firstLineChars="98" w:firstLine="315"/>
        <w:outlineLvl w:val="2"/>
        <w:rPr>
          <w:rFonts w:ascii="仿宋" w:eastAsia="仿宋" w:hAnsi="仿宋"/>
          <w:b/>
          <w:bCs/>
          <w:sz w:val="32"/>
          <w:szCs w:val="32"/>
        </w:rPr>
      </w:pPr>
      <w:bookmarkStart w:id="45" w:name="_Toc15377217"/>
      <w:r>
        <w:rPr>
          <w:rFonts w:ascii="仿宋" w:eastAsia="仿宋" w:hAnsi="仿宋" w:cs="仿宋" w:hint="eastAsia"/>
          <w:b/>
          <w:bCs/>
          <w:sz w:val="32"/>
          <w:szCs w:val="32"/>
        </w:rPr>
        <w:t>（二）“三公”经费财政拨款支出决算具体情况说明</w:t>
      </w:r>
      <w:bookmarkEnd w:id="45"/>
    </w:p>
    <w:p w:rsidR="00D640CF" w:rsidRDefault="00D640CF">
      <w:pPr>
        <w:spacing w:line="600" w:lineRule="exact"/>
        <w:ind w:firstLine="640"/>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年“三公”经费财政拨款</w:t>
      </w:r>
      <w:bookmarkStart w:id="46" w:name="_GoBack"/>
      <w:bookmarkEnd w:id="46"/>
      <w:r>
        <w:rPr>
          <w:rFonts w:ascii="仿宋" w:eastAsia="仿宋" w:hAnsi="仿宋" w:cs="仿宋" w:hint="eastAsia"/>
          <w:sz w:val="32"/>
          <w:szCs w:val="32"/>
        </w:rPr>
        <w:t>支出决算中，因公出国（境）费支出决算</w:t>
      </w:r>
      <w:r w:rsidR="002806F2">
        <w:rPr>
          <w:rFonts w:ascii="仿宋" w:eastAsia="仿宋" w:hAnsi="仿宋" w:cs="仿宋" w:hint="eastAsia"/>
          <w:sz w:val="32"/>
          <w:szCs w:val="32"/>
        </w:rPr>
        <w:t>0</w:t>
      </w:r>
      <w:r>
        <w:rPr>
          <w:rFonts w:ascii="仿宋" w:eastAsia="仿宋" w:hAnsi="仿宋" w:cs="仿宋" w:hint="eastAsia"/>
          <w:sz w:val="32"/>
          <w:szCs w:val="32"/>
        </w:rPr>
        <w:t>万元，占</w:t>
      </w:r>
      <w:r w:rsidR="002806F2">
        <w:rPr>
          <w:rFonts w:ascii="仿宋" w:eastAsia="仿宋" w:hAnsi="仿宋" w:cs="仿宋" w:hint="eastAsia"/>
          <w:sz w:val="32"/>
          <w:szCs w:val="32"/>
        </w:rPr>
        <w:t>0</w:t>
      </w:r>
      <w:r>
        <w:rPr>
          <w:rFonts w:ascii="仿宋" w:eastAsia="仿宋" w:hAnsi="仿宋" w:cs="仿宋"/>
          <w:sz w:val="32"/>
          <w:szCs w:val="32"/>
        </w:rPr>
        <w:t>%</w:t>
      </w:r>
      <w:r>
        <w:rPr>
          <w:rFonts w:ascii="仿宋" w:eastAsia="仿宋" w:hAnsi="仿宋" w:cs="仿宋" w:hint="eastAsia"/>
          <w:sz w:val="32"/>
          <w:szCs w:val="32"/>
        </w:rPr>
        <w:t>；公务用车购置及运行维护费支出决算</w:t>
      </w:r>
      <w:r w:rsidR="006B63E0">
        <w:rPr>
          <w:rFonts w:ascii="仿宋" w:eastAsia="仿宋" w:hAnsi="仿宋" w:cs="仿宋" w:hint="eastAsia"/>
          <w:sz w:val="32"/>
          <w:szCs w:val="32"/>
        </w:rPr>
        <w:t>28.29</w:t>
      </w:r>
      <w:r>
        <w:rPr>
          <w:rFonts w:ascii="仿宋" w:eastAsia="仿宋" w:hAnsi="仿宋" w:cs="仿宋" w:hint="eastAsia"/>
          <w:sz w:val="32"/>
          <w:szCs w:val="32"/>
        </w:rPr>
        <w:t>万元，占</w:t>
      </w:r>
      <w:r w:rsidR="006B63E0">
        <w:rPr>
          <w:rFonts w:ascii="仿宋" w:eastAsia="仿宋" w:hAnsi="仿宋" w:cs="仿宋" w:hint="eastAsia"/>
          <w:sz w:val="32"/>
          <w:szCs w:val="32"/>
        </w:rPr>
        <w:t>96.98</w:t>
      </w:r>
      <w:r>
        <w:rPr>
          <w:rFonts w:ascii="仿宋" w:eastAsia="仿宋" w:hAnsi="仿宋" w:cs="仿宋"/>
          <w:sz w:val="32"/>
          <w:szCs w:val="32"/>
        </w:rPr>
        <w:t>%</w:t>
      </w:r>
      <w:r>
        <w:rPr>
          <w:rFonts w:ascii="仿宋" w:eastAsia="仿宋" w:hAnsi="仿宋" w:cs="仿宋" w:hint="eastAsia"/>
          <w:sz w:val="32"/>
          <w:szCs w:val="32"/>
        </w:rPr>
        <w:t>；公务接待费支出决算</w:t>
      </w:r>
      <w:r w:rsidR="001E717C">
        <w:rPr>
          <w:rFonts w:ascii="仿宋" w:eastAsia="仿宋" w:hAnsi="仿宋" w:cs="仿宋" w:hint="eastAsia"/>
          <w:sz w:val="32"/>
          <w:szCs w:val="32"/>
        </w:rPr>
        <w:t>0.89</w:t>
      </w:r>
      <w:r>
        <w:rPr>
          <w:rFonts w:ascii="仿宋" w:eastAsia="仿宋" w:hAnsi="仿宋" w:cs="仿宋" w:hint="eastAsia"/>
          <w:sz w:val="32"/>
          <w:szCs w:val="32"/>
        </w:rPr>
        <w:t>万元，占</w:t>
      </w:r>
      <w:r w:rsidR="00B23B34">
        <w:rPr>
          <w:rFonts w:ascii="仿宋" w:eastAsia="仿宋" w:hAnsi="仿宋" w:cs="仿宋" w:hint="eastAsia"/>
          <w:sz w:val="32"/>
          <w:szCs w:val="32"/>
        </w:rPr>
        <w:t>3.0</w:t>
      </w:r>
      <w:r w:rsidR="005B485F">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。具体情况如下：</w:t>
      </w:r>
    </w:p>
    <w:p w:rsidR="002F2302" w:rsidRDefault="00D640CF">
      <w:pPr>
        <w:spacing w:line="600" w:lineRule="exact"/>
        <w:ind w:firstLine="640"/>
        <w:rPr>
          <w:rFonts w:ascii="仿宋_GB2312" w:eastAsia="仿宋_GB2312" w:cs="仿宋_GB2312"/>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因公出国（境）经费支出</w:t>
      </w:r>
      <w:r w:rsidR="000543F7">
        <w:rPr>
          <w:rFonts w:ascii="仿宋_GB2312" w:eastAsia="仿宋_GB2312" w:cs="仿宋_GB2312" w:hint="eastAsia"/>
          <w:sz w:val="32"/>
          <w:szCs w:val="32"/>
        </w:rPr>
        <w:t>0</w:t>
      </w:r>
      <w:r>
        <w:rPr>
          <w:rFonts w:ascii="仿宋_GB2312" w:eastAsia="仿宋_GB2312" w:cs="仿宋_GB2312" w:hint="eastAsia"/>
          <w:sz w:val="32"/>
          <w:szCs w:val="32"/>
        </w:rPr>
        <w:t>万元，</w:t>
      </w:r>
      <w:r>
        <w:rPr>
          <w:rStyle w:val="a7"/>
          <w:rFonts w:ascii="仿宋" w:eastAsia="仿宋" w:hAnsi="仿宋" w:cs="仿宋" w:hint="eastAsia"/>
          <w:b w:val="0"/>
          <w:bCs w:val="0"/>
          <w:sz w:val="32"/>
          <w:szCs w:val="32"/>
        </w:rPr>
        <w:t>完成预算</w:t>
      </w:r>
      <w:r w:rsidR="00E3636F">
        <w:rPr>
          <w:rStyle w:val="a7"/>
          <w:rFonts w:ascii="仿宋" w:eastAsia="仿宋" w:hAnsi="仿宋" w:cs="仿宋" w:hint="eastAsia"/>
          <w:b w:val="0"/>
          <w:bCs w:val="0"/>
          <w:sz w:val="32"/>
          <w:szCs w:val="32"/>
        </w:rPr>
        <w:t>0</w:t>
      </w:r>
      <w:r>
        <w:rPr>
          <w:rStyle w:val="a7"/>
          <w:rFonts w:ascii="仿宋" w:eastAsia="仿宋" w:hAnsi="仿宋" w:cs="仿宋"/>
          <w:b w:val="0"/>
          <w:bCs w:val="0"/>
          <w:sz w:val="32"/>
          <w:szCs w:val="32"/>
        </w:rPr>
        <w:t>%</w:t>
      </w:r>
      <w:r>
        <w:rPr>
          <w:rStyle w:val="a7"/>
          <w:rFonts w:ascii="仿宋" w:eastAsia="仿宋" w:hAnsi="仿宋" w:cs="仿宋" w:hint="eastAsia"/>
          <w:b w:val="0"/>
          <w:bCs w:val="0"/>
          <w:sz w:val="32"/>
          <w:szCs w:val="32"/>
        </w:rPr>
        <w:t>。</w:t>
      </w:r>
      <w:r>
        <w:rPr>
          <w:rFonts w:ascii="仿宋_GB2312" w:eastAsia="仿宋_GB2312" w:cs="仿宋_GB2312" w:hint="eastAsia"/>
          <w:sz w:val="32"/>
          <w:szCs w:val="32"/>
        </w:rPr>
        <w:t>全年安排因公出国（境）团组</w:t>
      </w:r>
      <w:r w:rsidR="003A7561">
        <w:rPr>
          <w:rFonts w:ascii="仿宋_GB2312" w:eastAsia="仿宋_GB2312" w:cs="仿宋_GB2312" w:hint="eastAsia"/>
          <w:sz w:val="32"/>
          <w:szCs w:val="32"/>
        </w:rPr>
        <w:t>0</w:t>
      </w:r>
      <w:r>
        <w:rPr>
          <w:rFonts w:ascii="仿宋_GB2312" w:eastAsia="仿宋_GB2312" w:cs="仿宋_GB2312" w:hint="eastAsia"/>
          <w:sz w:val="32"/>
          <w:szCs w:val="32"/>
        </w:rPr>
        <w:t>次，出国（境）</w:t>
      </w:r>
      <w:r w:rsidR="003A7561">
        <w:rPr>
          <w:rFonts w:ascii="仿宋_GB2312" w:eastAsia="仿宋_GB2312" w:cs="仿宋_GB2312" w:hint="eastAsia"/>
          <w:sz w:val="32"/>
          <w:szCs w:val="32"/>
        </w:rPr>
        <w:t>0</w:t>
      </w:r>
      <w:r w:rsidR="002F2302">
        <w:rPr>
          <w:rFonts w:ascii="仿宋_GB2312" w:eastAsia="仿宋_GB2312" w:cs="仿宋_GB2312" w:hint="eastAsia"/>
          <w:sz w:val="32"/>
          <w:szCs w:val="32"/>
        </w:rPr>
        <w:t>人。因公出国（境）支出决算与</w:t>
      </w:r>
      <w:r>
        <w:rPr>
          <w:rFonts w:ascii="仿宋_GB2312" w:eastAsia="仿宋_GB2312" w:cs="仿宋_GB2312"/>
          <w:sz w:val="32"/>
          <w:szCs w:val="32"/>
        </w:rPr>
        <w:t>2020</w:t>
      </w:r>
      <w:r>
        <w:rPr>
          <w:rFonts w:ascii="仿宋_GB2312" w:eastAsia="仿宋_GB2312" w:cs="仿宋_GB2312" w:hint="eastAsia"/>
          <w:sz w:val="32"/>
          <w:szCs w:val="32"/>
        </w:rPr>
        <w:t>年</w:t>
      </w:r>
      <w:r w:rsidR="002F2302">
        <w:rPr>
          <w:rFonts w:ascii="仿宋_GB2312" w:eastAsia="仿宋_GB2312" w:cs="仿宋_GB2312" w:hint="eastAsia"/>
          <w:sz w:val="32"/>
          <w:szCs w:val="32"/>
        </w:rPr>
        <w:t>持平。</w:t>
      </w:r>
    </w:p>
    <w:p w:rsidR="00D640CF" w:rsidRDefault="00D640CF">
      <w:pPr>
        <w:spacing w:line="600" w:lineRule="exact"/>
        <w:ind w:firstLine="640"/>
        <w:rPr>
          <w:rFonts w:ascii="仿宋_GB2312" w:eastAsia="仿宋_GB2312"/>
          <w:b/>
          <w:bCs/>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公务用车购置及运行维护费支出</w:t>
      </w:r>
      <w:r w:rsidR="00F75E19">
        <w:rPr>
          <w:rFonts w:ascii="仿宋_GB2312" w:eastAsia="仿宋_GB2312" w:cs="仿宋_GB2312" w:hint="eastAsia"/>
          <w:sz w:val="32"/>
          <w:szCs w:val="32"/>
        </w:rPr>
        <w:t>28.29</w:t>
      </w:r>
      <w:r>
        <w:rPr>
          <w:rFonts w:ascii="仿宋_GB2312" w:eastAsia="仿宋_GB2312" w:cs="仿宋_GB2312" w:hint="eastAsia"/>
          <w:sz w:val="32"/>
          <w:szCs w:val="32"/>
        </w:rPr>
        <w:t>万元</w:t>
      </w:r>
      <w:r>
        <w:rPr>
          <w:rFonts w:ascii="仿宋_GB2312" w:eastAsia="仿宋_GB2312" w:cs="仿宋_GB2312"/>
          <w:sz w:val="32"/>
          <w:szCs w:val="32"/>
        </w:rPr>
        <w:t>,</w:t>
      </w:r>
      <w:r>
        <w:rPr>
          <w:rStyle w:val="a7"/>
          <w:rFonts w:ascii="仿宋" w:eastAsia="仿宋" w:hAnsi="仿宋" w:cs="仿宋" w:hint="eastAsia"/>
          <w:b w:val="0"/>
          <w:bCs w:val="0"/>
          <w:sz w:val="32"/>
          <w:szCs w:val="32"/>
        </w:rPr>
        <w:t>完成预算</w:t>
      </w:r>
      <w:r w:rsidR="000807E8">
        <w:rPr>
          <w:rStyle w:val="a7"/>
          <w:rFonts w:ascii="仿宋" w:eastAsia="仿宋" w:hAnsi="仿宋" w:cs="仿宋" w:hint="eastAsia"/>
          <w:b w:val="0"/>
          <w:bCs w:val="0"/>
          <w:sz w:val="32"/>
          <w:szCs w:val="32"/>
        </w:rPr>
        <w:t>67.36</w:t>
      </w:r>
      <w:r>
        <w:rPr>
          <w:rStyle w:val="a7"/>
          <w:rFonts w:ascii="仿宋" w:eastAsia="仿宋" w:hAnsi="仿宋" w:cs="仿宋"/>
          <w:b w:val="0"/>
          <w:bCs w:val="0"/>
          <w:sz w:val="32"/>
          <w:szCs w:val="32"/>
        </w:rPr>
        <w:t>%</w:t>
      </w:r>
      <w:r>
        <w:rPr>
          <w:rStyle w:val="a7"/>
          <w:rFonts w:ascii="仿宋" w:eastAsia="仿宋" w:hAnsi="仿宋" w:cs="仿宋" w:hint="eastAsia"/>
          <w:b w:val="0"/>
          <w:bCs w:val="0"/>
          <w:sz w:val="32"/>
          <w:szCs w:val="32"/>
        </w:rPr>
        <w:t>。</w:t>
      </w:r>
      <w:r>
        <w:rPr>
          <w:rFonts w:ascii="仿宋_GB2312" w:eastAsia="仿宋_GB2312" w:cs="仿宋_GB2312" w:hint="eastAsia"/>
          <w:sz w:val="32"/>
          <w:szCs w:val="32"/>
        </w:rPr>
        <w:t>公务用车购置及运行维护费支出决算比</w:t>
      </w:r>
      <w:r>
        <w:rPr>
          <w:rFonts w:ascii="仿宋_GB2312" w:eastAsia="仿宋_GB2312" w:cs="仿宋_GB2312"/>
          <w:sz w:val="32"/>
          <w:szCs w:val="32"/>
        </w:rPr>
        <w:t>2020</w:t>
      </w:r>
      <w:r>
        <w:rPr>
          <w:rFonts w:ascii="仿宋_GB2312" w:eastAsia="仿宋_GB2312" w:cs="仿宋_GB2312" w:hint="eastAsia"/>
          <w:sz w:val="32"/>
          <w:szCs w:val="32"/>
        </w:rPr>
        <w:t>年减少</w:t>
      </w:r>
      <w:r w:rsidR="00BC0EC5">
        <w:rPr>
          <w:rFonts w:ascii="仿宋_GB2312" w:eastAsia="仿宋_GB2312" w:cs="仿宋_GB2312" w:hint="eastAsia"/>
          <w:sz w:val="32"/>
          <w:szCs w:val="32"/>
        </w:rPr>
        <w:t>15.45</w:t>
      </w:r>
      <w:r>
        <w:rPr>
          <w:rFonts w:ascii="仿宋_GB2312" w:eastAsia="仿宋_GB2312" w:cs="仿宋_GB2312" w:hint="eastAsia"/>
          <w:sz w:val="32"/>
          <w:szCs w:val="32"/>
        </w:rPr>
        <w:t>万元，下降</w:t>
      </w:r>
      <w:r w:rsidR="00815A29">
        <w:rPr>
          <w:rFonts w:ascii="仿宋_GB2312" w:eastAsia="仿宋_GB2312" w:cs="仿宋_GB2312" w:hint="eastAsia"/>
          <w:sz w:val="32"/>
          <w:szCs w:val="32"/>
        </w:rPr>
        <w:t>35.32</w:t>
      </w:r>
      <w:r>
        <w:rPr>
          <w:rFonts w:ascii="仿宋_GB2312" w:eastAsia="仿宋_GB2312" w:cs="仿宋_GB2312"/>
          <w:sz w:val="32"/>
          <w:szCs w:val="32"/>
        </w:rPr>
        <w:t>%</w:t>
      </w:r>
      <w:r>
        <w:rPr>
          <w:rFonts w:ascii="仿宋_GB2312" w:eastAsia="仿宋_GB2312" w:cs="仿宋_GB2312" w:hint="eastAsia"/>
          <w:sz w:val="32"/>
          <w:szCs w:val="32"/>
        </w:rPr>
        <w:t>。主要原因是</w:t>
      </w:r>
      <w:r w:rsidR="005335D2">
        <w:rPr>
          <w:rFonts w:ascii="仿宋_GB2312" w:eastAsia="仿宋_GB2312" w:cs="仿宋_GB2312" w:hint="eastAsia"/>
          <w:sz w:val="32"/>
          <w:szCs w:val="32"/>
        </w:rPr>
        <w:t>公务车购置费减少，</w:t>
      </w:r>
      <w:r w:rsidR="005335D2">
        <w:rPr>
          <w:rFonts w:ascii="仿宋" w:eastAsia="仿宋" w:hAnsi="仿宋" w:cs="仿宋" w:hint="eastAsia"/>
          <w:sz w:val="32"/>
          <w:szCs w:val="32"/>
        </w:rPr>
        <w:t>公务车辆车况良好，维修维护费用有所减少</w:t>
      </w:r>
      <w:r>
        <w:rPr>
          <w:rFonts w:ascii="仿宋_GB2312" w:eastAsia="仿宋_GB2312" w:cs="仿宋_GB2312" w:hint="eastAsia"/>
          <w:sz w:val="32"/>
          <w:szCs w:val="32"/>
        </w:rPr>
        <w:t>。</w:t>
      </w:r>
    </w:p>
    <w:p w:rsidR="00D640CF" w:rsidRDefault="00D640CF" w:rsidP="00B14A68">
      <w:pPr>
        <w:spacing w:line="600" w:lineRule="exact"/>
        <w:ind w:firstLineChars="200" w:firstLine="640"/>
        <w:rPr>
          <w:rFonts w:ascii="仿宋_GB2312" w:eastAsia="仿宋_GB2312"/>
          <w:b/>
          <w:bCs/>
          <w:sz w:val="32"/>
          <w:szCs w:val="32"/>
        </w:rPr>
      </w:pPr>
      <w:r>
        <w:rPr>
          <w:rFonts w:ascii="仿宋_GB2312" w:eastAsia="仿宋_GB2312" w:cs="仿宋_GB2312" w:hint="eastAsia"/>
          <w:sz w:val="32"/>
          <w:szCs w:val="32"/>
        </w:rPr>
        <w:t>其中：</w:t>
      </w:r>
      <w:r>
        <w:rPr>
          <w:rFonts w:ascii="仿宋_GB2312" w:eastAsia="仿宋_GB2312" w:cs="仿宋_GB2312" w:hint="eastAsia"/>
          <w:b/>
          <w:bCs/>
          <w:sz w:val="32"/>
          <w:szCs w:val="32"/>
        </w:rPr>
        <w:t>公务用车购置支出</w:t>
      </w:r>
      <w:r w:rsidR="00775C17">
        <w:rPr>
          <w:rFonts w:ascii="仿宋_GB2312" w:eastAsia="仿宋_GB2312" w:cs="仿宋_GB2312" w:hint="eastAsia"/>
          <w:sz w:val="32"/>
          <w:szCs w:val="32"/>
        </w:rPr>
        <w:t>0</w:t>
      </w:r>
      <w:r>
        <w:rPr>
          <w:rFonts w:ascii="仿宋_GB2312" w:eastAsia="仿宋_GB2312" w:cs="仿宋_GB2312" w:hint="eastAsia"/>
          <w:sz w:val="32"/>
          <w:szCs w:val="32"/>
        </w:rPr>
        <w:t>万元。全年按规定更新购置公务用车</w:t>
      </w:r>
      <w:r w:rsidR="00D700C8">
        <w:rPr>
          <w:rFonts w:ascii="仿宋_GB2312" w:eastAsia="仿宋_GB2312" w:cs="仿宋_GB2312" w:hint="eastAsia"/>
          <w:sz w:val="32"/>
          <w:szCs w:val="32"/>
        </w:rPr>
        <w:t>1</w:t>
      </w:r>
      <w:r>
        <w:rPr>
          <w:rFonts w:ascii="仿宋_GB2312" w:eastAsia="仿宋_GB2312" w:cs="仿宋_GB2312" w:hint="eastAsia"/>
          <w:sz w:val="32"/>
          <w:szCs w:val="32"/>
        </w:rPr>
        <w:t>辆，其中：轿车</w:t>
      </w:r>
      <w:r w:rsidR="00D700C8">
        <w:rPr>
          <w:rFonts w:ascii="仿宋_GB2312" w:eastAsia="仿宋_GB2312" w:cs="仿宋_GB2312" w:hint="eastAsia"/>
          <w:sz w:val="32"/>
          <w:szCs w:val="32"/>
        </w:rPr>
        <w:t>0</w:t>
      </w:r>
      <w:r>
        <w:rPr>
          <w:rFonts w:ascii="仿宋_GB2312" w:eastAsia="仿宋_GB2312" w:cs="仿宋_GB2312" w:hint="eastAsia"/>
          <w:sz w:val="32"/>
          <w:szCs w:val="32"/>
        </w:rPr>
        <w:t>辆、金额</w:t>
      </w:r>
      <w:r w:rsidR="00D700C8">
        <w:rPr>
          <w:rFonts w:ascii="仿宋_GB2312" w:eastAsia="仿宋_GB2312" w:cs="仿宋_GB2312" w:hint="eastAsia"/>
          <w:sz w:val="32"/>
          <w:szCs w:val="32"/>
        </w:rPr>
        <w:t>0</w:t>
      </w:r>
      <w:r>
        <w:rPr>
          <w:rFonts w:ascii="仿宋_GB2312" w:eastAsia="仿宋_GB2312" w:cs="仿宋_GB2312" w:hint="eastAsia"/>
          <w:sz w:val="32"/>
          <w:szCs w:val="32"/>
        </w:rPr>
        <w:t>万元，越野车</w:t>
      </w:r>
      <w:r w:rsidR="00D700C8">
        <w:rPr>
          <w:rFonts w:ascii="仿宋_GB2312" w:eastAsia="仿宋_GB2312" w:cs="仿宋_GB2312" w:hint="eastAsia"/>
          <w:sz w:val="32"/>
          <w:szCs w:val="32"/>
        </w:rPr>
        <w:t>1</w:t>
      </w:r>
      <w:r>
        <w:rPr>
          <w:rFonts w:ascii="仿宋_GB2312" w:eastAsia="仿宋_GB2312" w:cs="仿宋_GB2312" w:hint="eastAsia"/>
          <w:sz w:val="32"/>
          <w:szCs w:val="32"/>
        </w:rPr>
        <w:t>辆、金额</w:t>
      </w:r>
      <w:r w:rsidR="00D700C8">
        <w:rPr>
          <w:rFonts w:ascii="仿宋_GB2312" w:eastAsia="仿宋_GB2312" w:cs="仿宋_GB2312" w:hint="eastAsia"/>
          <w:sz w:val="32"/>
          <w:szCs w:val="32"/>
        </w:rPr>
        <w:t>14.93</w:t>
      </w:r>
      <w:r>
        <w:rPr>
          <w:rFonts w:ascii="仿宋_GB2312" w:eastAsia="仿宋_GB2312" w:cs="仿宋_GB2312" w:hint="eastAsia"/>
          <w:sz w:val="32"/>
          <w:szCs w:val="32"/>
        </w:rPr>
        <w:t>万元，载客汽车</w:t>
      </w:r>
      <w:r w:rsidR="00927A5A">
        <w:rPr>
          <w:rFonts w:ascii="仿宋_GB2312" w:eastAsia="仿宋_GB2312" w:cs="仿宋_GB2312" w:hint="eastAsia"/>
          <w:sz w:val="32"/>
          <w:szCs w:val="32"/>
        </w:rPr>
        <w:t>0</w:t>
      </w:r>
      <w:r>
        <w:rPr>
          <w:rFonts w:ascii="仿宋_GB2312" w:eastAsia="仿宋_GB2312" w:cs="仿宋_GB2312" w:hint="eastAsia"/>
          <w:sz w:val="32"/>
          <w:szCs w:val="32"/>
        </w:rPr>
        <w:t>辆、金额</w:t>
      </w:r>
      <w:r w:rsidR="00927A5A">
        <w:rPr>
          <w:rFonts w:ascii="仿宋_GB2312" w:eastAsia="仿宋_GB2312" w:cs="仿宋_GB2312" w:hint="eastAsia"/>
          <w:sz w:val="32"/>
          <w:szCs w:val="32"/>
        </w:rPr>
        <w:t>0万元</w:t>
      </w:r>
      <w:r>
        <w:rPr>
          <w:rFonts w:ascii="仿宋_GB2312" w:eastAsia="仿宋_GB2312" w:cs="仿宋_GB2312" w:hint="eastAsia"/>
          <w:sz w:val="32"/>
          <w:szCs w:val="32"/>
        </w:rPr>
        <w:t>。截至</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月底，单位共有公务用车</w:t>
      </w:r>
      <w:r w:rsidR="00DC04D4">
        <w:rPr>
          <w:rFonts w:ascii="仿宋_GB2312" w:eastAsia="仿宋_GB2312" w:cs="仿宋_GB2312" w:hint="eastAsia"/>
          <w:sz w:val="32"/>
          <w:szCs w:val="32"/>
        </w:rPr>
        <w:t>9</w:t>
      </w:r>
      <w:r>
        <w:rPr>
          <w:rFonts w:ascii="仿宋_GB2312" w:eastAsia="仿宋_GB2312" w:cs="仿宋_GB2312" w:hint="eastAsia"/>
          <w:sz w:val="32"/>
          <w:szCs w:val="32"/>
        </w:rPr>
        <w:t>辆，其中：轿车</w:t>
      </w:r>
      <w:r w:rsidR="00DC04D4">
        <w:rPr>
          <w:rFonts w:ascii="仿宋_GB2312" w:eastAsia="仿宋_GB2312" w:cs="仿宋_GB2312" w:hint="eastAsia"/>
          <w:sz w:val="32"/>
          <w:szCs w:val="32"/>
        </w:rPr>
        <w:t>1</w:t>
      </w:r>
      <w:r>
        <w:rPr>
          <w:rFonts w:ascii="仿宋_GB2312" w:eastAsia="仿宋_GB2312" w:cs="仿宋_GB2312" w:hint="eastAsia"/>
          <w:sz w:val="32"/>
          <w:szCs w:val="32"/>
        </w:rPr>
        <w:t>辆、越野车</w:t>
      </w:r>
      <w:r w:rsidR="00DC04D4">
        <w:rPr>
          <w:rFonts w:ascii="仿宋_GB2312" w:eastAsia="仿宋_GB2312" w:cs="仿宋_GB2312" w:hint="eastAsia"/>
          <w:sz w:val="32"/>
          <w:szCs w:val="32"/>
        </w:rPr>
        <w:t>8</w:t>
      </w:r>
      <w:r>
        <w:rPr>
          <w:rFonts w:ascii="仿宋_GB2312" w:eastAsia="仿宋_GB2312" w:cs="仿宋_GB2312" w:hint="eastAsia"/>
          <w:sz w:val="32"/>
          <w:szCs w:val="32"/>
        </w:rPr>
        <w:t>辆、载客汽车</w:t>
      </w:r>
      <w:r w:rsidR="00DC04D4">
        <w:rPr>
          <w:rFonts w:ascii="仿宋_GB2312" w:eastAsia="仿宋_GB2312" w:cs="仿宋_GB2312" w:hint="eastAsia"/>
          <w:sz w:val="32"/>
          <w:szCs w:val="32"/>
        </w:rPr>
        <w:t>0</w:t>
      </w:r>
      <w:r>
        <w:rPr>
          <w:rFonts w:ascii="仿宋_GB2312" w:eastAsia="仿宋_GB2312" w:cs="仿宋_GB2312" w:hint="eastAsia"/>
          <w:sz w:val="32"/>
          <w:szCs w:val="32"/>
        </w:rPr>
        <w:t>辆。</w:t>
      </w:r>
    </w:p>
    <w:p w:rsidR="00D640CF" w:rsidRDefault="00D640CF">
      <w:pPr>
        <w:spacing w:line="600" w:lineRule="exact"/>
        <w:ind w:firstLine="640"/>
        <w:rPr>
          <w:rFonts w:ascii="仿宋_GB2312" w:eastAsia="仿宋_GB2312"/>
          <w:sz w:val="32"/>
          <w:szCs w:val="32"/>
        </w:rPr>
      </w:pPr>
      <w:r>
        <w:rPr>
          <w:rFonts w:ascii="仿宋_GB2312" w:eastAsia="仿宋_GB2312" w:cs="仿宋_GB2312" w:hint="eastAsia"/>
          <w:b/>
          <w:bCs/>
          <w:sz w:val="32"/>
          <w:szCs w:val="32"/>
        </w:rPr>
        <w:t>公务用车运行维护费支出</w:t>
      </w:r>
      <w:r w:rsidR="00322CFC">
        <w:rPr>
          <w:rFonts w:ascii="仿宋_GB2312" w:eastAsia="仿宋_GB2312" w:cs="仿宋_GB2312" w:hint="eastAsia"/>
          <w:sz w:val="32"/>
          <w:szCs w:val="32"/>
        </w:rPr>
        <w:t>13.36</w:t>
      </w:r>
      <w:r>
        <w:rPr>
          <w:rFonts w:ascii="仿宋_GB2312" w:eastAsia="仿宋_GB2312" w:cs="仿宋_GB2312" w:hint="eastAsia"/>
          <w:sz w:val="32"/>
          <w:szCs w:val="32"/>
        </w:rPr>
        <w:t>万元。主要用于</w:t>
      </w:r>
      <w:r w:rsidR="00740C29">
        <w:rPr>
          <w:rFonts w:ascii="仿宋_GB2312" w:eastAsia="仿宋_GB2312" w:hint="eastAsia"/>
          <w:sz w:val="32"/>
          <w:szCs w:val="32"/>
        </w:rPr>
        <w:t>环境保护管理事务</w:t>
      </w:r>
      <w:r w:rsidR="00AA2775">
        <w:rPr>
          <w:rFonts w:ascii="仿宋_GB2312" w:eastAsia="仿宋_GB2312" w:hint="eastAsia"/>
          <w:sz w:val="32"/>
          <w:szCs w:val="32"/>
        </w:rPr>
        <w:t>、环境监测、监察</w:t>
      </w:r>
      <w:r>
        <w:rPr>
          <w:rFonts w:ascii="仿宋_GB2312" w:eastAsia="仿宋_GB2312" w:cs="仿宋_GB2312" w:hint="eastAsia"/>
          <w:sz w:val="32"/>
          <w:szCs w:val="32"/>
        </w:rPr>
        <w:t>等所需的公务用车燃料费、维修费、过路过桥费、保险费等支出。</w:t>
      </w:r>
    </w:p>
    <w:p w:rsidR="00D640CF" w:rsidRDefault="00D640CF">
      <w:pPr>
        <w:spacing w:line="600" w:lineRule="exact"/>
        <w:ind w:firstLine="640"/>
        <w:rPr>
          <w:rFonts w:ascii="仿宋_GB2312" w:eastAsia="仿宋_GB2312"/>
          <w:sz w:val="32"/>
          <w:szCs w:val="32"/>
        </w:rPr>
      </w:pPr>
      <w:r>
        <w:rPr>
          <w:rFonts w:ascii="仿宋_GB2312" w:eastAsia="仿宋_GB2312" w:cs="仿宋_GB2312"/>
          <w:b/>
          <w:bCs/>
          <w:sz w:val="32"/>
          <w:szCs w:val="32"/>
        </w:rPr>
        <w:lastRenderedPageBreak/>
        <w:t>3.</w:t>
      </w:r>
      <w:r>
        <w:rPr>
          <w:rFonts w:ascii="仿宋_GB2312" w:eastAsia="仿宋_GB2312" w:cs="仿宋_GB2312" w:hint="eastAsia"/>
          <w:b/>
          <w:bCs/>
          <w:sz w:val="32"/>
          <w:szCs w:val="32"/>
        </w:rPr>
        <w:t>公务接待费支出</w:t>
      </w:r>
      <w:r w:rsidR="00DA6EEA">
        <w:rPr>
          <w:rFonts w:ascii="仿宋_GB2312" w:eastAsia="仿宋_GB2312" w:cs="仿宋_GB2312" w:hint="eastAsia"/>
          <w:sz w:val="32"/>
          <w:szCs w:val="32"/>
        </w:rPr>
        <w:t>0.89</w:t>
      </w:r>
      <w:r>
        <w:rPr>
          <w:rFonts w:ascii="仿宋_GB2312" w:eastAsia="仿宋_GB2312" w:cs="仿宋_GB2312" w:hint="eastAsia"/>
          <w:sz w:val="32"/>
          <w:szCs w:val="32"/>
        </w:rPr>
        <w:t>万元，</w:t>
      </w:r>
      <w:r>
        <w:rPr>
          <w:rStyle w:val="a7"/>
          <w:rFonts w:ascii="仿宋" w:eastAsia="仿宋" w:hAnsi="仿宋" w:cs="仿宋" w:hint="eastAsia"/>
          <w:b w:val="0"/>
          <w:bCs w:val="0"/>
          <w:sz w:val="32"/>
          <w:szCs w:val="32"/>
        </w:rPr>
        <w:t>完成预算</w:t>
      </w:r>
      <w:r w:rsidR="00DA6EEA">
        <w:rPr>
          <w:rStyle w:val="a7"/>
          <w:rFonts w:ascii="仿宋" w:eastAsia="仿宋" w:hAnsi="仿宋" w:cs="仿宋" w:hint="eastAsia"/>
          <w:b w:val="0"/>
          <w:bCs w:val="0"/>
          <w:sz w:val="32"/>
          <w:szCs w:val="32"/>
        </w:rPr>
        <w:t>89</w:t>
      </w:r>
      <w:r>
        <w:rPr>
          <w:rStyle w:val="a7"/>
          <w:rFonts w:ascii="仿宋" w:eastAsia="仿宋" w:hAnsi="仿宋" w:cs="仿宋"/>
          <w:b w:val="0"/>
          <w:bCs w:val="0"/>
          <w:sz w:val="32"/>
          <w:szCs w:val="32"/>
        </w:rPr>
        <w:t>%</w:t>
      </w:r>
      <w:r>
        <w:rPr>
          <w:rStyle w:val="a7"/>
          <w:rFonts w:ascii="仿宋" w:eastAsia="仿宋" w:hAnsi="仿宋" w:cs="仿宋" w:hint="eastAsia"/>
          <w:b w:val="0"/>
          <w:bCs w:val="0"/>
          <w:sz w:val="32"/>
          <w:szCs w:val="32"/>
        </w:rPr>
        <w:t>。</w:t>
      </w:r>
      <w:r>
        <w:rPr>
          <w:rFonts w:ascii="仿宋_GB2312" w:eastAsia="仿宋_GB2312" w:cs="仿宋_GB2312" w:hint="eastAsia"/>
          <w:sz w:val="32"/>
          <w:szCs w:val="32"/>
        </w:rPr>
        <w:t>公务接待费支出决算比</w:t>
      </w:r>
      <w:r>
        <w:rPr>
          <w:rFonts w:ascii="仿宋_GB2312" w:eastAsia="仿宋_GB2312" w:cs="仿宋_GB2312"/>
          <w:sz w:val="32"/>
          <w:szCs w:val="32"/>
        </w:rPr>
        <w:t>2020</w:t>
      </w:r>
      <w:r>
        <w:rPr>
          <w:rFonts w:ascii="仿宋_GB2312" w:eastAsia="仿宋_GB2312" w:cs="仿宋_GB2312" w:hint="eastAsia"/>
          <w:sz w:val="32"/>
          <w:szCs w:val="32"/>
        </w:rPr>
        <w:t>年减少</w:t>
      </w:r>
      <w:r w:rsidR="00655FA4">
        <w:rPr>
          <w:rFonts w:ascii="仿宋_GB2312" w:eastAsia="仿宋_GB2312" w:cs="仿宋_GB2312" w:hint="eastAsia"/>
          <w:sz w:val="32"/>
          <w:szCs w:val="32"/>
        </w:rPr>
        <w:t>0.46</w:t>
      </w:r>
      <w:r>
        <w:rPr>
          <w:rFonts w:ascii="仿宋_GB2312" w:eastAsia="仿宋_GB2312" w:cs="仿宋_GB2312" w:hint="eastAsia"/>
          <w:sz w:val="32"/>
          <w:szCs w:val="32"/>
        </w:rPr>
        <w:t>万元，下降</w:t>
      </w:r>
      <w:r w:rsidR="00DC7487">
        <w:rPr>
          <w:rFonts w:ascii="仿宋_GB2312" w:eastAsia="仿宋_GB2312" w:cs="仿宋_GB2312" w:hint="eastAsia"/>
          <w:sz w:val="32"/>
          <w:szCs w:val="32"/>
        </w:rPr>
        <w:t>34.07</w:t>
      </w:r>
      <w:r>
        <w:rPr>
          <w:rFonts w:ascii="仿宋_GB2312" w:eastAsia="仿宋_GB2312" w:cs="仿宋_GB2312"/>
          <w:sz w:val="32"/>
          <w:szCs w:val="32"/>
        </w:rPr>
        <w:t>%</w:t>
      </w:r>
      <w:r>
        <w:rPr>
          <w:rFonts w:ascii="仿宋_GB2312" w:eastAsia="仿宋_GB2312" w:cs="仿宋_GB2312" w:hint="eastAsia"/>
          <w:sz w:val="32"/>
          <w:szCs w:val="32"/>
        </w:rPr>
        <w:t>。主要原因是</w:t>
      </w:r>
      <w:r w:rsidR="00683748">
        <w:rPr>
          <w:rFonts w:ascii="仿宋_GB2312" w:eastAsia="仿宋_GB2312" w:cs="仿宋_GB2312" w:hint="eastAsia"/>
          <w:sz w:val="32"/>
          <w:szCs w:val="32"/>
        </w:rPr>
        <w:t>厉行节约</w:t>
      </w:r>
      <w:r>
        <w:rPr>
          <w:rFonts w:ascii="仿宋_GB2312" w:eastAsia="仿宋_GB2312" w:cs="仿宋_GB2312" w:hint="eastAsia"/>
          <w:sz w:val="32"/>
          <w:szCs w:val="32"/>
        </w:rPr>
        <w:t>。其中：</w:t>
      </w:r>
    </w:p>
    <w:p w:rsidR="00D640CF" w:rsidRDefault="00D640CF">
      <w:pPr>
        <w:spacing w:line="600" w:lineRule="exact"/>
        <w:ind w:firstLine="640"/>
        <w:rPr>
          <w:rFonts w:ascii="仿宋_GB2312" w:eastAsia="仿宋_GB2312"/>
          <w:sz w:val="32"/>
          <w:szCs w:val="32"/>
        </w:rPr>
      </w:pPr>
      <w:r>
        <w:rPr>
          <w:rFonts w:ascii="仿宋" w:eastAsia="仿宋" w:hAnsi="仿宋" w:cs="仿宋" w:hint="eastAsia"/>
          <w:b/>
          <w:bCs/>
          <w:sz w:val="32"/>
          <w:szCs w:val="32"/>
        </w:rPr>
        <w:t>国内公务接待支出</w:t>
      </w:r>
      <w:r w:rsidR="00D028AE">
        <w:rPr>
          <w:rFonts w:ascii="仿宋" w:eastAsia="仿宋" w:hAnsi="仿宋" w:cs="仿宋" w:hint="eastAsia"/>
          <w:sz w:val="32"/>
          <w:szCs w:val="32"/>
        </w:rPr>
        <w:t>0.89</w:t>
      </w:r>
      <w:r>
        <w:rPr>
          <w:rFonts w:ascii="仿宋_GB2312" w:eastAsia="仿宋_GB2312" w:cs="仿宋_GB2312" w:hint="eastAsia"/>
          <w:sz w:val="32"/>
          <w:szCs w:val="32"/>
        </w:rPr>
        <w:t>万元，主要用于开展业务活动开支的交通费、住宿费、用餐费等。国内公务接待</w:t>
      </w:r>
      <w:r w:rsidR="00C0643E">
        <w:rPr>
          <w:rFonts w:ascii="仿宋_GB2312" w:eastAsia="仿宋_GB2312" w:cs="仿宋_GB2312" w:hint="eastAsia"/>
          <w:sz w:val="32"/>
          <w:szCs w:val="32"/>
        </w:rPr>
        <w:t>6</w:t>
      </w:r>
      <w:r>
        <w:rPr>
          <w:rFonts w:ascii="仿宋_GB2312" w:eastAsia="仿宋_GB2312" w:cs="仿宋_GB2312" w:hint="eastAsia"/>
          <w:sz w:val="32"/>
          <w:szCs w:val="32"/>
        </w:rPr>
        <w:t>批次，</w:t>
      </w:r>
      <w:r w:rsidR="00600B38">
        <w:rPr>
          <w:rFonts w:ascii="仿宋_GB2312" w:eastAsia="仿宋_GB2312" w:cs="仿宋_GB2312" w:hint="eastAsia"/>
          <w:sz w:val="32"/>
          <w:szCs w:val="32"/>
        </w:rPr>
        <w:t>80</w:t>
      </w:r>
      <w:r>
        <w:rPr>
          <w:rFonts w:ascii="仿宋_GB2312" w:eastAsia="仿宋_GB2312" w:cs="仿宋_GB2312" w:hint="eastAsia"/>
          <w:sz w:val="32"/>
          <w:szCs w:val="32"/>
        </w:rPr>
        <w:t>人次（不包括陪同人员），共计支出</w:t>
      </w:r>
      <w:r w:rsidR="00073EFB">
        <w:rPr>
          <w:rFonts w:ascii="仿宋_GB2312" w:eastAsia="仿宋_GB2312" w:cs="仿宋_GB2312" w:hint="eastAsia"/>
          <w:sz w:val="32"/>
          <w:szCs w:val="32"/>
        </w:rPr>
        <w:t>0.89</w:t>
      </w:r>
      <w:r>
        <w:rPr>
          <w:rFonts w:ascii="仿宋_GB2312" w:eastAsia="仿宋_GB2312" w:cs="仿宋_GB2312" w:hint="eastAsia"/>
          <w:sz w:val="32"/>
          <w:szCs w:val="32"/>
        </w:rPr>
        <w:t>万元，具体内容包括：</w:t>
      </w:r>
      <w:r w:rsidR="001042FB">
        <w:rPr>
          <w:rFonts w:ascii="仿宋_GB2312" w:eastAsia="仿宋_GB2312" w:cs="仿宋_GB2312" w:hint="eastAsia"/>
          <w:sz w:val="32"/>
          <w:szCs w:val="32"/>
        </w:rPr>
        <w:t>接待德阳检查0.11万元，涉危行业检查0.04万元，省厅涉重检查</w:t>
      </w:r>
      <w:r w:rsidR="00F55DF1">
        <w:rPr>
          <w:rFonts w:ascii="仿宋_GB2312" w:eastAsia="仿宋_GB2312" w:cs="仿宋_GB2312" w:hint="eastAsia"/>
          <w:sz w:val="32"/>
          <w:szCs w:val="32"/>
        </w:rPr>
        <w:t>0.33</w:t>
      </w:r>
      <w:r w:rsidR="001042FB">
        <w:rPr>
          <w:rFonts w:ascii="仿宋_GB2312" w:eastAsia="仿宋_GB2312" w:cs="仿宋_GB2312" w:hint="eastAsia"/>
          <w:sz w:val="32"/>
          <w:szCs w:val="32"/>
        </w:rPr>
        <w:t>万元，挥发性有机物专项执法检查0.19万元</w:t>
      </w:r>
      <w:r w:rsidR="003B0945">
        <w:rPr>
          <w:rFonts w:ascii="仿宋_GB2312" w:eastAsia="仿宋_GB2312" w:cs="仿宋_GB2312" w:hint="eastAsia"/>
          <w:sz w:val="32"/>
          <w:szCs w:val="32"/>
        </w:rPr>
        <w:t>、省大气帮扶接待0.12万元</w:t>
      </w:r>
      <w:r w:rsidR="001042FB">
        <w:rPr>
          <w:rFonts w:ascii="仿宋_GB2312" w:eastAsia="仿宋_GB2312" w:cs="仿宋_GB2312" w:hint="eastAsia"/>
          <w:sz w:val="32"/>
          <w:szCs w:val="32"/>
        </w:rPr>
        <w:t>等</w:t>
      </w:r>
      <w:r>
        <w:rPr>
          <w:rFonts w:ascii="仿宋_GB2312" w:eastAsia="仿宋_GB2312" w:cs="仿宋_GB2312" w:hint="eastAsia"/>
          <w:sz w:val="32"/>
          <w:szCs w:val="32"/>
        </w:rPr>
        <w:t>。</w:t>
      </w:r>
    </w:p>
    <w:p w:rsidR="00D640CF" w:rsidRPr="008021F6" w:rsidRDefault="00D640CF" w:rsidP="008021F6">
      <w:pPr>
        <w:spacing w:line="600" w:lineRule="exact"/>
        <w:ind w:firstLineChars="200" w:firstLine="643"/>
        <w:rPr>
          <w:rFonts w:ascii="仿宋_GB2312" w:eastAsia="仿宋_GB2312"/>
          <w:sz w:val="32"/>
          <w:szCs w:val="32"/>
        </w:rPr>
      </w:pPr>
      <w:r>
        <w:rPr>
          <w:rFonts w:ascii="仿宋" w:eastAsia="仿宋" w:hAnsi="仿宋" w:cs="仿宋" w:hint="eastAsia"/>
          <w:b/>
          <w:bCs/>
          <w:sz w:val="32"/>
          <w:szCs w:val="32"/>
        </w:rPr>
        <w:t>外事接待支出</w:t>
      </w:r>
      <w:r w:rsidR="000855BF">
        <w:rPr>
          <w:rFonts w:ascii="仿宋" w:eastAsia="仿宋" w:hAnsi="仿宋" w:cs="仿宋" w:hint="eastAsia"/>
          <w:sz w:val="32"/>
          <w:szCs w:val="32"/>
        </w:rPr>
        <w:t>0</w:t>
      </w:r>
      <w:r>
        <w:rPr>
          <w:rFonts w:ascii="仿宋_GB2312" w:eastAsia="仿宋_GB2312" w:cs="仿宋_GB2312" w:hint="eastAsia"/>
          <w:sz w:val="32"/>
          <w:szCs w:val="32"/>
        </w:rPr>
        <w:t>万元，外事接待</w:t>
      </w:r>
      <w:r w:rsidR="000855BF">
        <w:rPr>
          <w:rFonts w:ascii="仿宋_GB2312" w:eastAsia="仿宋_GB2312" w:cs="仿宋_GB2312" w:hint="eastAsia"/>
          <w:sz w:val="32"/>
          <w:szCs w:val="32"/>
        </w:rPr>
        <w:t>0</w:t>
      </w:r>
      <w:r>
        <w:rPr>
          <w:rFonts w:ascii="仿宋_GB2312" w:eastAsia="仿宋_GB2312" w:cs="仿宋_GB2312" w:hint="eastAsia"/>
          <w:sz w:val="32"/>
          <w:szCs w:val="32"/>
        </w:rPr>
        <w:t>批次，</w:t>
      </w:r>
      <w:r w:rsidR="000855BF">
        <w:rPr>
          <w:rFonts w:ascii="仿宋_GB2312" w:eastAsia="仿宋_GB2312" w:cs="仿宋_GB2312" w:hint="eastAsia"/>
          <w:sz w:val="32"/>
          <w:szCs w:val="32"/>
        </w:rPr>
        <w:t>0</w:t>
      </w:r>
      <w:r>
        <w:rPr>
          <w:rFonts w:ascii="仿宋_GB2312" w:eastAsia="仿宋_GB2312" w:cs="仿宋_GB2312" w:hint="eastAsia"/>
          <w:sz w:val="32"/>
          <w:szCs w:val="32"/>
        </w:rPr>
        <w:t>人，共计支出</w:t>
      </w:r>
      <w:r w:rsidR="0095756A">
        <w:rPr>
          <w:rFonts w:ascii="仿宋_GB2312" w:eastAsia="仿宋_GB2312" w:cs="仿宋_GB2312" w:hint="eastAsia"/>
          <w:sz w:val="32"/>
          <w:szCs w:val="32"/>
        </w:rPr>
        <w:t>0</w:t>
      </w:r>
      <w:r>
        <w:rPr>
          <w:rFonts w:ascii="仿宋_GB2312" w:eastAsia="仿宋_GB2312" w:cs="仿宋_GB2312" w:hint="eastAsia"/>
          <w:sz w:val="32"/>
          <w:szCs w:val="32"/>
        </w:rPr>
        <w:t>万元</w:t>
      </w:r>
      <w:r w:rsidR="0095756A">
        <w:rPr>
          <w:rFonts w:ascii="仿宋_GB2312" w:eastAsia="仿宋_GB2312" w:cs="仿宋_GB2312" w:hint="eastAsia"/>
          <w:sz w:val="32"/>
          <w:szCs w:val="32"/>
        </w:rPr>
        <w:t>。</w:t>
      </w:r>
      <w:bookmarkStart w:id="47" w:name="_Toc15377218"/>
      <w:bookmarkStart w:id="48" w:name="_Toc15396610"/>
    </w:p>
    <w:p w:rsidR="00D640CF" w:rsidRDefault="00D640CF">
      <w:pPr>
        <w:spacing w:line="600" w:lineRule="exact"/>
        <w:ind w:firstLine="640"/>
        <w:outlineLvl w:val="1"/>
        <w:rPr>
          <w:rStyle w:val="2Char"/>
          <w:rFonts w:ascii="黑体" w:eastAsia="黑体" w:hAnsi="黑体" w:cs="Times New Roman"/>
        </w:rPr>
      </w:pPr>
      <w:r>
        <w:rPr>
          <w:rFonts w:ascii="黑体" w:eastAsia="黑体" w:cs="黑体" w:hint="eastAsia"/>
          <w:sz w:val="32"/>
          <w:szCs w:val="32"/>
        </w:rPr>
        <w:t>八、</w:t>
      </w:r>
      <w:r>
        <w:rPr>
          <w:rStyle w:val="2Char"/>
          <w:rFonts w:ascii="黑体" w:eastAsia="黑体" w:hAnsi="黑体" w:cs="黑体" w:hint="eastAsia"/>
          <w:b w:val="0"/>
          <w:bCs w:val="0"/>
        </w:rPr>
        <w:t>政府性基金预算支出决算情况说明</w:t>
      </w:r>
      <w:bookmarkEnd w:id="47"/>
      <w:bookmarkEnd w:id="48"/>
    </w:p>
    <w:p w:rsidR="00D640CF" w:rsidRPr="001D47FE" w:rsidRDefault="00D640CF" w:rsidP="001D47FE">
      <w:pPr>
        <w:spacing w:line="600" w:lineRule="exact"/>
        <w:ind w:firstLine="640"/>
        <w:rPr>
          <w:rFonts w:ascii="仿宋_GB2312" w:eastAsia="仿宋_GB2312"/>
          <w:sz w:val="32"/>
          <w:szCs w:val="32"/>
        </w:rPr>
      </w:pPr>
      <w:r>
        <w:rPr>
          <w:rFonts w:ascii="仿宋_GB2312" w:eastAsia="仿宋_GB2312" w:cs="仿宋_GB2312"/>
          <w:sz w:val="32"/>
          <w:szCs w:val="32"/>
        </w:rPr>
        <w:t>2021</w:t>
      </w:r>
      <w:r>
        <w:rPr>
          <w:rFonts w:ascii="仿宋_GB2312" w:eastAsia="仿宋_GB2312" w:cs="仿宋_GB2312" w:hint="eastAsia"/>
          <w:sz w:val="32"/>
          <w:szCs w:val="32"/>
        </w:rPr>
        <w:t>年政府性基金预算财政拨款支出</w:t>
      </w:r>
      <w:r w:rsidR="001D47FE">
        <w:rPr>
          <w:rFonts w:ascii="仿宋_GB2312" w:eastAsia="仿宋_GB2312" w:cs="仿宋_GB2312" w:hint="eastAsia"/>
          <w:sz w:val="32"/>
          <w:szCs w:val="32"/>
        </w:rPr>
        <w:t>0</w:t>
      </w:r>
      <w:r>
        <w:rPr>
          <w:rFonts w:ascii="仿宋_GB2312" w:eastAsia="仿宋_GB2312" w:cs="仿宋_GB2312" w:hint="eastAsia"/>
          <w:sz w:val="32"/>
          <w:szCs w:val="32"/>
        </w:rPr>
        <w:t>万元。</w:t>
      </w:r>
    </w:p>
    <w:p w:rsidR="00D640CF" w:rsidRDefault="00D640CF">
      <w:pPr>
        <w:numPr>
          <w:ilvl w:val="0"/>
          <w:numId w:val="3"/>
        </w:numPr>
        <w:spacing w:line="600" w:lineRule="exact"/>
        <w:ind w:firstLine="640"/>
        <w:outlineLvl w:val="1"/>
        <w:rPr>
          <w:rStyle w:val="2Char"/>
          <w:rFonts w:ascii="黑体" w:eastAsia="黑体" w:hAnsi="黑体" w:cs="Times New Roman"/>
          <w:b w:val="0"/>
          <w:bCs w:val="0"/>
        </w:rPr>
      </w:pPr>
      <w:bookmarkStart w:id="49" w:name="_Toc15377219"/>
      <w:bookmarkStart w:id="50" w:name="_Toc15396611"/>
      <w:r>
        <w:rPr>
          <w:rStyle w:val="2Char"/>
          <w:rFonts w:ascii="黑体" w:eastAsia="黑体" w:hAnsi="黑体" w:cs="黑体" w:hint="eastAsia"/>
          <w:b w:val="0"/>
          <w:bCs w:val="0"/>
        </w:rPr>
        <w:t>国有资本经营预算支出决算情况说明</w:t>
      </w:r>
      <w:bookmarkEnd w:id="49"/>
      <w:bookmarkEnd w:id="50"/>
    </w:p>
    <w:p w:rsidR="00D640CF" w:rsidRPr="001D47FE" w:rsidRDefault="00D640CF" w:rsidP="001D47FE">
      <w:pPr>
        <w:spacing w:line="600" w:lineRule="exact"/>
        <w:ind w:firstLine="640"/>
        <w:rPr>
          <w:rFonts w:ascii="仿宋_GB2312" w:eastAsia="仿宋_GB2312"/>
          <w:sz w:val="32"/>
          <w:szCs w:val="32"/>
        </w:rPr>
      </w:pPr>
      <w:r>
        <w:rPr>
          <w:rFonts w:ascii="仿宋_GB2312" w:eastAsia="仿宋_GB2312" w:cs="仿宋_GB2312"/>
          <w:sz w:val="32"/>
          <w:szCs w:val="32"/>
        </w:rPr>
        <w:t>2021</w:t>
      </w:r>
      <w:r>
        <w:rPr>
          <w:rFonts w:ascii="仿宋_GB2312" w:eastAsia="仿宋_GB2312" w:cs="仿宋_GB2312" w:hint="eastAsia"/>
          <w:sz w:val="32"/>
          <w:szCs w:val="32"/>
        </w:rPr>
        <w:t>年国有资本经营预算财政拨款支出</w:t>
      </w:r>
      <w:r w:rsidR="001D47FE">
        <w:rPr>
          <w:rFonts w:ascii="仿宋_GB2312" w:eastAsia="仿宋_GB2312" w:cs="仿宋_GB2312" w:hint="eastAsia"/>
          <w:sz w:val="32"/>
          <w:szCs w:val="32"/>
        </w:rPr>
        <w:t>0</w:t>
      </w:r>
      <w:r>
        <w:rPr>
          <w:rFonts w:ascii="仿宋_GB2312" w:eastAsia="仿宋_GB2312" w:cs="仿宋_GB2312" w:hint="eastAsia"/>
          <w:sz w:val="32"/>
          <w:szCs w:val="32"/>
        </w:rPr>
        <w:t>万元。</w:t>
      </w:r>
    </w:p>
    <w:p w:rsidR="00D640CF" w:rsidRDefault="00D640CF">
      <w:pPr>
        <w:numPr>
          <w:ilvl w:val="0"/>
          <w:numId w:val="3"/>
        </w:numPr>
        <w:spacing w:line="600" w:lineRule="exact"/>
        <w:ind w:firstLine="640"/>
        <w:outlineLvl w:val="1"/>
        <w:rPr>
          <w:rStyle w:val="2Char"/>
          <w:rFonts w:ascii="黑体" w:eastAsia="黑体" w:hAnsi="黑体" w:cs="Times New Roman"/>
          <w:b w:val="0"/>
          <w:bCs w:val="0"/>
        </w:rPr>
      </w:pPr>
      <w:bookmarkStart w:id="51" w:name="_Toc15377221"/>
      <w:bookmarkStart w:id="52" w:name="_Toc15396612"/>
      <w:r>
        <w:rPr>
          <w:rStyle w:val="2Char"/>
          <w:rFonts w:ascii="黑体" w:eastAsia="黑体" w:hAnsi="黑体" w:cs="黑体" w:hint="eastAsia"/>
          <w:b w:val="0"/>
          <w:bCs w:val="0"/>
        </w:rPr>
        <w:t>其他重要事项的情况说明</w:t>
      </w:r>
      <w:bookmarkEnd w:id="51"/>
      <w:bookmarkEnd w:id="52"/>
    </w:p>
    <w:p w:rsidR="00D640CF" w:rsidRDefault="00D640CF" w:rsidP="00B14A68">
      <w:pPr>
        <w:spacing w:line="600" w:lineRule="exact"/>
        <w:ind w:firstLineChars="200" w:firstLine="643"/>
        <w:outlineLvl w:val="2"/>
        <w:rPr>
          <w:rFonts w:ascii="仿宋" w:eastAsia="仿宋" w:hAnsi="仿宋"/>
          <w:sz w:val="32"/>
          <w:szCs w:val="32"/>
        </w:rPr>
      </w:pPr>
      <w:bookmarkStart w:id="53" w:name="_Toc15377222"/>
      <w:r>
        <w:rPr>
          <w:rFonts w:ascii="仿宋" w:eastAsia="仿宋" w:hAnsi="仿宋" w:cs="仿宋" w:hint="eastAsia"/>
          <w:b/>
          <w:bCs/>
          <w:sz w:val="32"/>
          <w:szCs w:val="32"/>
        </w:rPr>
        <w:t>（一）机关运行经费支出情况</w:t>
      </w:r>
      <w:bookmarkEnd w:id="53"/>
    </w:p>
    <w:p w:rsidR="00D640CF" w:rsidRDefault="00D640CF" w:rsidP="00B14A68">
      <w:pPr>
        <w:spacing w:line="600" w:lineRule="exact"/>
        <w:ind w:firstLineChars="200" w:firstLine="640"/>
        <w:rPr>
          <w:rFonts w:ascii="仿宋_GB2312" w:eastAsia="仿宋_GB2312"/>
          <w:sz w:val="32"/>
          <w:szCs w:val="32"/>
        </w:rPr>
      </w:pPr>
      <w:r>
        <w:rPr>
          <w:rFonts w:ascii="仿宋_GB2312" w:eastAsia="仿宋_GB2312" w:cs="仿宋_GB2312"/>
          <w:sz w:val="32"/>
          <w:szCs w:val="32"/>
        </w:rPr>
        <w:t>2021</w:t>
      </w:r>
      <w:r>
        <w:rPr>
          <w:rFonts w:ascii="仿宋_GB2312" w:eastAsia="仿宋_GB2312" w:cs="仿宋_GB2312" w:hint="eastAsia"/>
          <w:sz w:val="32"/>
          <w:szCs w:val="32"/>
        </w:rPr>
        <w:t>年，</w:t>
      </w:r>
      <w:r w:rsidR="00565ED3">
        <w:rPr>
          <w:rFonts w:ascii="仿宋_GB2312" w:eastAsia="仿宋_GB2312" w:cs="仿宋_GB2312" w:hint="eastAsia"/>
          <w:sz w:val="32"/>
          <w:szCs w:val="32"/>
        </w:rPr>
        <w:t>德阳市广汉生态环境局</w:t>
      </w:r>
      <w:r>
        <w:rPr>
          <w:rFonts w:ascii="仿宋_GB2312" w:eastAsia="仿宋_GB2312" w:cs="仿宋_GB2312" w:hint="eastAsia"/>
          <w:sz w:val="32"/>
          <w:szCs w:val="32"/>
        </w:rPr>
        <w:t>机关运行经费支出</w:t>
      </w:r>
      <w:r w:rsidR="004069B0">
        <w:rPr>
          <w:rFonts w:ascii="仿宋_GB2312" w:eastAsia="仿宋_GB2312" w:cs="仿宋_GB2312" w:hint="eastAsia"/>
          <w:sz w:val="32"/>
          <w:szCs w:val="32"/>
        </w:rPr>
        <w:t>432.61</w:t>
      </w:r>
      <w:r>
        <w:rPr>
          <w:rFonts w:ascii="仿宋_GB2312" w:eastAsia="仿宋_GB2312" w:cs="仿宋_GB2312" w:hint="eastAsia"/>
          <w:sz w:val="32"/>
          <w:szCs w:val="32"/>
        </w:rPr>
        <w:t>万元，比</w:t>
      </w:r>
      <w:r>
        <w:rPr>
          <w:rFonts w:ascii="仿宋_GB2312" w:eastAsia="仿宋_GB2312" w:cs="仿宋_GB2312"/>
          <w:sz w:val="32"/>
          <w:szCs w:val="32"/>
        </w:rPr>
        <w:t>2020</w:t>
      </w:r>
      <w:r>
        <w:rPr>
          <w:rFonts w:ascii="仿宋_GB2312" w:eastAsia="仿宋_GB2312" w:cs="仿宋_GB2312" w:hint="eastAsia"/>
          <w:sz w:val="32"/>
          <w:szCs w:val="32"/>
        </w:rPr>
        <w:t>年增加</w:t>
      </w:r>
      <w:r w:rsidR="0011706B">
        <w:rPr>
          <w:rFonts w:ascii="仿宋_GB2312" w:eastAsia="仿宋_GB2312" w:cs="仿宋_GB2312" w:hint="eastAsia"/>
          <w:sz w:val="32"/>
          <w:szCs w:val="32"/>
        </w:rPr>
        <w:t>318.91</w:t>
      </w:r>
      <w:r>
        <w:rPr>
          <w:rFonts w:ascii="仿宋_GB2312" w:eastAsia="仿宋_GB2312" w:cs="仿宋_GB2312" w:hint="eastAsia"/>
          <w:sz w:val="32"/>
          <w:szCs w:val="32"/>
        </w:rPr>
        <w:t>万元，增长</w:t>
      </w:r>
      <w:r w:rsidR="0011706B">
        <w:rPr>
          <w:rFonts w:ascii="仿宋_GB2312" w:eastAsia="仿宋_GB2312" w:cs="仿宋_GB2312" w:hint="eastAsia"/>
          <w:sz w:val="32"/>
          <w:szCs w:val="32"/>
        </w:rPr>
        <w:t>280.48</w:t>
      </w:r>
      <w:r>
        <w:rPr>
          <w:rFonts w:ascii="仿宋_GB2312" w:eastAsia="仿宋_GB2312" w:cs="仿宋_GB2312"/>
          <w:sz w:val="32"/>
          <w:szCs w:val="32"/>
        </w:rPr>
        <w:t>%</w:t>
      </w:r>
      <w:r>
        <w:rPr>
          <w:rFonts w:ascii="仿宋_GB2312" w:eastAsia="仿宋_GB2312" w:cs="仿宋_GB2312" w:hint="eastAsia"/>
          <w:sz w:val="32"/>
          <w:szCs w:val="32"/>
        </w:rPr>
        <w:t>。主要原因是</w:t>
      </w:r>
      <w:r w:rsidR="0011706B">
        <w:rPr>
          <w:rFonts w:ascii="仿宋_GB2312" w:eastAsia="仿宋_GB2312" w:cs="仿宋_GB2312" w:hint="eastAsia"/>
          <w:sz w:val="32"/>
          <w:szCs w:val="32"/>
        </w:rPr>
        <w:t>本年行政运行经费中含运转类项目资金。</w:t>
      </w:r>
    </w:p>
    <w:p w:rsidR="00D640CF" w:rsidRPr="00BB68E9" w:rsidRDefault="00D640CF" w:rsidP="00B14A68">
      <w:pPr>
        <w:autoSpaceDE w:val="0"/>
        <w:autoSpaceDN w:val="0"/>
        <w:adjustRightInd w:val="0"/>
        <w:spacing w:line="600" w:lineRule="exact"/>
        <w:ind w:firstLineChars="200" w:firstLine="643"/>
        <w:jc w:val="left"/>
        <w:outlineLvl w:val="2"/>
        <w:rPr>
          <w:rFonts w:ascii="仿宋" w:eastAsia="仿宋" w:hAnsi="仿宋"/>
          <w:b/>
          <w:bCs/>
          <w:sz w:val="32"/>
          <w:szCs w:val="32"/>
        </w:rPr>
      </w:pPr>
      <w:bookmarkStart w:id="54" w:name="_Toc15377223"/>
      <w:r w:rsidRPr="00BB68E9">
        <w:rPr>
          <w:rFonts w:ascii="仿宋" w:eastAsia="仿宋" w:hAnsi="仿宋" w:cs="仿宋" w:hint="eastAsia"/>
          <w:b/>
          <w:bCs/>
          <w:sz w:val="32"/>
          <w:szCs w:val="32"/>
        </w:rPr>
        <w:t>（二）政府采购支出情况</w:t>
      </w:r>
      <w:bookmarkEnd w:id="54"/>
    </w:p>
    <w:p w:rsidR="00D640CF" w:rsidRPr="00BB68E9" w:rsidRDefault="00D640CF" w:rsidP="00B14A68">
      <w:pPr>
        <w:spacing w:line="600" w:lineRule="exact"/>
        <w:ind w:firstLineChars="200" w:firstLine="640"/>
        <w:rPr>
          <w:rFonts w:ascii="仿宋_GB2312" w:eastAsia="仿宋_GB2312"/>
          <w:sz w:val="32"/>
          <w:szCs w:val="32"/>
        </w:rPr>
      </w:pPr>
      <w:r w:rsidRPr="00BB68E9">
        <w:rPr>
          <w:rFonts w:ascii="仿宋_GB2312" w:eastAsia="仿宋_GB2312" w:cs="仿宋_GB2312"/>
          <w:sz w:val="32"/>
          <w:szCs w:val="32"/>
        </w:rPr>
        <w:t>2021</w:t>
      </w:r>
      <w:r w:rsidRPr="00BB68E9">
        <w:rPr>
          <w:rFonts w:ascii="仿宋_GB2312" w:eastAsia="仿宋_GB2312" w:cs="仿宋_GB2312" w:hint="eastAsia"/>
          <w:sz w:val="32"/>
          <w:szCs w:val="32"/>
        </w:rPr>
        <w:t>年，</w:t>
      </w:r>
      <w:r w:rsidR="005C6075" w:rsidRPr="00BB68E9">
        <w:rPr>
          <w:rFonts w:ascii="仿宋_GB2312" w:eastAsia="仿宋_GB2312" w:cs="仿宋_GB2312" w:hint="eastAsia"/>
          <w:sz w:val="32"/>
          <w:szCs w:val="32"/>
        </w:rPr>
        <w:t>德阳市广汉生态环境局</w:t>
      </w:r>
      <w:r w:rsidRPr="00BB68E9">
        <w:rPr>
          <w:rFonts w:ascii="仿宋_GB2312" w:eastAsia="仿宋_GB2312" w:cs="仿宋_GB2312" w:hint="eastAsia"/>
          <w:sz w:val="32"/>
          <w:szCs w:val="32"/>
        </w:rPr>
        <w:t>政府采购支出总额</w:t>
      </w:r>
      <w:r w:rsidR="00D12751" w:rsidRPr="00BB68E9">
        <w:rPr>
          <w:rFonts w:ascii="仿宋_GB2312" w:eastAsia="仿宋_GB2312" w:cs="仿宋_GB2312" w:hint="eastAsia"/>
          <w:sz w:val="32"/>
          <w:szCs w:val="32"/>
        </w:rPr>
        <w:t>889.77</w:t>
      </w:r>
      <w:r w:rsidRPr="00BB68E9">
        <w:rPr>
          <w:rFonts w:ascii="仿宋_GB2312" w:eastAsia="仿宋_GB2312" w:cs="仿宋_GB2312" w:hint="eastAsia"/>
          <w:sz w:val="32"/>
          <w:szCs w:val="32"/>
        </w:rPr>
        <w:t>万元，其中：政府采购货物支出</w:t>
      </w:r>
      <w:r w:rsidR="008271AD" w:rsidRPr="00BB68E9">
        <w:rPr>
          <w:rFonts w:ascii="仿宋_GB2312" w:eastAsia="仿宋_GB2312" w:cs="仿宋_GB2312" w:hint="eastAsia"/>
          <w:sz w:val="32"/>
          <w:szCs w:val="32"/>
        </w:rPr>
        <w:t>808.07</w:t>
      </w:r>
      <w:r w:rsidRPr="00BB68E9">
        <w:rPr>
          <w:rFonts w:ascii="仿宋_GB2312" w:eastAsia="仿宋_GB2312" w:cs="仿宋_GB2312" w:hint="eastAsia"/>
          <w:sz w:val="32"/>
          <w:szCs w:val="32"/>
        </w:rPr>
        <w:t>万元、政府</w:t>
      </w:r>
      <w:r w:rsidRPr="00BB68E9">
        <w:rPr>
          <w:rFonts w:ascii="仿宋_GB2312" w:eastAsia="仿宋_GB2312" w:cs="仿宋_GB2312" w:hint="eastAsia"/>
          <w:sz w:val="32"/>
          <w:szCs w:val="32"/>
        </w:rPr>
        <w:lastRenderedPageBreak/>
        <w:t>采购工程支出</w:t>
      </w:r>
      <w:r w:rsidR="005264C8" w:rsidRPr="00BB68E9">
        <w:rPr>
          <w:rFonts w:ascii="仿宋_GB2312" w:eastAsia="仿宋_GB2312" w:cs="仿宋_GB2312" w:hint="eastAsia"/>
          <w:sz w:val="32"/>
          <w:szCs w:val="32"/>
        </w:rPr>
        <w:t>0</w:t>
      </w:r>
      <w:r w:rsidRPr="00BB68E9">
        <w:rPr>
          <w:rFonts w:ascii="仿宋_GB2312" w:eastAsia="仿宋_GB2312" w:cs="仿宋_GB2312" w:hint="eastAsia"/>
          <w:sz w:val="32"/>
          <w:szCs w:val="32"/>
        </w:rPr>
        <w:t>万元、政府采购服务支出</w:t>
      </w:r>
      <w:r w:rsidR="005264C8" w:rsidRPr="00BB68E9">
        <w:rPr>
          <w:rFonts w:ascii="仿宋_GB2312" w:eastAsia="仿宋_GB2312" w:cs="仿宋_GB2312" w:hint="eastAsia"/>
          <w:sz w:val="32"/>
          <w:szCs w:val="32"/>
        </w:rPr>
        <w:t>81.7</w:t>
      </w:r>
      <w:r w:rsidRPr="00BB68E9">
        <w:rPr>
          <w:rFonts w:ascii="仿宋_GB2312" w:eastAsia="仿宋_GB2312" w:cs="仿宋_GB2312" w:hint="eastAsia"/>
          <w:sz w:val="32"/>
          <w:szCs w:val="32"/>
        </w:rPr>
        <w:t>万元。主要用于</w:t>
      </w:r>
      <w:r w:rsidR="00BB68E9">
        <w:rPr>
          <w:rFonts w:ascii="仿宋_GB2312" w:eastAsia="仿宋_GB2312"/>
          <w:sz w:val="32"/>
          <w:szCs w:val="32"/>
        </w:rPr>
        <w:t>农村生活污水处理设施采购</w:t>
      </w:r>
      <w:r w:rsidR="00BB68E9">
        <w:rPr>
          <w:rFonts w:ascii="仿宋_GB2312" w:eastAsia="仿宋_GB2312" w:hint="eastAsia"/>
          <w:sz w:val="32"/>
          <w:szCs w:val="32"/>
        </w:rPr>
        <w:t>，</w:t>
      </w:r>
      <w:r w:rsidR="00BB68E9">
        <w:rPr>
          <w:rFonts w:ascii="仿宋_GB2312" w:eastAsia="仿宋_GB2312"/>
          <w:sz w:val="32"/>
          <w:szCs w:val="32"/>
        </w:rPr>
        <w:t>环境监测设备采购等</w:t>
      </w:r>
      <w:r w:rsidRPr="00BB68E9">
        <w:rPr>
          <w:rFonts w:ascii="仿宋_GB2312" w:eastAsia="仿宋_GB2312" w:cs="仿宋_GB2312" w:hint="eastAsia"/>
          <w:sz w:val="32"/>
          <w:szCs w:val="32"/>
        </w:rPr>
        <w:t>。授予中小企业合同金额</w:t>
      </w:r>
      <w:r w:rsidR="004E5F79" w:rsidRPr="00BB68E9">
        <w:rPr>
          <w:rFonts w:ascii="仿宋_GB2312" w:eastAsia="仿宋_GB2312" w:cs="仿宋_GB2312" w:hint="eastAsia"/>
          <w:sz w:val="32"/>
          <w:szCs w:val="32"/>
        </w:rPr>
        <w:t>0</w:t>
      </w:r>
      <w:r w:rsidRPr="00BB68E9">
        <w:rPr>
          <w:rFonts w:ascii="仿宋_GB2312" w:eastAsia="仿宋_GB2312" w:cs="仿宋_GB2312" w:hint="eastAsia"/>
          <w:sz w:val="32"/>
          <w:szCs w:val="32"/>
        </w:rPr>
        <w:t>万元，占政府采购支出总额的</w:t>
      </w:r>
      <w:r w:rsidR="004E5F79" w:rsidRPr="00BB68E9">
        <w:rPr>
          <w:rFonts w:ascii="仿宋_GB2312" w:eastAsia="仿宋_GB2312" w:cs="仿宋_GB2312" w:hint="eastAsia"/>
          <w:sz w:val="32"/>
          <w:szCs w:val="32"/>
        </w:rPr>
        <w:t>0</w:t>
      </w:r>
      <w:r w:rsidRPr="00BB68E9">
        <w:rPr>
          <w:rFonts w:ascii="仿宋_GB2312" w:eastAsia="仿宋_GB2312" w:cs="仿宋_GB2312"/>
          <w:sz w:val="32"/>
          <w:szCs w:val="32"/>
        </w:rPr>
        <w:t>%</w:t>
      </w:r>
      <w:r w:rsidRPr="00BB68E9">
        <w:rPr>
          <w:rFonts w:ascii="仿宋_GB2312" w:eastAsia="仿宋_GB2312" w:cs="仿宋_GB2312" w:hint="eastAsia"/>
          <w:sz w:val="32"/>
          <w:szCs w:val="32"/>
        </w:rPr>
        <w:t>，其中：授予小微企业合同金额</w:t>
      </w:r>
      <w:r w:rsidR="004E5F79" w:rsidRPr="00BB68E9">
        <w:rPr>
          <w:rFonts w:ascii="仿宋_GB2312" w:eastAsia="仿宋_GB2312" w:cs="仿宋_GB2312" w:hint="eastAsia"/>
          <w:sz w:val="32"/>
          <w:szCs w:val="32"/>
        </w:rPr>
        <w:t>0</w:t>
      </w:r>
      <w:r w:rsidRPr="00BB68E9">
        <w:rPr>
          <w:rFonts w:ascii="仿宋_GB2312" w:eastAsia="仿宋_GB2312" w:cs="仿宋_GB2312" w:hint="eastAsia"/>
          <w:sz w:val="32"/>
          <w:szCs w:val="32"/>
        </w:rPr>
        <w:t>万元，占政府采购支出总额的</w:t>
      </w:r>
      <w:r w:rsidR="004E5F79" w:rsidRPr="00BB68E9">
        <w:rPr>
          <w:rFonts w:ascii="仿宋_GB2312" w:eastAsia="仿宋_GB2312" w:cs="仿宋_GB2312" w:hint="eastAsia"/>
          <w:sz w:val="32"/>
          <w:szCs w:val="32"/>
        </w:rPr>
        <w:t>0</w:t>
      </w:r>
      <w:r w:rsidRPr="00BB68E9">
        <w:rPr>
          <w:rFonts w:ascii="仿宋_GB2312" w:eastAsia="仿宋_GB2312" w:cs="仿宋_GB2312"/>
          <w:sz w:val="32"/>
          <w:szCs w:val="32"/>
        </w:rPr>
        <w:t>%</w:t>
      </w:r>
      <w:r w:rsidRPr="00BB68E9">
        <w:rPr>
          <w:rFonts w:ascii="仿宋_GB2312" w:eastAsia="仿宋_GB2312" w:cs="仿宋_GB2312" w:hint="eastAsia"/>
          <w:sz w:val="32"/>
          <w:szCs w:val="32"/>
        </w:rPr>
        <w:t>。</w:t>
      </w:r>
    </w:p>
    <w:p w:rsidR="00D640CF" w:rsidRDefault="00D640CF" w:rsidP="00B14A68">
      <w:pPr>
        <w:autoSpaceDE w:val="0"/>
        <w:autoSpaceDN w:val="0"/>
        <w:adjustRightInd w:val="0"/>
        <w:spacing w:line="600" w:lineRule="exact"/>
        <w:ind w:firstLineChars="200" w:firstLine="643"/>
        <w:jc w:val="left"/>
        <w:outlineLvl w:val="2"/>
        <w:rPr>
          <w:rFonts w:ascii="仿宋" w:eastAsia="仿宋" w:hAnsi="仿宋"/>
          <w:b/>
          <w:bCs/>
          <w:sz w:val="32"/>
          <w:szCs w:val="32"/>
        </w:rPr>
      </w:pPr>
      <w:bookmarkStart w:id="55" w:name="_Toc15377224"/>
      <w:r>
        <w:rPr>
          <w:rFonts w:ascii="仿宋" w:eastAsia="仿宋" w:hAnsi="仿宋" w:cs="仿宋" w:hint="eastAsia"/>
          <w:b/>
          <w:bCs/>
          <w:sz w:val="32"/>
          <w:szCs w:val="32"/>
        </w:rPr>
        <w:t>（三）国有资产占有使用情况</w:t>
      </w:r>
      <w:bookmarkEnd w:id="55"/>
    </w:p>
    <w:p w:rsidR="00D640CF" w:rsidRDefault="00D640CF" w:rsidP="00B14A68">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cs="仿宋_GB2312" w:hint="eastAsia"/>
          <w:sz w:val="32"/>
          <w:szCs w:val="32"/>
        </w:rPr>
        <w:t>截至</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w:t>
      </w:r>
      <w:r w:rsidR="003C244F">
        <w:rPr>
          <w:rFonts w:ascii="仿宋_GB2312" w:eastAsia="仿宋_GB2312" w:cs="仿宋_GB2312" w:hint="eastAsia"/>
          <w:sz w:val="32"/>
          <w:szCs w:val="32"/>
        </w:rPr>
        <w:t>德阳市广汉生态环境局</w:t>
      </w:r>
      <w:r>
        <w:rPr>
          <w:rFonts w:ascii="仿宋_GB2312" w:eastAsia="仿宋_GB2312" w:cs="仿宋_GB2312" w:hint="eastAsia"/>
          <w:sz w:val="32"/>
          <w:szCs w:val="32"/>
        </w:rPr>
        <w:t>共有车辆</w:t>
      </w:r>
      <w:r w:rsidR="00F31D54">
        <w:rPr>
          <w:rFonts w:ascii="仿宋_GB2312" w:eastAsia="仿宋_GB2312" w:cs="仿宋_GB2312" w:hint="eastAsia"/>
          <w:sz w:val="32"/>
          <w:szCs w:val="32"/>
        </w:rPr>
        <w:t>9</w:t>
      </w:r>
      <w:r>
        <w:rPr>
          <w:rFonts w:ascii="仿宋_GB2312" w:eastAsia="仿宋_GB2312" w:cs="仿宋_GB2312" w:hint="eastAsia"/>
          <w:sz w:val="32"/>
          <w:szCs w:val="32"/>
        </w:rPr>
        <w:t>辆，其中：主要领导干部用车</w:t>
      </w:r>
      <w:r w:rsidR="003334F6">
        <w:rPr>
          <w:rFonts w:ascii="仿宋_GB2312" w:eastAsia="仿宋_GB2312" w:cs="仿宋_GB2312" w:hint="eastAsia"/>
          <w:sz w:val="32"/>
          <w:szCs w:val="32"/>
        </w:rPr>
        <w:t>0</w:t>
      </w:r>
      <w:r>
        <w:rPr>
          <w:rFonts w:ascii="仿宋_GB2312" w:eastAsia="仿宋_GB2312" w:cs="仿宋_GB2312" w:hint="eastAsia"/>
          <w:sz w:val="32"/>
          <w:szCs w:val="32"/>
        </w:rPr>
        <w:t>辆、机要通信用车</w:t>
      </w:r>
      <w:r w:rsidR="003334F6">
        <w:rPr>
          <w:rFonts w:ascii="仿宋_GB2312" w:eastAsia="仿宋_GB2312" w:cs="仿宋_GB2312" w:hint="eastAsia"/>
          <w:sz w:val="32"/>
          <w:szCs w:val="32"/>
        </w:rPr>
        <w:t>0</w:t>
      </w:r>
      <w:r>
        <w:rPr>
          <w:rFonts w:ascii="仿宋_GB2312" w:eastAsia="仿宋_GB2312" w:cs="仿宋_GB2312" w:hint="eastAsia"/>
          <w:sz w:val="32"/>
          <w:szCs w:val="32"/>
        </w:rPr>
        <w:t>辆、应急保障用车</w:t>
      </w:r>
      <w:r w:rsidR="003334F6">
        <w:rPr>
          <w:rFonts w:ascii="仿宋_GB2312" w:eastAsia="仿宋_GB2312" w:cs="仿宋_GB2312" w:hint="eastAsia"/>
          <w:sz w:val="32"/>
          <w:szCs w:val="32"/>
        </w:rPr>
        <w:t>0</w:t>
      </w:r>
      <w:r>
        <w:rPr>
          <w:rFonts w:ascii="仿宋_GB2312" w:eastAsia="仿宋_GB2312" w:cs="仿宋_GB2312" w:hint="eastAsia"/>
          <w:sz w:val="32"/>
          <w:szCs w:val="32"/>
        </w:rPr>
        <w:t>辆、</w:t>
      </w:r>
      <w:r w:rsidR="003334F6">
        <w:rPr>
          <w:rFonts w:ascii="仿宋_GB2312" w:eastAsia="仿宋_GB2312" w:cs="仿宋_GB2312" w:hint="eastAsia"/>
          <w:sz w:val="32"/>
          <w:szCs w:val="32"/>
        </w:rPr>
        <w:t>一般公务用车1辆</w:t>
      </w:r>
      <w:r w:rsidR="004F1310">
        <w:rPr>
          <w:rFonts w:ascii="仿宋_GB2312" w:eastAsia="仿宋_GB2312" w:cs="仿宋_GB2312" w:hint="eastAsia"/>
          <w:sz w:val="32"/>
          <w:szCs w:val="32"/>
        </w:rPr>
        <w:t>、</w:t>
      </w:r>
      <w:r w:rsidR="003334F6">
        <w:rPr>
          <w:rFonts w:ascii="仿宋_GB2312" w:eastAsia="仿宋_GB2312" w:cs="仿宋_GB2312" w:hint="eastAsia"/>
          <w:sz w:val="32"/>
          <w:szCs w:val="32"/>
        </w:rPr>
        <w:t>特种专业技术用车8辆。</w:t>
      </w:r>
      <w:r>
        <w:rPr>
          <w:rFonts w:ascii="仿宋_GB2312" w:eastAsia="仿宋_GB2312" w:cs="仿宋_GB2312" w:hint="eastAsia"/>
          <w:sz w:val="32"/>
          <w:szCs w:val="32"/>
        </w:rPr>
        <w:t>主要是用于</w:t>
      </w:r>
      <w:r w:rsidR="00541C53">
        <w:rPr>
          <w:rFonts w:ascii="仿宋_GB2312" w:eastAsia="仿宋_GB2312" w:hint="eastAsia"/>
          <w:sz w:val="32"/>
          <w:szCs w:val="32"/>
        </w:rPr>
        <w:t>环境保护管理事务、环境监测、监察等业务工作的开展。</w:t>
      </w:r>
      <w:r w:rsidRPr="00200BD4">
        <w:rPr>
          <w:rFonts w:ascii="仿宋_GB2312" w:eastAsia="仿宋_GB2312" w:cs="仿宋_GB2312" w:hint="eastAsia"/>
          <w:sz w:val="32"/>
          <w:szCs w:val="32"/>
        </w:rPr>
        <w:t>单价</w:t>
      </w:r>
      <w:r w:rsidRPr="00200BD4">
        <w:rPr>
          <w:rFonts w:ascii="仿宋_GB2312" w:eastAsia="仿宋_GB2312" w:cs="仿宋_GB2312"/>
          <w:sz w:val="32"/>
          <w:szCs w:val="32"/>
        </w:rPr>
        <w:t>50</w:t>
      </w:r>
      <w:r w:rsidRPr="00200BD4">
        <w:rPr>
          <w:rFonts w:ascii="仿宋_GB2312" w:eastAsia="仿宋_GB2312" w:cs="仿宋_GB2312" w:hint="eastAsia"/>
          <w:sz w:val="32"/>
          <w:szCs w:val="32"/>
        </w:rPr>
        <w:t>万元以上通用设备</w:t>
      </w:r>
      <w:r w:rsidR="00BA7F02" w:rsidRPr="00200BD4">
        <w:rPr>
          <w:rFonts w:ascii="仿宋_GB2312" w:eastAsia="仿宋_GB2312" w:cs="仿宋_GB2312" w:hint="eastAsia"/>
          <w:sz w:val="32"/>
          <w:szCs w:val="32"/>
        </w:rPr>
        <w:t>0</w:t>
      </w:r>
      <w:r w:rsidRPr="00200BD4">
        <w:rPr>
          <w:rFonts w:ascii="仿宋_GB2312" w:eastAsia="仿宋_GB2312" w:cs="仿宋_GB2312" w:hint="eastAsia"/>
          <w:sz w:val="32"/>
          <w:szCs w:val="32"/>
        </w:rPr>
        <w:t>台（套），单价</w:t>
      </w:r>
      <w:r w:rsidRPr="00200BD4">
        <w:rPr>
          <w:rFonts w:ascii="仿宋_GB2312" w:eastAsia="仿宋_GB2312" w:cs="仿宋_GB2312"/>
          <w:sz w:val="32"/>
          <w:szCs w:val="32"/>
        </w:rPr>
        <w:t>100</w:t>
      </w:r>
      <w:r w:rsidRPr="00200BD4">
        <w:rPr>
          <w:rFonts w:ascii="仿宋_GB2312" w:eastAsia="仿宋_GB2312" w:cs="仿宋_GB2312" w:hint="eastAsia"/>
          <w:sz w:val="32"/>
          <w:szCs w:val="32"/>
        </w:rPr>
        <w:t>万元以上专用设备</w:t>
      </w:r>
      <w:r w:rsidR="00BA7F02" w:rsidRPr="00200BD4">
        <w:rPr>
          <w:rFonts w:ascii="仿宋_GB2312" w:eastAsia="仿宋_GB2312" w:cs="仿宋_GB2312" w:hint="eastAsia"/>
          <w:sz w:val="32"/>
          <w:szCs w:val="32"/>
        </w:rPr>
        <w:t>4</w:t>
      </w:r>
      <w:r w:rsidRPr="00200BD4">
        <w:rPr>
          <w:rFonts w:ascii="仿宋_GB2312" w:eastAsia="仿宋_GB2312" w:cs="仿宋_GB2312" w:hint="eastAsia"/>
          <w:sz w:val="32"/>
          <w:szCs w:val="32"/>
        </w:rPr>
        <w:t>台（套）。</w:t>
      </w:r>
    </w:p>
    <w:p w:rsidR="00D640CF" w:rsidRPr="0016266B" w:rsidRDefault="00D640CF" w:rsidP="00B14A68">
      <w:pPr>
        <w:autoSpaceDE w:val="0"/>
        <w:autoSpaceDN w:val="0"/>
        <w:adjustRightInd w:val="0"/>
        <w:spacing w:line="600" w:lineRule="exact"/>
        <w:ind w:firstLineChars="200" w:firstLine="643"/>
        <w:jc w:val="left"/>
        <w:outlineLvl w:val="2"/>
        <w:rPr>
          <w:rFonts w:ascii="仿宋" w:eastAsia="仿宋" w:hAnsi="仿宋"/>
          <w:b/>
          <w:bCs/>
          <w:sz w:val="32"/>
          <w:szCs w:val="32"/>
        </w:rPr>
      </w:pPr>
      <w:r w:rsidRPr="0016266B">
        <w:rPr>
          <w:rFonts w:ascii="仿宋" w:eastAsia="仿宋" w:hAnsi="仿宋" w:cs="仿宋" w:hint="eastAsia"/>
          <w:b/>
          <w:bCs/>
          <w:sz w:val="32"/>
          <w:szCs w:val="32"/>
        </w:rPr>
        <w:t>（四）预算绩效管理情况</w:t>
      </w:r>
    </w:p>
    <w:p w:rsidR="00D640CF" w:rsidRDefault="00D640CF" w:rsidP="00B14A68">
      <w:pPr>
        <w:spacing w:line="580" w:lineRule="exact"/>
        <w:ind w:firstLineChars="200" w:firstLine="640"/>
        <w:rPr>
          <w:rFonts w:ascii="仿宋_GB2312" w:eastAsia="仿宋_GB2312" w:hAnsi="仿宋_GB2312"/>
          <w:sz w:val="32"/>
          <w:szCs w:val="32"/>
        </w:rPr>
      </w:pPr>
      <w:r w:rsidRPr="0016266B">
        <w:rPr>
          <w:rFonts w:ascii="仿宋_GB2312" w:eastAsia="仿宋_GB2312" w:hAnsi="仿宋_GB2312" w:cs="仿宋_GB2312" w:hint="eastAsia"/>
          <w:sz w:val="32"/>
          <w:szCs w:val="32"/>
        </w:rPr>
        <w:t>根据预算绩效管理要求，本部门在</w:t>
      </w:r>
      <w:r w:rsidRPr="0016266B">
        <w:rPr>
          <w:rFonts w:ascii="仿宋_GB2312" w:eastAsia="仿宋_GB2312" w:hAnsi="仿宋_GB2312" w:cs="仿宋_GB2312"/>
          <w:sz w:val="32"/>
          <w:szCs w:val="32"/>
        </w:rPr>
        <w:t>2021</w:t>
      </w:r>
      <w:r w:rsidR="009808E7" w:rsidRPr="0016266B">
        <w:rPr>
          <w:rFonts w:ascii="仿宋_GB2312" w:eastAsia="仿宋_GB2312" w:hAnsi="仿宋_GB2312" w:cs="仿宋_GB2312" w:hint="eastAsia"/>
          <w:sz w:val="32"/>
          <w:szCs w:val="32"/>
        </w:rPr>
        <w:t>年度预算编制阶段，组织生态调水</w:t>
      </w:r>
      <w:r w:rsidRPr="0016266B">
        <w:rPr>
          <w:rFonts w:ascii="仿宋_GB2312" w:eastAsia="仿宋_GB2312" w:hAnsi="仿宋_GB2312" w:cs="仿宋_GB2312" w:hint="eastAsia"/>
          <w:sz w:val="32"/>
          <w:szCs w:val="32"/>
        </w:rPr>
        <w:t>等</w:t>
      </w:r>
      <w:r w:rsidR="008F1C34" w:rsidRPr="0016266B">
        <w:rPr>
          <w:rFonts w:ascii="仿宋_GB2312" w:eastAsia="仿宋_GB2312" w:hAnsi="仿宋_GB2312" w:cs="仿宋_GB2312" w:hint="eastAsia"/>
          <w:sz w:val="32"/>
          <w:szCs w:val="32"/>
        </w:rPr>
        <w:t>9个</w:t>
      </w:r>
      <w:r w:rsidR="00450AB8" w:rsidRPr="0016266B">
        <w:rPr>
          <w:rFonts w:ascii="仿宋_GB2312" w:eastAsia="仿宋_GB2312" w:hAnsi="仿宋_GB2312" w:cs="仿宋_GB2312"/>
          <w:sz w:val="32"/>
          <w:szCs w:val="32"/>
        </w:rPr>
        <w:t>项目</w:t>
      </w:r>
      <w:r w:rsidRPr="0016266B">
        <w:rPr>
          <w:rFonts w:ascii="仿宋_GB2312" w:eastAsia="仿宋_GB2312" w:hAnsi="仿宋_GB2312" w:cs="仿宋_GB2312" w:hint="eastAsia"/>
          <w:sz w:val="32"/>
          <w:szCs w:val="32"/>
        </w:rPr>
        <w:t>开展了预算事前绩效评估，对</w:t>
      </w:r>
      <w:r w:rsidR="00F8541B" w:rsidRPr="0016266B">
        <w:rPr>
          <w:rFonts w:ascii="仿宋_GB2312" w:eastAsia="仿宋_GB2312" w:hAnsi="仿宋_GB2312" w:cs="仿宋_GB2312" w:hint="eastAsia"/>
          <w:sz w:val="32"/>
          <w:szCs w:val="32"/>
        </w:rPr>
        <w:t>3</w:t>
      </w:r>
      <w:r w:rsidRPr="0016266B">
        <w:rPr>
          <w:rFonts w:ascii="仿宋_GB2312" w:eastAsia="仿宋_GB2312" w:hAnsi="仿宋_GB2312" w:cs="仿宋_GB2312" w:hint="eastAsia"/>
          <w:sz w:val="32"/>
          <w:szCs w:val="32"/>
        </w:rPr>
        <w:t>个项目编制了绩效目标，预算执行过程中，选取</w:t>
      </w:r>
      <w:r w:rsidR="00F8541B" w:rsidRPr="0016266B">
        <w:rPr>
          <w:rFonts w:ascii="仿宋_GB2312" w:eastAsia="仿宋_GB2312" w:hAnsi="仿宋_GB2312" w:cs="仿宋_GB2312" w:hint="eastAsia"/>
          <w:sz w:val="32"/>
          <w:szCs w:val="32"/>
        </w:rPr>
        <w:t>8</w:t>
      </w:r>
      <w:r w:rsidRPr="0016266B">
        <w:rPr>
          <w:rFonts w:ascii="仿宋_GB2312" w:eastAsia="仿宋_GB2312" w:hAnsi="仿宋_GB2312" w:cs="仿宋_GB2312" w:hint="eastAsia"/>
          <w:sz w:val="32"/>
          <w:szCs w:val="32"/>
        </w:rPr>
        <w:t>个项目开展绩效监控，年终执行完毕后，对</w:t>
      </w:r>
      <w:r w:rsidR="00F8541B" w:rsidRPr="0016266B">
        <w:rPr>
          <w:rFonts w:ascii="仿宋_GB2312" w:eastAsia="仿宋_GB2312" w:hAnsi="仿宋_GB2312" w:cs="仿宋_GB2312" w:hint="eastAsia"/>
          <w:sz w:val="32"/>
          <w:szCs w:val="32"/>
        </w:rPr>
        <w:t>3</w:t>
      </w:r>
      <w:r w:rsidRPr="0016266B">
        <w:rPr>
          <w:rFonts w:ascii="仿宋_GB2312" w:eastAsia="仿宋_GB2312" w:hAnsi="仿宋_GB2312" w:cs="仿宋_GB2312" w:hint="eastAsia"/>
          <w:sz w:val="32"/>
          <w:szCs w:val="32"/>
        </w:rPr>
        <w:t>个项目开展了绩效自评。同时，本部门对</w:t>
      </w:r>
      <w:r w:rsidRPr="0016266B">
        <w:rPr>
          <w:rFonts w:ascii="仿宋_GB2312" w:eastAsia="仿宋_GB2312" w:hAnsi="仿宋_GB2312" w:cs="仿宋_GB2312"/>
          <w:sz w:val="32"/>
          <w:szCs w:val="32"/>
        </w:rPr>
        <w:t>2021</w:t>
      </w:r>
      <w:r w:rsidRPr="0016266B">
        <w:rPr>
          <w:rFonts w:ascii="仿宋_GB2312" w:eastAsia="仿宋_GB2312" w:hAnsi="仿宋_GB2312" w:cs="仿宋_GB2312" w:hint="eastAsia"/>
          <w:sz w:val="32"/>
          <w:szCs w:val="32"/>
        </w:rPr>
        <w:t>年部门整体开展绩效自评，《</w:t>
      </w:r>
      <w:r w:rsidRPr="0016266B">
        <w:rPr>
          <w:rFonts w:ascii="仿宋_GB2312" w:eastAsia="仿宋_GB2312" w:hAnsi="仿宋_GB2312" w:cs="仿宋_GB2312"/>
          <w:sz w:val="32"/>
          <w:szCs w:val="32"/>
        </w:rPr>
        <w:t>2021</w:t>
      </w:r>
      <w:r w:rsidRPr="0016266B">
        <w:rPr>
          <w:rFonts w:ascii="仿宋_GB2312" w:eastAsia="仿宋_GB2312" w:hAnsi="仿宋_GB2312" w:cs="仿宋_GB2312" w:hint="eastAsia"/>
          <w:sz w:val="32"/>
          <w:szCs w:val="32"/>
        </w:rPr>
        <w:t>年</w:t>
      </w:r>
      <w:r w:rsidR="00DC4947" w:rsidRPr="0016266B">
        <w:rPr>
          <w:rFonts w:ascii="仿宋_GB2312" w:eastAsia="仿宋_GB2312" w:hint="eastAsia"/>
          <w:sz w:val="32"/>
          <w:szCs w:val="32"/>
        </w:rPr>
        <w:t>德阳市广汉生态环境局</w:t>
      </w:r>
      <w:r w:rsidRPr="0016266B">
        <w:rPr>
          <w:rFonts w:ascii="仿宋_GB2312" w:eastAsia="仿宋_GB2312" w:hAnsi="仿宋_GB2312" w:cs="仿宋_GB2312" w:hint="eastAsia"/>
          <w:sz w:val="32"/>
          <w:szCs w:val="32"/>
        </w:rPr>
        <w:t>部门整体绩效评价报告》见附件（第四部分）。</w:t>
      </w:r>
    </w:p>
    <w:p w:rsidR="00D640CF" w:rsidRDefault="00D640CF">
      <w:pPr>
        <w:widowControl/>
        <w:jc w:val="left"/>
        <w:rPr>
          <w:rFonts w:ascii="仿宋_GB2312" w:eastAsia="仿宋_GB2312"/>
          <w:b/>
          <w:bCs/>
          <w:sz w:val="32"/>
          <w:szCs w:val="32"/>
        </w:rPr>
      </w:pPr>
      <w:r>
        <w:rPr>
          <w:rFonts w:ascii="仿宋_GB2312" w:eastAsia="仿宋_GB2312"/>
          <w:b/>
          <w:bCs/>
          <w:sz w:val="32"/>
          <w:szCs w:val="32"/>
        </w:rPr>
        <w:br w:type="page"/>
      </w:r>
    </w:p>
    <w:p w:rsidR="00D640CF" w:rsidRDefault="00D640CF" w:rsidP="00B14A68">
      <w:pPr>
        <w:numPr>
          <w:ilvl w:val="0"/>
          <w:numId w:val="4"/>
        </w:numPr>
        <w:spacing w:line="600" w:lineRule="exact"/>
        <w:ind w:firstLineChars="150" w:firstLine="660"/>
        <w:jc w:val="center"/>
        <w:outlineLvl w:val="0"/>
        <w:rPr>
          <w:rStyle w:val="1Char"/>
          <w:rFonts w:ascii="黑体" w:eastAsia="黑体" w:hAnsi="黑体"/>
          <w:b w:val="0"/>
          <w:bCs w:val="0"/>
        </w:rPr>
      </w:pPr>
      <w:bookmarkStart w:id="56" w:name="_Toc15377225"/>
      <w:bookmarkStart w:id="57" w:name="_Toc15396613"/>
      <w:r>
        <w:rPr>
          <w:rFonts w:ascii="黑体" w:eastAsia="黑体" w:hAnsi="黑体" w:cs="黑体" w:hint="eastAsia"/>
          <w:sz w:val="44"/>
          <w:szCs w:val="44"/>
        </w:rPr>
        <w:lastRenderedPageBreak/>
        <w:t>名</w:t>
      </w:r>
      <w:r>
        <w:rPr>
          <w:rStyle w:val="1Char"/>
          <w:rFonts w:ascii="黑体" w:eastAsia="黑体" w:hAnsi="黑体" w:cs="黑体" w:hint="eastAsia"/>
          <w:b w:val="0"/>
          <w:bCs w:val="0"/>
        </w:rPr>
        <w:t>词解释</w:t>
      </w:r>
      <w:bookmarkEnd w:id="56"/>
      <w:bookmarkEnd w:id="57"/>
    </w:p>
    <w:p w:rsidR="00D640CF" w:rsidRDefault="00D640CF">
      <w:pPr>
        <w:spacing w:line="600" w:lineRule="exact"/>
        <w:jc w:val="left"/>
        <w:rPr>
          <w:rFonts w:ascii="宋体"/>
          <w:b/>
          <w:bCs/>
          <w:sz w:val="44"/>
          <w:szCs w:val="44"/>
        </w:rPr>
      </w:pPr>
    </w:p>
    <w:p w:rsidR="00D640CF" w:rsidRDefault="00D640CF" w:rsidP="00B14A68">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1.</w:t>
      </w:r>
      <w:r>
        <w:rPr>
          <w:rFonts w:ascii="仿宋_GB2312" w:eastAsia="仿宋_GB2312" w:cs="仿宋_GB2312" w:hint="eastAsia"/>
          <w:color w:val="auto"/>
          <w:sz w:val="32"/>
          <w:szCs w:val="32"/>
        </w:rPr>
        <w:t>财政拨款收入：指单位从同级财政部门取得的财政预算资金。</w:t>
      </w:r>
    </w:p>
    <w:p w:rsidR="00D640CF" w:rsidRDefault="00D640CF" w:rsidP="00B14A68">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2.</w:t>
      </w:r>
      <w:r w:rsidR="000634C4">
        <w:rPr>
          <w:rFonts w:ascii="仿宋_GB2312" w:eastAsia="仿宋_GB2312" w:cs="仿宋_GB2312" w:hint="eastAsia"/>
          <w:color w:val="auto"/>
          <w:sz w:val="32"/>
          <w:szCs w:val="32"/>
        </w:rPr>
        <w:t>事业收入：指事业单位开展专业业务活动及辅助活动取得的收入</w:t>
      </w:r>
      <w:r>
        <w:rPr>
          <w:rFonts w:ascii="仿宋_GB2312" w:eastAsia="仿宋_GB2312" w:cs="仿宋_GB2312" w:hint="eastAsia"/>
          <w:color w:val="auto"/>
          <w:sz w:val="32"/>
          <w:szCs w:val="32"/>
        </w:rPr>
        <w:t>等。</w:t>
      </w:r>
    </w:p>
    <w:p w:rsidR="00D640CF" w:rsidRDefault="00D640CF" w:rsidP="00B14A68">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3.</w:t>
      </w:r>
      <w:r>
        <w:rPr>
          <w:rFonts w:ascii="仿宋_GB2312" w:eastAsia="仿宋_GB2312" w:cs="仿宋_GB2312" w:hint="eastAsia"/>
          <w:color w:val="auto"/>
          <w:sz w:val="32"/>
          <w:szCs w:val="32"/>
        </w:rPr>
        <w:t>经营收入：指事业单位</w:t>
      </w:r>
      <w:r w:rsidR="002F6037">
        <w:rPr>
          <w:rFonts w:ascii="仿宋_GB2312" w:eastAsia="仿宋_GB2312" w:cs="仿宋_GB2312" w:hint="eastAsia"/>
          <w:color w:val="auto"/>
          <w:sz w:val="32"/>
          <w:szCs w:val="32"/>
        </w:rPr>
        <w:t>在专业业务活动及其辅助活动之外开展非独立核算经营活动取得的收入</w:t>
      </w:r>
      <w:r>
        <w:rPr>
          <w:rFonts w:ascii="仿宋_GB2312" w:eastAsia="仿宋_GB2312" w:cs="仿宋_GB2312" w:hint="eastAsia"/>
          <w:color w:val="auto"/>
          <w:sz w:val="32"/>
          <w:szCs w:val="32"/>
        </w:rPr>
        <w:t>等。</w:t>
      </w:r>
    </w:p>
    <w:p w:rsidR="00D640CF" w:rsidRDefault="00D640CF" w:rsidP="00B14A68">
      <w:pPr>
        <w:pStyle w:val="Default"/>
        <w:spacing w:line="560" w:lineRule="exact"/>
        <w:ind w:firstLineChars="200" w:firstLine="640"/>
        <w:rPr>
          <w:rFonts w:ascii="仿宋_GB2312" w:eastAsia="仿宋_GB2312" w:cs="仿宋_GB2312"/>
          <w:color w:val="auto"/>
          <w:sz w:val="32"/>
          <w:szCs w:val="32"/>
        </w:rPr>
      </w:pPr>
      <w:r>
        <w:rPr>
          <w:rFonts w:ascii="仿宋_GB2312" w:eastAsia="仿宋_GB2312" w:cs="仿宋_GB2312"/>
          <w:color w:val="auto"/>
          <w:sz w:val="32"/>
          <w:szCs w:val="32"/>
        </w:rPr>
        <w:t>4.</w:t>
      </w:r>
      <w:r w:rsidR="00920B0B">
        <w:rPr>
          <w:rFonts w:ascii="仿宋_GB2312" w:eastAsia="仿宋_GB2312" w:cs="仿宋_GB2312" w:hint="eastAsia"/>
          <w:color w:val="auto"/>
          <w:sz w:val="32"/>
          <w:szCs w:val="32"/>
        </w:rPr>
        <w:t>其他收入：指单位取得的除上述收入以外的各项收入</w:t>
      </w:r>
      <w:r>
        <w:rPr>
          <w:rFonts w:ascii="仿宋_GB2312" w:eastAsia="仿宋_GB2312" w:cs="仿宋_GB2312" w:hint="eastAsia"/>
          <w:color w:val="auto"/>
          <w:sz w:val="32"/>
          <w:szCs w:val="32"/>
        </w:rPr>
        <w:t>等。</w:t>
      </w:r>
      <w:r>
        <w:rPr>
          <w:rFonts w:ascii="仿宋_GB2312" w:eastAsia="仿宋_GB2312" w:cs="仿宋_GB2312"/>
          <w:color w:val="auto"/>
          <w:sz w:val="32"/>
          <w:szCs w:val="32"/>
        </w:rPr>
        <w:t xml:space="preserve"> </w:t>
      </w:r>
    </w:p>
    <w:p w:rsidR="00D640CF" w:rsidRDefault="00D640CF" w:rsidP="00B14A68">
      <w:pPr>
        <w:pStyle w:val="Default"/>
        <w:spacing w:line="560" w:lineRule="exact"/>
        <w:ind w:firstLineChars="200" w:firstLine="640"/>
        <w:rPr>
          <w:rFonts w:ascii="仿宋_GB2312" w:eastAsia="仿宋_GB2312" w:cs="仿宋_GB2312"/>
          <w:color w:val="auto"/>
          <w:sz w:val="32"/>
          <w:szCs w:val="32"/>
        </w:rPr>
      </w:pPr>
      <w:r>
        <w:rPr>
          <w:rFonts w:ascii="仿宋_GB2312" w:eastAsia="仿宋_GB2312" w:cs="仿宋_GB2312"/>
          <w:color w:val="auto"/>
          <w:sz w:val="32"/>
          <w:szCs w:val="32"/>
        </w:rPr>
        <w:t>5.</w:t>
      </w:r>
      <w:r>
        <w:rPr>
          <w:rFonts w:ascii="仿宋_GB2312" w:eastAsia="仿宋_GB2312" w:cs="仿宋_GB2312" w:hint="eastAsia"/>
          <w:color w:val="auto"/>
          <w:sz w:val="32"/>
          <w:szCs w:val="32"/>
        </w:rPr>
        <w:t>使用非财政拨款结余：指事业单位使用以前年度积累的非财政拨款结余弥补当年收支差额的金额。</w:t>
      </w:r>
      <w:r>
        <w:rPr>
          <w:rFonts w:ascii="仿宋_GB2312" w:eastAsia="仿宋_GB2312" w:cs="仿宋_GB2312"/>
          <w:color w:val="auto"/>
          <w:sz w:val="32"/>
          <w:szCs w:val="32"/>
        </w:rPr>
        <w:t xml:space="preserve"> </w:t>
      </w:r>
    </w:p>
    <w:p w:rsidR="00D640CF" w:rsidRDefault="00D640CF" w:rsidP="00B14A68">
      <w:pPr>
        <w:pStyle w:val="Default"/>
        <w:spacing w:line="560" w:lineRule="exact"/>
        <w:ind w:firstLineChars="200" w:firstLine="640"/>
        <w:rPr>
          <w:rFonts w:ascii="仿宋_GB2312" w:eastAsia="仿宋_GB2312" w:cs="仿宋_GB2312"/>
          <w:color w:val="auto"/>
          <w:sz w:val="32"/>
          <w:szCs w:val="32"/>
        </w:rPr>
      </w:pPr>
      <w:r>
        <w:rPr>
          <w:rFonts w:ascii="仿宋_GB2312" w:eastAsia="仿宋_GB2312" w:cs="仿宋_GB2312"/>
          <w:color w:val="auto"/>
          <w:sz w:val="32"/>
          <w:szCs w:val="32"/>
        </w:rPr>
        <w:t>6.</w:t>
      </w:r>
      <w:r>
        <w:rPr>
          <w:rFonts w:ascii="仿宋_GB2312" w:eastAsia="仿宋_GB2312" w:cs="仿宋_GB2312" w:hint="eastAsia"/>
          <w:color w:val="auto"/>
          <w:sz w:val="32"/>
          <w:szCs w:val="32"/>
        </w:rPr>
        <w:t>年初结转和结余：指以前年度尚未完成、结转到本年按有关规定继续使用的资金。</w:t>
      </w:r>
      <w:r>
        <w:rPr>
          <w:rFonts w:ascii="仿宋_GB2312" w:eastAsia="仿宋_GB2312" w:cs="仿宋_GB2312"/>
          <w:color w:val="auto"/>
          <w:sz w:val="32"/>
          <w:szCs w:val="32"/>
        </w:rPr>
        <w:t xml:space="preserve"> </w:t>
      </w:r>
    </w:p>
    <w:p w:rsidR="00D640CF" w:rsidRDefault="00D640CF" w:rsidP="00B14A68">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7.</w:t>
      </w:r>
      <w:r>
        <w:rPr>
          <w:rFonts w:ascii="仿宋_GB2312" w:eastAsia="仿宋_GB2312" w:cs="仿宋_GB2312" w:hint="eastAsia"/>
          <w:color w:val="auto"/>
          <w:sz w:val="32"/>
          <w:szCs w:val="32"/>
        </w:rPr>
        <w:t>结余分配：指事业单位按照会计制度规定缴纳的所得税、提取的专用结余以及转入非财政拨款结余的金额等。</w:t>
      </w:r>
    </w:p>
    <w:p w:rsidR="00D640CF" w:rsidRDefault="00D640CF" w:rsidP="00B14A68">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8</w:t>
      </w:r>
      <w:r>
        <w:rPr>
          <w:rFonts w:ascii="仿宋_GB2312" w:eastAsia="仿宋_GB2312" w:cs="仿宋_GB2312" w:hint="eastAsia"/>
          <w:color w:val="auto"/>
          <w:sz w:val="32"/>
          <w:szCs w:val="32"/>
        </w:rPr>
        <w:t>、年末结转和结余：指单位按有关规定结转到下年或以后年度继续使用的资金。</w:t>
      </w:r>
    </w:p>
    <w:p w:rsidR="004F69AA" w:rsidRPr="00BF6F84" w:rsidRDefault="004F69AA" w:rsidP="005D7EF7">
      <w:pPr>
        <w:spacing w:line="600" w:lineRule="exact"/>
        <w:ind w:firstLineChars="200" w:firstLine="640"/>
        <w:rPr>
          <w:rFonts w:ascii="仿宋_GB2312" w:eastAsia="仿宋_GB2312" w:hAnsi="Calibri" w:cs="仿宋_GB2312"/>
          <w:kern w:val="0"/>
          <w:sz w:val="32"/>
          <w:szCs w:val="32"/>
        </w:rPr>
      </w:pPr>
      <w:r w:rsidRPr="005D7EF7">
        <w:rPr>
          <w:rFonts w:ascii="仿宋_GB2312" w:eastAsia="仿宋_GB2312" w:hAnsi="Calibri" w:cs="仿宋_GB2312" w:hint="eastAsia"/>
          <w:kern w:val="0"/>
          <w:sz w:val="32"/>
          <w:szCs w:val="32"/>
        </w:rPr>
        <w:t>9</w:t>
      </w:r>
      <w:r w:rsidRPr="005D7EF7">
        <w:rPr>
          <w:rFonts w:ascii="仿宋_GB2312" w:eastAsia="仿宋_GB2312" w:hAnsi="Calibri" w:cs="仿宋_GB2312"/>
          <w:kern w:val="0"/>
          <w:sz w:val="32"/>
          <w:szCs w:val="32"/>
        </w:rPr>
        <w:t>.</w:t>
      </w:r>
      <w:r w:rsidRPr="005D7EF7">
        <w:rPr>
          <w:rFonts w:ascii="仿宋_GB2312" w:eastAsia="仿宋_GB2312" w:hAnsi="Calibri" w:cs="仿宋_GB2312" w:hint="eastAsia"/>
          <w:kern w:val="0"/>
          <w:sz w:val="32"/>
          <w:szCs w:val="32"/>
        </w:rPr>
        <w:t>社会保障和就业（类）行政事业单位离退休（款）未归口管理的行政单位离退休（项）</w:t>
      </w:r>
      <w:r w:rsidRPr="005D7EF7">
        <w:rPr>
          <w:rFonts w:ascii="仿宋_GB2312" w:eastAsia="仿宋_GB2312" w:hAnsi="Calibri" w:cs="仿宋_GB2312"/>
          <w:kern w:val="0"/>
          <w:sz w:val="32"/>
          <w:szCs w:val="32"/>
        </w:rPr>
        <w:t>:</w:t>
      </w:r>
      <w:r w:rsidRPr="005D7EF7">
        <w:rPr>
          <w:rFonts w:ascii="仿宋_GB2312" w:eastAsia="仿宋_GB2312" w:hAnsi="Calibri" w:cs="仿宋_GB2312" w:hint="eastAsia"/>
          <w:kern w:val="0"/>
          <w:sz w:val="32"/>
          <w:szCs w:val="32"/>
        </w:rPr>
        <w:t>反映未实行归口管理的行政单位（包括实行公务员管理的事业单位）开支的离退休</w:t>
      </w:r>
      <w:r w:rsidRPr="00BF6F84">
        <w:rPr>
          <w:rFonts w:ascii="仿宋_GB2312" w:eastAsia="仿宋_GB2312" w:hAnsi="Calibri" w:cs="仿宋_GB2312" w:hint="eastAsia"/>
          <w:kern w:val="0"/>
          <w:sz w:val="32"/>
          <w:szCs w:val="32"/>
        </w:rPr>
        <w:t>支出。</w:t>
      </w:r>
    </w:p>
    <w:p w:rsidR="004F69AA" w:rsidRPr="00BF6F84" w:rsidRDefault="004F69AA" w:rsidP="00BF6F84">
      <w:pPr>
        <w:spacing w:line="600" w:lineRule="exact"/>
        <w:ind w:firstLineChars="200" w:firstLine="640"/>
        <w:rPr>
          <w:rFonts w:ascii="仿宋_GB2312" w:eastAsia="仿宋_GB2312" w:hAnsi="Calibri" w:cs="仿宋_GB2312"/>
          <w:kern w:val="0"/>
          <w:sz w:val="32"/>
          <w:szCs w:val="32"/>
        </w:rPr>
      </w:pPr>
      <w:r w:rsidRPr="00BF6F84">
        <w:rPr>
          <w:rFonts w:ascii="仿宋_GB2312" w:eastAsia="仿宋_GB2312" w:hAnsi="Calibri" w:cs="仿宋_GB2312" w:hint="eastAsia"/>
          <w:kern w:val="0"/>
          <w:sz w:val="32"/>
          <w:szCs w:val="32"/>
        </w:rPr>
        <w:t>10. 社会保障和就业（类）行政事业单位离退休（款）机关事业单位基本养老保险缴费支出（项）</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反映机关事业</w:t>
      </w:r>
      <w:r w:rsidRPr="00BF6F84">
        <w:rPr>
          <w:rFonts w:ascii="仿宋_GB2312" w:eastAsia="仿宋_GB2312" w:hAnsi="Calibri" w:cs="仿宋_GB2312" w:hint="eastAsia"/>
          <w:kern w:val="0"/>
          <w:sz w:val="32"/>
          <w:szCs w:val="32"/>
        </w:rPr>
        <w:lastRenderedPageBreak/>
        <w:t>单位实施养老保险制度由单位缴纳的基本养老保险费支出。</w:t>
      </w:r>
    </w:p>
    <w:p w:rsidR="004F69AA" w:rsidRPr="00BF6F84" w:rsidRDefault="004F69AA" w:rsidP="00BF6F84">
      <w:pPr>
        <w:spacing w:line="600" w:lineRule="exact"/>
        <w:ind w:firstLineChars="200" w:firstLine="640"/>
        <w:rPr>
          <w:rFonts w:ascii="仿宋_GB2312" w:eastAsia="仿宋_GB2312" w:hAnsi="Calibri" w:cs="仿宋_GB2312"/>
          <w:kern w:val="0"/>
          <w:sz w:val="32"/>
          <w:szCs w:val="32"/>
        </w:rPr>
      </w:pPr>
      <w:r w:rsidRPr="00BF6F84">
        <w:rPr>
          <w:rFonts w:ascii="仿宋_GB2312" w:eastAsia="仿宋_GB2312" w:hAnsi="Calibri" w:cs="仿宋_GB2312" w:hint="eastAsia"/>
          <w:kern w:val="0"/>
          <w:sz w:val="32"/>
          <w:szCs w:val="32"/>
        </w:rPr>
        <w:t>11. 社会保障和就业（类）行政事业单位离退休（款）机关事业单位职业年金缴费支出（项）</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反映机关事业单位实施养老保险制度由单位实际缴纳的职业年金支出。</w:t>
      </w:r>
    </w:p>
    <w:p w:rsidR="004F69AA" w:rsidRPr="00BF6F84" w:rsidRDefault="004F69AA" w:rsidP="00BF6F84">
      <w:pPr>
        <w:spacing w:line="600" w:lineRule="exact"/>
        <w:ind w:firstLineChars="200" w:firstLine="640"/>
        <w:rPr>
          <w:rFonts w:ascii="仿宋_GB2312" w:eastAsia="仿宋_GB2312" w:hAnsi="Calibri" w:cs="仿宋_GB2312"/>
          <w:kern w:val="0"/>
          <w:sz w:val="32"/>
          <w:szCs w:val="32"/>
        </w:rPr>
      </w:pPr>
      <w:r w:rsidRPr="00BF6F84">
        <w:rPr>
          <w:rFonts w:ascii="仿宋_GB2312" w:eastAsia="仿宋_GB2312" w:hAnsi="Calibri" w:cs="仿宋_GB2312" w:hint="eastAsia"/>
          <w:kern w:val="0"/>
          <w:sz w:val="32"/>
          <w:szCs w:val="32"/>
        </w:rPr>
        <w:t>12</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医疗卫生与计划生育（类）行政事业单位医疗（款）行政单位医疗（项）</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反映财政部门安排的行政单位（包括实行公务员管理的事业单位）基本医疗保险缴费经费，未参加医疗保险的行政单位公费医疗经费，按国家规定享受离休人员、红军老战士待遇人员的医疗经费。</w:t>
      </w:r>
    </w:p>
    <w:p w:rsidR="004F69AA" w:rsidRPr="00BF6F84" w:rsidRDefault="004F69AA" w:rsidP="00BF6F84">
      <w:pPr>
        <w:spacing w:line="600" w:lineRule="exact"/>
        <w:ind w:firstLineChars="200" w:firstLine="640"/>
        <w:rPr>
          <w:rFonts w:ascii="仿宋_GB2312" w:eastAsia="仿宋_GB2312" w:hAnsi="Calibri" w:cs="仿宋_GB2312"/>
          <w:kern w:val="0"/>
          <w:sz w:val="32"/>
          <w:szCs w:val="32"/>
        </w:rPr>
      </w:pPr>
      <w:r w:rsidRPr="00BF6F84">
        <w:rPr>
          <w:rFonts w:ascii="仿宋_GB2312" w:eastAsia="仿宋_GB2312" w:hAnsi="Calibri" w:cs="仿宋_GB2312" w:hint="eastAsia"/>
          <w:kern w:val="0"/>
          <w:sz w:val="32"/>
          <w:szCs w:val="32"/>
        </w:rPr>
        <w:t>13</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医疗卫生与计划生育（类）行政事业单位医疗（款）公务员医疗补助（项）</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反映财政部门安排的公务员医疗补助经费。</w:t>
      </w:r>
    </w:p>
    <w:p w:rsidR="004F69AA" w:rsidRPr="00BF6F84" w:rsidRDefault="004F69AA" w:rsidP="00BF6F84">
      <w:pPr>
        <w:spacing w:line="600" w:lineRule="exact"/>
        <w:ind w:firstLineChars="200" w:firstLine="640"/>
        <w:rPr>
          <w:rFonts w:ascii="仿宋_GB2312" w:eastAsia="仿宋_GB2312" w:hAnsi="Calibri" w:cs="仿宋_GB2312"/>
          <w:kern w:val="0"/>
          <w:sz w:val="32"/>
          <w:szCs w:val="32"/>
        </w:rPr>
      </w:pPr>
      <w:r w:rsidRPr="00BF6F84">
        <w:rPr>
          <w:rFonts w:ascii="仿宋_GB2312" w:eastAsia="仿宋_GB2312" w:hAnsi="Calibri" w:cs="仿宋_GB2312" w:hint="eastAsia"/>
          <w:kern w:val="0"/>
          <w:sz w:val="32"/>
          <w:szCs w:val="32"/>
        </w:rPr>
        <w:t>14</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 xml:space="preserve"> 医疗卫生与计划生育（类）其他医疗卫生与计划生育支出（款）其他医疗卫生与计划生育支出（项）</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反映除上述项目以外的其他用于卫生健康方面的支出。</w:t>
      </w:r>
    </w:p>
    <w:p w:rsidR="004F69AA" w:rsidRPr="00BF6F84" w:rsidRDefault="004F69AA" w:rsidP="00BF6F84">
      <w:pPr>
        <w:spacing w:line="600" w:lineRule="exact"/>
        <w:ind w:firstLineChars="200" w:firstLine="640"/>
        <w:rPr>
          <w:rFonts w:ascii="仿宋_GB2312" w:eastAsia="仿宋_GB2312" w:hAnsi="Calibri" w:cs="仿宋_GB2312"/>
          <w:kern w:val="0"/>
          <w:sz w:val="32"/>
          <w:szCs w:val="32"/>
        </w:rPr>
      </w:pPr>
      <w:r w:rsidRPr="00BF6F84">
        <w:rPr>
          <w:rFonts w:ascii="仿宋_GB2312" w:eastAsia="仿宋_GB2312" w:hAnsi="Calibri" w:cs="仿宋_GB2312" w:hint="eastAsia"/>
          <w:kern w:val="0"/>
          <w:sz w:val="32"/>
          <w:szCs w:val="32"/>
        </w:rPr>
        <w:t>15</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节能环保（类）环境保护管理实务（款）行政运行（项）</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反映行政单位（包括实行公务员管理的事业单位）的基本支出。</w:t>
      </w:r>
    </w:p>
    <w:p w:rsidR="004F69AA" w:rsidRPr="00BF6F84" w:rsidRDefault="004F69AA" w:rsidP="00BF6F84">
      <w:pPr>
        <w:spacing w:line="600" w:lineRule="exact"/>
        <w:ind w:firstLineChars="200" w:firstLine="640"/>
        <w:rPr>
          <w:rFonts w:ascii="仿宋_GB2312" w:eastAsia="仿宋_GB2312" w:hAnsi="Calibri" w:cs="仿宋_GB2312"/>
          <w:kern w:val="0"/>
          <w:sz w:val="32"/>
          <w:szCs w:val="32"/>
        </w:rPr>
      </w:pPr>
      <w:r w:rsidRPr="00BF6F84">
        <w:rPr>
          <w:rFonts w:ascii="仿宋_GB2312" w:eastAsia="仿宋_GB2312" w:hAnsi="Calibri" w:cs="仿宋_GB2312" w:hint="eastAsia"/>
          <w:kern w:val="0"/>
          <w:sz w:val="32"/>
          <w:szCs w:val="32"/>
        </w:rPr>
        <w:t>16</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节能环保（类）环境保护管理实务（款）一般行政管理实务（项）</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反映行政单位（包括实行公务员管理的事业单位）未单独设置项级科目的其他项目支出。</w:t>
      </w:r>
    </w:p>
    <w:p w:rsidR="004F69AA" w:rsidRPr="00BF6F84" w:rsidRDefault="004F69AA" w:rsidP="00BF6F84">
      <w:pPr>
        <w:spacing w:line="600" w:lineRule="exact"/>
        <w:ind w:firstLineChars="200" w:firstLine="640"/>
        <w:rPr>
          <w:rFonts w:ascii="仿宋_GB2312" w:eastAsia="仿宋_GB2312" w:hAnsi="Calibri" w:cs="仿宋_GB2312"/>
          <w:kern w:val="0"/>
          <w:sz w:val="32"/>
          <w:szCs w:val="32"/>
        </w:rPr>
      </w:pPr>
      <w:r w:rsidRPr="00BF6F84">
        <w:rPr>
          <w:rFonts w:ascii="仿宋_GB2312" w:eastAsia="仿宋_GB2312" w:hAnsi="Calibri" w:cs="仿宋_GB2312" w:hint="eastAsia"/>
          <w:kern w:val="0"/>
          <w:sz w:val="32"/>
          <w:szCs w:val="32"/>
        </w:rPr>
        <w:t>17</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节能环保（类）环境保护管理实务（款）机关服务（项）</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反映为行政单位（包括实行公务员管理的事业单位）</w:t>
      </w:r>
      <w:r w:rsidRPr="00BF6F84">
        <w:rPr>
          <w:rFonts w:ascii="仿宋_GB2312" w:eastAsia="仿宋_GB2312" w:hAnsi="Calibri" w:cs="仿宋_GB2312" w:hint="eastAsia"/>
          <w:kern w:val="0"/>
          <w:sz w:val="32"/>
          <w:szCs w:val="32"/>
        </w:rPr>
        <w:lastRenderedPageBreak/>
        <w:t>提供后勤服务的各类后勤服务中心、医务室等附属事业单位的支出。其他事业单位的支出，凡单独设置了项级科目的，在单独设置的项级科目中反映。未单设项级科目的，在“其他”项级科目中反映。</w:t>
      </w:r>
    </w:p>
    <w:p w:rsidR="004F69AA" w:rsidRPr="00BF6F84" w:rsidRDefault="004F69AA" w:rsidP="00BF6F84">
      <w:pPr>
        <w:spacing w:line="600" w:lineRule="exact"/>
        <w:ind w:firstLineChars="200" w:firstLine="640"/>
        <w:rPr>
          <w:rFonts w:ascii="仿宋_GB2312" w:eastAsia="仿宋_GB2312" w:hAnsi="Calibri" w:cs="仿宋_GB2312"/>
          <w:kern w:val="0"/>
          <w:sz w:val="32"/>
          <w:szCs w:val="32"/>
        </w:rPr>
      </w:pPr>
      <w:r w:rsidRPr="00BF6F84">
        <w:rPr>
          <w:rFonts w:ascii="仿宋_GB2312" w:eastAsia="仿宋_GB2312" w:hAnsi="Calibri" w:cs="仿宋_GB2312" w:hint="eastAsia"/>
          <w:kern w:val="0"/>
          <w:sz w:val="32"/>
          <w:szCs w:val="32"/>
        </w:rPr>
        <w:t>18</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节能环保（类）环境监测与监察（款）其他环境监测与监察（项）</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反映其他用于环境监测与监察方面的支出。</w:t>
      </w:r>
    </w:p>
    <w:p w:rsidR="004F69AA" w:rsidRPr="00BF6F84" w:rsidRDefault="004F69AA" w:rsidP="00BF6F84">
      <w:pPr>
        <w:spacing w:line="600" w:lineRule="exact"/>
        <w:ind w:firstLineChars="200" w:firstLine="640"/>
        <w:rPr>
          <w:rFonts w:ascii="仿宋_GB2312" w:eastAsia="仿宋_GB2312" w:hAnsi="Calibri" w:cs="仿宋_GB2312"/>
          <w:kern w:val="0"/>
          <w:sz w:val="32"/>
          <w:szCs w:val="32"/>
        </w:rPr>
      </w:pPr>
      <w:r w:rsidRPr="00BF6F84">
        <w:rPr>
          <w:rFonts w:ascii="仿宋_GB2312" w:eastAsia="仿宋_GB2312" w:hAnsi="Calibri" w:cs="仿宋_GB2312" w:hint="eastAsia"/>
          <w:kern w:val="0"/>
          <w:sz w:val="32"/>
          <w:szCs w:val="32"/>
        </w:rPr>
        <w:t>19</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节能环保（类）污染防治（款）大气（项）</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 xml:space="preserve"> 反映政府在治理空气污染、汽车尾气、酸雨、二氧化硫、沙尘暴等方面的支出。</w:t>
      </w:r>
    </w:p>
    <w:p w:rsidR="004F69AA" w:rsidRPr="00BF6F84" w:rsidRDefault="004F69AA" w:rsidP="00BF6F84">
      <w:pPr>
        <w:spacing w:line="600" w:lineRule="exact"/>
        <w:ind w:firstLineChars="200" w:firstLine="640"/>
        <w:rPr>
          <w:rFonts w:ascii="仿宋_GB2312" w:eastAsia="仿宋_GB2312" w:hAnsi="Calibri" w:cs="仿宋_GB2312"/>
          <w:kern w:val="0"/>
          <w:sz w:val="32"/>
          <w:szCs w:val="32"/>
        </w:rPr>
      </w:pPr>
      <w:r w:rsidRPr="00BF6F84">
        <w:rPr>
          <w:rFonts w:ascii="仿宋_GB2312" w:eastAsia="仿宋_GB2312" w:hAnsi="Calibri" w:cs="仿宋_GB2312" w:hint="eastAsia"/>
          <w:kern w:val="0"/>
          <w:sz w:val="32"/>
          <w:szCs w:val="32"/>
        </w:rPr>
        <w:t>20</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节能环保（类）污染防治（款）水体（项）</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 xml:space="preserve"> 反映政府在排水、污水处理、水污染防治、湖库生态环境保护、水源地保护、国土江河综合整治、河流治理与保护、地下水修复与保护等方面的支出。</w:t>
      </w:r>
    </w:p>
    <w:p w:rsidR="004F69AA" w:rsidRPr="00BF6F84" w:rsidRDefault="004F69AA" w:rsidP="00BF6F84">
      <w:pPr>
        <w:spacing w:line="600" w:lineRule="exact"/>
        <w:ind w:firstLineChars="200" w:firstLine="640"/>
        <w:rPr>
          <w:rFonts w:ascii="仿宋_GB2312" w:eastAsia="仿宋_GB2312" w:hAnsi="Calibri" w:cs="仿宋_GB2312"/>
          <w:kern w:val="0"/>
          <w:sz w:val="32"/>
          <w:szCs w:val="32"/>
        </w:rPr>
      </w:pPr>
      <w:r w:rsidRPr="00BF6F84">
        <w:rPr>
          <w:rFonts w:ascii="仿宋_GB2312" w:eastAsia="仿宋_GB2312" w:hAnsi="Calibri" w:cs="仿宋_GB2312" w:hint="eastAsia"/>
          <w:kern w:val="0"/>
          <w:sz w:val="32"/>
          <w:szCs w:val="32"/>
        </w:rPr>
        <w:t>21</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节能环保（类）污染防治（款）其他污染防治（项）</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 xml:space="preserve"> 反映除上述项目以外的其他用于污染防治方面的支出。</w:t>
      </w:r>
    </w:p>
    <w:p w:rsidR="004F69AA" w:rsidRPr="00BF6F84" w:rsidRDefault="004F69AA" w:rsidP="00BF6F84">
      <w:pPr>
        <w:spacing w:line="600" w:lineRule="exact"/>
        <w:ind w:firstLineChars="200" w:firstLine="640"/>
        <w:rPr>
          <w:rFonts w:ascii="仿宋_GB2312" w:eastAsia="仿宋_GB2312" w:hAnsi="Calibri" w:cs="仿宋_GB2312"/>
          <w:kern w:val="0"/>
          <w:sz w:val="32"/>
          <w:szCs w:val="32"/>
        </w:rPr>
      </w:pPr>
      <w:r w:rsidRPr="00BF6F84">
        <w:rPr>
          <w:rFonts w:ascii="仿宋_GB2312" w:eastAsia="仿宋_GB2312" w:hAnsi="Calibri" w:cs="仿宋_GB2312" w:hint="eastAsia"/>
          <w:kern w:val="0"/>
          <w:sz w:val="32"/>
          <w:szCs w:val="32"/>
        </w:rPr>
        <w:t>22</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节能环保（类）自然生态保护（款）农村环境保护（项）</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反映用于农村环境保护方面的支出。</w:t>
      </w:r>
    </w:p>
    <w:p w:rsidR="004F69AA" w:rsidRPr="00BF6F84" w:rsidRDefault="004F69AA" w:rsidP="00BF6F84">
      <w:pPr>
        <w:spacing w:line="600" w:lineRule="exact"/>
        <w:ind w:firstLineChars="200" w:firstLine="640"/>
        <w:rPr>
          <w:rFonts w:ascii="仿宋_GB2312" w:eastAsia="仿宋_GB2312" w:hAnsi="Calibri" w:cs="仿宋_GB2312"/>
          <w:kern w:val="0"/>
          <w:sz w:val="32"/>
          <w:szCs w:val="32"/>
        </w:rPr>
      </w:pPr>
      <w:r w:rsidRPr="00BF6F84">
        <w:rPr>
          <w:rFonts w:ascii="仿宋_GB2312" w:eastAsia="仿宋_GB2312" w:hAnsi="Calibri" w:cs="仿宋_GB2312" w:hint="eastAsia"/>
          <w:kern w:val="0"/>
          <w:sz w:val="32"/>
          <w:szCs w:val="32"/>
        </w:rPr>
        <w:t>23</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节能环保（类）其他节能环保（款）其他节能环保（项）</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 xml:space="preserve"> 反映其他用于节能环保方面的支出。</w:t>
      </w:r>
    </w:p>
    <w:p w:rsidR="004F69AA" w:rsidRPr="00BF6F84" w:rsidRDefault="004F69AA" w:rsidP="00BF6F84">
      <w:pPr>
        <w:spacing w:line="600" w:lineRule="exact"/>
        <w:ind w:firstLineChars="200" w:firstLine="640"/>
        <w:rPr>
          <w:rFonts w:ascii="仿宋_GB2312" w:eastAsia="仿宋_GB2312" w:hAnsi="Calibri" w:cs="仿宋_GB2312"/>
          <w:kern w:val="0"/>
        </w:rPr>
      </w:pPr>
      <w:r w:rsidRPr="00BF6F84">
        <w:rPr>
          <w:rFonts w:ascii="仿宋_GB2312" w:eastAsia="仿宋_GB2312" w:hAnsi="Calibri" w:cs="仿宋_GB2312" w:hint="eastAsia"/>
          <w:kern w:val="0"/>
          <w:sz w:val="32"/>
          <w:szCs w:val="32"/>
        </w:rPr>
        <w:t>24</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住房保障（类）住房保障（款）住房公积金（项）</w:t>
      </w:r>
      <w:r w:rsidRPr="00BF6F84">
        <w:rPr>
          <w:rFonts w:ascii="仿宋_GB2312" w:eastAsia="仿宋_GB2312" w:hAnsi="Calibri" w:cs="仿宋_GB2312"/>
          <w:kern w:val="0"/>
          <w:sz w:val="32"/>
          <w:szCs w:val="32"/>
        </w:rPr>
        <w:t>:</w:t>
      </w:r>
      <w:r w:rsidRPr="00BF6F84">
        <w:rPr>
          <w:rFonts w:ascii="仿宋_GB2312" w:eastAsia="仿宋_GB2312" w:hAnsi="Calibri" w:cs="仿宋_GB2312" w:hint="eastAsia"/>
          <w:kern w:val="0"/>
          <w:sz w:val="32"/>
          <w:szCs w:val="32"/>
        </w:rPr>
        <w:t>反映行政事业单位按人力资源和社会保障部、财政部规定的基本工资和津贴补贴以及规定比例为职工缴纳的住房公积金</w:t>
      </w:r>
      <w:r w:rsidRPr="00BF6F84">
        <w:rPr>
          <w:rFonts w:ascii="仿宋_GB2312" w:eastAsia="仿宋_GB2312" w:hAnsi="Calibri" w:cs="仿宋_GB2312" w:hint="eastAsia"/>
          <w:b/>
          <w:bCs/>
          <w:kern w:val="0"/>
        </w:rPr>
        <w:t>。</w:t>
      </w:r>
    </w:p>
    <w:p w:rsidR="00D640CF" w:rsidRDefault="000132FF" w:rsidP="00B14A68">
      <w:pPr>
        <w:ind w:firstLineChars="200" w:firstLine="640"/>
        <w:rPr>
          <w:rFonts w:ascii="仿宋_GB2312" w:eastAsia="仿宋_GB2312"/>
          <w:sz w:val="32"/>
          <w:szCs w:val="32"/>
        </w:rPr>
      </w:pPr>
      <w:r>
        <w:rPr>
          <w:rFonts w:ascii="仿宋_GB2312" w:eastAsia="仿宋_GB2312" w:cs="仿宋_GB2312"/>
          <w:sz w:val="32"/>
          <w:szCs w:val="32"/>
        </w:rPr>
        <w:lastRenderedPageBreak/>
        <w:t>2</w:t>
      </w:r>
      <w:r>
        <w:rPr>
          <w:rFonts w:ascii="仿宋_GB2312" w:eastAsia="仿宋_GB2312" w:cs="仿宋_GB2312" w:hint="eastAsia"/>
          <w:sz w:val="32"/>
          <w:szCs w:val="32"/>
        </w:rPr>
        <w:t>5</w:t>
      </w:r>
      <w:r w:rsidR="00D640CF">
        <w:rPr>
          <w:rFonts w:ascii="仿宋_GB2312" w:eastAsia="仿宋_GB2312" w:cs="仿宋_GB2312"/>
          <w:sz w:val="32"/>
          <w:szCs w:val="32"/>
        </w:rPr>
        <w:t>.</w:t>
      </w:r>
      <w:r w:rsidR="00D640CF">
        <w:rPr>
          <w:rFonts w:ascii="仿宋_GB2312" w:eastAsia="仿宋_GB2312" w:cs="仿宋_GB2312" w:hint="eastAsia"/>
          <w:sz w:val="32"/>
          <w:szCs w:val="32"/>
        </w:rPr>
        <w:t>基本支出：指为保障机构正常运转、完成日常工作任务而发生的人员支出和公用支出。</w:t>
      </w:r>
    </w:p>
    <w:p w:rsidR="00D640CF" w:rsidRDefault="007378F6" w:rsidP="00B14A68">
      <w:pPr>
        <w:ind w:firstLineChars="200" w:firstLine="64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6</w:t>
      </w:r>
      <w:r w:rsidR="00D640CF">
        <w:rPr>
          <w:rFonts w:ascii="仿宋_GB2312" w:eastAsia="仿宋_GB2312" w:cs="仿宋_GB2312"/>
          <w:sz w:val="32"/>
          <w:szCs w:val="32"/>
        </w:rPr>
        <w:t>.</w:t>
      </w:r>
      <w:r w:rsidR="00D640CF">
        <w:rPr>
          <w:rFonts w:ascii="仿宋_GB2312" w:eastAsia="仿宋_GB2312" w:cs="仿宋_GB2312" w:hint="eastAsia"/>
          <w:sz w:val="32"/>
          <w:szCs w:val="32"/>
        </w:rPr>
        <w:t>项目支出：指在基本支出之外为完成特定行政任务和事业发展目标所发生的支出。</w:t>
      </w:r>
      <w:r w:rsidR="00D640CF">
        <w:rPr>
          <w:rFonts w:ascii="仿宋_GB2312" w:eastAsia="仿宋_GB2312" w:cs="仿宋_GB2312"/>
          <w:sz w:val="32"/>
          <w:szCs w:val="32"/>
        </w:rPr>
        <w:t xml:space="preserve"> </w:t>
      </w:r>
    </w:p>
    <w:p w:rsidR="00D640CF" w:rsidRDefault="007378F6" w:rsidP="00B14A68">
      <w:pPr>
        <w:ind w:firstLineChars="200" w:firstLine="64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7</w:t>
      </w:r>
      <w:r w:rsidR="00D640CF">
        <w:rPr>
          <w:rFonts w:ascii="仿宋_GB2312" w:eastAsia="仿宋_GB2312" w:cs="仿宋_GB2312"/>
          <w:sz w:val="32"/>
          <w:szCs w:val="32"/>
        </w:rPr>
        <w:t>.</w:t>
      </w:r>
      <w:r w:rsidR="00D640CF">
        <w:rPr>
          <w:rFonts w:ascii="仿宋_GB2312" w:eastAsia="仿宋_GB2312" w:cs="仿宋_GB2312" w:hint="eastAsia"/>
          <w:sz w:val="32"/>
          <w:szCs w:val="32"/>
        </w:rPr>
        <w:t>经营支出：指事业单位在专业业务活动及其辅助活动之外开展非独立核算经营活动发生的支出。</w:t>
      </w:r>
    </w:p>
    <w:p w:rsidR="00D640CF" w:rsidRDefault="007378F6" w:rsidP="00B14A68">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hint="eastAsia"/>
          <w:color w:val="auto"/>
          <w:sz w:val="32"/>
          <w:szCs w:val="32"/>
        </w:rPr>
        <w:t>28</w:t>
      </w:r>
      <w:r w:rsidR="00D640CF">
        <w:rPr>
          <w:rFonts w:ascii="仿宋_GB2312" w:eastAsia="仿宋_GB2312" w:cs="仿宋_GB2312"/>
          <w:color w:val="auto"/>
          <w:sz w:val="32"/>
          <w:szCs w:val="32"/>
        </w:rPr>
        <w:t>.</w:t>
      </w:r>
      <w:r w:rsidR="00D640CF">
        <w:rPr>
          <w:rFonts w:ascii="仿宋_GB2312" w:eastAsia="仿宋_GB2312" w:cs="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D640CF" w:rsidRPr="00C4562D" w:rsidRDefault="007378F6" w:rsidP="00C4562D">
      <w:pPr>
        <w:pStyle w:val="Default"/>
        <w:spacing w:line="560" w:lineRule="exact"/>
        <w:ind w:firstLineChars="200" w:firstLine="640"/>
        <w:rPr>
          <w:rStyle w:val="1Char"/>
          <w:rFonts w:ascii="仿宋_GB2312" w:eastAsia="仿宋_GB2312" w:hAnsi="Calibri"/>
          <w:b w:val="0"/>
          <w:bCs w:val="0"/>
          <w:color w:val="auto"/>
          <w:kern w:val="0"/>
          <w:sz w:val="32"/>
          <w:szCs w:val="32"/>
        </w:rPr>
      </w:pPr>
      <w:r>
        <w:rPr>
          <w:rFonts w:ascii="仿宋_GB2312" w:eastAsia="仿宋_GB2312" w:cs="仿宋_GB2312" w:hint="eastAsia"/>
          <w:color w:val="auto"/>
          <w:sz w:val="32"/>
          <w:szCs w:val="32"/>
        </w:rPr>
        <w:t>29</w:t>
      </w:r>
      <w:r w:rsidR="00D640CF">
        <w:rPr>
          <w:rFonts w:ascii="仿宋_GB2312" w:eastAsia="仿宋_GB2312" w:cs="仿宋_GB2312"/>
          <w:color w:val="auto"/>
          <w:sz w:val="32"/>
          <w:szCs w:val="32"/>
        </w:rPr>
        <w:t>.</w:t>
      </w:r>
      <w:r w:rsidR="00D640CF">
        <w:rPr>
          <w:rFonts w:ascii="仿宋_GB2312" w:eastAsia="仿宋_GB2312" w:cs="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8" w:name="_Toc15377226"/>
      <w:r w:rsidR="00D640CF">
        <w:rPr>
          <w:rFonts w:ascii="宋体"/>
          <w:b/>
          <w:bCs/>
          <w:sz w:val="44"/>
          <w:szCs w:val="44"/>
        </w:rPr>
        <w:br w:type="page"/>
      </w:r>
      <w:bookmarkStart w:id="59" w:name="_Toc15396614"/>
      <w:r w:rsidR="002B5660">
        <w:rPr>
          <w:rFonts w:ascii="宋体" w:hint="eastAsia"/>
          <w:b/>
          <w:bCs/>
          <w:sz w:val="44"/>
          <w:szCs w:val="44"/>
        </w:rPr>
        <w:lastRenderedPageBreak/>
        <w:t xml:space="preserve">            </w:t>
      </w:r>
      <w:r w:rsidR="00D640CF">
        <w:rPr>
          <w:rFonts w:ascii="黑体" w:eastAsia="黑体" w:hAnsi="黑体" w:cs="黑体" w:hint="eastAsia"/>
          <w:sz w:val="44"/>
          <w:szCs w:val="44"/>
        </w:rPr>
        <w:t>第</w:t>
      </w:r>
      <w:r w:rsidR="00D640CF">
        <w:rPr>
          <w:rStyle w:val="1Char"/>
          <w:rFonts w:ascii="黑体" w:eastAsia="黑体" w:hAnsi="黑体" w:cs="黑体" w:hint="eastAsia"/>
          <w:b w:val="0"/>
          <w:bCs w:val="0"/>
        </w:rPr>
        <w:t>四部分</w:t>
      </w:r>
      <w:r w:rsidR="00D640CF">
        <w:rPr>
          <w:rStyle w:val="1Char"/>
          <w:rFonts w:ascii="黑体" w:eastAsia="黑体" w:hAnsi="黑体" w:cs="黑体"/>
          <w:b w:val="0"/>
          <w:bCs w:val="0"/>
        </w:rPr>
        <w:t xml:space="preserve"> </w:t>
      </w:r>
      <w:r w:rsidR="00D640CF">
        <w:rPr>
          <w:rStyle w:val="1Char"/>
          <w:rFonts w:ascii="黑体" w:eastAsia="黑体" w:hAnsi="黑体" w:cs="黑体" w:hint="eastAsia"/>
          <w:b w:val="0"/>
          <w:bCs w:val="0"/>
        </w:rPr>
        <w:t>附件</w:t>
      </w:r>
      <w:bookmarkEnd w:id="59"/>
    </w:p>
    <w:p w:rsidR="00D640CF" w:rsidRDefault="00D640CF">
      <w:pPr>
        <w:spacing w:line="572" w:lineRule="exact"/>
        <w:jc w:val="left"/>
        <w:outlineLvl w:val="0"/>
        <w:rPr>
          <w:rFonts w:ascii="方正小标宋简体" w:eastAsia="方正小标宋简体" w:hAnsi="方正小标宋简体"/>
          <w:sz w:val="44"/>
          <w:szCs w:val="44"/>
        </w:rPr>
      </w:pPr>
      <w:r>
        <w:rPr>
          <w:rFonts w:ascii="黑体" w:eastAsia="黑体" w:hAnsi="黑体" w:cs="黑体" w:hint="eastAsia"/>
          <w:sz w:val="32"/>
          <w:szCs w:val="32"/>
        </w:rPr>
        <w:t>附件</w:t>
      </w:r>
    </w:p>
    <w:p w:rsidR="00074AF7" w:rsidRDefault="00D640CF">
      <w:pPr>
        <w:spacing w:line="572" w:lineRule="exact"/>
        <w:jc w:val="center"/>
        <w:rPr>
          <w:rFonts w:ascii="方正小标宋简体" w:eastAsia="方正小标宋简体" w:hAnsi="宋体" w:cs="方正小标宋简体"/>
          <w:kern w:val="0"/>
          <w:sz w:val="40"/>
          <w:szCs w:val="40"/>
        </w:rPr>
      </w:pPr>
      <w:r>
        <w:rPr>
          <w:rFonts w:ascii="方正小标宋简体" w:eastAsia="方正小标宋简体" w:hAnsi="宋体" w:cs="方正小标宋简体"/>
          <w:kern w:val="0"/>
          <w:sz w:val="40"/>
          <w:szCs w:val="40"/>
        </w:rPr>
        <w:t>2021</w:t>
      </w:r>
      <w:r>
        <w:rPr>
          <w:rFonts w:ascii="方正小标宋简体" w:eastAsia="方正小标宋简体" w:hAnsi="宋体" w:cs="方正小标宋简体" w:hint="eastAsia"/>
          <w:kern w:val="0"/>
          <w:sz w:val="40"/>
          <w:szCs w:val="40"/>
        </w:rPr>
        <w:t>年</w:t>
      </w:r>
      <w:r w:rsidR="00074AF7">
        <w:rPr>
          <w:rFonts w:ascii="方正小标宋简体" w:eastAsia="方正小标宋简体" w:hAnsi="宋体" w:cs="方正小标宋简体" w:hint="eastAsia"/>
          <w:kern w:val="0"/>
          <w:sz w:val="40"/>
          <w:szCs w:val="40"/>
        </w:rPr>
        <w:t>德阳市</w:t>
      </w:r>
      <w:r w:rsidR="00074AF7">
        <w:rPr>
          <w:rFonts w:ascii="方正小标宋简体" w:eastAsia="方正小标宋简体" w:hAnsi="宋体" w:cs="方正小标宋简体"/>
          <w:kern w:val="0"/>
          <w:sz w:val="40"/>
          <w:szCs w:val="40"/>
        </w:rPr>
        <w:t>广汉生态环境局</w:t>
      </w:r>
    </w:p>
    <w:p w:rsidR="00D640CF" w:rsidRDefault="00D640CF">
      <w:pPr>
        <w:spacing w:line="572" w:lineRule="exact"/>
        <w:jc w:val="center"/>
        <w:rPr>
          <w:rFonts w:ascii="方正小标宋简体" w:eastAsia="方正小标宋简体" w:hAnsi="宋体"/>
          <w:kern w:val="0"/>
          <w:sz w:val="40"/>
          <w:szCs w:val="40"/>
          <w:lang w:val="zh-CN"/>
        </w:rPr>
      </w:pPr>
      <w:r>
        <w:rPr>
          <w:rFonts w:ascii="方正小标宋简体" w:eastAsia="方正小标宋简体" w:hAnsi="宋体" w:cs="方正小标宋简体" w:hint="eastAsia"/>
          <w:kern w:val="0"/>
          <w:sz w:val="40"/>
          <w:szCs w:val="40"/>
        </w:rPr>
        <w:t>整体绩效评价报告</w:t>
      </w:r>
    </w:p>
    <w:p w:rsidR="00D640CF" w:rsidRDefault="00D640CF" w:rsidP="00B14A68">
      <w:pPr>
        <w:widowControl/>
        <w:adjustRightInd w:val="0"/>
        <w:snapToGrid w:val="0"/>
        <w:spacing w:line="572" w:lineRule="exact"/>
        <w:ind w:firstLineChars="200" w:firstLine="480"/>
        <w:jc w:val="left"/>
        <w:rPr>
          <w:rFonts w:ascii="黑体" w:eastAsia="黑体" w:hAnsi="宋体"/>
          <w:kern w:val="0"/>
          <w:sz w:val="24"/>
          <w:szCs w:val="24"/>
          <w:shd w:val="clear" w:color="auto" w:fill="FFFFFF"/>
        </w:rPr>
      </w:pPr>
    </w:p>
    <w:p w:rsidR="00D640CF" w:rsidRDefault="00D640CF" w:rsidP="00B14A68">
      <w:pPr>
        <w:widowControl/>
        <w:adjustRightInd w:val="0"/>
        <w:snapToGrid w:val="0"/>
        <w:spacing w:line="572" w:lineRule="exact"/>
        <w:ind w:firstLineChars="200" w:firstLine="640"/>
        <w:jc w:val="left"/>
        <w:rPr>
          <w:rFonts w:ascii="黑体" w:eastAsia="黑体" w:hAnsi="宋体"/>
          <w:kern w:val="0"/>
          <w:sz w:val="32"/>
          <w:szCs w:val="32"/>
          <w:shd w:val="clear" w:color="auto" w:fill="FFFFFF"/>
          <w:lang w:val="zh-CN"/>
        </w:rPr>
      </w:pPr>
      <w:r>
        <w:rPr>
          <w:rFonts w:ascii="黑体" w:eastAsia="黑体" w:hAnsi="宋体" w:cs="黑体" w:hint="eastAsia"/>
          <w:kern w:val="0"/>
          <w:sz w:val="32"/>
          <w:szCs w:val="32"/>
          <w:shd w:val="clear" w:color="auto" w:fill="FFFFFF"/>
        </w:rPr>
        <w:t>一、</w:t>
      </w:r>
      <w:r>
        <w:rPr>
          <w:rFonts w:ascii="黑体" w:eastAsia="黑体" w:hAnsi="宋体" w:cs="黑体" w:hint="eastAsia"/>
          <w:kern w:val="0"/>
          <w:sz w:val="32"/>
          <w:szCs w:val="32"/>
          <w:shd w:val="clear" w:color="auto" w:fill="FFFFFF"/>
          <w:lang w:val="zh-CN"/>
        </w:rPr>
        <w:t>部门（单位）概况</w:t>
      </w:r>
    </w:p>
    <w:p w:rsidR="00D640CF" w:rsidRDefault="00D640CF" w:rsidP="00F74500">
      <w:pPr>
        <w:widowControl/>
        <w:adjustRightInd w:val="0"/>
        <w:snapToGrid w:val="0"/>
        <w:spacing w:line="572" w:lineRule="exact"/>
        <w:ind w:firstLineChars="150" w:firstLine="480"/>
        <w:jc w:val="left"/>
        <w:rPr>
          <w:rFonts w:ascii="仿宋_GB2312" w:eastAsia="仿宋_GB2312" w:hAnsi="宋体" w:cs="仿宋_GB2312"/>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（一）机构组成。</w:t>
      </w:r>
    </w:p>
    <w:p w:rsidR="00F74500" w:rsidRPr="00F74500" w:rsidRDefault="00F74500" w:rsidP="00F74500">
      <w:pPr>
        <w:pStyle w:val="a0"/>
        <w:spacing w:before="93"/>
        <w:ind w:firstLineChars="200" w:firstLine="640"/>
        <w:rPr>
          <w:lang w:val="zh-CN"/>
        </w:rPr>
      </w:pPr>
      <w:r w:rsidRPr="00F74500">
        <w:rPr>
          <w:rFonts w:ascii="仿宋" w:eastAsia="仿宋" w:hAnsi="仿宋" w:cs="仿宋" w:hint="eastAsia"/>
          <w:sz w:val="32"/>
          <w:szCs w:val="32"/>
        </w:rPr>
        <w:t>2021</w:t>
      </w:r>
      <w:r>
        <w:rPr>
          <w:rFonts w:ascii="仿宋" w:eastAsia="仿宋" w:hAnsi="仿宋" w:cs="仿宋" w:hint="eastAsia"/>
          <w:sz w:val="32"/>
          <w:szCs w:val="32"/>
        </w:rPr>
        <w:t>年德阳市广汉生态环境局设6个内设机构，即办公室、环境影响评价和排放管理股、水环境股、大气环境股、土壤环境股、农村与自然生态环境股。下设2个事业单位，即德阳市广汉生态环境保护综合行政执法大队和德阳市广汉生态环境监测站。</w:t>
      </w:r>
    </w:p>
    <w:p w:rsidR="00D640CF" w:rsidRDefault="00D640CF" w:rsidP="00B14A68">
      <w:pPr>
        <w:widowControl/>
        <w:adjustRightInd w:val="0"/>
        <w:snapToGrid w:val="0"/>
        <w:spacing w:line="572" w:lineRule="exact"/>
        <w:ind w:firstLineChars="200" w:firstLine="640"/>
        <w:jc w:val="left"/>
        <w:rPr>
          <w:rFonts w:ascii="仿宋_GB2312" w:eastAsia="仿宋_GB2312" w:hAnsi="宋体" w:cs="仿宋_GB2312"/>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（二）机构职能。</w:t>
      </w:r>
    </w:p>
    <w:p w:rsidR="00F43172" w:rsidRDefault="00F43172" w:rsidP="00F43172">
      <w:pPr>
        <w:adjustRightInd w:val="0"/>
        <w:snapToGrid w:val="0"/>
        <w:spacing w:line="580" w:lineRule="exact"/>
        <w:ind w:firstLineChars="250" w:firstLine="800"/>
        <w:rPr>
          <w:rFonts w:ascii="仿宋_GB2312" w:hAnsi="仿宋_GB2312" w:cs="宋体"/>
          <w:color w:val="000000"/>
          <w:szCs w:val="32"/>
          <w:lang w:val="zh-CN"/>
        </w:rPr>
      </w:pPr>
      <w:r>
        <w:rPr>
          <w:rFonts w:ascii="仿宋_GB2312" w:hAnsi="仿宋_GB2312" w:cs="宋体" w:hint="eastAsia"/>
          <w:color w:val="000000"/>
          <w:sz w:val="32"/>
          <w:szCs w:val="32"/>
        </w:rPr>
        <w:t>1.</w:t>
      </w:r>
      <w:r>
        <w:rPr>
          <w:rFonts w:ascii="仿宋_GB2312" w:eastAsia="仿宋_GB2312" w:hAnsi="仿宋_GB2312" w:cs="宋体" w:hint="eastAsia"/>
          <w:color w:val="000000"/>
          <w:sz w:val="32"/>
          <w:szCs w:val="32"/>
          <w:lang w:val="zh-CN"/>
        </w:rPr>
        <w:t>负责贯彻执行生态环境基本制度。会同有关部门拟订并组织实施辖区生态环境政策、规划，贯彻执行国家、省、市有关法律、法规、规章和政策，参与编制辖区环境功能区划，会同有关部门编制并监督实施重点区域、流域、饮用水水源地生态环境规划和水功能区划。参与制定与辖区生态环境相关的经济、技术、资源配置和产业政策。参与拟定辖区主体功能区划。</w:t>
      </w:r>
    </w:p>
    <w:p w:rsidR="00F43172" w:rsidRDefault="00F43172" w:rsidP="00F43172">
      <w:pPr>
        <w:adjustRightInd w:val="0"/>
        <w:snapToGrid w:val="0"/>
        <w:spacing w:line="580" w:lineRule="exact"/>
        <w:ind w:firstLineChars="250" w:firstLine="800"/>
        <w:rPr>
          <w:rFonts w:ascii="仿宋_GB2312" w:hAnsi="仿宋_GB2312" w:cs="宋体"/>
          <w:color w:val="000000"/>
          <w:szCs w:val="32"/>
          <w:lang w:val="zh-CN"/>
        </w:rPr>
      </w:pPr>
      <w:r>
        <w:rPr>
          <w:rFonts w:ascii="仿宋_GB2312" w:hAnsi="仿宋_GB2312" w:cs="宋体" w:hint="eastAsia"/>
          <w:color w:val="000000"/>
          <w:sz w:val="32"/>
          <w:szCs w:val="32"/>
        </w:rPr>
        <w:t>2.</w:t>
      </w:r>
      <w:r>
        <w:rPr>
          <w:rFonts w:ascii="仿宋_GB2312" w:eastAsia="仿宋_GB2312" w:hAnsi="仿宋_GB2312" w:cs="宋体" w:hint="eastAsia"/>
          <w:color w:val="000000"/>
          <w:sz w:val="32"/>
          <w:szCs w:val="32"/>
          <w:lang w:val="zh-CN"/>
        </w:rPr>
        <w:t>负责辖区生态环境问题的统筹协调和监督管理。牵头协调辖区突发环境事件和生态破坏事件的调查处理，指导协调辖区突发环境事件的应急、预警工作，参与实施生态环</w:t>
      </w:r>
      <w:r>
        <w:rPr>
          <w:rFonts w:ascii="仿宋_GB2312" w:eastAsia="仿宋_GB2312" w:hAnsi="仿宋_GB2312" w:cs="宋体" w:hint="eastAsia"/>
          <w:color w:val="000000"/>
          <w:sz w:val="32"/>
          <w:szCs w:val="32"/>
          <w:lang w:val="zh-CN"/>
        </w:rPr>
        <w:lastRenderedPageBreak/>
        <w:t>境损害赔偿制度，协调解决有关环境污染纠纷。协调重点区域、流域生态环境保护工作。</w:t>
      </w:r>
    </w:p>
    <w:p w:rsidR="00F43172" w:rsidRDefault="00F43172" w:rsidP="00F43172">
      <w:pPr>
        <w:adjustRightInd w:val="0"/>
        <w:snapToGrid w:val="0"/>
        <w:spacing w:line="580" w:lineRule="exact"/>
        <w:ind w:firstLineChars="250" w:firstLine="800"/>
        <w:rPr>
          <w:rFonts w:ascii="仿宋_GB2312" w:hAnsi="仿宋_GB2312" w:cs="宋体"/>
          <w:color w:val="000000"/>
          <w:szCs w:val="32"/>
          <w:lang w:val="zh-CN"/>
        </w:rPr>
      </w:pPr>
      <w:r>
        <w:rPr>
          <w:rFonts w:ascii="仿宋_GB2312" w:hAnsi="仿宋_GB2312" w:cs="宋体" w:hint="eastAsia"/>
          <w:color w:val="000000"/>
          <w:sz w:val="32"/>
          <w:szCs w:val="32"/>
        </w:rPr>
        <w:t>3.</w:t>
      </w:r>
      <w:r>
        <w:rPr>
          <w:rFonts w:ascii="仿宋_GB2312" w:eastAsia="仿宋_GB2312" w:hAnsi="仿宋_GB2312" w:cs="宋体" w:hint="eastAsia"/>
          <w:color w:val="000000"/>
          <w:sz w:val="32"/>
          <w:szCs w:val="32"/>
          <w:lang w:val="zh-CN"/>
        </w:rPr>
        <w:t>负责监督辖区减排目标的落实。监督辖区各类污染物排放总量控制和排污许可证制度执行，参与确定大气、水、重金属等环境纳污能力，检查污染物减排任务完成情况，监督辖区生态环境保护目标责任制落实。</w:t>
      </w:r>
    </w:p>
    <w:p w:rsidR="00F43172" w:rsidRDefault="00F43172" w:rsidP="00F43172">
      <w:pPr>
        <w:adjustRightInd w:val="0"/>
        <w:snapToGrid w:val="0"/>
        <w:spacing w:line="580" w:lineRule="exact"/>
        <w:ind w:firstLineChars="250" w:firstLine="800"/>
        <w:rPr>
          <w:rFonts w:ascii="仿宋_GB2312" w:hAnsi="仿宋_GB2312" w:cs="宋体"/>
          <w:color w:val="000000"/>
          <w:szCs w:val="32"/>
          <w:lang w:val="zh-CN"/>
        </w:rPr>
      </w:pPr>
      <w:r>
        <w:rPr>
          <w:rFonts w:ascii="仿宋_GB2312" w:hAnsi="仿宋_GB2312" w:cs="宋体" w:hint="eastAsia"/>
          <w:color w:val="000000"/>
          <w:sz w:val="32"/>
          <w:szCs w:val="32"/>
        </w:rPr>
        <w:t>4.</w:t>
      </w:r>
      <w:r>
        <w:rPr>
          <w:rFonts w:ascii="仿宋_GB2312" w:eastAsia="仿宋_GB2312" w:hAnsi="仿宋_GB2312" w:cs="宋体" w:hint="eastAsia"/>
          <w:color w:val="000000"/>
          <w:sz w:val="32"/>
          <w:szCs w:val="32"/>
          <w:lang w:val="zh-CN"/>
        </w:rPr>
        <w:t>参与提出辖区生态环境领域固定资产投资规模和方向、专项资金分配建议方案，配合有关部门做好组织实施和监督工作。参与指导推动辖区循环经济和生态环保产业发展。</w:t>
      </w:r>
    </w:p>
    <w:p w:rsidR="00F43172" w:rsidRDefault="00F43172" w:rsidP="00F43172">
      <w:pPr>
        <w:adjustRightInd w:val="0"/>
        <w:snapToGrid w:val="0"/>
        <w:spacing w:line="580" w:lineRule="exact"/>
        <w:ind w:firstLineChars="250" w:firstLine="800"/>
        <w:rPr>
          <w:rFonts w:ascii="仿宋_GB2312" w:hAnsi="仿宋_GB2312" w:cs="宋体"/>
          <w:color w:val="000000"/>
          <w:szCs w:val="32"/>
          <w:lang w:val="zh-CN"/>
        </w:rPr>
      </w:pPr>
      <w:r>
        <w:rPr>
          <w:rFonts w:ascii="仿宋_GB2312" w:hAnsi="仿宋_GB2312" w:cs="宋体" w:hint="eastAsia"/>
          <w:color w:val="000000"/>
          <w:sz w:val="32"/>
          <w:szCs w:val="32"/>
        </w:rPr>
        <w:t>5.</w:t>
      </w:r>
      <w:r>
        <w:rPr>
          <w:rFonts w:ascii="仿宋_GB2312" w:eastAsia="仿宋_GB2312" w:hAnsi="仿宋_GB2312" w:cs="宋体" w:hint="eastAsia"/>
          <w:color w:val="000000"/>
          <w:sz w:val="32"/>
          <w:szCs w:val="32"/>
          <w:lang w:val="zh-CN"/>
        </w:rPr>
        <w:t>负责辖区环境污染防治监督管理。组织制定并监督实施辖区大气、水、土壤、噪声、光、恶臭、固体废物、化学品、机动车等的污染防治管理制度。会同有关部门监督管理饮用水水源地生态环境保护工作，组织指导城乡生态环境综合整治工作，监督指导农业面源污染治理工作。监督指导区域大气环境保护工作，监督实施区域大气污染联防联控协作机制。监督实施区域土壤、固体废物污染治理工作。组织开展辖区内强制性清洁生产审核工作。</w:t>
      </w:r>
    </w:p>
    <w:p w:rsidR="00F43172" w:rsidRDefault="00F43172" w:rsidP="00F43172">
      <w:pPr>
        <w:adjustRightInd w:val="0"/>
        <w:snapToGrid w:val="0"/>
        <w:spacing w:line="580" w:lineRule="exact"/>
        <w:ind w:firstLineChars="250" w:firstLine="800"/>
        <w:rPr>
          <w:rFonts w:ascii="仿宋_GB2312" w:hAnsi="仿宋_GB2312" w:cs="宋体"/>
          <w:color w:val="000000"/>
          <w:szCs w:val="32"/>
          <w:lang w:val="zh-CN"/>
        </w:rPr>
      </w:pPr>
      <w:r>
        <w:rPr>
          <w:rFonts w:ascii="仿宋_GB2312" w:hAnsi="仿宋_GB2312" w:cs="宋体" w:hint="eastAsia"/>
          <w:color w:val="000000"/>
          <w:sz w:val="32"/>
          <w:szCs w:val="32"/>
        </w:rPr>
        <w:t>6.</w:t>
      </w:r>
      <w:r>
        <w:rPr>
          <w:rFonts w:ascii="仿宋_GB2312" w:eastAsia="仿宋_GB2312" w:hAnsi="仿宋_GB2312" w:cs="宋体" w:hint="eastAsia"/>
          <w:color w:val="000000"/>
          <w:sz w:val="32"/>
          <w:szCs w:val="32"/>
          <w:lang w:val="zh-CN"/>
        </w:rPr>
        <w:t>指导协调和监督辖区生态保护修复工作。监督辖区对生态环境有影响的自然资源开发利用活动、重要生态环境建设和生态破坏恢复工作。组织、指导生态示范创建工作。参与制定辖区各类自然保护地生态环境监管制度并监督执法，承担自然保护地、生态保护红线相关监管工作。监督野生动植物保护、湿地生态环境保护、荒漠化防治等工作。指导协调和监督辖区农村生态环境保护，参与生物多样性保护</w:t>
      </w:r>
      <w:r>
        <w:rPr>
          <w:rFonts w:ascii="仿宋_GB2312" w:eastAsia="仿宋_GB2312" w:hAnsi="仿宋_GB2312" w:cs="宋体" w:hint="eastAsia"/>
          <w:color w:val="000000"/>
          <w:sz w:val="32"/>
          <w:szCs w:val="32"/>
          <w:lang w:val="zh-CN"/>
        </w:rPr>
        <w:lastRenderedPageBreak/>
        <w:t>工作，参与生态保护补偿工作。</w:t>
      </w:r>
    </w:p>
    <w:p w:rsidR="00F43172" w:rsidRDefault="00F43172" w:rsidP="00F43172">
      <w:pPr>
        <w:adjustRightInd w:val="0"/>
        <w:snapToGrid w:val="0"/>
        <w:spacing w:line="580" w:lineRule="exact"/>
        <w:ind w:firstLineChars="250" w:firstLine="800"/>
        <w:rPr>
          <w:rFonts w:ascii="仿宋_GB2312" w:hAnsi="仿宋_GB2312" w:cs="宋体"/>
          <w:color w:val="000000"/>
          <w:szCs w:val="32"/>
          <w:lang w:val="zh-CN"/>
        </w:rPr>
      </w:pPr>
      <w:r>
        <w:rPr>
          <w:rFonts w:ascii="仿宋_GB2312" w:hAnsi="仿宋_GB2312" w:cs="宋体" w:hint="eastAsia"/>
          <w:color w:val="000000"/>
          <w:sz w:val="32"/>
          <w:szCs w:val="32"/>
        </w:rPr>
        <w:t>7.</w:t>
      </w:r>
      <w:r>
        <w:rPr>
          <w:rFonts w:ascii="仿宋_GB2312" w:eastAsia="仿宋_GB2312" w:hAnsi="仿宋_GB2312" w:cs="宋体" w:hint="eastAsia"/>
          <w:color w:val="000000"/>
          <w:sz w:val="32"/>
          <w:szCs w:val="32"/>
          <w:lang w:val="zh-CN"/>
        </w:rPr>
        <w:t>负责辖区核与辐射安全监督管理。贯彻执行核与辐射安全法律、法规、规章。协调辖区核安全有关工作，参与核事故与辐射环境事故应急处理。监督管理放射源与射线装置安全，监督管理核技术应用、电磁辐射、伴有放射性矿产资源开发利用中的污染防治。参与核与辐射建设项目“三同时”（同时设计、同时施工、同时投入使用）管理工作，参与核设施安全、核设施污染防治监督管理相关工作，承担核与辐射环境执法工作。参与反生化、核与辐射恐怖事件的防范和处置。</w:t>
      </w:r>
    </w:p>
    <w:p w:rsidR="00F43172" w:rsidRDefault="00F43172" w:rsidP="00F43172">
      <w:pPr>
        <w:adjustRightInd w:val="0"/>
        <w:snapToGrid w:val="0"/>
        <w:spacing w:line="580" w:lineRule="exact"/>
        <w:ind w:firstLineChars="250" w:firstLine="800"/>
        <w:rPr>
          <w:rFonts w:ascii="仿宋_GB2312" w:hAnsi="仿宋_GB2312" w:cs="宋体"/>
          <w:color w:val="000000"/>
          <w:szCs w:val="32"/>
          <w:lang w:val="zh-CN"/>
        </w:rPr>
      </w:pPr>
      <w:r>
        <w:rPr>
          <w:rFonts w:ascii="仿宋_GB2312" w:hAnsi="仿宋_GB2312" w:cs="宋体" w:hint="eastAsia"/>
          <w:color w:val="000000"/>
          <w:sz w:val="32"/>
          <w:szCs w:val="32"/>
        </w:rPr>
        <w:t>8.</w:t>
      </w:r>
      <w:r>
        <w:rPr>
          <w:rFonts w:ascii="仿宋_GB2312" w:eastAsia="仿宋_GB2312" w:hAnsi="仿宋_GB2312" w:cs="宋体" w:hint="eastAsia"/>
          <w:color w:val="000000"/>
          <w:sz w:val="32"/>
          <w:szCs w:val="32"/>
          <w:lang w:val="zh-CN"/>
        </w:rPr>
        <w:t>负责辖区生态环境准入的监督管理。对当地环境保护的规范性文件提出有关环境影响方面的意见，承担部分生态环境保护许可具体工作。参与制定涉及辖区的生态环境准入清单。</w:t>
      </w:r>
    </w:p>
    <w:p w:rsidR="00F43172" w:rsidRDefault="00F43172" w:rsidP="00F43172">
      <w:pPr>
        <w:adjustRightInd w:val="0"/>
        <w:snapToGrid w:val="0"/>
        <w:spacing w:line="580" w:lineRule="exact"/>
        <w:ind w:firstLineChars="250" w:firstLine="800"/>
        <w:rPr>
          <w:rFonts w:ascii="仿宋_GB2312" w:hAnsi="仿宋_GB2312" w:cs="宋体"/>
          <w:color w:val="000000"/>
          <w:szCs w:val="32"/>
          <w:lang w:val="zh-CN"/>
        </w:rPr>
      </w:pPr>
      <w:r>
        <w:rPr>
          <w:rFonts w:ascii="仿宋_GB2312" w:hAnsi="仿宋_GB2312" w:cs="宋体" w:hint="eastAsia"/>
          <w:color w:val="000000"/>
          <w:sz w:val="32"/>
          <w:szCs w:val="32"/>
        </w:rPr>
        <w:t>9.</w:t>
      </w:r>
      <w:r>
        <w:rPr>
          <w:rFonts w:ascii="仿宋_GB2312" w:eastAsia="仿宋_GB2312" w:hAnsi="仿宋_GB2312" w:cs="宋体" w:hint="eastAsia"/>
          <w:color w:val="000000"/>
          <w:sz w:val="32"/>
          <w:szCs w:val="32"/>
          <w:lang w:val="zh-CN"/>
        </w:rPr>
        <w:t>负责辖区生态环境监测、统计和信息发布工作。执行国家、省颁布的各类环境标准，制定辖区生态环境监测制度。组织实施执法监测、监督性监测和突发环境事件应急监测。组织对辖区生态环境质量状况进行调查评价、预警预测，参与建设和管理当地生态环境监测网和生态环境信息网。按要求做好生态环境质量监测相关工作。负责辖区生态环境统计工作。按规定发布辖区生态环境综合性报告和重大生态环境信息。</w:t>
      </w:r>
    </w:p>
    <w:p w:rsidR="00F43172" w:rsidRDefault="00F43172" w:rsidP="00F43172">
      <w:pPr>
        <w:adjustRightInd w:val="0"/>
        <w:snapToGrid w:val="0"/>
        <w:spacing w:line="580" w:lineRule="exact"/>
        <w:ind w:firstLineChars="250" w:firstLine="800"/>
        <w:rPr>
          <w:rFonts w:ascii="仿宋_GB2312" w:hAnsi="仿宋_GB2312" w:cs="宋体"/>
          <w:color w:val="000000"/>
          <w:szCs w:val="32"/>
          <w:lang w:val="zh-CN"/>
        </w:rPr>
      </w:pPr>
      <w:r>
        <w:rPr>
          <w:rFonts w:ascii="仿宋_GB2312" w:hAnsi="仿宋_GB2312" w:cs="宋体" w:hint="eastAsia"/>
          <w:color w:val="000000"/>
          <w:sz w:val="32"/>
          <w:szCs w:val="32"/>
        </w:rPr>
        <w:t>10.</w:t>
      </w:r>
      <w:r>
        <w:rPr>
          <w:rFonts w:ascii="仿宋_GB2312" w:eastAsia="仿宋_GB2312" w:hAnsi="仿宋_GB2312" w:cs="宋体" w:hint="eastAsia"/>
          <w:color w:val="000000"/>
          <w:sz w:val="32"/>
          <w:szCs w:val="32"/>
          <w:lang w:val="zh-CN"/>
        </w:rPr>
        <w:t>负责应对气候变化工作。贯彻执行国家、省、市应对气候变化及温室气体减排重大战略、规划和政策，组织拟</w:t>
      </w:r>
      <w:r>
        <w:rPr>
          <w:rFonts w:ascii="仿宋_GB2312" w:eastAsia="仿宋_GB2312" w:hAnsi="仿宋_GB2312" w:cs="宋体" w:hint="eastAsia"/>
          <w:color w:val="000000"/>
          <w:sz w:val="32"/>
          <w:szCs w:val="32"/>
          <w:lang w:val="zh-CN"/>
        </w:rPr>
        <w:lastRenderedPageBreak/>
        <w:t>订辖区应对气候变化的规划和政策措施。</w:t>
      </w:r>
    </w:p>
    <w:p w:rsidR="00F43172" w:rsidRDefault="00F43172" w:rsidP="00F43172">
      <w:pPr>
        <w:adjustRightInd w:val="0"/>
        <w:snapToGrid w:val="0"/>
        <w:spacing w:line="580" w:lineRule="exact"/>
        <w:ind w:firstLineChars="250" w:firstLine="800"/>
        <w:rPr>
          <w:rFonts w:ascii="仿宋_GB2312" w:hAnsi="仿宋_GB2312" w:cs="宋体"/>
          <w:color w:val="000000"/>
          <w:szCs w:val="32"/>
          <w:lang w:val="zh-CN"/>
        </w:rPr>
      </w:pPr>
      <w:r>
        <w:rPr>
          <w:rFonts w:ascii="仿宋_GB2312" w:hAnsi="仿宋_GB2312" w:cs="宋体" w:hint="eastAsia"/>
          <w:color w:val="000000"/>
          <w:sz w:val="32"/>
          <w:szCs w:val="32"/>
        </w:rPr>
        <w:t>11.</w:t>
      </w:r>
      <w:r>
        <w:rPr>
          <w:rFonts w:ascii="仿宋_GB2312" w:eastAsia="仿宋_GB2312" w:hAnsi="仿宋_GB2312" w:cs="宋体" w:hint="eastAsia"/>
          <w:color w:val="000000"/>
          <w:sz w:val="32"/>
          <w:szCs w:val="32"/>
          <w:lang w:val="zh-CN"/>
        </w:rPr>
        <w:t>负责协调辖区生态环境保护督察和监察相关工作。贯彻执行生态环境保护督察和监察制度，监督辖区生态环境保护“党政同责、一岗双责”落实情况。</w:t>
      </w:r>
    </w:p>
    <w:p w:rsidR="00F43172" w:rsidRDefault="00F43172" w:rsidP="00F43172">
      <w:pPr>
        <w:adjustRightInd w:val="0"/>
        <w:snapToGrid w:val="0"/>
        <w:spacing w:line="580" w:lineRule="exact"/>
        <w:ind w:firstLineChars="250" w:firstLine="800"/>
        <w:rPr>
          <w:rFonts w:ascii="仿宋_GB2312" w:hAnsi="仿宋_GB2312" w:cs="宋体"/>
          <w:color w:val="000000"/>
          <w:szCs w:val="32"/>
          <w:lang w:val="zh-CN"/>
        </w:rPr>
      </w:pPr>
      <w:r>
        <w:rPr>
          <w:rFonts w:ascii="仿宋_GB2312" w:hAnsi="仿宋_GB2312" w:cs="宋体" w:hint="eastAsia"/>
          <w:color w:val="000000"/>
          <w:sz w:val="32"/>
          <w:szCs w:val="32"/>
        </w:rPr>
        <w:t>12.</w:t>
      </w:r>
      <w:r>
        <w:rPr>
          <w:rFonts w:ascii="仿宋_GB2312" w:eastAsia="仿宋_GB2312" w:hAnsi="仿宋_GB2312" w:cs="宋体" w:hint="eastAsia"/>
          <w:color w:val="000000"/>
          <w:sz w:val="32"/>
          <w:szCs w:val="32"/>
          <w:lang w:val="zh-CN"/>
        </w:rPr>
        <w:t>负责辖区生态环境监督执法。负责开展现场生态环境保护执法，强化现场执法和事中事后监管，依法查处生态环境违法行为。监督落实网格化环境监管制度。监督实施建设项目生态环境保护设施“三同时”制度。</w:t>
      </w:r>
    </w:p>
    <w:p w:rsidR="00F43172" w:rsidRDefault="00F43172" w:rsidP="00F43172">
      <w:pPr>
        <w:adjustRightInd w:val="0"/>
        <w:snapToGrid w:val="0"/>
        <w:spacing w:line="580" w:lineRule="exact"/>
        <w:ind w:firstLineChars="250" w:firstLine="800"/>
        <w:rPr>
          <w:rFonts w:ascii="仿宋_GB2312" w:hAnsi="仿宋_GB2312" w:cs="宋体"/>
          <w:color w:val="000000"/>
          <w:szCs w:val="32"/>
          <w:lang w:val="zh-CN"/>
        </w:rPr>
      </w:pPr>
      <w:r>
        <w:rPr>
          <w:rFonts w:ascii="仿宋_GB2312" w:hAnsi="仿宋_GB2312" w:cs="宋体" w:hint="eastAsia"/>
          <w:color w:val="000000"/>
          <w:sz w:val="32"/>
          <w:szCs w:val="32"/>
        </w:rPr>
        <w:t>13.</w:t>
      </w:r>
      <w:r>
        <w:rPr>
          <w:rFonts w:ascii="仿宋_GB2312" w:eastAsia="仿宋_GB2312" w:hAnsi="仿宋_GB2312" w:cs="宋体" w:hint="eastAsia"/>
          <w:color w:val="000000"/>
          <w:sz w:val="32"/>
          <w:szCs w:val="32"/>
          <w:lang w:val="zh-CN"/>
        </w:rPr>
        <w:t>组织指导和协调辖区生态环境宣传教育工作。制定并组织实施辖区生态环境保护宣传教育有关规划和计划。推动社会组织和公众参与生态环境保护。</w:t>
      </w:r>
    </w:p>
    <w:p w:rsidR="00F43172" w:rsidRDefault="00F43172" w:rsidP="00F43172">
      <w:pPr>
        <w:adjustRightInd w:val="0"/>
        <w:snapToGrid w:val="0"/>
        <w:spacing w:line="580" w:lineRule="exact"/>
        <w:ind w:firstLineChars="250" w:firstLine="800"/>
        <w:rPr>
          <w:rFonts w:ascii="仿宋_GB2312" w:hAnsi="仿宋_GB2312" w:cs="宋体"/>
          <w:color w:val="000000"/>
          <w:szCs w:val="32"/>
          <w:lang w:val="zh-CN"/>
        </w:rPr>
      </w:pPr>
      <w:r>
        <w:rPr>
          <w:rFonts w:ascii="仿宋_GB2312" w:hAnsi="仿宋_GB2312" w:cs="宋体" w:hint="eastAsia"/>
          <w:color w:val="000000"/>
          <w:sz w:val="32"/>
          <w:szCs w:val="32"/>
        </w:rPr>
        <w:t>14.</w:t>
      </w:r>
      <w:r>
        <w:rPr>
          <w:rFonts w:ascii="仿宋_GB2312" w:eastAsia="仿宋_GB2312" w:hAnsi="仿宋_GB2312" w:cs="宋体" w:hint="eastAsia"/>
          <w:color w:val="000000"/>
          <w:sz w:val="32"/>
          <w:szCs w:val="32"/>
          <w:lang w:val="zh-CN"/>
        </w:rPr>
        <w:t>开展辖区生态环境科技工作。管理辖区生态环境保护科技成果并推广应用。组织开展辖区生态环境重大科学研究和技术工程示范，推动生态环境技术管理体系建设。</w:t>
      </w:r>
    </w:p>
    <w:p w:rsidR="00F43172" w:rsidRDefault="00F43172" w:rsidP="00F43172">
      <w:pPr>
        <w:adjustRightInd w:val="0"/>
        <w:snapToGrid w:val="0"/>
        <w:spacing w:line="580" w:lineRule="exact"/>
        <w:ind w:firstLineChars="250" w:firstLine="800"/>
        <w:rPr>
          <w:rFonts w:ascii="仿宋_GB2312" w:hAnsi="仿宋_GB2312" w:cs="宋体"/>
          <w:color w:val="000000"/>
          <w:szCs w:val="32"/>
          <w:lang w:val="zh-CN"/>
        </w:rPr>
      </w:pPr>
      <w:r>
        <w:rPr>
          <w:rFonts w:ascii="仿宋_GB2312" w:hAnsi="仿宋_GB2312" w:cs="宋体" w:hint="eastAsia"/>
          <w:color w:val="000000"/>
          <w:sz w:val="32"/>
          <w:szCs w:val="32"/>
        </w:rPr>
        <w:t>15.</w:t>
      </w:r>
      <w:r>
        <w:rPr>
          <w:rFonts w:ascii="仿宋_GB2312" w:eastAsia="仿宋_GB2312" w:hAnsi="仿宋_GB2312" w:cs="宋体" w:hint="eastAsia"/>
          <w:color w:val="000000"/>
          <w:sz w:val="32"/>
          <w:szCs w:val="32"/>
          <w:lang w:val="zh-CN"/>
        </w:rPr>
        <w:t>开展生态环境对外合作交流。参与协调重要生态环境保护国际活动和区域合作，参与处理涉外生态环境事务。</w:t>
      </w:r>
    </w:p>
    <w:p w:rsidR="00F43172" w:rsidRDefault="00F43172" w:rsidP="00F43172">
      <w:pPr>
        <w:adjustRightInd w:val="0"/>
        <w:snapToGrid w:val="0"/>
        <w:spacing w:line="580" w:lineRule="exact"/>
        <w:ind w:firstLineChars="250" w:firstLine="800"/>
        <w:rPr>
          <w:rFonts w:ascii="仿宋_GB2312" w:hAnsi="仿宋_GB2312" w:cs="宋体"/>
          <w:color w:val="000000"/>
          <w:szCs w:val="32"/>
          <w:lang w:val="zh-CN"/>
        </w:rPr>
      </w:pPr>
      <w:r>
        <w:rPr>
          <w:rFonts w:ascii="仿宋_GB2312" w:hAnsi="仿宋_GB2312" w:cs="宋体" w:hint="eastAsia"/>
          <w:color w:val="000000"/>
          <w:sz w:val="32"/>
          <w:szCs w:val="32"/>
        </w:rPr>
        <w:t>16.</w:t>
      </w:r>
      <w:r>
        <w:rPr>
          <w:rFonts w:ascii="仿宋_GB2312" w:eastAsia="仿宋_GB2312" w:hAnsi="仿宋_GB2312" w:cs="宋体" w:hint="eastAsia"/>
          <w:color w:val="000000"/>
          <w:sz w:val="32"/>
          <w:szCs w:val="32"/>
          <w:lang w:val="zh-CN"/>
        </w:rPr>
        <w:t>负责职责范围内的安全生产和职业健康、审批服务便民化等工作。</w:t>
      </w:r>
    </w:p>
    <w:p w:rsidR="00F43172" w:rsidRDefault="00F43172" w:rsidP="00F43172">
      <w:pPr>
        <w:adjustRightInd w:val="0"/>
        <w:snapToGrid w:val="0"/>
        <w:spacing w:line="580" w:lineRule="exact"/>
        <w:ind w:firstLineChars="250" w:firstLine="800"/>
        <w:rPr>
          <w:rFonts w:ascii="仿宋_GB2312" w:hAnsi="仿宋_GB2312" w:cs="宋体"/>
          <w:color w:val="000000"/>
          <w:szCs w:val="32"/>
          <w:lang w:val="zh-CN"/>
        </w:rPr>
      </w:pPr>
      <w:r>
        <w:rPr>
          <w:rFonts w:ascii="仿宋_GB2312" w:hAnsi="仿宋_GB2312" w:cs="宋体" w:hint="eastAsia"/>
          <w:color w:val="000000"/>
          <w:sz w:val="32"/>
          <w:szCs w:val="32"/>
        </w:rPr>
        <w:t>17.</w:t>
      </w:r>
      <w:r>
        <w:rPr>
          <w:rFonts w:ascii="仿宋_GB2312" w:eastAsia="仿宋_GB2312" w:hAnsi="仿宋_GB2312" w:cs="宋体" w:hint="eastAsia"/>
          <w:color w:val="000000"/>
          <w:sz w:val="32"/>
          <w:szCs w:val="32"/>
          <w:lang w:val="zh-CN"/>
        </w:rPr>
        <w:t>完成市生态环境局交办的其他任务。</w:t>
      </w:r>
    </w:p>
    <w:p w:rsidR="00F43172" w:rsidRPr="00F43172" w:rsidRDefault="00F43172" w:rsidP="00F43172">
      <w:pPr>
        <w:pStyle w:val="a0"/>
        <w:spacing w:before="93"/>
        <w:ind w:firstLineChars="250" w:firstLine="800"/>
        <w:rPr>
          <w:lang w:val="zh-CN"/>
        </w:rPr>
      </w:pPr>
      <w:r>
        <w:rPr>
          <w:rFonts w:hAnsi="仿宋_GB2312" w:cs="宋体" w:hint="eastAsia"/>
          <w:color w:val="000000"/>
          <w:sz w:val="32"/>
          <w:szCs w:val="32"/>
        </w:rPr>
        <w:t>18.</w:t>
      </w:r>
      <w:r>
        <w:rPr>
          <w:rFonts w:hAnsi="仿宋_GB2312" w:cs="宋体" w:hint="eastAsia"/>
          <w:color w:val="000000"/>
          <w:sz w:val="32"/>
          <w:szCs w:val="32"/>
          <w:lang w:val="zh-CN"/>
        </w:rPr>
        <w:t>职能转变。统筹谋划辖区生态环境保护各项工作，分解下达生态环境保护目标任务，统一指导、协调、监督生态环境保护工作，负责属地党委政府生态环境保护议事协调机构的办事机构的日常工作，协助属地党委政府履行生态环</w:t>
      </w:r>
      <w:r>
        <w:rPr>
          <w:rFonts w:hAnsi="仿宋_GB2312" w:cs="宋体" w:hint="eastAsia"/>
          <w:color w:val="000000"/>
          <w:sz w:val="32"/>
          <w:szCs w:val="32"/>
          <w:lang w:val="zh-CN"/>
        </w:rPr>
        <w:lastRenderedPageBreak/>
        <w:t>境保护主体责任；会同有关部门组织开展生态环境保护方面绩效考核，定期通报重大生态环境保护工作进展情况；加强与有关部门联动执法，协同作战，集中解决突出生态环境问题。构建政府为主导、企业为主体、社会组织和公众共同参与的生态环境治理体系，实行最严格的生态环境保护制度，严守生态保护红线和环境质量底线，坚决打好污染防治攻坚战，保障生态安全。</w:t>
      </w:r>
    </w:p>
    <w:p w:rsidR="00D640CF" w:rsidRDefault="00D640CF" w:rsidP="00B14A68">
      <w:pPr>
        <w:widowControl/>
        <w:adjustRightInd w:val="0"/>
        <w:snapToGrid w:val="0"/>
        <w:spacing w:line="572" w:lineRule="exact"/>
        <w:ind w:firstLineChars="200" w:firstLine="640"/>
        <w:jc w:val="left"/>
        <w:rPr>
          <w:rFonts w:ascii="仿宋_GB2312" w:eastAsia="仿宋_GB2312" w:hAnsi="宋体" w:cs="仿宋_GB2312"/>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（三）人员概况。</w:t>
      </w:r>
    </w:p>
    <w:p w:rsidR="00A63236" w:rsidRPr="00A63236" w:rsidRDefault="00A63236" w:rsidP="00A63236">
      <w:pPr>
        <w:pStyle w:val="a0"/>
        <w:spacing w:before="93"/>
        <w:ind w:firstLineChars="200" w:firstLine="640"/>
        <w:rPr>
          <w:lang w:val="zh-CN"/>
        </w:rPr>
      </w:pPr>
      <w:r>
        <w:rPr>
          <w:rFonts w:hint="eastAsia"/>
          <w:sz w:val="32"/>
          <w:szCs w:val="32"/>
        </w:rPr>
        <w:t>德阳市</w:t>
      </w:r>
      <w:r>
        <w:rPr>
          <w:rFonts w:ascii="Times New Roman" w:hint="eastAsia"/>
          <w:sz w:val="32"/>
          <w:szCs w:val="32"/>
        </w:rPr>
        <w:t>广汉</w:t>
      </w:r>
      <w:r>
        <w:rPr>
          <w:rFonts w:ascii="Times New Roman"/>
          <w:sz w:val="32"/>
          <w:szCs w:val="32"/>
        </w:rPr>
        <w:t>生态环境局行政编制</w:t>
      </w:r>
      <w:r>
        <w:rPr>
          <w:rFonts w:ascii="Times New Roman"/>
          <w:sz w:val="32"/>
          <w:szCs w:val="32"/>
        </w:rPr>
        <w:t>14</w:t>
      </w:r>
      <w:r>
        <w:rPr>
          <w:rFonts w:ascii="Times New Roman"/>
          <w:sz w:val="32"/>
          <w:szCs w:val="32"/>
        </w:rPr>
        <w:t>名。其中：局长</w:t>
      </w:r>
      <w:r>
        <w:rPr>
          <w:rFonts w:ascii="Times New Roman"/>
          <w:sz w:val="32"/>
          <w:szCs w:val="32"/>
        </w:rPr>
        <w:t>1</w:t>
      </w:r>
      <w:r>
        <w:rPr>
          <w:rFonts w:ascii="Times New Roman"/>
          <w:sz w:val="32"/>
          <w:szCs w:val="32"/>
        </w:rPr>
        <w:t>名，副局长</w:t>
      </w:r>
      <w:r>
        <w:rPr>
          <w:rFonts w:ascii="Times New Roman"/>
          <w:sz w:val="32"/>
          <w:szCs w:val="32"/>
        </w:rPr>
        <w:t>2</w:t>
      </w:r>
      <w:r>
        <w:rPr>
          <w:rFonts w:ascii="Times New Roman"/>
          <w:sz w:val="32"/>
          <w:szCs w:val="32"/>
        </w:rPr>
        <w:t>名，总工程师</w:t>
      </w:r>
      <w:r>
        <w:rPr>
          <w:rFonts w:ascii="Times New Roman"/>
          <w:sz w:val="32"/>
          <w:szCs w:val="32"/>
        </w:rPr>
        <w:t>1</w:t>
      </w:r>
      <w:r>
        <w:rPr>
          <w:rFonts w:ascii="Times New Roman"/>
          <w:sz w:val="32"/>
          <w:szCs w:val="32"/>
        </w:rPr>
        <w:t>名，正股级职数</w:t>
      </w:r>
      <w:r>
        <w:rPr>
          <w:rFonts w:ascii="Times New Roman"/>
          <w:sz w:val="32"/>
          <w:szCs w:val="32"/>
        </w:rPr>
        <w:t>6</w:t>
      </w:r>
      <w:r>
        <w:rPr>
          <w:rFonts w:ascii="Times New Roman"/>
          <w:sz w:val="32"/>
          <w:szCs w:val="32"/>
        </w:rPr>
        <w:t>名</w:t>
      </w:r>
      <w:r>
        <w:rPr>
          <w:rFonts w:ascii="Times New Roman" w:hint="eastAsia"/>
          <w:sz w:val="32"/>
          <w:szCs w:val="32"/>
        </w:rPr>
        <w:t>，副</w:t>
      </w:r>
      <w:r>
        <w:rPr>
          <w:rFonts w:ascii="Times New Roman"/>
          <w:sz w:val="32"/>
          <w:szCs w:val="32"/>
        </w:rPr>
        <w:t>股级职数</w:t>
      </w:r>
      <w:r>
        <w:rPr>
          <w:rFonts w:ascii="Times New Roman" w:hint="eastAsia"/>
          <w:sz w:val="32"/>
          <w:szCs w:val="32"/>
        </w:rPr>
        <w:t>3</w:t>
      </w:r>
      <w:r>
        <w:rPr>
          <w:rFonts w:ascii="Times New Roman"/>
          <w:sz w:val="32"/>
          <w:szCs w:val="32"/>
        </w:rPr>
        <w:t>名。</w:t>
      </w:r>
    </w:p>
    <w:p w:rsidR="00D640CF" w:rsidRDefault="00D640CF" w:rsidP="00B14A68">
      <w:pPr>
        <w:widowControl/>
        <w:adjustRightInd w:val="0"/>
        <w:snapToGrid w:val="0"/>
        <w:spacing w:line="572" w:lineRule="exact"/>
        <w:ind w:firstLineChars="200" w:firstLine="640"/>
        <w:jc w:val="left"/>
        <w:rPr>
          <w:rFonts w:ascii="黑体" w:eastAsia="黑体" w:hAnsi="宋体"/>
          <w:kern w:val="0"/>
          <w:sz w:val="32"/>
          <w:szCs w:val="32"/>
          <w:shd w:val="clear" w:color="auto" w:fill="FFFFFF"/>
        </w:rPr>
      </w:pPr>
      <w:r>
        <w:rPr>
          <w:rFonts w:ascii="黑体" w:eastAsia="黑体" w:hAnsi="宋体" w:cs="黑体" w:hint="eastAsia"/>
          <w:kern w:val="0"/>
          <w:sz w:val="32"/>
          <w:szCs w:val="32"/>
          <w:shd w:val="clear" w:color="auto" w:fill="FFFFFF"/>
        </w:rPr>
        <w:t>二、部门财政资金收支情况</w:t>
      </w:r>
    </w:p>
    <w:p w:rsidR="00D640CF" w:rsidRDefault="00D640CF" w:rsidP="00B14A68">
      <w:pPr>
        <w:widowControl/>
        <w:adjustRightInd w:val="0"/>
        <w:snapToGrid w:val="0"/>
        <w:spacing w:line="572" w:lineRule="exact"/>
        <w:ind w:firstLineChars="200" w:firstLine="640"/>
        <w:jc w:val="left"/>
        <w:rPr>
          <w:rFonts w:ascii="仿宋_GB2312" w:eastAsia="仿宋_GB2312" w:hAnsi="宋体" w:cs="仿宋_GB2312"/>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（一）部门财政资金收入情况。</w:t>
      </w:r>
    </w:p>
    <w:p w:rsidR="000F7291" w:rsidRPr="000F7291" w:rsidRDefault="000F7291" w:rsidP="000F7291">
      <w:pPr>
        <w:widowControl/>
        <w:adjustRightInd w:val="0"/>
        <w:snapToGrid w:val="0"/>
        <w:spacing w:line="580" w:lineRule="exact"/>
        <w:ind w:firstLineChars="200" w:firstLine="640"/>
        <w:contextualSpacing/>
        <w:jc w:val="left"/>
        <w:rPr>
          <w:lang w:val="zh-CN"/>
        </w:rPr>
      </w:pPr>
      <w:r>
        <w:rPr>
          <w:rFonts w:ascii="仿宋" w:eastAsia="仿宋" w:hAnsi="仿宋" w:cs="仿宋" w:hint="eastAsia"/>
          <w:sz w:val="32"/>
          <w:szCs w:val="32"/>
        </w:rPr>
        <w:t>2021年收入总额3955.57万元，其中：社会保障和就业收入136.1万元，卫生健康收入27.92万元，节能环保收入3726.36万元，住房保障收入65.19万元。</w:t>
      </w:r>
    </w:p>
    <w:p w:rsidR="00D640CF" w:rsidRDefault="00D640CF" w:rsidP="00B14A68">
      <w:pPr>
        <w:widowControl/>
        <w:adjustRightInd w:val="0"/>
        <w:snapToGrid w:val="0"/>
        <w:spacing w:line="572" w:lineRule="exact"/>
        <w:ind w:firstLineChars="200" w:firstLine="640"/>
        <w:jc w:val="left"/>
        <w:rPr>
          <w:rFonts w:ascii="仿宋_GB2312" w:eastAsia="仿宋_GB2312" w:hAnsi="宋体" w:cs="仿宋_GB2312"/>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（二）部门财政资金支出情况。</w:t>
      </w:r>
    </w:p>
    <w:p w:rsidR="00DE2F37" w:rsidRPr="00DE2F37" w:rsidRDefault="00DE2F37" w:rsidP="00DE2F37">
      <w:pPr>
        <w:pStyle w:val="a0"/>
        <w:spacing w:before="93"/>
        <w:ind w:firstLineChars="200" w:firstLine="640"/>
        <w:rPr>
          <w:lang w:val="zh-CN"/>
        </w:rPr>
      </w:pPr>
      <w:r>
        <w:rPr>
          <w:rFonts w:ascii="仿宋" w:eastAsia="仿宋" w:hAnsi="仿宋" w:cs="仿宋" w:hint="eastAsia"/>
          <w:sz w:val="32"/>
          <w:szCs w:val="32"/>
        </w:rPr>
        <w:t>根据收入情况2021年相应安排支出4245.12万元。按支出功能分类：社会保障和就业支出136.1万元，卫生健康支出27.92万元，节能环保支出4015.91万元、住房保障支出65.19万元。</w:t>
      </w:r>
    </w:p>
    <w:p w:rsidR="000A00C0" w:rsidRDefault="000A00C0" w:rsidP="00B14A68">
      <w:pPr>
        <w:widowControl/>
        <w:adjustRightInd w:val="0"/>
        <w:snapToGrid w:val="0"/>
        <w:spacing w:line="572" w:lineRule="exact"/>
        <w:ind w:firstLineChars="200" w:firstLine="640"/>
        <w:jc w:val="left"/>
        <w:rPr>
          <w:rFonts w:ascii="黑体" w:eastAsia="黑体" w:hAnsi="宋体" w:cs="黑体"/>
          <w:kern w:val="0"/>
          <w:sz w:val="32"/>
          <w:szCs w:val="32"/>
          <w:shd w:val="clear" w:color="auto" w:fill="FFFFFF"/>
        </w:rPr>
      </w:pPr>
    </w:p>
    <w:p w:rsidR="00D51AE6" w:rsidRDefault="00D640CF" w:rsidP="00B14A68">
      <w:pPr>
        <w:widowControl/>
        <w:adjustRightInd w:val="0"/>
        <w:snapToGrid w:val="0"/>
        <w:spacing w:line="572" w:lineRule="exact"/>
        <w:ind w:firstLineChars="200" w:firstLine="640"/>
        <w:jc w:val="left"/>
        <w:rPr>
          <w:rFonts w:ascii="黑体" w:eastAsia="黑体" w:hAnsi="宋体" w:cs="黑体"/>
          <w:kern w:val="0"/>
          <w:sz w:val="32"/>
          <w:szCs w:val="32"/>
          <w:shd w:val="clear" w:color="auto" w:fill="FFFFFF"/>
        </w:rPr>
      </w:pPr>
      <w:r>
        <w:rPr>
          <w:rFonts w:ascii="黑体" w:eastAsia="黑体" w:hAnsi="宋体" w:cs="黑体" w:hint="eastAsia"/>
          <w:kern w:val="0"/>
          <w:sz w:val="32"/>
          <w:szCs w:val="32"/>
          <w:shd w:val="clear" w:color="auto" w:fill="FFFFFF"/>
        </w:rPr>
        <w:lastRenderedPageBreak/>
        <w:t>三、部门整体预算绩效管理情况</w:t>
      </w:r>
    </w:p>
    <w:p w:rsidR="00D640CF" w:rsidRDefault="00D640CF" w:rsidP="00B14A68">
      <w:pPr>
        <w:widowControl/>
        <w:adjustRightInd w:val="0"/>
        <w:snapToGrid w:val="0"/>
        <w:spacing w:line="572" w:lineRule="exact"/>
        <w:ind w:firstLineChars="200" w:firstLine="64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（一）部门预算项目绩效管理。</w:t>
      </w:r>
    </w:p>
    <w:p w:rsidR="00D640CF" w:rsidRPr="00A47EE1" w:rsidRDefault="00461C85" w:rsidP="00A47EE1">
      <w:pPr>
        <w:adjustRightInd w:val="0"/>
        <w:snapToGrid w:val="0"/>
        <w:spacing w:line="600" w:lineRule="exact"/>
        <w:ind w:firstLine="720"/>
        <w:rPr>
          <w:rFonts w:ascii="仿宋" w:eastAsia="仿宋" w:hAnsi="仿宋" w:cs="仿宋"/>
          <w:szCs w:val="32"/>
        </w:rPr>
      </w:pPr>
      <w:r>
        <w:rPr>
          <w:rFonts w:ascii="仿宋" w:eastAsia="仿宋" w:hAnsi="仿宋" w:cs="仿宋" w:hint="eastAsia"/>
          <w:sz w:val="32"/>
          <w:szCs w:val="32"/>
        </w:rPr>
        <w:t>我局根据预算编制原则及口径如实编报收入，对于专项预算提前细化，做到准确测算、真实可靠完成预算编制工作，2021年初预算收入数为1638万元。其中：基本支出951.91万元，项目经费686.09万元，由财政按照合同对资金进行计划申请、划拨、使用，及时、规范对收支进行账务处理和会计核算。项目严格执行相关法律法规及项目管理制度，采购项目按规定实施政府采购。相关关科室领导协调业务科室进行紧密配合，对项目的质量、进度、安全和文明施工进行全过程、全方位的现场监督管理，化解项目风险，提高工作质量和效率，明确规范管理，强化责任，确保安全，严把安全质量和文明施工关</w:t>
      </w:r>
      <w:r w:rsidR="00A47EE1">
        <w:rPr>
          <w:rFonts w:ascii="仿宋" w:eastAsia="仿宋" w:hAnsi="仿宋" w:cs="仿宋" w:hint="eastAsia"/>
          <w:sz w:val="32"/>
          <w:szCs w:val="32"/>
        </w:rPr>
        <w:t>。</w:t>
      </w:r>
    </w:p>
    <w:p w:rsidR="00D640CF" w:rsidRDefault="00D640CF" w:rsidP="00B14A68">
      <w:pPr>
        <w:widowControl/>
        <w:adjustRightInd w:val="0"/>
        <w:snapToGrid w:val="0"/>
        <w:spacing w:line="572" w:lineRule="exact"/>
        <w:ind w:firstLineChars="200" w:firstLine="64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（二）结果应用情况。</w:t>
      </w:r>
    </w:p>
    <w:p w:rsidR="00D640CF" w:rsidRDefault="002F4614" w:rsidP="00B14A68">
      <w:pPr>
        <w:widowControl/>
        <w:adjustRightInd w:val="0"/>
        <w:snapToGrid w:val="0"/>
        <w:spacing w:line="572" w:lineRule="exact"/>
        <w:ind w:firstLineChars="200" w:firstLine="640"/>
        <w:jc w:val="left"/>
        <w:rPr>
          <w:rFonts w:ascii="仿宋_GB2312" w:eastAsia="仿宋_GB2312" w:hAnsi="宋体"/>
          <w:kern w:val="0"/>
          <w:sz w:val="32"/>
          <w:szCs w:val="32"/>
          <w:shd w:val="clear" w:color="auto" w:fill="FFFFFF"/>
          <w:lang w:val="zh-CN"/>
        </w:rPr>
      </w:pPr>
      <w:r>
        <w:rPr>
          <w:rFonts w:ascii="仿宋" w:eastAsia="仿宋" w:hAnsi="仿宋" w:cs="仿宋" w:hint="eastAsia"/>
          <w:sz w:val="32"/>
          <w:szCs w:val="32"/>
        </w:rPr>
        <w:t>财政预算各项经费及时到位有效的保障了机关工作的正常运转，保证了各项职能职责按时按质的完成。有效的开展了总量控制、生态保护、环境监察、环境监测等环境保护工作。</w:t>
      </w:r>
    </w:p>
    <w:p w:rsidR="00D640CF" w:rsidRDefault="00D640CF" w:rsidP="00B14A68">
      <w:pPr>
        <w:widowControl/>
        <w:numPr>
          <w:ilvl w:val="0"/>
          <w:numId w:val="5"/>
        </w:numPr>
        <w:adjustRightInd w:val="0"/>
        <w:snapToGrid w:val="0"/>
        <w:spacing w:line="580" w:lineRule="exact"/>
        <w:ind w:firstLineChars="200" w:firstLine="64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自评质量</w:t>
      </w:r>
    </w:p>
    <w:p w:rsidR="00D640CF" w:rsidRDefault="00D640CF">
      <w:pPr>
        <w:widowControl/>
        <w:adjustRightInd w:val="0"/>
        <w:snapToGrid w:val="0"/>
        <w:spacing w:line="576" w:lineRule="exact"/>
        <w:jc w:val="left"/>
        <w:rPr>
          <w:rFonts w:ascii="仿宋_GB2312" w:eastAsia="仿宋_GB2312" w:hAnsi="宋体"/>
          <w:kern w:val="0"/>
          <w:sz w:val="32"/>
          <w:szCs w:val="32"/>
          <w:shd w:val="clear" w:color="auto" w:fill="FFFFFF"/>
        </w:rPr>
      </w:pPr>
      <w:r>
        <w:rPr>
          <w:rFonts w:ascii="仿宋_GB2312" w:eastAsia="仿宋_GB2312" w:hAnsi="宋体" w:cs="仿宋_GB2312"/>
          <w:kern w:val="0"/>
          <w:sz w:val="32"/>
          <w:szCs w:val="32"/>
          <w:shd w:val="clear" w:color="auto" w:fill="FFFFFF"/>
        </w:rPr>
        <w:t xml:space="preserve">    </w:t>
      </w:r>
      <w:r w:rsidR="002F4614">
        <w:rPr>
          <w:rFonts w:ascii="仿宋" w:eastAsia="仿宋" w:hAnsi="仿宋" w:cs="仿宋" w:hint="eastAsia"/>
          <w:sz w:val="32"/>
          <w:szCs w:val="32"/>
        </w:rPr>
        <w:t>全年支出基本做到了按预算执行，既保障了干部职工工资及对个人和家庭补助支出、日常公用经费等刚性支出，又围绕中心，服务大局，取消低效无效支出，较好的完成了各项工作任务。</w:t>
      </w:r>
    </w:p>
    <w:p w:rsidR="00D640CF" w:rsidRDefault="00D640CF" w:rsidP="00B14A68">
      <w:pPr>
        <w:widowControl/>
        <w:adjustRightInd w:val="0"/>
        <w:snapToGrid w:val="0"/>
        <w:spacing w:line="576" w:lineRule="exact"/>
        <w:ind w:firstLineChars="200" w:firstLine="640"/>
        <w:jc w:val="left"/>
        <w:rPr>
          <w:rFonts w:ascii="黑体" w:eastAsia="黑体" w:hAnsi="宋体"/>
          <w:kern w:val="0"/>
          <w:sz w:val="32"/>
          <w:szCs w:val="32"/>
          <w:shd w:val="clear" w:color="auto" w:fill="FFFFFF"/>
        </w:rPr>
      </w:pPr>
      <w:r>
        <w:rPr>
          <w:rFonts w:ascii="黑体" w:eastAsia="黑体" w:hAnsi="宋体" w:cs="黑体" w:hint="eastAsia"/>
          <w:kern w:val="0"/>
          <w:sz w:val="32"/>
          <w:szCs w:val="32"/>
          <w:shd w:val="clear" w:color="auto" w:fill="FFFFFF"/>
        </w:rPr>
        <w:lastRenderedPageBreak/>
        <w:t>四、评价结论及建议</w:t>
      </w:r>
    </w:p>
    <w:p w:rsidR="00D640CF" w:rsidRDefault="00D640CF" w:rsidP="00B14A68">
      <w:pPr>
        <w:widowControl/>
        <w:adjustRightInd w:val="0"/>
        <w:snapToGrid w:val="0"/>
        <w:spacing w:line="576" w:lineRule="exact"/>
        <w:ind w:firstLineChars="200" w:firstLine="640"/>
        <w:jc w:val="left"/>
        <w:rPr>
          <w:rFonts w:ascii="仿宋_GB2312" w:eastAsia="仿宋_GB2312" w:hAnsi="宋体" w:cs="仿宋_GB2312"/>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（一）评价结论。</w:t>
      </w:r>
    </w:p>
    <w:p w:rsidR="009C06C9" w:rsidRPr="009C06C9" w:rsidRDefault="009C06C9" w:rsidP="009C06C9">
      <w:pPr>
        <w:pStyle w:val="a0"/>
        <w:spacing w:before="93"/>
        <w:ind w:firstLineChars="200" w:firstLine="640"/>
        <w:rPr>
          <w:lang w:val="zh-CN"/>
        </w:rPr>
      </w:pPr>
      <w:r>
        <w:rPr>
          <w:rFonts w:ascii="仿宋" w:eastAsia="仿宋" w:hAnsi="仿宋" w:cs="仿宋" w:hint="eastAsia"/>
          <w:sz w:val="32"/>
          <w:szCs w:val="32"/>
        </w:rPr>
        <w:t>德阳市广汉生态环境局年初制定的工作任务目标已按时完成，日常支出厉行节约，没有出现工作质量不高，工作拖欠的现象，达到预期绩效目标。</w:t>
      </w:r>
    </w:p>
    <w:p w:rsidR="00D640CF" w:rsidRDefault="00D640CF" w:rsidP="00B14A68">
      <w:pPr>
        <w:widowControl/>
        <w:adjustRightInd w:val="0"/>
        <w:snapToGrid w:val="0"/>
        <w:spacing w:line="576" w:lineRule="exact"/>
        <w:ind w:firstLineChars="200" w:firstLine="640"/>
        <w:jc w:val="left"/>
        <w:rPr>
          <w:rFonts w:ascii="仿宋_GB2312" w:eastAsia="仿宋_GB2312" w:hAnsi="宋体" w:cs="仿宋_GB2312"/>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（二）存在问题。</w:t>
      </w:r>
    </w:p>
    <w:p w:rsidR="007E524A" w:rsidRPr="007E524A" w:rsidRDefault="007E524A" w:rsidP="007E524A">
      <w:pPr>
        <w:widowControl/>
        <w:adjustRightInd w:val="0"/>
        <w:snapToGrid w:val="0"/>
        <w:spacing w:line="580" w:lineRule="exact"/>
        <w:ind w:firstLineChars="200" w:firstLine="640"/>
        <w:contextualSpacing/>
        <w:jc w:val="left"/>
        <w:rPr>
          <w:lang w:val="zh-CN"/>
        </w:rPr>
      </w:pPr>
      <w:r>
        <w:rPr>
          <w:rFonts w:ascii="仿宋" w:eastAsia="仿宋" w:hAnsi="仿宋" w:cs="仿宋" w:hint="eastAsia"/>
          <w:sz w:val="32"/>
          <w:szCs w:val="32"/>
        </w:rPr>
        <w:t>虽然2021年度各项工作取得了较好的成绩，但财务管理及相关业务能力有待提升，绩效管理理念有待进一步增强。</w:t>
      </w:r>
    </w:p>
    <w:p w:rsidR="00D640CF" w:rsidRDefault="00D640CF" w:rsidP="00B14A68">
      <w:pPr>
        <w:widowControl/>
        <w:adjustRightInd w:val="0"/>
        <w:snapToGrid w:val="0"/>
        <w:spacing w:line="576" w:lineRule="exact"/>
        <w:ind w:firstLineChars="200" w:firstLine="640"/>
        <w:jc w:val="left"/>
        <w:rPr>
          <w:rFonts w:ascii="仿宋_GB2312" w:eastAsia="仿宋_GB2312" w:hAnsi="宋体" w:cs="仿宋_GB2312"/>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（三）改进建议。</w:t>
      </w:r>
    </w:p>
    <w:p w:rsidR="00D640CF" w:rsidRPr="005878AA" w:rsidRDefault="007E524A" w:rsidP="005878AA">
      <w:pPr>
        <w:pStyle w:val="a0"/>
        <w:spacing w:before="93"/>
        <w:ind w:firstLineChars="200" w:firstLine="640"/>
        <w:rPr>
          <w:lang w:val="zh-CN"/>
        </w:rPr>
      </w:pPr>
      <w:r>
        <w:rPr>
          <w:rFonts w:ascii="仿宋" w:eastAsia="仿宋" w:hAnsi="仿宋" w:cs="仿宋" w:hint="eastAsia"/>
          <w:sz w:val="32"/>
          <w:szCs w:val="32"/>
        </w:rPr>
        <w:t>提高业务水平，一步完善现有的管理办法，逐步建立管理规范，进一步增强绩效管理理念，运行有序的管理机制。</w:t>
      </w:r>
    </w:p>
    <w:p w:rsidR="00401906" w:rsidRDefault="00401906" w:rsidP="00B26242">
      <w:pPr>
        <w:pStyle w:val="a0"/>
        <w:spacing w:before="93"/>
        <w:rPr>
          <w:rFonts w:hAnsi="宋体"/>
          <w:sz w:val="32"/>
          <w:szCs w:val="32"/>
          <w:shd w:val="clear" w:color="auto" w:fill="FFFFFF"/>
          <w:lang w:val="zh-CN"/>
        </w:rPr>
      </w:pPr>
    </w:p>
    <w:p w:rsidR="00401906" w:rsidRDefault="00401906" w:rsidP="00B26242">
      <w:pPr>
        <w:pStyle w:val="a0"/>
        <w:spacing w:before="93"/>
        <w:rPr>
          <w:rFonts w:hAnsi="宋体"/>
          <w:sz w:val="32"/>
          <w:szCs w:val="32"/>
          <w:shd w:val="clear" w:color="auto" w:fill="FFFFFF"/>
          <w:lang w:val="zh-CN"/>
        </w:rPr>
      </w:pPr>
    </w:p>
    <w:p w:rsidR="00401906" w:rsidRDefault="00401906" w:rsidP="00B26242">
      <w:pPr>
        <w:pStyle w:val="a0"/>
        <w:spacing w:before="93"/>
        <w:rPr>
          <w:rFonts w:hAnsi="宋体"/>
          <w:sz w:val="32"/>
          <w:szCs w:val="32"/>
          <w:shd w:val="clear" w:color="auto" w:fill="FFFFFF"/>
          <w:lang w:val="zh-CN"/>
        </w:rPr>
      </w:pPr>
    </w:p>
    <w:p w:rsidR="00401906" w:rsidRDefault="00401906" w:rsidP="00B26242">
      <w:pPr>
        <w:pStyle w:val="a0"/>
        <w:spacing w:before="93"/>
        <w:rPr>
          <w:rFonts w:hAnsi="宋体"/>
          <w:sz w:val="32"/>
          <w:szCs w:val="32"/>
          <w:shd w:val="clear" w:color="auto" w:fill="FFFFFF"/>
          <w:lang w:val="zh-CN"/>
        </w:rPr>
      </w:pPr>
    </w:p>
    <w:p w:rsidR="00401906" w:rsidRDefault="00401906" w:rsidP="00B26242">
      <w:pPr>
        <w:pStyle w:val="a0"/>
        <w:spacing w:before="93"/>
        <w:rPr>
          <w:rFonts w:hAnsi="宋体"/>
          <w:sz w:val="32"/>
          <w:szCs w:val="32"/>
          <w:shd w:val="clear" w:color="auto" w:fill="FFFFFF"/>
          <w:lang w:val="zh-CN"/>
        </w:rPr>
      </w:pPr>
    </w:p>
    <w:p w:rsidR="00401906" w:rsidRDefault="00401906" w:rsidP="00B26242">
      <w:pPr>
        <w:pStyle w:val="a0"/>
        <w:spacing w:before="93"/>
        <w:rPr>
          <w:rFonts w:hAnsi="宋体"/>
          <w:sz w:val="32"/>
          <w:szCs w:val="32"/>
          <w:shd w:val="clear" w:color="auto" w:fill="FFFFFF"/>
          <w:lang w:val="zh-CN"/>
        </w:rPr>
      </w:pPr>
    </w:p>
    <w:p w:rsidR="00401906" w:rsidRDefault="00401906" w:rsidP="00B26242">
      <w:pPr>
        <w:pStyle w:val="a0"/>
        <w:spacing w:before="93"/>
        <w:rPr>
          <w:rFonts w:hAnsi="宋体"/>
          <w:sz w:val="32"/>
          <w:szCs w:val="32"/>
          <w:shd w:val="clear" w:color="auto" w:fill="FFFFFF"/>
          <w:lang w:val="zh-CN"/>
        </w:rPr>
      </w:pPr>
    </w:p>
    <w:p w:rsidR="00401906" w:rsidRDefault="00401906" w:rsidP="00B26242">
      <w:pPr>
        <w:pStyle w:val="a0"/>
        <w:spacing w:before="93"/>
        <w:rPr>
          <w:rFonts w:hAnsi="宋体"/>
          <w:sz w:val="32"/>
          <w:szCs w:val="32"/>
          <w:shd w:val="clear" w:color="auto" w:fill="FFFFFF"/>
          <w:lang w:val="zh-CN"/>
        </w:rPr>
      </w:pPr>
    </w:p>
    <w:p w:rsidR="00B91148" w:rsidRDefault="00B91148" w:rsidP="00B26242">
      <w:pPr>
        <w:pStyle w:val="a0"/>
        <w:spacing w:before="93"/>
        <w:rPr>
          <w:rFonts w:hAnsi="宋体"/>
          <w:sz w:val="32"/>
          <w:szCs w:val="32"/>
          <w:shd w:val="clear" w:color="auto" w:fill="FFFFFF"/>
          <w:lang w:val="zh-CN"/>
        </w:rPr>
      </w:pPr>
    </w:p>
    <w:p w:rsidR="00B91148" w:rsidRDefault="00B91148" w:rsidP="00B26242">
      <w:pPr>
        <w:pStyle w:val="a0"/>
        <w:spacing w:before="93"/>
        <w:rPr>
          <w:rFonts w:hAnsi="宋体"/>
          <w:sz w:val="32"/>
          <w:szCs w:val="32"/>
          <w:shd w:val="clear" w:color="auto" w:fill="FFFFFF"/>
          <w:lang w:val="zh-CN"/>
        </w:rPr>
      </w:pPr>
    </w:p>
    <w:p w:rsidR="00D640CF" w:rsidRDefault="00D640CF" w:rsidP="00B26242">
      <w:pPr>
        <w:pStyle w:val="a0"/>
        <w:spacing w:before="93"/>
        <w:rPr>
          <w:rFonts w:cs="Times New Roman"/>
          <w:lang w:val="zh-CN"/>
        </w:rPr>
      </w:pPr>
      <w:r>
        <w:rPr>
          <w:rFonts w:hAnsi="宋体" w:hint="eastAsia"/>
          <w:sz w:val="32"/>
          <w:szCs w:val="32"/>
          <w:shd w:val="clear" w:color="auto" w:fill="FFFFFF"/>
          <w:lang w:val="zh-CN"/>
        </w:rPr>
        <w:lastRenderedPageBreak/>
        <w:t>附件</w:t>
      </w:r>
    </w:p>
    <w:p w:rsidR="00D640CF" w:rsidRDefault="00D640CF">
      <w:pPr>
        <w:spacing w:line="600" w:lineRule="exact"/>
        <w:jc w:val="center"/>
        <w:rPr>
          <w:rFonts w:ascii="方正小标宋简体" w:eastAsia="方正小标宋简体" w:hAnsi="方正小标宋简体"/>
          <w:sz w:val="40"/>
          <w:szCs w:val="40"/>
          <w:lang w:val="zh-CN"/>
        </w:rPr>
      </w:pPr>
      <w:r>
        <w:rPr>
          <w:rFonts w:ascii="方正小标宋简体" w:eastAsia="方正小标宋简体" w:hAnsi="方正小标宋简体" w:cs="方正小标宋简体"/>
          <w:sz w:val="40"/>
          <w:szCs w:val="40"/>
        </w:rPr>
        <w:t>2021</w:t>
      </w:r>
      <w:r>
        <w:rPr>
          <w:rFonts w:ascii="方正小标宋简体" w:eastAsia="方正小标宋简体" w:hAnsi="方正小标宋简体" w:cs="方正小标宋简体" w:hint="eastAsia"/>
          <w:sz w:val="40"/>
          <w:szCs w:val="40"/>
        </w:rPr>
        <w:t>年</w:t>
      </w:r>
      <w:r w:rsidR="00037E82">
        <w:rPr>
          <w:rFonts w:ascii="方正小标宋简体" w:eastAsia="方正小标宋简体" w:hAnsi="方正小标宋简体" w:cs="方正小标宋简体" w:hint="eastAsia"/>
          <w:sz w:val="40"/>
          <w:szCs w:val="40"/>
          <w:lang w:val="zh-CN"/>
        </w:rPr>
        <w:t>生态调水项目</w:t>
      </w:r>
      <w:r>
        <w:rPr>
          <w:rFonts w:ascii="方正小标宋简体" w:eastAsia="方正小标宋简体" w:hAnsi="方正小标宋简体" w:cs="方正小标宋简体" w:hint="eastAsia"/>
          <w:sz w:val="40"/>
          <w:szCs w:val="40"/>
          <w:lang w:val="zh-CN"/>
        </w:rPr>
        <w:t>支出绩效自评报告范本</w:t>
      </w:r>
    </w:p>
    <w:p w:rsidR="00D640CF" w:rsidRDefault="00D640CF">
      <w:pPr>
        <w:spacing w:line="600" w:lineRule="exact"/>
        <w:ind w:firstLine="640"/>
        <w:jc w:val="center"/>
        <w:rPr>
          <w:rFonts w:ascii="宋体"/>
          <w:sz w:val="32"/>
          <w:szCs w:val="32"/>
          <w:lang w:val="zh-CN"/>
        </w:rPr>
      </w:pPr>
    </w:p>
    <w:p w:rsidR="00D640CF" w:rsidRDefault="00D640CF">
      <w:pPr>
        <w:adjustRightInd w:val="0"/>
        <w:snapToGrid w:val="0"/>
        <w:spacing w:line="600" w:lineRule="exact"/>
        <w:ind w:firstLine="720"/>
        <w:rPr>
          <w:rFonts w:ascii="黑体" w:eastAsia="黑体" w:hAnsi="宋体"/>
          <w:sz w:val="32"/>
          <w:szCs w:val="32"/>
          <w:lang w:val="zh-CN"/>
        </w:rPr>
      </w:pPr>
      <w:r>
        <w:rPr>
          <w:rFonts w:ascii="黑体" w:eastAsia="黑体" w:hAnsi="宋体" w:cs="黑体" w:hint="eastAsia"/>
          <w:sz w:val="32"/>
          <w:szCs w:val="32"/>
        </w:rPr>
        <w:t>一、</w:t>
      </w:r>
      <w:r>
        <w:rPr>
          <w:rFonts w:ascii="黑体" w:eastAsia="黑体" w:hAnsi="宋体" w:cs="黑体" w:hint="eastAsia"/>
          <w:sz w:val="32"/>
          <w:szCs w:val="32"/>
          <w:lang w:val="zh-CN"/>
        </w:rPr>
        <w:t>项目概况</w:t>
      </w:r>
    </w:p>
    <w:p w:rsidR="00D640CF" w:rsidRDefault="00D640CF">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（一）项目基本情况。</w:t>
      </w:r>
    </w:p>
    <w:p w:rsidR="00D640CF" w:rsidRDefault="00D640CF">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sz w:val="32"/>
          <w:szCs w:val="32"/>
          <w:lang w:val="zh-CN"/>
        </w:rPr>
        <w:t>1</w:t>
      </w:r>
      <w:r>
        <w:rPr>
          <w:rFonts w:ascii="仿宋_GB2312" w:eastAsia="仿宋_GB2312" w:hAnsi="宋体" w:cs="仿宋_GB2312" w:hint="eastAsia"/>
          <w:sz w:val="32"/>
          <w:szCs w:val="32"/>
          <w:lang w:val="zh-CN"/>
        </w:rPr>
        <w:t>．</w:t>
      </w:r>
      <w:r w:rsidR="00713132" w:rsidRPr="00D73660">
        <w:rPr>
          <w:rFonts w:ascii="仿宋" w:eastAsia="仿宋" w:hAnsi="仿宋" w:cs="仿宋" w:hint="eastAsia"/>
          <w:sz w:val="32"/>
          <w:szCs w:val="32"/>
        </w:rPr>
        <w:t>德阳市广汉生态环境局作为生态调水项目的实施单位，主要负责项目的申报、资金的落实、调水计划的实施、调水绩效的评估等工作。</w:t>
      </w:r>
    </w:p>
    <w:p w:rsidR="00D640CF" w:rsidRDefault="00D640CF">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sz w:val="32"/>
          <w:szCs w:val="32"/>
          <w:lang w:val="zh-CN"/>
        </w:rPr>
        <w:t>2</w:t>
      </w:r>
      <w:r>
        <w:rPr>
          <w:rFonts w:ascii="仿宋_GB2312" w:eastAsia="仿宋_GB2312" w:hAnsi="宋体" w:cs="仿宋_GB2312" w:hint="eastAsia"/>
          <w:sz w:val="32"/>
          <w:szCs w:val="32"/>
          <w:lang w:val="zh-CN"/>
        </w:rPr>
        <w:t>．</w:t>
      </w:r>
      <w:r w:rsidR="00A1746E">
        <w:rPr>
          <w:rFonts w:ascii="仿宋" w:eastAsia="仿宋" w:hAnsi="仿宋" w:cs="仿宋" w:hint="eastAsia"/>
          <w:sz w:val="32"/>
          <w:szCs w:val="32"/>
        </w:rPr>
        <w:t>受我市社会经济发展和人民生产、生活影响，青白江总出境断面总磷、氨氮污染因子长年处于超标状态，枯水期生态补偿扣缴金额巨大。经过两三年的实践证明，通过生态调水能够及时缓解污染现状，持续改善水环境质量。每年通过财政预算约120万元资金用于生态调水。</w:t>
      </w:r>
    </w:p>
    <w:p w:rsidR="00D640CF" w:rsidRDefault="00D640CF">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sz w:val="32"/>
          <w:szCs w:val="32"/>
          <w:lang w:val="zh-CN"/>
        </w:rPr>
        <w:t>3</w:t>
      </w:r>
      <w:r>
        <w:rPr>
          <w:rFonts w:ascii="仿宋_GB2312" w:eastAsia="仿宋_GB2312" w:hAnsi="宋体" w:cs="仿宋_GB2312" w:hint="eastAsia"/>
          <w:sz w:val="32"/>
          <w:szCs w:val="32"/>
          <w:lang w:val="zh-CN"/>
        </w:rPr>
        <w:t>．</w:t>
      </w:r>
      <w:r w:rsidR="009C1FFB">
        <w:rPr>
          <w:rFonts w:ascii="仿宋" w:eastAsia="仿宋" w:hAnsi="仿宋" w:cs="仿宋" w:hint="eastAsia"/>
          <w:sz w:val="32"/>
          <w:szCs w:val="32"/>
        </w:rPr>
        <w:t>按照《行政事业单位会计制度》、《会计基础工作规范》要求，我单位明确了专项资金的使用范围及管理核算要求，始终坚持专款专用、专户管理、专账核算。生态调水120万元项目资金全部用于青白江流域广汉段的生态用水补偿，根据协议调水资金按调水量分上下半年支付。</w:t>
      </w:r>
    </w:p>
    <w:p w:rsidR="008D21D5" w:rsidRDefault="00D640CF">
      <w:pPr>
        <w:adjustRightInd w:val="0"/>
        <w:snapToGrid w:val="0"/>
        <w:spacing w:line="600" w:lineRule="exact"/>
        <w:ind w:firstLine="720"/>
        <w:rPr>
          <w:rFonts w:ascii="仿宋" w:eastAsia="仿宋" w:hAnsi="仿宋" w:cs="仿宋"/>
          <w:sz w:val="32"/>
          <w:szCs w:val="32"/>
        </w:rPr>
      </w:pPr>
      <w:r>
        <w:rPr>
          <w:rFonts w:ascii="仿宋_GB2312" w:eastAsia="仿宋_GB2312" w:hAnsi="宋体" w:cs="仿宋_GB2312"/>
          <w:sz w:val="32"/>
          <w:szCs w:val="32"/>
          <w:lang w:val="zh-CN"/>
        </w:rPr>
        <w:t>4</w:t>
      </w:r>
      <w:r>
        <w:rPr>
          <w:rFonts w:ascii="仿宋_GB2312" w:eastAsia="仿宋_GB2312" w:hAnsi="宋体" w:cs="仿宋_GB2312" w:hint="eastAsia"/>
          <w:sz w:val="32"/>
          <w:szCs w:val="32"/>
          <w:lang w:val="zh-CN"/>
        </w:rPr>
        <w:t>．</w:t>
      </w:r>
      <w:r w:rsidR="008D21D5" w:rsidRPr="008D21D5">
        <w:rPr>
          <w:rFonts w:ascii="仿宋" w:eastAsia="仿宋" w:hAnsi="仿宋" w:cs="仿宋" w:hint="eastAsia"/>
          <w:sz w:val="32"/>
          <w:szCs w:val="32"/>
        </w:rPr>
        <w:t>按照专款专用原则，2021年生态调水项目资金共计120万元，全部用于</w:t>
      </w:r>
      <w:r w:rsidR="008D21D5">
        <w:rPr>
          <w:rFonts w:ascii="仿宋" w:eastAsia="仿宋" w:hAnsi="仿宋" w:cs="仿宋" w:hint="eastAsia"/>
          <w:sz w:val="32"/>
          <w:szCs w:val="32"/>
        </w:rPr>
        <w:t>青白江流域广汉段的生态用水补偿。</w:t>
      </w:r>
    </w:p>
    <w:p w:rsidR="00D640CF" w:rsidRDefault="00D640CF">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（二）项目绩效目标。</w:t>
      </w:r>
    </w:p>
    <w:p w:rsidR="00D640CF" w:rsidRDefault="00D640CF">
      <w:pPr>
        <w:adjustRightInd w:val="0"/>
        <w:snapToGrid w:val="0"/>
        <w:spacing w:line="600" w:lineRule="exact"/>
        <w:ind w:firstLine="720"/>
        <w:rPr>
          <w:rFonts w:ascii="仿宋_GB2312" w:eastAsia="仿宋_GB2312" w:hAnsi="宋体" w:cs="仿宋_GB2312"/>
          <w:sz w:val="32"/>
          <w:szCs w:val="32"/>
          <w:lang w:val="zh-CN"/>
        </w:rPr>
      </w:pPr>
      <w:r>
        <w:rPr>
          <w:rFonts w:ascii="仿宋_GB2312" w:eastAsia="仿宋_GB2312" w:hAnsi="宋体" w:cs="仿宋_GB2312"/>
          <w:sz w:val="32"/>
          <w:szCs w:val="32"/>
          <w:lang w:val="zh-CN"/>
        </w:rPr>
        <w:t>1</w:t>
      </w:r>
      <w:r>
        <w:rPr>
          <w:rFonts w:ascii="仿宋_GB2312" w:eastAsia="仿宋_GB2312" w:hAnsi="宋体" w:cs="仿宋_GB2312" w:hint="eastAsia"/>
          <w:sz w:val="32"/>
          <w:szCs w:val="32"/>
          <w:lang w:val="zh-CN"/>
        </w:rPr>
        <w:t>．项目主要内容。</w:t>
      </w:r>
    </w:p>
    <w:p w:rsidR="00827747" w:rsidRPr="00827747" w:rsidRDefault="00827747" w:rsidP="00827747">
      <w:pPr>
        <w:pStyle w:val="a0"/>
        <w:spacing w:before="93"/>
        <w:ind w:firstLineChars="200" w:firstLine="640"/>
        <w:rPr>
          <w:lang w:val="zh-CN"/>
        </w:rPr>
      </w:pPr>
      <w:r>
        <w:rPr>
          <w:rFonts w:ascii="仿宋" w:eastAsia="仿宋" w:hAnsi="仿宋" w:cs="仿宋" w:hint="eastAsia"/>
          <w:sz w:val="32"/>
          <w:szCs w:val="32"/>
        </w:rPr>
        <w:t>根据合同约定拟在1-5月、10-12月枯水期进行生态调</w:t>
      </w:r>
      <w:r>
        <w:rPr>
          <w:rFonts w:ascii="仿宋" w:eastAsia="仿宋" w:hAnsi="仿宋" w:cs="仿宋" w:hint="eastAsia"/>
          <w:sz w:val="32"/>
          <w:szCs w:val="32"/>
        </w:rPr>
        <w:lastRenderedPageBreak/>
        <w:t>水约820万立方米。</w:t>
      </w:r>
    </w:p>
    <w:p w:rsidR="00D640CF" w:rsidRDefault="00D640CF">
      <w:pPr>
        <w:adjustRightInd w:val="0"/>
        <w:snapToGrid w:val="0"/>
        <w:spacing w:line="600" w:lineRule="exact"/>
        <w:ind w:firstLine="720"/>
        <w:rPr>
          <w:rFonts w:ascii="仿宋_GB2312" w:eastAsia="仿宋_GB2312" w:hAnsi="宋体" w:cs="仿宋_GB2312"/>
          <w:sz w:val="32"/>
          <w:szCs w:val="32"/>
          <w:lang w:val="zh-CN"/>
        </w:rPr>
      </w:pPr>
      <w:r>
        <w:rPr>
          <w:rFonts w:ascii="仿宋_GB2312" w:eastAsia="仿宋_GB2312" w:hAnsi="宋体" w:cs="仿宋_GB2312"/>
          <w:sz w:val="32"/>
          <w:szCs w:val="32"/>
          <w:lang w:val="zh-CN"/>
        </w:rPr>
        <w:t>2</w:t>
      </w:r>
      <w:r>
        <w:rPr>
          <w:rFonts w:ascii="仿宋_GB2312" w:eastAsia="仿宋_GB2312" w:hAnsi="宋体" w:cs="仿宋_GB2312" w:hint="eastAsia"/>
          <w:sz w:val="32"/>
          <w:szCs w:val="32"/>
          <w:lang w:val="zh-CN"/>
        </w:rPr>
        <w:t>．项目应实现的具体绩效目标，包括目标的量化、细化情况以及项目实施进度计划等。</w:t>
      </w:r>
    </w:p>
    <w:p w:rsidR="00BB4D30" w:rsidRPr="00BB4D30" w:rsidRDefault="00BB4D30" w:rsidP="00BB4D30">
      <w:pPr>
        <w:pStyle w:val="a0"/>
        <w:spacing w:before="93"/>
        <w:rPr>
          <w:lang w:val="zh-CN"/>
        </w:rPr>
      </w:pPr>
      <w:r>
        <w:rPr>
          <w:rFonts w:hint="eastAsia"/>
          <w:lang w:val="zh-CN"/>
        </w:rPr>
        <w:t xml:space="preserve">      </w:t>
      </w:r>
      <w:r>
        <w:rPr>
          <w:rFonts w:ascii="仿宋" w:eastAsia="仿宋" w:hAnsi="仿宋" w:cs="仿宋" w:hint="eastAsia"/>
          <w:sz w:val="32"/>
          <w:szCs w:val="32"/>
        </w:rPr>
        <w:t>通过生态调水，降低了青白江流域污染物浓度持续改善，力争青白江流域广汉出境断面水质达到地表水Ⅲ类，全力上级部门下达的年度目标任务。</w:t>
      </w:r>
    </w:p>
    <w:p w:rsidR="00D640CF" w:rsidRDefault="00D640CF">
      <w:pPr>
        <w:adjustRightInd w:val="0"/>
        <w:snapToGrid w:val="0"/>
        <w:spacing w:line="600" w:lineRule="exact"/>
        <w:ind w:firstLine="720"/>
        <w:rPr>
          <w:rFonts w:ascii="仿宋_GB2312" w:eastAsia="仿宋_GB2312" w:hAnsi="宋体" w:cs="仿宋_GB2312"/>
          <w:sz w:val="32"/>
          <w:szCs w:val="32"/>
          <w:lang w:val="zh-CN"/>
        </w:rPr>
      </w:pPr>
      <w:r>
        <w:rPr>
          <w:rFonts w:ascii="仿宋_GB2312" w:eastAsia="仿宋_GB2312" w:hAnsi="宋体" w:cs="仿宋_GB2312"/>
          <w:sz w:val="32"/>
          <w:szCs w:val="32"/>
          <w:lang w:val="zh-CN"/>
        </w:rPr>
        <w:t>3</w:t>
      </w:r>
      <w:r>
        <w:rPr>
          <w:rFonts w:ascii="仿宋_GB2312" w:eastAsia="仿宋_GB2312" w:hAnsi="宋体" w:cs="仿宋_GB2312" w:hint="eastAsia"/>
          <w:sz w:val="32"/>
          <w:szCs w:val="32"/>
          <w:lang w:val="zh-CN"/>
        </w:rPr>
        <w:t>．分析评价申报内容是否与实际相符，申报目标是否合理可行。</w:t>
      </w:r>
    </w:p>
    <w:p w:rsidR="00A04ED5" w:rsidRPr="008F3608" w:rsidRDefault="00A04ED5" w:rsidP="00A04ED5">
      <w:pPr>
        <w:pStyle w:val="a0"/>
        <w:spacing w:before="93"/>
        <w:rPr>
          <w:rFonts w:hAnsi="宋体"/>
          <w:kern w:val="2"/>
          <w:sz w:val="32"/>
          <w:szCs w:val="32"/>
          <w:lang w:val="zh-CN"/>
        </w:rPr>
      </w:pPr>
      <w:r>
        <w:rPr>
          <w:rFonts w:hint="eastAsia"/>
          <w:lang w:val="zh-CN"/>
        </w:rPr>
        <w:t xml:space="preserve">      </w:t>
      </w:r>
      <w:r w:rsidRPr="008F3608">
        <w:rPr>
          <w:rFonts w:hAnsi="宋体" w:hint="eastAsia"/>
          <w:kern w:val="2"/>
          <w:sz w:val="32"/>
          <w:szCs w:val="32"/>
          <w:lang w:val="zh-CN"/>
        </w:rPr>
        <w:t>经分析,申报的青白江生态调水项目与实际调水项目在时间、数量上均相符，申报目标合理可行。</w:t>
      </w:r>
    </w:p>
    <w:p w:rsidR="00D640CF" w:rsidRDefault="00D640CF">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（三）项目自评步骤及方法。</w:t>
      </w:r>
    </w:p>
    <w:p w:rsidR="00D640CF" w:rsidRDefault="009C660B">
      <w:pPr>
        <w:adjustRightInd w:val="0"/>
        <w:snapToGrid w:val="0"/>
        <w:spacing w:line="600" w:lineRule="exact"/>
        <w:ind w:firstLine="720"/>
        <w:rPr>
          <w:rFonts w:ascii="仿宋_GB2312" w:eastAsia="仿宋_GB2312" w:hAnsi="宋体"/>
          <w:sz w:val="32"/>
          <w:szCs w:val="32"/>
          <w:lang w:val="zh-CN"/>
        </w:rPr>
      </w:pPr>
      <w:r>
        <w:rPr>
          <w:rFonts w:ascii="仿宋" w:eastAsia="仿宋" w:hAnsi="仿宋" w:cs="仿宋" w:hint="eastAsia"/>
          <w:sz w:val="32"/>
          <w:szCs w:val="32"/>
        </w:rPr>
        <w:t>为了做好绩效评价工作，规范和加强专项资金管理，切实提高生态调水专项资金的使用绩效和管理水平，我局成立了绩效评价管理工作领导小组，主要遵循相关性、可比性、重要性、定性和定量相结合、客观公正的原则，依据资金使用的方向和对象，围绕绩效目标，从项目的申请、管理、产出、效益等方面科学设定评价指标体系，按照项目申报方案与具体执行对比、实施前后水质变化对比的方式，对该项专项资金开展了绩效评价工作。</w:t>
      </w:r>
    </w:p>
    <w:p w:rsidR="00D640CF" w:rsidRDefault="00D640CF">
      <w:pPr>
        <w:adjustRightInd w:val="0"/>
        <w:snapToGrid w:val="0"/>
        <w:spacing w:line="600" w:lineRule="exact"/>
        <w:ind w:firstLine="720"/>
        <w:rPr>
          <w:rFonts w:ascii="黑体" w:eastAsia="黑体" w:hAnsi="宋体"/>
          <w:sz w:val="32"/>
          <w:szCs w:val="32"/>
        </w:rPr>
      </w:pPr>
      <w:r>
        <w:rPr>
          <w:rFonts w:ascii="黑体" w:eastAsia="黑体" w:hAnsi="宋体" w:cs="黑体" w:hint="eastAsia"/>
          <w:sz w:val="32"/>
          <w:szCs w:val="32"/>
        </w:rPr>
        <w:t>二、项目资金申报及使用情况</w:t>
      </w:r>
    </w:p>
    <w:p w:rsidR="00D640CF" w:rsidRDefault="00D640CF">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（一）项目资金申报及批复情况。</w:t>
      </w:r>
    </w:p>
    <w:p w:rsidR="00D640CF" w:rsidRDefault="00364CF2">
      <w:pPr>
        <w:adjustRightInd w:val="0"/>
        <w:snapToGrid w:val="0"/>
        <w:spacing w:line="600" w:lineRule="exact"/>
        <w:ind w:firstLine="720"/>
        <w:rPr>
          <w:rFonts w:ascii="仿宋_GB2312" w:eastAsia="仿宋_GB2312" w:hAnsi="宋体"/>
          <w:sz w:val="32"/>
          <w:szCs w:val="32"/>
          <w:lang w:val="zh-CN"/>
        </w:rPr>
      </w:pPr>
      <w:r w:rsidRPr="00364CF2">
        <w:rPr>
          <w:rFonts w:ascii="仿宋_GB2312" w:eastAsia="仿宋_GB2312" w:hAnsi="宋体" w:cs="仿宋_GB2312" w:hint="eastAsia"/>
          <w:sz w:val="32"/>
          <w:szCs w:val="32"/>
          <w:lang w:val="zh-CN"/>
        </w:rPr>
        <w:t>2021年我局向市政府申报生态调水预算资金120万元，</w:t>
      </w:r>
      <w:r w:rsidRPr="00364CF2">
        <w:rPr>
          <w:rFonts w:ascii="仿宋_GB2312" w:eastAsia="仿宋_GB2312" w:hAnsi="宋体" w:cs="仿宋_GB2312" w:hint="eastAsia"/>
          <w:sz w:val="32"/>
          <w:szCs w:val="32"/>
          <w:lang w:val="zh-CN"/>
        </w:rPr>
        <w:lastRenderedPageBreak/>
        <w:t>实际下达资金120万元。根据全年降雨等实际情况，全年用水921.96万立方米，实施支付金额119.8548万元。</w:t>
      </w:r>
    </w:p>
    <w:p w:rsidR="00D640CF" w:rsidRDefault="00D640CF">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cs="楷体_GB2312" w:hint="eastAsia"/>
          <w:b/>
          <w:bCs/>
          <w:sz w:val="32"/>
          <w:szCs w:val="32"/>
          <w:lang w:val="zh-CN"/>
        </w:rPr>
        <w:t>（二）资金计划、到位及使用情况（可用表格形式反映）。</w:t>
      </w:r>
    </w:p>
    <w:p w:rsidR="000F7907" w:rsidRDefault="00D640CF">
      <w:pPr>
        <w:adjustRightInd w:val="0"/>
        <w:snapToGrid w:val="0"/>
        <w:spacing w:line="600" w:lineRule="exact"/>
        <w:ind w:firstLine="720"/>
        <w:rPr>
          <w:rFonts w:ascii="楷体_GB2312" w:eastAsia="楷体_GB2312" w:hAnsi="宋体" w:cs="楷体_GB2312"/>
          <w:sz w:val="32"/>
          <w:szCs w:val="32"/>
          <w:lang w:val="zh-CN"/>
        </w:rPr>
      </w:pPr>
      <w:r>
        <w:rPr>
          <w:rFonts w:ascii="楷体_GB2312" w:eastAsia="楷体_GB2312" w:hAnsi="宋体" w:cs="楷体_GB2312"/>
          <w:sz w:val="32"/>
          <w:szCs w:val="32"/>
          <w:lang w:val="zh-CN"/>
        </w:rPr>
        <w:t>1</w:t>
      </w:r>
      <w:r>
        <w:rPr>
          <w:rFonts w:ascii="楷体_GB2312" w:eastAsia="楷体_GB2312" w:hAnsi="宋体" w:cs="楷体_GB2312" w:hint="eastAsia"/>
          <w:sz w:val="32"/>
          <w:szCs w:val="32"/>
          <w:lang w:val="zh-CN"/>
        </w:rPr>
        <w:t>．资金计划。</w:t>
      </w:r>
    </w:p>
    <w:p w:rsidR="005F506C" w:rsidRPr="005F506C" w:rsidRDefault="005F506C">
      <w:pPr>
        <w:adjustRightInd w:val="0"/>
        <w:snapToGrid w:val="0"/>
        <w:spacing w:line="600" w:lineRule="exact"/>
        <w:ind w:firstLine="720"/>
        <w:rPr>
          <w:rFonts w:ascii="仿宋_GB2312" w:eastAsia="仿宋_GB2312" w:hAnsi="宋体" w:cs="仿宋_GB2312"/>
          <w:sz w:val="32"/>
          <w:szCs w:val="32"/>
          <w:lang w:val="zh-CN"/>
        </w:rPr>
      </w:pPr>
      <w:r w:rsidRPr="005F506C">
        <w:rPr>
          <w:rFonts w:ascii="仿宋_GB2312" w:eastAsia="仿宋_GB2312" w:hAnsi="宋体" w:cs="仿宋_GB2312" w:hint="eastAsia"/>
          <w:sz w:val="32"/>
          <w:szCs w:val="32"/>
          <w:lang w:val="zh-CN"/>
        </w:rPr>
        <w:t>2021年市政府下达的120万资金全部为本级财政资金</w:t>
      </w:r>
      <w:r>
        <w:rPr>
          <w:rFonts w:ascii="仿宋_GB2312" w:eastAsia="仿宋_GB2312" w:hAnsi="宋体" w:cs="仿宋_GB2312" w:hint="eastAsia"/>
          <w:sz w:val="32"/>
          <w:szCs w:val="32"/>
          <w:lang w:val="zh-CN"/>
        </w:rPr>
        <w:t>。</w:t>
      </w:r>
    </w:p>
    <w:p w:rsidR="000F7907" w:rsidRDefault="00D640CF" w:rsidP="008E10C6">
      <w:pPr>
        <w:adjustRightInd w:val="0"/>
        <w:snapToGrid w:val="0"/>
        <w:spacing w:line="600" w:lineRule="exact"/>
        <w:ind w:firstLine="720"/>
        <w:rPr>
          <w:rFonts w:ascii="楷体_GB2312" w:eastAsia="楷体_GB2312" w:hAnsi="宋体" w:cs="楷体_GB2312"/>
          <w:sz w:val="32"/>
          <w:szCs w:val="32"/>
          <w:lang w:val="zh-CN"/>
        </w:rPr>
      </w:pPr>
      <w:r>
        <w:rPr>
          <w:rFonts w:ascii="楷体_GB2312" w:eastAsia="楷体_GB2312" w:hAnsi="宋体" w:cs="楷体_GB2312"/>
          <w:sz w:val="32"/>
          <w:szCs w:val="32"/>
          <w:lang w:val="zh-CN"/>
        </w:rPr>
        <w:t>2</w:t>
      </w:r>
      <w:r>
        <w:rPr>
          <w:rFonts w:ascii="楷体_GB2312" w:eastAsia="楷体_GB2312" w:hAnsi="宋体" w:cs="楷体_GB2312" w:hint="eastAsia"/>
          <w:sz w:val="32"/>
          <w:szCs w:val="32"/>
          <w:lang w:val="zh-CN"/>
        </w:rPr>
        <w:t>．资金到位。</w:t>
      </w:r>
    </w:p>
    <w:p w:rsidR="00D640CF" w:rsidRPr="008E10C6" w:rsidRDefault="003B2161" w:rsidP="008E10C6">
      <w:pPr>
        <w:adjustRightInd w:val="0"/>
        <w:snapToGrid w:val="0"/>
        <w:spacing w:line="600" w:lineRule="exact"/>
        <w:ind w:firstLine="720"/>
        <w:rPr>
          <w:rFonts w:ascii="仿宋_GB2312" w:eastAsia="仿宋_GB2312" w:hAnsi="宋体" w:cs="仿宋_GB2312"/>
          <w:sz w:val="32"/>
          <w:szCs w:val="32"/>
          <w:lang w:val="zh-CN"/>
        </w:rPr>
      </w:pPr>
      <w:r w:rsidRPr="003B2161">
        <w:rPr>
          <w:rFonts w:ascii="仿宋_GB2312" w:eastAsia="仿宋_GB2312" w:hAnsi="宋体" w:cs="仿宋_GB2312" w:hint="eastAsia"/>
          <w:sz w:val="32"/>
          <w:szCs w:val="32"/>
          <w:lang w:val="zh-CN"/>
        </w:rPr>
        <w:t>生态调水专项资金120万元已全部到位。</w:t>
      </w:r>
    </w:p>
    <w:p w:rsidR="00AF3206" w:rsidRDefault="00D640CF" w:rsidP="003B2161">
      <w:pPr>
        <w:adjustRightInd w:val="0"/>
        <w:snapToGrid w:val="0"/>
        <w:spacing w:line="600" w:lineRule="exact"/>
        <w:ind w:firstLine="720"/>
        <w:rPr>
          <w:rFonts w:ascii="楷体_GB2312" w:eastAsia="楷体_GB2312" w:hAnsi="宋体" w:cs="楷体_GB2312"/>
          <w:sz w:val="32"/>
          <w:szCs w:val="32"/>
          <w:lang w:val="zh-CN"/>
        </w:rPr>
      </w:pPr>
      <w:r>
        <w:rPr>
          <w:rFonts w:ascii="楷体_GB2312" w:eastAsia="楷体_GB2312" w:hAnsi="宋体" w:cs="楷体_GB2312"/>
          <w:sz w:val="32"/>
          <w:szCs w:val="32"/>
          <w:lang w:val="zh-CN"/>
        </w:rPr>
        <w:t>3</w:t>
      </w:r>
      <w:r>
        <w:rPr>
          <w:rFonts w:ascii="楷体_GB2312" w:eastAsia="楷体_GB2312" w:hAnsi="宋体" w:cs="楷体_GB2312" w:hint="eastAsia"/>
          <w:sz w:val="32"/>
          <w:szCs w:val="32"/>
          <w:lang w:val="zh-CN"/>
        </w:rPr>
        <w:t>．资金使用。</w:t>
      </w:r>
    </w:p>
    <w:p w:rsidR="00D640CF" w:rsidRDefault="003B2161" w:rsidP="007A39F7">
      <w:pPr>
        <w:adjustRightInd w:val="0"/>
        <w:snapToGrid w:val="0"/>
        <w:spacing w:line="600" w:lineRule="exact"/>
        <w:ind w:firstLine="720"/>
        <w:rPr>
          <w:rFonts w:ascii="仿宋_GB2312" w:eastAsia="仿宋_GB2312" w:hAnsi="宋体" w:cs="仿宋_GB2312"/>
          <w:sz w:val="32"/>
          <w:szCs w:val="32"/>
          <w:lang w:val="zh-CN"/>
        </w:rPr>
      </w:pPr>
      <w:r w:rsidRPr="008E10C6">
        <w:rPr>
          <w:rFonts w:ascii="仿宋_GB2312" w:eastAsia="仿宋_GB2312" w:hAnsi="宋体" w:cs="仿宋_GB2312" w:hint="eastAsia"/>
          <w:sz w:val="32"/>
          <w:szCs w:val="32"/>
          <w:lang w:val="zh-CN"/>
        </w:rPr>
        <w:t>根据全年降雨等实际情况，全年用水921.86万立方米，实施支付金额119.8548万元，剩余资金退换财政。</w:t>
      </w:r>
    </w:p>
    <w:p w:rsidR="00E7547B" w:rsidRPr="00047688" w:rsidRDefault="00E7547B" w:rsidP="00E7547B">
      <w:pPr>
        <w:pStyle w:val="a0"/>
        <w:spacing w:before="93"/>
        <w:ind w:firstLineChars="200" w:firstLine="640"/>
        <w:rPr>
          <w:rFonts w:ascii="仿宋" w:eastAsia="仿宋" w:hAnsi="仿宋" w:cs="仿宋"/>
          <w:sz w:val="32"/>
          <w:szCs w:val="32"/>
        </w:rPr>
      </w:pPr>
      <w:r>
        <w:rPr>
          <w:rFonts w:ascii="仿宋" w:eastAsia="仿宋" w:hAnsi="仿宋" w:cs="仿宋" w:hint="eastAsia"/>
          <w:sz w:val="32"/>
          <w:szCs w:val="32"/>
        </w:rPr>
        <w:t>项目资金管理主要为项目资金的拨付和预算管理等。由广汉市生态环境局按照资金支付管理有关规定，办理项目资金的申请、审核等流程，在根据集中支付管理办法想市财政局提出资金申请，经市财政局审核同意后，通过直接支付拨付资金。</w:t>
      </w:r>
      <w:r w:rsidRPr="00047688">
        <w:rPr>
          <w:rFonts w:ascii="仿宋" w:eastAsia="仿宋" w:hAnsi="仿宋" w:cs="仿宋" w:hint="eastAsia"/>
          <w:sz w:val="32"/>
          <w:szCs w:val="32"/>
        </w:rPr>
        <w:t>资金支付范围、支付标准、支付进度、支付依据等均合规合法、均与预算相符。</w:t>
      </w:r>
    </w:p>
    <w:p w:rsidR="00D640CF" w:rsidRDefault="00D640CF">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（三）项目财务管理情况。</w:t>
      </w:r>
    </w:p>
    <w:p w:rsidR="00D640CF" w:rsidRPr="000A3AB3" w:rsidRDefault="000A3AB3">
      <w:pPr>
        <w:adjustRightInd w:val="0"/>
        <w:snapToGrid w:val="0"/>
        <w:spacing w:line="600" w:lineRule="exact"/>
        <w:ind w:firstLine="720"/>
        <w:rPr>
          <w:rFonts w:ascii="仿宋" w:eastAsia="仿宋" w:hAnsi="仿宋" w:cs="仿宋"/>
          <w:kern w:val="0"/>
          <w:sz w:val="32"/>
          <w:szCs w:val="32"/>
        </w:rPr>
      </w:pPr>
      <w:r w:rsidRPr="000A3AB3">
        <w:rPr>
          <w:rFonts w:ascii="仿宋" w:eastAsia="仿宋" w:hAnsi="仿宋" w:cs="仿宋" w:hint="eastAsia"/>
          <w:kern w:val="0"/>
          <w:sz w:val="32"/>
          <w:szCs w:val="32"/>
        </w:rPr>
        <w:t>我单位在实施生态调水项目中财务管理制度健全，严格执行财务管理制度，账务处理及时，会计核算规范。</w:t>
      </w:r>
    </w:p>
    <w:p w:rsidR="00D640CF" w:rsidRDefault="00D640CF">
      <w:pPr>
        <w:adjustRightInd w:val="0"/>
        <w:snapToGrid w:val="0"/>
        <w:spacing w:line="600" w:lineRule="exact"/>
        <w:ind w:firstLine="720"/>
        <w:rPr>
          <w:rFonts w:ascii="黑体" w:eastAsia="黑体" w:hAnsi="宋体"/>
          <w:sz w:val="32"/>
          <w:szCs w:val="32"/>
        </w:rPr>
      </w:pPr>
      <w:r>
        <w:rPr>
          <w:rFonts w:ascii="黑体" w:eastAsia="黑体" w:hAnsi="宋体" w:cs="黑体" w:hint="eastAsia"/>
          <w:sz w:val="32"/>
          <w:szCs w:val="32"/>
        </w:rPr>
        <w:t>三、项目实施及管理情况</w:t>
      </w:r>
    </w:p>
    <w:p w:rsidR="00483CDE" w:rsidRPr="00E31F07" w:rsidRDefault="00D640CF" w:rsidP="00E31F07">
      <w:pPr>
        <w:adjustRightInd w:val="0"/>
        <w:snapToGrid w:val="0"/>
        <w:spacing w:line="600" w:lineRule="exact"/>
        <w:ind w:firstLine="720"/>
        <w:rPr>
          <w:rFonts w:ascii="楷体_GB2312" w:eastAsia="楷体_GB2312" w:hAnsi="宋体" w:cs="楷体_GB2312"/>
          <w:b/>
          <w:bCs/>
          <w:sz w:val="32"/>
          <w:szCs w:val="32"/>
          <w:lang w:val="zh-CN"/>
        </w:rPr>
      </w:pPr>
      <w:r>
        <w:rPr>
          <w:rFonts w:ascii="楷体_GB2312" w:eastAsia="楷体_GB2312" w:hAnsi="宋体" w:cs="楷体_GB2312" w:hint="eastAsia"/>
          <w:b/>
          <w:bCs/>
          <w:sz w:val="32"/>
          <w:szCs w:val="32"/>
          <w:lang w:val="zh-CN"/>
        </w:rPr>
        <w:t>（一）项目组织架构及实施流程。</w:t>
      </w:r>
      <w:r w:rsidR="00483CDE">
        <w:rPr>
          <w:rFonts w:ascii="仿宋" w:eastAsia="仿宋" w:hAnsi="仿宋" w:hint="eastAsia"/>
          <w:sz w:val="32"/>
          <w:szCs w:val="32"/>
        </w:rPr>
        <w:t>根据河流现状和考核安排，生态补偿调水在枯水期月初进行。</w:t>
      </w:r>
    </w:p>
    <w:p w:rsidR="00086E73" w:rsidRDefault="00D640CF">
      <w:pPr>
        <w:adjustRightInd w:val="0"/>
        <w:snapToGrid w:val="0"/>
        <w:spacing w:line="600" w:lineRule="exact"/>
        <w:ind w:firstLine="720"/>
        <w:rPr>
          <w:rFonts w:ascii="仿宋" w:eastAsia="仿宋" w:hAnsi="仿宋"/>
          <w:sz w:val="32"/>
          <w:szCs w:val="32"/>
        </w:rPr>
      </w:pPr>
      <w:r>
        <w:rPr>
          <w:rFonts w:ascii="楷体_GB2312" w:eastAsia="楷体_GB2312" w:hAnsi="宋体" w:cs="楷体_GB2312" w:hint="eastAsia"/>
          <w:b/>
          <w:bCs/>
          <w:sz w:val="32"/>
          <w:szCs w:val="32"/>
          <w:lang w:val="zh-CN"/>
        </w:rPr>
        <w:lastRenderedPageBreak/>
        <w:t>（二）项目管理情况。</w:t>
      </w:r>
      <w:r w:rsidR="00086E73">
        <w:rPr>
          <w:rFonts w:ascii="仿宋" w:eastAsia="仿宋" w:hAnsi="仿宋" w:hint="eastAsia"/>
          <w:sz w:val="32"/>
          <w:szCs w:val="32"/>
        </w:rPr>
        <w:t>项目实施过程中我局制定了合理调水计划，安排专人与供水方对接，准确把握调水时间点和水量，最大程度发挥调水生态效益。</w:t>
      </w:r>
    </w:p>
    <w:p w:rsidR="00086E73" w:rsidRDefault="00D640CF" w:rsidP="00086E7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cs="楷体_GB2312" w:hint="eastAsia"/>
          <w:b/>
          <w:bCs/>
          <w:sz w:val="32"/>
          <w:szCs w:val="32"/>
          <w:lang w:val="zh-CN"/>
        </w:rPr>
        <w:t>（三）项目监管情况。</w:t>
      </w:r>
      <w:r w:rsidR="00086E73">
        <w:rPr>
          <w:rFonts w:ascii="仿宋" w:eastAsia="仿宋" w:hAnsi="仿宋" w:hint="eastAsia"/>
          <w:sz w:val="32"/>
          <w:szCs w:val="32"/>
        </w:rPr>
        <w:t>在调水前制定计划和目标，在调水过程中全程跟踪和监督，调水完毕后实施评估，对有偏差的步骤及时纠正。</w:t>
      </w:r>
    </w:p>
    <w:p w:rsidR="00D640CF" w:rsidRDefault="00D640CF">
      <w:pPr>
        <w:adjustRightInd w:val="0"/>
        <w:snapToGrid w:val="0"/>
        <w:spacing w:line="600" w:lineRule="exact"/>
        <w:ind w:firstLine="720"/>
        <w:rPr>
          <w:rFonts w:ascii="仿宋_GB2312" w:eastAsia="仿宋_GB2312" w:hAnsi="宋体"/>
          <w:sz w:val="32"/>
          <w:szCs w:val="32"/>
          <w:lang w:val="zh-CN"/>
        </w:rPr>
      </w:pPr>
      <w:r>
        <w:rPr>
          <w:rFonts w:ascii="黑体" w:eastAsia="黑体" w:hAnsi="宋体" w:cs="黑体" w:hint="eastAsia"/>
          <w:sz w:val="32"/>
          <w:szCs w:val="32"/>
        </w:rPr>
        <w:t>四、项目绩效情况</w:t>
      </w:r>
      <w:r>
        <w:rPr>
          <w:rFonts w:ascii="仿宋_GB2312" w:eastAsia="仿宋_GB2312" w:hAnsi="宋体"/>
          <w:sz w:val="32"/>
          <w:szCs w:val="32"/>
          <w:lang w:val="zh-CN"/>
        </w:rPr>
        <w:tab/>
      </w:r>
    </w:p>
    <w:p w:rsidR="00D640CF" w:rsidRDefault="00D640CF">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（一）项目完成情况。</w:t>
      </w:r>
    </w:p>
    <w:p w:rsidR="00D640CF" w:rsidRDefault="00261AE8">
      <w:pPr>
        <w:adjustRightInd w:val="0"/>
        <w:snapToGrid w:val="0"/>
        <w:spacing w:line="600" w:lineRule="exact"/>
        <w:ind w:firstLine="720"/>
        <w:rPr>
          <w:rFonts w:ascii="楷体_GB2312" w:eastAsia="楷体_GB2312" w:hAnsi="宋体"/>
          <w:b/>
          <w:bCs/>
          <w:sz w:val="32"/>
          <w:szCs w:val="32"/>
          <w:lang w:val="zh-CN"/>
        </w:rPr>
      </w:pPr>
      <w:r>
        <w:rPr>
          <w:rFonts w:ascii="仿宋" w:eastAsia="仿宋" w:hAnsi="仿宋" w:cs="仿宋" w:hint="eastAsia"/>
          <w:sz w:val="32"/>
          <w:szCs w:val="32"/>
        </w:rPr>
        <w:t>根据合同约定在1-5月、10-12月枯水期进行生态调水921.96万立方米，全部用于广汉青白江流域生态水环境改善。</w:t>
      </w:r>
    </w:p>
    <w:p w:rsidR="00D640CF" w:rsidRDefault="00D640CF">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（二）项目效益情况。</w:t>
      </w:r>
    </w:p>
    <w:p w:rsidR="00D640CF" w:rsidRDefault="00261AE8">
      <w:pPr>
        <w:adjustRightInd w:val="0"/>
        <w:snapToGrid w:val="0"/>
        <w:spacing w:line="600" w:lineRule="exact"/>
        <w:ind w:firstLine="720"/>
        <w:rPr>
          <w:rFonts w:ascii="仿宋_GB2312" w:eastAsia="仿宋_GB2312" w:hAnsi="宋体"/>
          <w:sz w:val="32"/>
          <w:szCs w:val="32"/>
          <w:lang w:val="zh-CN"/>
        </w:rPr>
      </w:pPr>
      <w:r>
        <w:rPr>
          <w:rFonts w:ascii="仿宋" w:eastAsia="仿宋" w:hAnsi="仿宋" w:cs="仿宋" w:hint="eastAsia"/>
          <w:sz w:val="32"/>
          <w:szCs w:val="32"/>
        </w:rPr>
        <w:t>由于青白江流域地表水大部分被马棚堰分水至青白江区，我市无新鲜地表水补充，枯水期整个流域的水质较差，每月出境断面生态补偿扣缴金额巨大。通过生态调水，降低了青白江流域污染物浓度持续改善，2021年青白江流域广汉出境断面水质达到地表水Ⅲ类，完成上级部门下达的年度目标任务。同时调水提升了人民群众对青白江流域水环境的满意感、获得感、幸福感。</w:t>
      </w:r>
    </w:p>
    <w:p w:rsidR="00D640CF" w:rsidRDefault="00D640CF">
      <w:pPr>
        <w:adjustRightInd w:val="0"/>
        <w:snapToGrid w:val="0"/>
        <w:spacing w:line="600" w:lineRule="exact"/>
        <w:ind w:firstLine="720"/>
        <w:rPr>
          <w:rFonts w:ascii="黑体" w:eastAsia="黑体" w:hAnsi="宋体"/>
          <w:sz w:val="32"/>
          <w:szCs w:val="32"/>
        </w:rPr>
      </w:pPr>
      <w:r>
        <w:rPr>
          <w:rFonts w:ascii="黑体" w:eastAsia="黑体" w:hAnsi="宋体" w:cs="黑体" w:hint="eastAsia"/>
          <w:sz w:val="32"/>
          <w:szCs w:val="32"/>
        </w:rPr>
        <w:t>五、评价结论及建议</w:t>
      </w:r>
    </w:p>
    <w:p w:rsidR="00D640CF" w:rsidRDefault="00D640CF">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（一）评价结论。</w:t>
      </w:r>
    </w:p>
    <w:p w:rsidR="00D640CF" w:rsidRDefault="00FB39CD" w:rsidP="00B14A68">
      <w:pPr>
        <w:adjustRightInd w:val="0"/>
        <w:snapToGrid w:val="0"/>
        <w:spacing w:line="600" w:lineRule="exact"/>
        <w:ind w:firstLineChars="200" w:firstLine="640"/>
        <w:rPr>
          <w:rFonts w:ascii="仿宋_GB2312" w:eastAsia="仿宋_GB2312" w:hAnsi="宋体"/>
          <w:sz w:val="32"/>
          <w:szCs w:val="32"/>
          <w:bdr w:val="single" w:sz="4" w:space="0" w:color="auto"/>
          <w:lang w:val="zh-CN"/>
        </w:rPr>
      </w:pPr>
      <w:r>
        <w:rPr>
          <w:rFonts w:ascii="仿宋" w:eastAsia="仿宋" w:hAnsi="仿宋" w:cs="仿宋" w:hint="eastAsia"/>
          <w:sz w:val="32"/>
          <w:szCs w:val="32"/>
        </w:rPr>
        <w:t>2021年共计生态调水921.96万立方米补充青白江流域径流量，主要污染因子总磷、氨氮等指标均呈下降趋势，出境断面水质达到地表水Ⅲ类，水环境质量明显改善，通过调</w:t>
      </w:r>
      <w:r>
        <w:rPr>
          <w:rFonts w:ascii="仿宋" w:eastAsia="仿宋" w:hAnsi="仿宋" w:cs="仿宋" w:hint="eastAsia"/>
          <w:sz w:val="32"/>
          <w:szCs w:val="32"/>
        </w:rPr>
        <w:lastRenderedPageBreak/>
        <w:t>水提升了人民群众的满意感、获得感、幸福感。项目产生的巨大的生态效益，具有实施必要性。</w:t>
      </w:r>
    </w:p>
    <w:p w:rsidR="00D640CF" w:rsidRDefault="00D640CF">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（二）存在的问题。</w:t>
      </w:r>
    </w:p>
    <w:p w:rsidR="00D640CF" w:rsidRDefault="00C54F42" w:rsidP="00B14A68">
      <w:pPr>
        <w:adjustRightInd w:val="0"/>
        <w:snapToGrid w:val="0"/>
        <w:spacing w:line="600" w:lineRule="exact"/>
        <w:ind w:firstLineChars="200" w:firstLine="640"/>
        <w:rPr>
          <w:rFonts w:ascii="仿宋_GB2312" w:eastAsia="仿宋_GB2312" w:hAnsi="宋体"/>
          <w:sz w:val="32"/>
          <w:szCs w:val="32"/>
          <w:lang w:val="zh-CN"/>
        </w:rPr>
      </w:pPr>
      <w:r>
        <w:rPr>
          <w:rFonts w:ascii="仿宋" w:eastAsia="仿宋" w:hAnsi="仿宋" w:cs="仿宋" w:hint="eastAsia"/>
          <w:sz w:val="32"/>
          <w:szCs w:val="32"/>
        </w:rPr>
        <w:t>结通过自查，我们发现项目实施过程中尚有不足之处，主要是项目管理机制还不够完善，有待进一步提高完善</w:t>
      </w:r>
      <w:r w:rsidR="00B528B1">
        <w:rPr>
          <w:rFonts w:ascii="仿宋" w:eastAsia="仿宋" w:hAnsi="仿宋" w:cs="仿宋" w:hint="eastAsia"/>
          <w:sz w:val="32"/>
          <w:szCs w:val="32"/>
        </w:rPr>
        <w:t>。</w:t>
      </w:r>
    </w:p>
    <w:p w:rsidR="00D640CF" w:rsidRDefault="00D640CF">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（三）相关建议。</w:t>
      </w:r>
    </w:p>
    <w:p w:rsidR="00D640CF" w:rsidRDefault="00AD1BDC" w:rsidP="00B14A68">
      <w:pPr>
        <w:adjustRightInd w:val="0"/>
        <w:snapToGrid w:val="0"/>
        <w:spacing w:line="600" w:lineRule="exact"/>
        <w:ind w:firstLineChars="200" w:firstLine="640"/>
        <w:rPr>
          <w:rFonts w:ascii="仿宋_GB2312" w:eastAsia="仿宋_GB2312" w:hAnsi="宋体"/>
          <w:sz w:val="32"/>
          <w:szCs w:val="32"/>
          <w:lang w:val="zh-CN"/>
        </w:rPr>
      </w:pPr>
      <w:r>
        <w:rPr>
          <w:rFonts w:ascii="仿宋" w:eastAsia="仿宋" w:hAnsi="仿宋" w:cs="仿宋" w:hint="eastAsia"/>
          <w:sz w:val="32"/>
          <w:szCs w:val="32"/>
        </w:rPr>
        <w:t>针对存在的问题，将严格履行基本建设程序，通过制度建设，创新机制，规范管理，进一步完善现有的管理办法，逐步建立管理规范，运行有序的管理机制。同时开展项目的多方论证，力求项目发挥最大功效。</w:t>
      </w:r>
    </w:p>
    <w:p w:rsidR="00D640CF" w:rsidRDefault="00D640CF" w:rsidP="00B26242">
      <w:pPr>
        <w:pStyle w:val="a0"/>
        <w:spacing w:before="93"/>
        <w:rPr>
          <w:rFonts w:cs="Times New Roman"/>
          <w:lang w:val="zh-CN"/>
        </w:rPr>
      </w:pPr>
    </w:p>
    <w:p w:rsidR="00D640CF" w:rsidRDefault="00D640CF" w:rsidP="00B26242">
      <w:pPr>
        <w:pStyle w:val="a0"/>
        <w:spacing w:before="93"/>
        <w:rPr>
          <w:rFonts w:cs="Times New Roman"/>
          <w:lang w:val="zh-CN"/>
        </w:rPr>
      </w:pPr>
    </w:p>
    <w:p w:rsidR="00D640CF" w:rsidRDefault="00D640CF" w:rsidP="00B26242">
      <w:pPr>
        <w:pStyle w:val="a0"/>
        <w:spacing w:before="93"/>
        <w:rPr>
          <w:rFonts w:cs="Times New Roman"/>
          <w:lang w:val="zh-CN"/>
        </w:rPr>
      </w:pPr>
    </w:p>
    <w:p w:rsidR="00D640CF" w:rsidRDefault="00D640CF" w:rsidP="00B26242">
      <w:pPr>
        <w:pStyle w:val="a0"/>
        <w:spacing w:before="93"/>
        <w:rPr>
          <w:rFonts w:cs="Times New Roman"/>
          <w:lang w:val="zh-CN"/>
        </w:rPr>
      </w:pPr>
    </w:p>
    <w:p w:rsidR="00D640CF" w:rsidRDefault="00D640CF" w:rsidP="00B26242">
      <w:pPr>
        <w:pStyle w:val="a0"/>
        <w:spacing w:before="93"/>
        <w:rPr>
          <w:rFonts w:cs="Times New Roman"/>
          <w:lang w:val="zh-CN"/>
        </w:rPr>
      </w:pPr>
    </w:p>
    <w:p w:rsidR="00D640CF" w:rsidRDefault="00D640CF" w:rsidP="00B26242">
      <w:pPr>
        <w:pStyle w:val="a0"/>
        <w:spacing w:before="93"/>
        <w:rPr>
          <w:rFonts w:cs="Times New Roman"/>
          <w:lang w:val="zh-CN"/>
        </w:rPr>
      </w:pPr>
    </w:p>
    <w:p w:rsidR="00D640CF" w:rsidRDefault="00D640CF" w:rsidP="00B26242">
      <w:pPr>
        <w:pStyle w:val="a0"/>
        <w:spacing w:before="93"/>
        <w:rPr>
          <w:rFonts w:cs="Times New Roman"/>
          <w:lang w:val="zh-CN"/>
        </w:rPr>
      </w:pPr>
    </w:p>
    <w:p w:rsidR="00D640CF" w:rsidRDefault="00D640CF" w:rsidP="00B26242">
      <w:pPr>
        <w:pStyle w:val="a0"/>
        <w:spacing w:before="93"/>
        <w:rPr>
          <w:rFonts w:cs="Times New Roman"/>
          <w:lang w:val="zh-CN"/>
        </w:rPr>
      </w:pPr>
    </w:p>
    <w:p w:rsidR="00D640CF" w:rsidRDefault="00D640CF" w:rsidP="00B26242">
      <w:pPr>
        <w:pStyle w:val="a0"/>
        <w:spacing w:before="93"/>
        <w:rPr>
          <w:rFonts w:cs="Times New Roman"/>
          <w:lang w:val="zh-CN"/>
        </w:rPr>
      </w:pPr>
    </w:p>
    <w:p w:rsidR="00D640CF" w:rsidRDefault="00D640CF" w:rsidP="00B26242">
      <w:pPr>
        <w:pStyle w:val="a0"/>
        <w:spacing w:before="93"/>
        <w:rPr>
          <w:rFonts w:cs="Times New Roman"/>
          <w:lang w:val="zh-CN"/>
        </w:rPr>
      </w:pPr>
    </w:p>
    <w:p w:rsidR="00D640CF" w:rsidRDefault="00D640CF" w:rsidP="00B26242">
      <w:pPr>
        <w:pStyle w:val="a0"/>
        <w:spacing w:before="93"/>
        <w:rPr>
          <w:rFonts w:cs="Times New Roman"/>
          <w:lang w:val="zh-CN"/>
        </w:rPr>
      </w:pPr>
    </w:p>
    <w:p w:rsidR="00D640CF" w:rsidRDefault="00D640CF" w:rsidP="00B26242">
      <w:pPr>
        <w:pStyle w:val="a0"/>
        <w:spacing w:before="93"/>
        <w:rPr>
          <w:rFonts w:cs="Times New Roman"/>
          <w:lang w:val="zh-CN"/>
        </w:rPr>
      </w:pPr>
    </w:p>
    <w:p w:rsidR="00D640CF" w:rsidRDefault="00D640CF" w:rsidP="00B26242">
      <w:pPr>
        <w:pStyle w:val="a0"/>
        <w:spacing w:before="93"/>
        <w:rPr>
          <w:rFonts w:cs="Times New Roman"/>
          <w:lang w:val="zh-CN"/>
        </w:rPr>
      </w:pPr>
    </w:p>
    <w:p w:rsidR="000B475C" w:rsidRDefault="000B475C" w:rsidP="00B26242">
      <w:pPr>
        <w:pStyle w:val="a0"/>
        <w:spacing w:before="93"/>
        <w:rPr>
          <w:rFonts w:cs="Times New Roman"/>
          <w:lang w:val="zh-CN"/>
        </w:rPr>
      </w:pPr>
    </w:p>
    <w:p w:rsidR="000B475C" w:rsidRDefault="000B475C" w:rsidP="00B26242">
      <w:pPr>
        <w:pStyle w:val="a0"/>
        <w:spacing w:before="93"/>
        <w:rPr>
          <w:rFonts w:cs="Times New Roman"/>
          <w:lang w:val="zh-CN"/>
        </w:rPr>
      </w:pPr>
    </w:p>
    <w:p w:rsidR="000B475C" w:rsidRDefault="000B475C" w:rsidP="00B26242">
      <w:pPr>
        <w:pStyle w:val="a0"/>
        <w:spacing w:before="93"/>
        <w:rPr>
          <w:rFonts w:cs="Times New Roman"/>
          <w:lang w:val="zh-CN"/>
        </w:rPr>
      </w:pPr>
    </w:p>
    <w:p w:rsidR="000B475C" w:rsidRDefault="000B475C" w:rsidP="00B26242">
      <w:pPr>
        <w:pStyle w:val="a0"/>
        <w:spacing w:before="93"/>
        <w:rPr>
          <w:rFonts w:cs="Times New Roman"/>
          <w:lang w:val="zh-CN"/>
        </w:rPr>
      </w:pPr>
    </w:p>
    <w:p w:rsidR="000B475C" w:rsidRDefault="000B475C" w:rsidP="00B26242">
      <w:pPr>
        <w:pStyle w:val="a0"/>
        <w:spacing w:before="93"/>
        <w:rPr>
          <w:rFonts w:cs="Times New Roman"/>
          <w:lang w:val="zh-CN"/>
        </w:rPr>
      </w:pPr>
    </w:p>
    <w:tbl>
      <w:tblPr>
        <w:tblpPr w:leftFromText="180" w:rightFromText="180" w:vertAnchor="text" w:horzAnchor="page" w:tblpX="1281" w:tblpY="660"/>
        <w:tblOverlap w:val="never"/>
        <w:tblW w:w="9811" w:type="dxa"/>
        <w:tblLayout w:type="fixed"/>
        <w:tblLook w:val="00A0"/>
      </w:tblPr>
      <w:tblGrid>
        <w:gridCol w:w="1976"/>
        <w:gridCol w:w="1142"/>
        <w:gridCol w:w="1635"/>
        <w:gridCol w:w="1189"/>
        <w:gridCol w:w="1224"/>
        <w:gridCol w:w="2409"/>
        <w:gridCol w:w="236"/>
      </w:tblGrid>
      <w:tr w:rsidR="00D640CF">
        <w:trPr>
          <w:trHeight w:val="675"/>
        </w:trPr>
        <w:tc>
          <w:tcPr>
            <w:tcW w:w="9577" w:type="dxa"/>
            <w:gridSpan w:val="6"/>
            <w:tcBorders>
              <w:top w:val="nil"/>
              <w:left w:val="nil"/>
              <w:bottom w:val="nil"/>
              <w:right w:val="nil"/>
            </w:tcBorders>
            <w:vAlign w:val="center"/>
          </w:tcPr>
          <w:p w:rsidR="00D640CF" w:rsidRDefault="00D640CF">
            <w:pPr>
              <w:widowControl/>
              <w:textAlignment w:val="center"/>
              <w:rPr>
                <w:rFonts w:ascii="宋体"/>
                <w:b/>
                <w:bCs/>
                <w:sz w:val="32"/>
                <w:szCs w:val="32"/>
              </w:rPr>
            </w:pPr>
            <w:r>
              <w:rPr>
                <w:rFonts w:ascii="宋体" w:hAnsi="宋体" w:cs="宋体"/>
                <w:b/>
                <w:bCs/>
                <w:sz w:val="32"/>
                <w:szCs w:val="32"/>
              </w:rPr>
              <w:lastRenderedPageBreak/>
              <w:t>2021</w:t>
            </w:r>
            <w:r>
              <w:rPr>
                <w:rFonts w:ascii="宋体" w:hAnsi="宋体" w:cs="宋体" w:hint="eastAsia"/>
                <w:b/>
                <w:bCs/>
                <w:sz w:val="32"/>
                <w:szCs w:val="32"/>
              </w:rPr>
              <w:t>年</w:t>
            </w:r>
            <w:r>
              <w:rPr>
                <w:rFonts w:ascii="宋体" w:hAnsi="宋体" w:cs="宋体"/>
                <w:b/>
                <w:bCs/>
                <w:sz w:val="32"/>
                <w:szCs w:val="32"/>
              </w:rPr>
              <w:t>100</w:t>
            </w:r>
            <w:r>
              <w:rPr>
                <w:rFonts w:ascii="宋体" w:hAnsi="宋体" w:cs="宋体" w:hint="eastAsia"/>
                <w:b/>
                <w:bCs/>
                <w:sz w:val="32"/>
                <w:szCs w:val="32"/>
              </w:rPr>
              <w:t>万元以上（含）特定目标类部门预算项目绩效目标自评</w:t>
            </w:r>
          </w:p>
        </w:tc>
        <w:tc>
          <w:tcPr>
            <w:tcW w:w="234" w:type="dxa"/>
            <w:tcBorders>
              <w:top w:val="nil"/>
              <w:left w:val="nil"/>
              <w:bottom w:val="nil"/>
              <w:right w:val="nil"/>
            </w:tcBorders>
            <w:vAlign w:val="center"/>
          </w:tcPr>
          <w:p w:rsidR="00D640CF" w:rsidRDefault="00D640CF">
            <w:pPr>
              <w:widowControl/>
              <w:jc w:val="center"/>
              <w:textAlignment w:val="center"/>
              <w:rPr>
                <w:rFonts w:ascii="宋体"/>
                <w:b/>
                <w:bCs/>
                <w:kern w:val="0"/>
                <w:sz w:val="32"/>
                <w:szCs w:val="32"/>
              </w:rPr>
            </w:pPr>
          </w:p>
        </w:tc>
      </w:tr>
      <w:tr w:rsidR="00D640CF">
        <w:trPr>
          <w:gridAfter w:val="1"/>
          <w:wAfter w:w="234" w:type="dxa"/>
          <w:trHeight w:val="254"/>
        </w:trPr>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D640CF" w:rsidRDefault="00D640CF">
            <w:pPr>
              <w:widowControl/>
              <w:spacing w:line="320" w:lineRule="exact"/>
              <w:jc w:val="center"/>
              <w:textAlignment w:val="center"/>
              <w:rPr>
                <w:rFonts w:ascii="宋体"/>
                <w:sz w:val="24"/>
                <w:szCs w:val="24"/>
              </w:rPr>
            </w:pPr>
            <w:r>
              <w:rPr>
                <w:rFonts w:ascii="宋体" w:hAnsi="宋体" w:cs="宋体" w:hint="eastAsia"/>
                <w:kern w:val="0"/>
                <w:sz w:val="24"/>
                <w:szCs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vAlign w:val="center"/>
          </w:tcPr>
          <w:p w:rsidR="00D640CF" w:rsidRDefault="00D564F4">
            <w:pPr>
              <w:widowControl/>
              <w:spacing w:line="320" w:lineRule="exact"/>
              <w:textAlignment w:val="center"/>
              <w:rPr>
                <w:rFonts w:ascii="宋体"/>
                <w:sz w:val="24"/>
                <w:szCs w:val="24"/>
              </w:rPr>
            </w:pPr>
            <w:r>
              <w:rPr>
                <w:rFonts w:ascii="宋体" w:hint="eastAsia"/>
                <w:sz w:val="24"/>
                <w:szCs w:val="24"/>
              </w:rPr>
              <w:t>德阳市广汉生态环境局326301</w:t>
            </w:r>
          </w:p>
        </w:tc>
        <w:tc>
          <w:tcPr>
            <w:tcW w:w="1224" w:type="dxa"/>
            <w:tcBorders>
              <w:top w:val="single" w:sz="4" w:space="0" w:color="000000"/>
              <w:left w:val="single" w:sz="4" w:space="0" w:color="000000"/>
              <w:bottom w:val="single" w:sz="4" w:space="0" w:color="000000"/>
              <w:right w:val="single" w:sz="4" w:space="0" w:color="000000"/>
            </w:tcBorders>
            <w:vAlign w:val="center"/>
          </w:tcPr>
          <w:p w:rsidR="00D640CF" w:rsidRDefault="00D640CF">
            <w:pPr>
              <w:widowControl/>
              <w:spacing w:line="320" w:lineRule="exact"/>
              <w:jc w:val="center"/>
              <w:textAlignment w:val="center"/>
              <w:rPr>
                <w:rFonts w:ascii="宋体"/>
                <w:sz w:val="24"/>
                <w:szCs w:val="24"/>
              </w:rPr>
            </w:pPr>
            <w:r>
              <w:rPr>
                <w:rFonts w:ascii="宋体" w:hAnsi="宋体" w:cs="宋体" w:hint="eastAsia"/>
                <w:kern w:val="0"/>
                <w:sz w:val="24"/>
                <w:szCs w:val="24"/>
              </w:rPr>
              <w:t>实施单位</w:t>
            </w:r>
          </w:p>
        </w:tc>
        <w:tc>
          <w:tcPr>
            <w:tcW w:w="2410" w:type="dxa"/>
            <w:tcBorders>
              <w:top w:val="single" w:sz="4" w:space="0" w:color="000000"/>
              <w:left w:val="single" w:sz="4" w:space="0" w:color="000000"/>
              <w:bottom w:val="single" w:sz="4" w:space="0" w:color="000000"/>
              <w:right w:val="single" w:sz="4" w:space="0" w:color="000000"/>
            </w:tcBorders>
            <w:vAlign w:val="center"/>
          </w:tcPr>
          <w:p w:rsidR="00D640CF" w:rsidRDefault="00D564F4">
            <w:pPr>
              <w:widowControl/>
              <w:spacing w:line="320" w:lineRule="exact"/>
              <w:jc w:val="center"/>
              <w:textAlignment w:val="center"/>
              <w:rPr>
                <w:rFonts w:ascii="宋体"/>
                <w:sz w:val="24"/>
                <w:szCs w:val="24"/>
              </w:rPr>
            </w:pPr>
            <w:r>
              <w:rPr>
                <w:rFonts w:ascii="宋体" w:hint="eastAsia"/>
                <w:sz w:val="24"/>
                <w:szCs w:val="24"/>
              </w:rPr>
              <w:t>德阳市广汉生态环境局</w:t>
            </w:r>
          </w:p>
        </w:tc>
      </w:tr>
      <w:tr w:rsidR="00D640CF">
        <w:trPr>
          <w:gridAfter w:val="1"/>
          <w:wAfter w:w="234" w:type="dxa"/>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vAlign w:val="center"/>
          </w:tcPr>
          <w:p w:rsidR="00D640CF" w:rsidRDefault="00D640CF">
            <w:pPr>
              <w:widowControl/>
              <w:spacing w:line="320" w:lineRule="exact"/>
              <w:jc w:val="center"/>
              <w:textAlignment w:val="center"/>
              <w:rPr>
                <w:rFonts w:ascii="宋体"/>
                <w:sz w:val="24"/>
                <w:szCs w:val="24"/>
              </w:rPr>
            </w:pPr>
            <w:r>
              <w:rPr>
                <w:rFonts w:ascii="宋体" w:hAnsi="宋体" w:cs="宋体" w:hint="eastAsia"/>
                <w:kern w:val="0"/>
                <w:sz w:val="24"/>
                <w:szCs w:val="24"/>
              </w:rPr>
              <w:t>项目预算</w:t>
            </w:r>
            <w:r>
              <w:rPr>
                <w:rFonts w:ascii="宋体"/>
                <w:kern w:val="0"/>
                <w:sz w:val="24"/>
                <w:szCs w:val="24"/>
              </w:rPr>
              <w:br/>
            </w:r>
            <w:r>
              <w:rPr>
                <w:rFonts w:ascii="宋体" w:hAnsi="宋体" w:cs="宋体" w:hint="eastAsia"/>
                <w:kern w:val="0"/>
                <w:sz w:val="24"/>
                <w:szCs w:val="24"/>
              </w:rPr>
              <w:t>执行情况</w:t>
            </w:r>
            <w:r>
              <w:rPr>
                <w:rFonts w:ascii="宋体"/>
                <w:kern w:val="0"/>
                <w:sz w:val="24"/>
                <w:szCs w:val="24"/>
              </w:rPr>
              <w:br/>
            </w:r>
            <w:r>
              <w:rPr>
                <w:rFonts w:ascii="宋体" w:hAnsi="宋体" w:cs="宋体" w:hint="eastAsia"/>
                <w:kern w:val="0"/>
                <w:sz w:val="24"/>
                <w:szCs w:val="24"/>
              </w:rPr>
              <w:t>（万元）</w:t>
            </w:r>
          </w:p>
        </w:tc>
        <w:tc>
          <w:tcPr>
            <w:tcW w:w="1635" w:type="dxa"/>
            <w:tcBorders>
              <w:top w:val="single" w:sz="4" w:space="0" w:color="000000"/>
              <w:left w:val="single" w:sz="4" w:space="0" w:color="000000"/>
              <w:bottom w:val="single" w:sz="4" w:space="0" w:color="000000"/>
              <w:right w:val="single" w:sz="4" w:space="0" w:color="000000"/>
            </w:tcBorders>
            <w:vAlign w:val="center"/>
          </w:tcPr>
          <w:p w:rsidR="00D640CF" w:rsidRDefault="00D640CF">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ascii="宋体" w:hAnsi="宋体" w:cs="宋体" w:hint="eastAsia"/>
                <w:kern w:val="0"/>
                <w:sz w:val="24"/>
                <w:szCs w:val="24"/>
              </w:rPr>
              <w:t>预算数：</w:t>
            </w:r>
          </w:p>
        </w:tc>
        <w:tc>
          <w:tcPr>
            <w:tcW w:w="1189" w:type="dxa"/>
            <w:tcBorders>
              <w:top w:val="single" w:sz="4" w:space="0" w:color="000000"/>
              <w:left w:val="single" w:sz="4" w:space="0" w:color="000000"/>
              <w:bottom w:val="single" w:sz="4" w:space="0" w:color="000000"/>
              <w:right w:val="single" w:sz="4" w:space="0" w:color="000000"/>
            </w:tcBorders>
            <w:vAlign w:val="center"/>
          </w:tcPr>
          <w:p w:rsidR="00D640CF" w:rsidRDefault="00440C63">
            <w:pPr>
              <w:widowControl/>
              <w:spacing w:line="320" w:lineRule="exact"/>
              <w:jc w:val="left"/>
              <w:textAlignment w:val="center"/>
              <w:rPr>
                <w:rFonts w:ascii="宋体"/>
                <w:sz w:val="24"/>
                <w:szCs w:val="24"/>
              </w:rPr>
            </w:pPr>
            <w:r>
              <w:rPr>
                <w:rFonts w:ascii="宋体" w:hint="eastAsia"/>
                <w:sz w:val="24"/>
                <w:szCs w:val="24"/>
              </w:rPr>
              <w:t>120万元</w:t>
            </w:r>
          </w:p>
        </w:tc>
        <w:tc>
          <w:tcPr>
            <w:tcW w:w="1224" w:type="dxa"/>
            <w:tcBorders>
              <w:top w:val="single" w:sz="4" w:space="0" w:color="000000"/>
              <w:left w:val="single" w:sz="4" w:space="0" w:color="000000"/>
              <w:bottom w:val="single" w:sz="4" w:space="0" w:color="000000"/>
              <w:right w:val="single" w:sz="4" w:space="0" w:color="000000"/>
            </w:tcBorders>
            <w:vAlign w:val="center"/>
          </w:tcPr>
          <w:p w:rsidR="00D640CF" w:rsidRDefault="00D640CF">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ascii="宋体" w:hAnsi="宋体" w:cs="宋体" w:hint="eastAsia"/>
                <w:kern w:val="0"/>
                <w:sz w:val="24"/>
                <w:szCs w:val="24"/>
              </w:rPr>
              <w:t>执行数：</w:t>
            </w:r>
          </w:p>
        </w:tc>
        <w:tc>
          <w:tcPr>
            <w:tcW w:w="2410" w:type="dxa"/>
            <w:tcBorders>
              <w:top w:val="single" w:sz="4" w:space="0" w:color="000000"/>
              <w:left w:val="single" w:sz="4" w:space="0" w:color="000000"/>
              <w:bottom w:val="single" w:sz="4" w:space="0" w:color="000000"/>
              <w:right w:val="single" w:sz="4" w:space="0" w:color="000000"/>
            </w:tcBorders>
            <w:vAlign w:val="center"/>
          </w:tcPr>
          <w:p w:rsidR="00D640CF" w:rsidRDefault="00440C63" w:rsidP="00440C63">
            <w:pPr>
              <w:widowControl/>
              <w:spacing w:line="320" w:lineRule="exact"/>
              <w:jc w:val="center"/>
              <w:textAlignment w:val="center"/>
              <w:rPr>
                <w:rFonts w:ascii="宋体"/>
                <w:sz w:val="24"/>
                <w:szCs w:val="24"/>
              </w:rPr>
            </w:pPr>
            <w:r>
              <w:rPr>
                <w:rFonts w:ascii="宋体" w:hint="eastAsia"/>
                <w:sz w:val="24"/>
                <w:szCs w:val="24"/>
              </w:rPr>
              <w:t>119.85万元</w:t>
            </w:r>
          </w:p>
        </w:tc>
      </w:tr>
      <w:tr w:rsidR="00D640CF">
        <w:trPr>
          <w:gridAfter w:val="1"/>
          <w:wAfter w:w="234" w:type="dxa"/>
          <w:trHeight w:val="555"/>
        </w:trPr>
        <w:tc>
          <w:tcPr>
            <w:tcW w:w="3119" w:type="dxa"/>
            <w:gridSpan w:val="2"/>
            <w:vMerge/>
            <w:tcBorders>
              <w:top w:val="single" w:sz="4" w:space="0" w:color="000000"/>
              <w:left w:val="single" w:sz="4" w:space="0" w:color="000000"/>
              <w:bottom w:val="single" w:sz="4" w:space="0" w:color="000000"/>
              <w:right w:val="single" w:sz="4" w:space="0" w:color="000000"/>
            </w:tcBorders>
            <w:vAlign w:val="center"/>
          </w:tcPr>
          <w:p w:rsidR="00D640CF" w:rsidRDefault="00D640CF">
            <w:pPr>
              <w:spacing w:line="320" w:lineRule="exact"/>
              <w:jc w:val="center"/>
              <w:rPr>
                <w:rFonts w:ascii="宋体"/>
                <w:sz w:val="24"/>
                <w:szCs w:val="24"/>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D640CF" w:rsidRDefault="00D640CF">
            <w:pPr>
              <w:widowControl/>
              <w:spacing w:line="320" w:lineRule="exact"/>
              <w:jc w:val="left"/>
              <w:textAlignment w:val="center"/>
              <w:rPr>
                <w:rFonts w:ascii="宋体"/>
                <w:kern w:val="0"/>
                <w:sz w:val="24"/>
                <w:szCs w:val="24"/>
              </w:rPr>
            </w:pPr>
            <w:r>
              <w:rPr>
                <w:rFonts w:ascii="宋体" w:hAnsi="宋体" w:cs="宋体" w:hint="eastAsia"/>
                <w:kern w:val="0"/>
                <w:sz w:val="24"/>
                <w:szCs w:val="24"/>
              </w:rPr>
              <w:t>其中：</w:t>
            </w:r>
          </w:p>
          <w:p w:rsidR="00D640CF" w:rsidRDefault="00D640CF">
            <w:pPr>
              <w:widowControl/>
              <w:spacing w:line="320" w:lineRule="exact"/>
              <w:jc w:val="left"/>
              <w:textAlignment w:val="center"/>
              <w:rPr>
                <w:rFonts w:ascii="宋体"/>
                <w:sz w:val="24"/>
                <w:szCs w:val="24"/>
              </w:rPr>
            </w:pPr>
            <w:r>
              <w:rPr>
                <w:rFonts w:ascii="宋体" w:hAnsi="宋体" w:cs="宋体" w:hint="eastAsia"/>
                <w:kern w:val="0"/>
                <w:sz w:val="24"/>
                <w:szCs w:val="24"/>
              </w:rPr>
              <w:t>财政拨款</w:t>
            </w:r>
          </w:p>
        </w:tc>
        <w:tc>
          <w:tcPr>
            <w:tcW w:w="1189" w:type="dxa"/>
            <w:tcBorders>
              <w:top w:val="single" w:sz="4" w:space="0" w:color="000000"/>
              <w:left w:val="single" w:sz="4" w:space="0" w:color="000000"/>
              <w:bottom w:val="single" w:sz="4" w:space="0" w:color="000000"/>
              <w:right w:val="single" w:sz="4" w:space="0" w:color="000000"/>
            </w:tcBorders>
            <w:vAlign w:val="center"/>
          </w:tcPr>
          <w:p w:rsidR="00D640CF" w:rsidRDefault="00440C63">
            <w:pPr>
              <w:widowControl/>
              <w:spacing w:line="320" w:lineRule="exact"/>
              <w:jc w:val="left"/>
              <w:textAlignment w:val="center"/>
              <w:rPr>
                <w:rFonts w:ascii="宋体"/>
                <w:sz w:val="24"/>
                <w:szCs w:val="24"/>
              </w:rPr>
            </w:pPr>
            <w:r>
              <w:rPr>
                <w:rFonts w:ascii="宋体" w:hint="eastAsia"/>
                <w:sz w:val="24"/>
                <w:szCs w:val="24"/>
              </w:rPr>
              <w:t>120万元</w:t>
            </w:r>
          </w:p>
        </w:tc>
        <w:tc>
          <w:tcPr>
            <w:tcW w:w="1224" w:type="dxa"/>
            <w:tcBorders>
              <w:top w:val="single" w:sz="4" w:space="0" w:color="000000"/>
              <w:left w:val="single" w:sz="4" w:space="0" w:color="000000"/>
              <w:bottom w:val="single" w:sz="4" w:space="0" w:color="000000"/>
              <w:right w:val="single" w:sz="4" w:space="0" w:color="000000"/>
            </w:tcBorders>
            <w:vAlign w:val="center"/>
          </w:tcPr>
          <w:p w:rsidR="00D640CF" w:rsidRDefault="00D640CF">
            <w:pPr>
              <w:widowControl/>
              <w:spacing w:line="320" w:lineRule="exact"/>
              <w:jc w:val="left"/>
              <w:textAlignment w:val="center"/>
              <w:rPr>
                <w:rFonts w:ascii="宋体"/>
                <w:kern w:val="0"/>
                <w:sz w:val="24"/>
                <w:szCs w:val="24"/>
              </w:rPr>
            </w:pPr>
            <w:r>
              <w:rPr>
                <w:rFonts w:ascii="宋体" w:hAnsi="宋体" w:cs="宋体" w:hint="eastAsia"/>
                <w:kern w:val="0"/>
                <w:sz w:val="24"/>
                <w:szCs w:val="24"/>
              </w:rPr>
              <w:t>其中：</w:t>
            </w:r>
          </w:p>
          <w:p w:rsidR="00D640CF" w:rsidRDefault="00D640CF">
            <w:pPr>
              <w:widowControl/>
              <w:spacing w:line="320" w:lineRule="exact"/>
              <w:jc w:val="left"/>
              <w:textAlignment w:val="center"/>
              <w:rPr>
                <w:rFonts w:ascii="宋体"/>
                <w:sz w:val="24"/>
                <w:szCs w:val="24"/>
              </w:rPr>
            </w:pPr>
            <w:r>
              <w:rPr>
                <w:rFonts w:ascii="宋体" w:hAnsi="宋体" w:cs="宋体" w:hint="eastAsia"/>
                <w:kern w:val="0"/>
                <w:sz w:val="24"/>
                <w:szCs w:val="24"/>
              </w:rPr>
              <w:t>财政拨款</w:t>
            </w:r>
          </w:p>
        </w:tc>
        <w:tc>
          <w:tcPr>
            <w:tcW w:w="2410" w:type="dxa"/>
            <w:tcBorders>
              <w:top w:val="single" w:sz="4" w:space="0" w:color="000000"/>
              <w:left w:val="single" w:sz="4" w:space="0" w:color="000000"/>
              <w:bottom w:val="single" w:sz="4" w:space="0" w:color="000000"/>
              <w:right w:val="single" w:sz="4" w:space="0" w:color="000000"/>
            </w:tcBorders>
            <w:vAlign w:val="center"/>
          </w:tcPr>
          <w:p w:rsidR="00D640CF" w:rsidRDefault="00440C63" w:rsidP="00440C63">
            <w:pPr>
              <w:widowControl/>
              <w:spacing w:line="320" w:lineRule="exact"/>
              <w:jc w:val="center"/>
              <w:textAlignment w:val="center"/>
              <w:rPr>
                <w:rFonts w:ascii="宋体"/>
                <w:sz w:val="24"/>
                <w:szCs w:val="24"/>
              </w:rPr>
            </w:pPr>
            <w:r>
              <w:rPr>
                <w:rFonts w:ascii="宋体" w:hint="eastAsia"/>
                <w:sz w:val="24"/>
                <w:szCs w:val="24"/>
              </w:rPr>
              <w:t>119.85万元</w:t>
            </w:r>
          </w:p>
        </w:tc>
      </w:tr>
      <w:tr w:rsidR="00D640CF">
        <w:trPr>
          <w:gridAfter w:val="1"/>
          <w:wAfter w:w="234" w:type="dxa"/>
          <w:trHeight w:val="341"/>
        </w:trPr>
        <w:tc>
          <w:tcPr>
            <w:tcW w:w="3119" w:type="dxa"/>
            <w:gridSpan w:val="2"/>
            <w:vMerge/>
            <w:tcBorders>
              <w:top w:val="single" w:sz="4" w:space="0" w:color="000000"/>
              <w:left w:val="single" w:sz="4" w:space="0" w:color="000000"/>
              <w:bottom w:val="single" w:sz="4" w:space="0" w:color="000000"/>
              <w:right w:val="single" w:sz="4" w:space="0" w:color="000000"/>
            </w:tcBorders>
            <w:vAlign w:val="center"/>
          </w:tcPr>
          <w:p w:rsidR="00D640CF" w:rsidRDefault="00D640CF">
            <w:pPr>
              <w:spacing w:line="320" w:lineRule="exact"/>
              <w:jc w:val="center"/>
              <w:rPr>
                <w:rFonts w:ascii="宋体"/>
                <w:sz w:val="24"/>
                <w:szCs w:val="24"/>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D640CF" w:rsidRDefault="00D640CF">
            <w:pPr>
              <w:widowControl/>
              <w:spacing w:line="320" w:lineRule="exact"/>
              <w:jc w:val="left"/>
              <w:textAlignment w:val="center"/>
              <w:rPr>
                <w:rFonts w:ascii="宋体"/>
                <w:sz w:val="24"/>
                <w:szCs w:val="24"/>
              </w:rPr>
            </w:pPr>
            <w:r>
              <w:rPr>
                <w:rFonts w:ascii="宋体" w:hAnsi="宋体" w:cs="宋体" w:hint="eastAsia"/>
                <w:kern w:val="0"/>
                <w:sz w:val="24"/>
                <w:szCs w:val="24"/>
              </w:rPr>
              <w:t>其他资金</w:t>
            </w:r>
          </w:p>
        </w:tc>
        <w:tc>
          <w:tcPr>
            <w:tcW w:w="1189" w:type="dxa"/>
            <w:tcBorders>
              <w:top w:val="single" w:sz="4" w:space="0" w:color="000000"/>
              <w:left w:val="single" w:sz="4" w:space="0" w:color="000000"/>
              <w:bottom w:val="single" w:sz="4" w:space="0" w:color="000000"/>
              <w:right w:val="single" w:sz="4" w:space="0" w:color="000000"/>
            </w:tcBorders>
            <w:vAlign w:val="center"/>
          </w:tcPr>
          <w:p w:rsidR="00D640CF" w:rsidRDefault="00E91B43">
            <w:pPr>
              <w:widowControl/>
              <w:spacing w:line="320" w:lineRule="exact"/>
              <w:jc w:val="left"/>
              <w:textAlignment w:val="center"/>
              <w:rPr>
                <w:rFonts w:ascii="宋体"/>
                <w:sz w:val="24"/>
                <w:szCs w:val="24"/>
              </w:rPr>
            </w:pPr>
            <w:r>
              <w:rPr>
                <w:rFonts w:ascii="宋体" w:hint="eastAsia"/>
                <w:sz w:val="24"/>
                <w:szCs w:val="24"/>
              </w:rPr>
              <w:t>0万元</w:t>
            </w:r>
          </w:p>
        </w:tc>
        <w:tc>
          <w:tcPr>
            <w:tcW w:w="1224" w:type="dxa"/>
            <w:tcBorders>
              <w:top w:val="single" w:sz="4" w:space="0" w:color="000000"/>
              <w:left w:val="single" w:sz="4" w:space="0" w:color="000000"/>
              <w:bottom w:val="single" w:sz="4" w:space="0" w:color="000000"/>
              <w:right w:val="single" w:sz="4" w:space="0" w:color="000000"/>
            </w:tcBorders>
            <w:vAlign w:val="center"/>
          </w:tcPr>
          <w:p w:rsidR="00D640CF" w:rsidRDefault="00D640CF">
            <w:pPr>
              <w:widowControl/>
              <w:spacing w:line="320" w:lineRule="exact"/>
              <w:jc w:val="left"/>
              <w:textAlignment w:val="center"/>
              <w:rPr>
                <w:rFonts w:ascii="宋体"/>
                <w:sz w:val="24"/>
                <w:szCs w:val="24"/>
              </w:rPr>
            </w:pPr>
            <w:r>
              <w:rPr>
                <w:rFonts w:ascii="宋体" w:hAnsi="宋体" w:cs="宋体" w:hint="eastAsia"/>
                <w:kern w:val="0"/>
                <w:sz w:val="24"/>
                <w:szCs w:val="24"/>
              </w:rPr>
              <w:t>其他资金</w:t>
            </w:r>
          </w:p>
        </w:tc>
        <w:tc>
          <w:tcPr>
            <w:tcW w:w="2410" w:type="dxa"/>
            <w:tcBorders>
              <w:top w:val="single" w:sz="4" w:space="0" w:color="000000"/>
              <w:left w:val="single" w:sz="4" w:space="0" w:color="000000"/>
              <w:bottom w:val="single" w:sz="4" w:space="0" w:color="000000"/>
              <w:right w:val="single" w:sz="4" w:space="0" w:color="000000"/>
            </w:tcBorders>
            <w:vAlign w:val="center"/>
          </w:tcPr>
          <w:p w:rsidR="00D640CF" w:rsidRDefault="00E91B43">
            <w:pPr>
              <w:widowControl/>
              <w:spacing w:line="320" w:lineRule="exact"/>
              <w:jc w:val="center"/>
              <w:textAlignment w:val="center"/>
              <w:rPr>
                <w:rFonts w:ascii="宋体"/>
                <w:sz w:val="24"/>
                <w:szCs w:val="24"/>
              </w:rPr>
            </w:pPr>
            <w:r>
              <w:rPr>
                <w:rFonts w:ascii="宋体" w:hint="eastAsia"/>
                <w:sz w:val="24"/>
                <w:szCs w:val="24"/>
              </w:rPr>
              <w:t>0万元</w:t>
            </w:r>
          </w:p>
        </w:tc>
      </w:tr>
      <w:tr w:rsidR="00D640CF">
        <w:trPr>
          <w:gridAfter w:val="1"/>
          <w:wAfter w:w="234" w:type="dxa"/>
          <w:trHeight w:val="217"/>
        </w:trPr>
        <w:tc>
          <w:tcPr>
            <w:tcW w:w="1977" w:type="dxa"/>
            <w:vMerge w:val="restart"/>
            <w:tcBorders>
              <w:top w:val="single" w:sz="4" w:space="0" w:color="000000"/>
              <w:left w:val="single" w:sz="4" w:space="0" w:color="000000"/>
              <w:bottom w:val="single" w:sz="4" w:space="0" w:color="000000"/>
              <w:right w:val="single" w:sz="4" w:space="0" w:color="000000"/>
            </w:tcBorders>
            <w:vAlign w:val="center"/>
          </w:tcPr>
          <w:p w:rsidR="00D640CF" w:rsidRDefault="00D640CF">
            <w:pPr>
              <w:widowControl/>
              <w:spacing w:line="320" w:lineRule="exact"/>
              <w:jc w:val="center"/>
              <w:textAlignment w:val="center"/>
              <w:rPr>
                <w:rFonts w:ascii="宋体"/>
                <w:kern w:val="0"/>
                <w:sz w:val="24"/>
                <w:szCs w:val="24"/>
              </w:rPr>
            </w:pPr>
            <w:r>
              <w:rPr>
                <w:rFonts w:ascii="宋体" w:hAnsi="宋体" w:cs="宋体" w:hint="eastAsia"/>
                <w:kern w:val="0"/>
                <w:sz w:val="24"/>
                <w:szCs w:val="24"/>
              </w:rPr>
              <w:t>年度总体目标</w:t>
            </w:r>
          </w:p>
          <w:p w:rsidR="00D640CF" w:rsidRDefault="00D640CF">
            <w:pPr>
              <w:widowControl/>
              <w:spacing w:line="320" w:lineRule="exact"/>
              <w:jc w:val="center"/>
              <w:textAlignment w:val="center"/>
              <w:rPr>
                <w:rFonts w:ascii="宋体"/>
                <w:sz w:val="24"/>
                <w:szCs w:val="24"/>
              </w:rPr>
            </w:pPr>
            <w:r>
              <w:rPr>
                <w:rFonts w:ascii="宋体" w:hAnsi="宋体" w:cs="宋体" w:hint="eastAsia"/>
                <w:kern w:val="0"/>
                <w:sz w:val="24"/>
                <w:szCs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vAlign w:val="center"/>
          </w:tcPr>
          <w:p w:rsidR="00D640CF" w:rsidRDefault="00D640CF">
            <w:pPr>
              <w:widowControl/>
              <w:spacing w:line="320" w:lineRule="exact"/>
              <w:jc w:val="center"/>
              <w:textAlignment w:val="center"/>
              <w:rPr>
                <w:rFonts w:ascii="宋体"/>
                <w:sz w:val="24"/>
                <w:szCs w:val="24"/>
              </w:rPr>
            </w:pPr>
            <w:r>
              <w:rPr>
                <w:rFonts w:ascii="宋体" w:hAnsi="宋体" w:cs="宋体" w:hint="eastAsia"/>
                <w:kern w:val="0"/>
                <w:sz w:val="24"/>
                <w:szCs w:val="24"/>
              </w:rPr>
              <w:t>预期目标</w:t>
            </w:r>
          </w:p>
        </w:tc>
        <w:tc>
          <w:tcPr>
            <w:tcW w:w="3634" w:type="dxa"/>
            <w:gridSpan w:val="2"/>
            <w:tcBorders>
              <w:top w:val="single" w:sz="4" w:space="0" w:color="000000"/>
              <w:left w:val="single" w:sz="4" w:space="0" w:color="000000"/>
              <w:bottom w:val="single" w:sz="4" w:space="0" w:color="000000"/>
              <w:right w:val="single" w:sz="4" w:space="0" w:color="000000"/>
            </w:tcBorders>
            <w:vAlign w:val="center"/>
          </w:tcPr>
          <w:p w:rsidR="00D640CF" w:rsidRDefault="00D640CF">
            <w:pPr>
              <w:widowControl/>
              <w:spacing w:line="320" w:lineRule="exact"/>
              <w:jc w:val="center"/>
              <w:textAlignment w:val="center"/>
              <w:rPr>
                <w:rFonts w:ascii="宋体"/>
                <w:sz w:val="24"/>
                <w:szCs w:val="24"/>
              </w:rPr>
            </w:pPr>
            <w:r>
              <w:rPr>
                <w:rFonts w:ascii="宋体" w:hAnsi="宋体" w:cs="宋体" w:hint="eastAsia"/>
                <w:kern w:val="0"/>
                <w:sz w:val="24"/>
                <w:szCs w:val="24"/>
              </w:rPr>
              <w:t>目标实际完成情况</w:t>
            </w:r>
          </w:p>
        </w:tc>
      </w:tr>
      <w:tr w:rsidR="00D640CF">
        <w:trPr>
          <w:gridAfter w:val="1"/>
          <w:wAfter w:w="234" w:type="dxa"/>
          <w:trHeight w:val="797"/>
        </w:trPr>
        <w:tc>
          <w:tcPr>
            <w:tcW w:w="1977" w:type="dxa"/>
            <w:vMerge/>
            <w:tcBorders>
              <w:top w:val="single" w:sz="4" w:space="0" w:color="000000"/>
              <w:left w:val="single" w:sz="4" w:space="0" w:color="000000"/>
              <w:bottom w:val="single" w:sz="4" w:space="0" w:color="000000"/>
              <w:right w:val="single" w:sz="4" w:space="0" w:color="000000"/>
            </w:tcBorders>
            <w:vAlign w:val="center"/>
          </w:tcPr>
          <w:p w:rsidR="00D640CF" w:rsidRDefault="00D640CF">
            <w:pPr>
              <w:spacing w:line="320" w:lineRule="exact"/>
              <w:jc w:val="center"/>
              <w:rPr>
                <w:rFonts w:ascii="宋体"/>
                <w:sz w:val="24"/>
                <w:szCs w:val="24"/>
              </w:rPr>
            </w:pPr>
          </w:p>
        </w:tc>
        <w:tc>
          <w:tcPr>
            <w:tcW w:w="3966" w:type="dxa"/>
            <w:gridSpan w:val="3"/>
            <w:tcBorders>
              <w:top w:val="single" w:sz="4" w:space="0" w:color="000000"/>
              <w:left w:val="single" w:sz="4" w:space="0" w:color="000000"/>
              <w:bottom w:val="single" w:sz="4" w:space="0" w:color="000000"/>
              <w:right w:val="single" w:sz="4" w:space="0" w:color="000000"/>
            </w:tcBorders>
          </w:tcPr>
          <w:p w:rsidR="00D640CF" w:rsidRDefault="000D78E5">
            <w:pPr>
              <w:widowControl/>
              <w:spacing w:line="320" w:lineRule="exact"/>
              <w:jc w:val="left"/>
              <w:textAlignment w:val="top"/>
              <w:rPr>
                <w:rFonts w:ascii="宋体"/>
                <w:sz w:val="24"/>
                <w:szCs w:val="24"/>
              </w:rPr>
            </w:pPr>
            <w:r>
              <w:rPr>
                <w:rFonts w:ascii="宋体"/>
                <w:sz w:val="24"/>
                <w:szCs w:val="24"/>
              </w:rPr>
              <w:t>清白江流域总处境断面水质得到改善</w:t>
            </w:r>
            <w:r w:rsidR="006E7956">
              <w:rPr>
                <w:rFonts w:ascii="宋体" w:hint="eastAsia"/>
                <w:sz w:val="24"/>
                <w:szCs w:val="24"/>
              </w:rPr>
              <w:t>、</w:t>
            </w:r>
            <w:r w:rsidR="006E7956">
              <w:rPr>
                <w:rFonts w:ascii="宋体"/>
                <w:sz w:val="24"/>
                <w:szCs w:val="24"/>
              </w:rPr>
              <w:t>提高水质达标率</w:t>
            </w:r>
          </w:p>
        </w:tc>
        <w:tc>
          <w:tcPr>
            <w:tcW w:w="3634" w:type="dxa"/>
            <w:gridSpan w:val="2"/>
            <w:tcBorders>
              <w:top w:val="single" w:sz="4" w:space="0" w:color="000000"/>
              <w:left w:val="single" w:sz="4" w:space="0" w:color="000000"/>
              <w:bottom w:val="single" w:sz="4" w:space="0" w:color="000000"/>
              <w:right w:val="single" w:sz="4" w:space="0" w:color="000000"/>
            </w:tcBorders>
          </w:tcPr>
          <w:p w:rsidR="00D640CF" w:rsidRDefault="00454580">
            <w:pPr>
              <w:widowControl/>
              <w:spacing w:line="320" w:lineRule="exact"/>
              <w:jc w:val="left"/>
              <w:textAlignment w:val="top"/>
              <w:rPr>
                <w:rFonts w:ascii="宋体"/>
                <w:sz w:val="24"/>
                <w:szCs w:val="24"/>
              </w:rPr>
            </w:pPr>
            <w:r>
              <w:rPr>
                <w:rFonts w:ascii="宋体"/>
                <w:sz w:val="24"/>
                <w:szCs w:val="24"/>
              </w:rPr>
              <w:t>达到预期目标</w:t>
            </w:r>
          </w:p>
        </w:tc>
      </w:tr>
      <w:tr w:rsidR="00D640CF">
        <w:trPr>
          <w:gridAfter w:val="1"/>
          <w:wAfter w:w="234" w:type="dxa"/>
          <w:trHeight w:val="693"/>
        </w:trPr>
        <w:tc>
          <w:tcPr>
            <w:tcW w:w="1977" w:type="dxa"/>
            <w:vMerge w:val="restart"/>
            <w:tcBorders>
              <w:top w:val="single" w:sz="4" w:space="0" w:color="000000"/>
              <w:left w:val="single" w:sz="4" w:space="0" w:color="000000"/>
              <w:right w:val="single" w:sz="4" w:space="0" w:color="000000"/>
            </w:tcBorders>
            <w:vAlign w:val="center"/>
          </w:tcPr>
          <w:p w:rsidR="00D640CF" w:rsidRDefault="00D640CF">
            <w:pPr>
              <w:widowControl/>
              <w:spacing w:line="320" w:lineRule="exact"/>
              <w:jc w:val="center"/>
              <w:textAlignment w:val="center"/>
              <w:rPr>
                <w:rFonts w:ascii="仿宋_GB2312" w:eastAsia="仿宋_GB2312" w:hAnsi="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vAlign w:val="center"/>
          </w:tcPr>
          <w:p w:rsidR="00D640CF" w:rsidRDefault="00D640CF">
            <w:pPr>
              <w:widowControl/>
              <w:spacing w:line="320" w:lineRule="exact"/>
              <w:jc w:val="center"/>
              <w:textAlignment w:val="center"/>
              <w:rPr>
                <w:rFonts w:ascii="仿宋_GB2312" w:eastAsia="仿宋_GB2312" w:hAnsi="仿宋_GB2312"/>
                <w:kern w:val="0"/>
                <w:sz w:val="28"/>
                <w:szCs w:val="28"/>
              </w:rPr>
            </w:pPr>
            <w:r>
              <w:rPr>
                <w:rFonts w:ascii="仿宋_GB2312" w:eastAsia="仿宋_GB2312" w:hAnsi="仿宋_GB2312" w:cs="仿宋_GB2312" w:hint="eastAsia"/>
                <w:kern w:val="0"/>
                <w:sz w:val="28"/>
                <w:szCs w:val="28"/>
              </w:rPr>
              <w:t>一级</w:t>
            </w:r>
          </w:p>
          <w:p w:rsidR="00D640CF" w:rsidRDefault="00D640CF">
            <w:pPr>
              <w:widowControl/>
              <w:spacing w:line="320" w:lineRule="exact"/>
              <w:jc w:val="center"/>
              <w:textAlignment w:val="center"/>
              <w:rPr>
                <w:rFonts w:ascii="仿宋_GB2312" w:eastAsia="仿宋_GB2312" w:hAnsi="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vAlign w:val="center"/>
          </w:tcPr>
          <w:p w:rsidR="00D640CF" w:rsidRDefault="00D640CF">
            <w:pPr>
              <w:widowControl/>
              <w:spacing w:line="320" w:lineRule="exact"/>
              <w:jc w:val="center"/>
              <w:textAlignment w:val="center"/>
              <w:rPr>
                <w:rFonts w:ascii="仿宋_GB2312" w:eastAsia="仿宋_GB2312" w:hAnsi="仿宋_GB2312"/>
                <w:kern w:val="0"/>
                <w:sz w:val="28"/>
                <w:szCs w:val="28"/>
              </w:rPr>
            </w:pPr>
            <w:r>
              <w:rPr>
                <w:rFonts w:ascii="仿宋_GB2312" w:eastAsia="仿宋_GB2312" w:hAnsi="仿宋_GB2312" w:cs="仿宋_GB2312" w:hint="eastAsia"/>
                <w:kern w:val="0"/>
                <w:sz w:val="28"/>
                <w:szCs w:val="28"/>
              </w:rPr>
              <w:t>二级</w:t>
            </w:r>
          </w:p>
          <w:p w:rsidR="00D640CF" w:rsidRDefault="00D640CF">
            <w:pPr>
              <w:widowControl/>
              <w:spacing w:line="320" w:lineRule="exact"/>
              <w:jc w:val="center"/>
              <w:textAlignment w:val="center"/>
              <w:rPr>
                <w:rFonts w:ascii="仿宋_GB2312" w:eastAsia="仿宋_GB2312" w:hAnsi="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D640CF" w:rsidRDefault="00D640CF">
            <w:pPr>
              <w:widowControl/>
              <w:spacing w:line="320" w:lineRule="exact"/>
              <w:jc w:val="center"/>
              <w:textAlignment w:val="center"/>
              <w:rPr>
                <w:rFonts w:ascii="仿宋_GB2312" w:eastAsia="仿宋_GB2312" w:hAnsi="仿宋_GB2312"/>
                <w:kern w:val="0"/>
                <w:sz w:val="28"/>
                <w:szCs w:val="28"/>
              </w:rPr>
            </w:pPr>
            <w:r>
              <w:rPr>
                <w:rFonts w:ascii="仿宋_GB2312" w:eastAsia="仿宋_GB2312" w:hAnsi="仿宋_GB2312" w:cs="仿宋_GB2312" w:hint="eastAsia"/>
                <w:kern w:val="0"/>
                <w:sz w:val="28"/>
                <w:szCs w:val="28"/>
              </w:rPr>
              <w:t>三级</w:t>
            </w:r>
          </w:p>
          <w:p w:rsidR="00D640CF" w:rsidRDefault="00D640CF">
            <w:pPr>
              <w:widowControl/>
              <w:spacing w:line="320" w:lineRule="exact"/>
              <w:jc w:val="center"/>
              <w:textAlignment w:val="center"/>
              <w:rPr>
                <w:rFonts w:ascii="仿宋_GB2312" w:eastAsia="仿宋_GB2312" w:hAnsi="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vAlign w:val="center"/>
          </w:tcPr>
          <w:p w:rsidR="00D640CF" w:rsidRDefault="00D640CF">
            <w:pPr>
              <w:widowControl/>
              <w:spacing w:line="320" w:lineRule="exact"/>
              <w:jc w:val="center"/>
              <w:textAlignment w:val="center"/>
              <w:rPr>
                <w:rFonts w:ascii="仿宋_GB2312" w:eastAsia="仿宋_GB2312" w:hAnsi="仿宋_GB2312"/>
                <w:sz w:val="28"/>
                <w:szCs w:val="28"/>
              </w:rPr>
            </w:pPr>
            <w:r>
              <w:rPr>
                <w:rFonts w:ascii="仿宋_GB2312" w:eastAsia="仿宋_GB2312" w:hAnsi="仿宋_GB2312" w:cs="仿宋_GB2312" w:hint="eastAsia"/>
                <w:kern w:val="0"/>
                <w:sz w:val="28"/>
                <w:szCs w:val="28"/>
              </w:rPr>
              <w:t>预期指标值</w:t>
            </w:r>
          </w:p>
        </w:tc>
        <w:tc>
          <w:tcPr>
            <w:tcW w:w="2410" w:type="dxa"/>
            <w:tcBorders>
              <w:top w:val="single" w:sz="4" w:space="0" w:color="000000"/>
              <w:left w:val="single" w:sz="4" w:space="0" w:color="000000"/>
              <w:bottom w:val="single" w:sz="4" w:space="0" w:color="000000"/>
              <w:right w:val="single" w:sz="4" w:space="0" w:color="000000"/>
            </w:tcBorders>
            <w:vAlign w:val="center"/>
          </w:tcPr>
          <w:p w:rsidR="00D640CF" w:rsidRDefault="00D640CF">
            <w:pPr>
              <w:widowControl/>
              <w:spacing w:line="320" w:lineRule="exact"/>
              <w:jc w:val="center"/>
              <w:textAlignment w:val="center"/>
              <w:rPr>
                <w:rFonts w:ascii="仿宋_GB2312" w:eastAsia="仿宋_GB2312" w:hAnsi="仿宋_GB2312"/>
                <w:sz w:val="28"/>
                <w:szCs w:val="28"/>
              </w:rPr>
            </w:pPr>
            <w:r>
              <w:rPr>
                <w:rFonts w:ascii="仿宋_GB2312" w:eastAsia="仿宋_GB2312" w:hAnsi="仿宋_GB2312" w:cs="仿宋_GB2312" w:hint="eastAsia"/>
                <w:kern w:val="0"/>
                <w:sz w:val="28"/>
                <w:szCs w:val="28"/>
              </w:rPr>
              <w:t>实际完成指标值</w:t>
            </w:r>
          </w:p>
        </w:tc>
      </w:tr>
      <w:tr w:rsidR="00D640CF">
        <w:trPr>
          <w:gridAfter w:val="1"/>
          <w:wAfter w:w="234" w:type="dxa"/>
          <w:trHeight w:val="415"/>
        </w:trPr>
        <w:tc>
          <w:tcPr>
            <w:tcW w:w="1977" w:type="dxa"/>
            <w:vMerge/>
            <w:tcBorders>
              <w:left w:val="single" w:sz="4" w:space="0" w:color="000000"/>
              <w:right w:val="single" w:sz="4" w:space="0" w:color="000000"/>
            </w:tcBorders>
            <w:vAlign w:val="center"/>
          </w:tcPr>
          <w:p w:rsidR="00D640CF" w:rsidRDefault="00D640CF">
            <w:pPr>
              <w:spacing w:line="320" w:lineRule="exact"/>
              <w:jc w:val="center"/>
              <w:rPr>
                <w:rFonts w:ascii="仿宋_GB2312" w:eastAsia="仿宋_GB2312" w:hAnsi="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vAlign w:val="center"/>
          </w:tcPr>
          <w:p w:rsidR="00D640CF" w:rsidRDefault="00D640CF">
            <w:pPr>
              <w:widowControl/>
              <w:spacing w:line="320" w:lineRule="exact"/>
              <w:jc w:val="center"/>
              <w:textAlignment w:val="bottom"/>
              <w:rPr>
                <w:rFonts w:ascii="仿宋_GB2312" w:eastAsia="仿宋_GB2312" w:hAnsi="仿宋_GB2312"/>
                <w:kern w:val="0"/>
                <w:sz w:val="28"/>
                <w:szCs w:val="28"/>
              </w:rPr>
            </w:pPr>
            <w:r>
              <w:rPr>
                <w:rFonts w:ascii="仿宋_GB2312" w:eastAsia="仿宋_GB2312" w:hAnsi="仿宋_GB2312" w:cs="仿宋_GB2312" w:hint="eastAsia"/>
                <w:kern w:val="0"/>
                <w:sz w:val="28"/>
                <w:szCs w:val="28"/>
              </w:rPr>
              <w:t>完成</w:t>
            </w:r>
          </w:p>
          <w:p w:rsidR="00D640CF" w:rsidRDefault="00D640CF">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D640CF">
            <w:pPr>
              <w:widowControl/>
              <w:spacing w:line="320" w:lineRule="exact"/>
              <w:jc w:val="center"/>
              <w:textAlignment w:val="bottom"/>
              <w:rPr>
                <w:rFonts w:ascii="仿宋_GB2312" w:eastAsia="仿宋_GB2312" w:hAnsi="仿宋_GB2312"/>
                <w:sz w:val="24"/>
                <w:szCs w:val="24"/>
              </w:rPr>
            </w:pPr>
            <w:r w:rsidRPr="0001260F">
              <w:rPr>
                <w:rFonts w:ascii="仿宋_GB2312" w:eastAsia="仿宋_GB2312" w:hAnsi="仿宋_GB2312" w:cs="仿宋_GB2312" w:hint="eastAsia"/>
                <w:kern w:val="0"/>
                <w:sz w:val="24"/>
                <w:szCs w:val="24"/>
              </w:rPr>
              <w:t>数量指标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01260F">
            <w:pPr>
              <w:widowControl/>
              <w:spacing w:line="320" w:lineRule="exact"/>
              <w:jc w:val="center"/>
              <w:textAlignment w:val="bottom"/>
              <w:rPr>
                <w:rFonts w:ascii="仿宋_GB2312" w:eastAsia="仿宋_GB2312" w:hAnsi="仿宋_GB2312"/>
                <w:sz w:val="24"/>
                <w:szCs w:val="24"/>
              </w:rPr>
            </w:pPr>
            <w:r w:rsidRPr="0001260F">
              <w:rPr>
                <w:rFonts w:ascii="仿宋_GB2312" w:eastAsia="仿宋_GB2312" w:hAnsi="仿宋_GB2312"/>
                <w:sz w:val="24"/>
                <w:szCs w:val="24"/>
              </w:rPr>
              <w:t>调水量</w:t>
            </w:r>
          </w:p>
        </w:tc>
        <w:tc>
          <w:tcPr>
            <w:tcW w:w="1224"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01260F">
            <w:pPr>
              <w:widowControl/>
              <w:spacing w:line="320" w:lineRule="exact"/>
              <w:jc w:val="center"/>
              <w:textAlignment w:val="bottom"/>
              <w:rPr>
                <w:rFonts w:ascii="仿宋_GB2312" w:eastAsia="仿宋_GB2312" w:hAnsi="仿宋_GB2312"/>
                <w:sz w:val="24"/>
                <w:szCs w:val="24"/>
              </w:rPr>
            </w:pPr>
            <w:r w:rsidRPr="0001260F">
              <w:rPr>
                <w:rFonts w:ascii="仿宋_GB2312" w:eastAsia="仿宋_GB2312" w:hAnsi="仿宋_GB2312" w:hint="eastAsia"/>
                <w:sz w:val="24"/>
                <w:szCs w:val="24"/>
              </w:rPr>
              <w:t>920万平方米</w:t>
            </w:r>
          </w:p>
        </w:tc>
        <w:tc>
          <w:tcPr>
            <w:tcW w:w="2410"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01260F">
            <w:pPr>
              <w:widowControl/>
              <w:spacing w:line="320" w:lineRule="exact"/>
              <w:jc w:val="center"/>
              <w:textAlignment w:val="bottom"/>
              <w:rPr>
                <w:rFonts w:ascii="仿宋_GB2312" w:eastAsia="仿宋_GB2312" w:hAnsi="仿宋_GB2312"/>
                <w:sz w:val="24"/>
                <w:szCs w:val="24"/>
              </w:rPr>
            </w:pPr>
            <w:r w:rsidRPr="0001260F">
              <w:rPr>
                <w:rFonts w:ascii="仿宋_GB2312" w:eastAsia="仿宋_GB2312" w:hAnsi="宋体" w:cs="仿宋_GB2312" w:hint="eastAsia"/>
                <w:sz w:val="24"/>
                <w:szCs w:val="24"/>
                <w:lang w:val="zh-CN"/>
              </w:rPr>
              <w:t>921.96万立方米</w:t>
            </w:r>
          </w:p>
        </w:tc>
      </w:tr>
      <w:tr w:rsidR="00D640CF">
        <w:trPr>
          <w:gridAfter w:val="1"/>
          <w:wAfter w:w="234" w:type="dxa"/>
          <w:trHeight w:val="415"/>
        </w:trPr>
        <w:tc>
          <w:tcPr>
            <w:tcW w:w="1977" w:type="dxa"/>
            <w:vMerge/>
            <w:tcBorders>
              <w:left w:val="single" w:sz="4" w:space="0" w:color="000000"/>
              <w:right w:val="single" w:sz="4" w:space="0" w:color="000000"/>
            </w:tcBorders>
            <w:vAlign w:val="center"/>
          </w:tcPr>
          <w:p w:rsidR="00D640CF" w:rsidRDefault="00D640CF">
            <w:pPr>
              <w:spacing w:line="320" w:lineRule="exact"/>
              <w:jc w:val="center"/>
              <w:rPr>
                <w:rFonts w:ascii="仿宋_GB2312" w:eastAsia="仿宋_GB2312" w:hAnsi="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D640CF" w:rsidRDefault="00D640CF">
            <w:pPr>
              <w:spacing w:line="320" w:lineRule="exact"/>
              <w:jc w:val="center"/>
              <w:rPr>
                <w:rFonts w:ascii="仿宋_GB2312" w:eastAsia="仿宋_GB2312" w:hAnsi="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D640CF">
            <w:pPr>
              <w:widowControl/>
              <w:spacing w:line="320" w:lineRule="exact"/>
              <w:jc w:val="center"/>
              <w:textAlignment w:val="bottom"/>
              <w:rPr>
                <w:rFonts w:ascii="仿宋_GB2312" w:eastAsia="仿宋_GB2312" w:hAnsi="仿宋_GB2312"/>
                <w:sz w:val="24"/>
                <w:szCs w:val="24"/>
              </w:rPr>
            </w:pPr>
            <w:r w:rsidRPr="0001260F">
              <w:rPr>
                <w:rFonts w:ascii="仿宋_GB2312" w:eastAsia="仿宋_GB2312" w:hAnsi="仿宋_GB2312" w:cs="仿宋_GB2312" w:hint="eastAsia"/>
                <w:kern w:val="0"/>
                <w:sz w:val="24"/>
                <w:szCs w:val="24"/>
              </w:rPr>
              <w:t>质量指标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777778">
            <w:pPr>
              <w:widowControl/>
              <w:spacing w:line="320" w:lineRule="exact"/>
              <w:jc w:val="center"/>
              <w:textAlignment w:val="bottom"/>
              <w:rPr>
                <w:rFonts w:ascii="仿宋_GB2312" w:eastAsia="仿宋_GB2312" w:hAnsi="仿宋_GB2312"/>
                <w:sz w:val="24"/>
                <w:szCs w:val="24"/>
              </w:rPr>
            </w:pPr>
            <w:r>
              <w:rPr>
                <w:rFonts w:ascii="仿宋_GB2312" w:eastAsia="仿宋_GB2312" w:hAnsi="仿宋_GB2312"/>
                <w:sz w:val="24"/>
                <w:szCs w:val="24"/>
              </w:rPr>
              <w:t>地表水标准</w:t>
            </w:r>
          </w:p>
        </w:tc>
        <w:tc>
          <w:tcPr>
            <w:tcW w:w="1224"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777778">
            <w:pPr>
              <w:widowControl/>
              <w:spacing w:line="320" w:lineRule="exact"/>
              <w:jc w:val="center"/>
              <w:textAlignment w:val="bottom"/>
              <w:rPr>
                <w:rFonts w:ascii="仿宋_GB2312" w:eastAsia="仿宋_GB2312" w:hAnsi="仿宋_GB2312"/>
                <w:sz w:val="24"/>
                <w:szCs w:val="24"/>
              </w:rPr>
            </w:pPr>
            <w:r>
              <w:rPr>
                <w:rFonts w:ascii="仿宋_GB2312" w:eastAsia="仿宋_GB2312" w:hAnsi="仿宋_GB2312"/>
                <w:sz w:val="24"/>
                <w:szCs w:val="24"/>
              </w:rPr>
              <w:t>达到地表水Ⅲ类标准</w:t>
            </w:r>
          </w:p>
        </w:tc>
        <w:tc>
          <w:tcPr>
            <w:tcW w:w="2410"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777778" w:rsidP="00C91808">
            <w:pPr>
              <w:widowControl/>
              <w:spacing w:line="320" w:lineRule="exact"/>
              <w:textAlignment w:val="bottom"/>
              <w:rPr>
                <w:rFonts w:ascii="仿宋_GB2312" w:eastAsia="仿宋_GB2312" w:hAnsi="仿宋_GB2312"/>
                <w:sz w:val="24"/>
                <w:szCs w:val="24"/>
              </w:rPr>
            </w:pPr>
            <w:r>
              <w:rPr>
                <w:rFonts w:ascii="仿宋_GB2312" w:eastAsia="仿宋_GB2312" w:hAnsi="仿宋_GB2312"/>
                <w:sz w:val="24"/>
                <w:szCs w:val="24"/>
              </w:rPr>
              <w:t>达到地表水Ⅲ类标准</w:t>
            </w:r>
          </w:p>
        </w:tc>
      </w:tr>
      <w:tr w:rsidR="00D640CF">
        <w:trPr>
          <w:gridAfter w:val="1"/>
          <w:wAfter w:w="234" w:type="dxa"/>
          <w:trHeight w:val="415"/>
        </w:trPr>
        <w:tc>
          <w:tcPr>
            <w:tcW w:w="1977" w:type="dxa"/>
            <w:vMerge/>
            <w:tcBorders>
              <w:left w:val="single" w:sz="4" w:space="0" w:color="000000"/>
              <w:right w:val="single" w:sz="4" w:space="0" w:color="000000"/>
            </w:tcBorders>
            <w:vAlign w:val="center"/>
          </w:tcPr>
          <w:p w:rsidR="00D640CF" w:rsidRDefault="00D640CF">
            <w:pPr>
              <w:spacing w:line="320" w:lineRule="exact"/>
              <w:jc w:val="center"/>
              <w:rPr>
                <w:rFonts w:ascii="仿宋_GB2312" w:eastAsia="仿宋_GB2312" w:hAnsi="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D640CF" w:rsidRDefault="00D640CF">
            <w:pPr>
              <w:spacing w:line="320" w:lineRule="exact"/>
              <w:jc w:val="center"/>
              <w:rPr>
                <w:rFonts w:ascii="仿宋_GB2312" w:eastAsia="仿宋_GB2312" w:hAnsi="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D640CF">
            <w:pPr>
              <w:widowControl/>
              <w:spacing w:line="320" w:lineRule="exact"/>
              <w:jc w:val="center"/>
              <w:textAlignment w:val="bottom"/>
              <w:rPr>
                <w:rFonts w:ascii="仿宋_GB2312" w:eastAsia="仿宋_GB2312" w:hAnsi="仿宋_GB2312"/>
                <w:sz w:val="24"/>
                <w:szCs w:val="24"/>
              </w:rPr>
            </w:pPr>
            <w:r w:rsidRPr="0001260F">
              <w:rPr>
                <w:rFonts w:ascii="仿宋_GB2312" w:eastAsia="仿宋_GB2312" w:hAnsi="仿宋_GB2312" w:cs="仿宋_GB2312" w:hint="eastAsia"/>
                <w:kern w:val="0"/>
                <w:sz w:val="24"/>
                <w:szCs w:val="24"/>
              </w:rPr>
              <w:t>时效指标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777778">
            <w:pPr>
              <w:widowControl/>
              <w:spacing w:line="320" w:lineRule="exact"/>
              <w:jc w:val="center"/>
              <w:textAlignment w:val="bottom"/>
              <w:rPr>
                <w:rFonts w:ascii="仿宋_GB2312" w:eastAsia="仿宋_GB2312" w:hAnsi="仿宋_GB2312"/>
                <w:sz w:val="24"/>
                <w:szCs w:val="24"/>
              </w:rPr>
            </w:pPr>
            <w:r>
              <w:rPr>
                <w:rFonts w:ascii="仿宋_GB2312" w:eastAsia="仿宋_GB2312" w:hAnsi="仿宋_GB2312"/>
                <w:sz w:val="24"/>
                <w:szCs w:val="24"/>
              </w:rPr>
              <w:t>完成时间</w:t>
            </w:r>
          </w:p>
        </w:tc>
        <w:tc>
          <w:tcPr>
            <w:tcW w:w="1224"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777778">
            <w:pPr>
              <w:widowControl/>
              <w:spacing w:line="320" w:lineRule="exact"/>
              <w:jc w:val="center"/>
              <w:textAlignment w:val="bottom"/>
              <w:rPr>
                <w:rFonts w:ascii="仿宋_GB2312" w:eastAsia="仿宋_GB2312" w:hAnsi="仿宋_GB2312"/>
                <w:sz w:val="24"/>
                <w:szCs w:val="24"/>
              </w:rPr>
            </w:pPr>
            <w:r>
              <w:rPr>
                <w:rFonts w:ascii="仿宋_GB2312" w:eastAsia="仿宋_GB2312" w:hAnsi="仿宋_GB2312" w:hint="eastAsia"/>
                <w:sz w:val="24"/>
                <w:szCs w:val="24"/>
              </w:rPr>
              <w:t>8个月</w:t>
            </w:r>
          </w:p>
        </w:tc>
        <w:tc>
          <w:tcPr>
            <w:tcW w:w="2410"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777778">
            <w:pPr>
              <w:widowControl/>
              <w:spacing w:line="320" w:lineRule="exact"/>
              <w:jc w:val="center"/>
              <w:textAlignment w:val="bottom"/>
              <w:rPr>
                <w:rFonts w:ascii="仿宋_GB2312" w:eastAsia="仿宋_GB2312" w:hAnsi="仿宋_GB2312"/>
                <w:sz w:val="24"/>
                <w:szCs w:val="24"/>
              </w:rPr>
            </w:pPr>
            <w:r>
              <w:rPr>
                <w:rFonts w:ascii="仿宋_GB2312" w:eastAsia="仿宋_GB2312" w:hAnsi="仿宋_GB2312" w:hint="eastAsia"/>
                <w:sz w:val="24"/>
                <w:szCs w:val="24"/>
              </w:rPr>
              <w:t>8个月</w:t>
            </w:r>
          </w:p>
        </w:tc>
      </w:tr>
      <w:tr w:rsidR="00D640CF">
        <w:trPr>
          <w:gridAfter w:val="1"/>
          <w:wAfter w:w="234" w:type="dxa"/>
          <w:trHeight w:val="480"/>
        </w:trPr>
        <w:tc>
          <w:tcPr>
            <w:tcW w:w="1977" w:type="dxa"/>
            <w:vMerge/>
            <w:tcBorders>
              <w:left w:val="single" w:sz="4" w:space="0" w:color="000000"/>
              <w:right w:val="single" w:sz="4" w:space="0" w:color="000000"/>
            </w:tcBorders>
            <w:vAlign w:val="center"/>
          </w:tcPr>
          <w:p w:rsidR="00D640CF" w:rsidRDefault="00D640CF">
            <w:pPr>
              <w:spacing w:line="320" w:lineRule="exact"/>
              <w:jc w:val="center"/>
              <w:rPr>
                <w:rFonts w:ascii="仿宋_GB2312" w:eastAsia="仿宋_GB2312" w:hAnsi="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D640CF" w:rsidRDefault="00D640CF">
            <w:pPr>
              <w:spacing w:line="320" w:lineRule="exact"/>
              <w:jc w:val="center"/>
              <w:rPr>
                <w:rFonts w:ascii="仿宋_GB2312" w:eastAsia="仿宋_GB2312" w:hAnsi="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D640CF">
            <w:pPr>
              <w:widowControl/>
              <w:spacing w:line="320" w:lineRule="exact"/>
              <w:jc w:val="center"/>
              <w:textAlignment w:val="bottom"/>
              <w:rPr>
                <w:rFonts w:ascii="仿宋_GB2312" w:eastAsia="仿宋_GB2312" w:hAnsi="仿宋_GB2312"/>
                <w:sz w:val="24"/>
                <w:szCs w:val="24"/>
              </w:rPr>
            </w:pPr>
            <w:r w:rsidRPr="0001260F">
              <w:rPr>
                <w:rFonts w:ascii="仿宋_GB2312" w:eastAsia="仿宋_GB2312" w:hAnsi="仿宋_GB2312" w:cs="仿宋_GB2312" w:hint="eastAsia"/>
                <w:kern w:val="0"/>
                <w:sz w:val="24"/>
                <w:szCs w:val="24"/>
              </w:rPr>
              <w:t>成本指标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01260F" w:rsidP="0001260F">
            <w:pPr>
              <w:widowControl/>
              <w:spacing w:line="320" w:lineRule="exact"/>
              <w:textAlignment w:val="bottom"/>
              <w:rPr>
                <w:rFonts w:ascii="仿宋_GB2312" w:eastAsia="仿宋_GB2312" w:hAnsi="仿宋_GB2312"/>
                <w:sz w:val="24"/>
                <w:szCs w:val="24"/>
              </w:rPr>
            </w:pPr>
            <w:r w:rsidRPr="0001260F">
              <w:rPr>
                <w:rFonts w:ascii="仿宋_GB2312" w:eastAsia="仿宋_GB2312" w:hAnsi="仿宋_GB2312"/>
                <w:sz w:val="24"/>
                <w:szCs w:val="24"/>
              </w:rPr>
              <w:t>资金成本</w:t>
            </w:r>
          </w:p>
        </w:tc>
        <w:tc>
          <w:tcPr>
            <w:tcW w:w="1224"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01260F">
            <w:pPr>
              <w:widowControl/>
              <w:spacing w:line="320" w:lineRule="exact"/>
              <w:jc w:val="center"/>
              <w:textAlignment w:val="bottom"/>
              <w:rPr>
                <w:rFonts w:ascii="仿宋_GB2312" w:eastAsia="仿宋_GB2312" w:hAnsi="仿宋_GB2312"/>
                <w:sz w:val="24"/>
                <w:szCs w:val="24"/>
              </w:rPr>
            </w:pPr>
            <w:r w:rsidRPr="0001260F">
              <w:rPr>
                <w:rFonts w:ascii="仿宋_GB2312" w:eastAsia="仿宋_GB2312" w:hAnsi="仿宋_GB2312" w:hint="eastAsia"/>
                <w:sz w:val="24"/>
                <w:szCs w:val="24"/>
              </w:rPr>
              <w:t>120万</w:t>
            </w:r>
          </w:p>
        </w:tc>
        <w:tc>
          <w:tcPr>
            <w:tcW w:w="2410"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01260F">
            <w:pPr>
              <w:widowControl/>
              <w:spacing w:line="320" w:lineRule="exact"/>
              <w:jc w:val="center"/>
              <w:textAlignment w:val="bottom"/>
              <w:rPr>
                <w:rFonts w:ascii="仿宋_GB2312" w:eastAsia="仿宋_GB2312" w:hAnsi="仿宋_GB2312"/>
                <w:sz w:val="24"/>
                <w:szCs w:val="24"/>
              </w:rPr>
            </w:pPr>
            <w:r w:rsidRPr="0001260F">
              <w:rPr>
                <w:rFonts w:ascii="仿宋_GB2312" w:eastAsia="仿宋_GB2312" w:hAnsi="仿宋_GB2312" w:hint="eastAsia"/>
                <w:sz w:val="24"/>
                <w:szCs w:val="24"/>
              </w:rPr>
              <w:t>119.85万元</w:t>
            </w:r>
          </w:p>
        </w:tc>
      </w:tr>
      <w:tr w:rsidR="00D640CF">
        <w:trPr>
          <w:gridAfter w:val="1"/>
          <w:wAfter w:w="234" w:type="dxa"/>
          <w:trHeight w:val="480"/>
        </w:trPr>
        <w:tc>
          <w:tcPr>
            <w:tcW w:w="1977" w:type="dxa"/>
            <w:vMerge/>
            <w:tcBorders>
              <w:left w:val="single" w:sz="4" w:space="0" w:color="000000"/>
              <w:right w:val="single" w:sz="4" w:space="0" w:color="000000"/>
            </w:tcBorders>
            <w:vAlign w:val="center"/>
          </w:tcPr>
          <w:p w:rsidR="00D640CF" w:rsidRDefault="00D640CF">
            <w:pPr>
              <w:spacing w:line="320" w:lineRule="exact"/>
              <w:jc w:val="center"/>
              <w:rPr>
                <w:rFonts w:ascii="仿宋_GB2312" w:eastAsia="仿宋_GB2312" w:hAnsi="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vAlign w:val="center"/>
          </w:tcPr>
          <w:p w:rsidR="00D640CF" w:rsidRDefault="00D640CF">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kern w:val="0"/>
                <w:sz w:val="28"/>
                <w:szCs w:val="28"/>
              </w:rPr>
              <w:br/>
            </w: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D640CF">
            <w:pPr>
              <w:widowControl/>
              <w:spacing w:line="320" w:lineRule="exact"/>
              <w:jc w:val="center"/>
              <w:textAlignment w:val="bottom"/>
              <w:rPr>
                <w:rFonts w:ascii="仿宋_GB2312" w:eastAsia="仿宋_GB2312" w:hAnsi="仿宋_GB2312"/>
                <w:sz w:val="24"/>
                <w:szCs w:val="24"/>
              </w:rPr>
            </w:pPr>
            <w:r w:rsidRPr="0001260F">
              <w:rPr>
                <w:rFonts w:ascii="仿宋_GB2312" w:eastAsia="仿宋_GB2312" w:hAnsi="仿宋_GB2312" w:cs="仿宋_GB2312" w:hint="eastAsia"/>
                <w:kern w:val="0"/>
                <w:sz w:val="24"/>
                <w:szCs w:val="24"/>
              </w:rPr>
              <w:t>经济效益</w:t>
            </w:r>
            <w:r w:rsidRPr="0001260F">
              <w:rPr>
                <w:rFonts w:ascii="仿宋_GB2312" w:eastAsia="仿宋_GB2312" w:hAnsi="仿宋_GB2312" w:cs="仿宋_GB2312"/>
                <w:kern w:val="0"/>
                <w:sz w:val="24"/>
                <w:szCs w:val="24"/>
              </w:rPr>
              <w:t xml:space="preserve">  </w:t>
            </w:r>
            <w:r w:rsidRPr="0001260F">
              <w:rPr>
                <w:rFonts w:ascii="仿宋_GB2312" w:eastAsia="仿宋_GB2312" w:hAnsi="仿宋_GB2312" w:cs="仿宋_GB2312" w:hint="eastAsia"/>
                <w:kern w:val="0"/>
                <w:sz w:val="24"/>
                <w:szCs w:val="24"/>
              </w:rPr>
              <w:t>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4F5FE1">
            <w:pPr>
              <w:widowControl/>
              <w:spacing w:line="320" w:lineRule="exact"/>
              <w:jc w:val="center"/>
              <w:textAlignment w:val="bottom"/>
              <w:rPr>
                <w:rFonts w:ascii="仿宋_GB2312" w:eastAsia="仿宋_GB2312" w:hAnsi="仿宋_GB2312"/>
                <w:sz w:val="24"/>
                <w:szCs w:val="24"/>
              </w:rPr>
            </w:pPr>
            <w:r>
              <w:rPr>
                <w:rFonts w:ascii="仿宋_GB2312" w:eastAsia="仿宋_GB2312" w:hAnsi="仿宋_GB2312"/>
                <w:sz w:val="24"/>
                <w:szCs w:val="24"/>
              </w:rPr>
              <w:t>环境容量</w:t>
            </w:r>
          </w:p>
        </w:tc>
        <w:tc>
          <w:tcPr>
            <w:tcW w:w="1224"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4F5FE1">
            <w:pPr>
              <w:widowControl/>
              <w:spacing w:line="320" w:lineRule="exact"/>
              <w:jc w:val="center"/>
              <w:textAlignment w:val="bottom"/>
              <w:rPr>
                <w:rFonts w:ascii="仿宋_GB2312" w:eastAsia="仿宋_GB2312" w:hAnsi="仿宋_GB2312"/>
                <w:sz w:val="24"/>
                <w:szCs w:val="24"/>
              </w:rPr>
            </w:pPr>
            <w:r>
              <w:rPr>
                <w:rFonts w:ascii="仿宋_GB2312" w:eastAsia="仿宋_GB2312" w:hAnsi="仿宋_GB2312"/>
                <w:sz w:val="24"/>
                <w:szCs w:val="24"/>
              </w:rPr>
              <w:t>达到地表水Ⅲ类标准</w:t>
            </w:r>
          </w:p>
        </w:tc>
        <w:tc>
          <w:tcPr>
            <w:tcW w:w="2410"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4F5FE1">
            <w:pPr>
              <w:widowControl/>
              <w:spacing w:line="320" w:lineRule="exact"/>
              <w:jc w:val="center"/>
              <w:textAlignment w:val="bottom"/>
              <w:rPr>
                <w:rFonts w:ascii="仿宋_GB2312" w:eastAsia="仿宋_GB2312" w:hAnsi="仿宋_GB2312"/>
                <w:sz w:val="24"/>
                <w:szCs w:val="24"/>
              </w:rPr>
            </w:pPr>
            <w:r>
              <w:rPr>
                <w:rFonts w:ascii="仿宋_GB2312" w:eastAsia="仿宋_GB2312" w:hAnsi="仿宋_GB2312"/>
                <w:sz w:val="24"/>
                <w:szCs w:val="24"/>
              </w:rPr>
              <w:t>达到地表水Ⅲ类标准</w:t>
            </w:r>
          </w:p>
        </w:tc>
      </w:tr>
      <w:tr w:rsidR="00D640CF">
        <w:trPr>
          <w:gridAfter w:val="1"/>
          <w:wAfter w:w="234" w:type="dxa"/>
          <w:trHeight w:val="480"/>
        </w:trPr>
        <w:tc>
          <w:tcPr>
            <w:tcW w:w="1977" w:type="dxa"/>
            <w:vMerge/>
            <w:tcBorders>
              <w:left w:val="single" w:sz="4" w:space="0" w:color="000000"/>
              <w:right w:val="single" w:sz="4" w:space="0" w:color="000000"/>
            </w:tcBorders>
            <w:vAlign w:val="center"/>
          </w:tcPr>
          <w:p w:rsidR="00D640CF" w:rsidRDefault="00D640CF">
            <w:pPr>
              <w:spacing w:line="320" w:lineRule="exact"/>
              <w:jc w:val="center"/>
              <w:rPr>
                <w:rFonts w:ascii="仿宋_GB2312" w:eastAsia="仿宋_GB2312" w:hAnsi="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D640CF" w:rsidRDefault="00D640CF">
            <w:pPr>
              <w:spacing w:line="320" w:lineRule="exact"/>
              <w:jc w:val="center"/>
              <w:rPr>
                <w:rFonts w:ascii="仿宋_GB2312" w:eastAsia="仿宋_GB2312" w:hAnsi="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D640CF">
            <w:pPr>
              <w:widowControl/>
              <w:spacing w:line="320" w:lineRule="exact"/>
              <w:jc w:val="center"/>
              <w:textAlignment w:val="bottom"/>
              <w:rPr>
                <w:rFonts w:ascii="仿宋_GB2312" w:eastAsia="仿宋_GB2312" w:hAnsi="仿宋_GB2312"/>
                <w:sz w:val="24"/>
                <w:szCs w:val="24"/>
              </w:rPr>
            </w:pPr>
            <w:r w:rsidRPr="0001260F">
              <w:rPr>
                <w:rFonts w:ascii="仿宋_GB2312" w:eastAsia="仿宋_GB2312" w:hAnsi="仿宋_GB2312" w:cs="仿宋_GB2312" w:hint="eastAsia"/>
                <w:kern w:val="0"/>
                <w:sz w:val="24"/>
                <w:szCs w:val="24"/>
              </w:rPr>
              <w:t>社会效益</w:t>
            </w:r>
            <w:r w:rsidRPr="0001260F">
              <w:rPr>
                <w:rFonts w:ascii="仿宋_GB2312" w:eastAsia="仿宋_GB2312" w:hAnsi="仿宋_GB2312" w:cs="仿宋_GB2312"/>
                <w:kern w:val="0"/>
                <w:sz w:val="24"/>
                <w:szCs w:val="24"/>
              </w:rPr>
              <w:t xml:space="preserve">  </w:t>
            </w:r>
            <w:r w:rsidRPr="0001260F">
              <w:rPr>
                <w:rFonts w:ascii="仿宋_GB2312" w:eastAsia="仿宋_GB2312" w:hAnsi="仿宋_GB2312" w:cs="仿宋_GB2312" w:hint="eastAsia"/>
                <w:kern w:val="0"/>
                <w:sz w:val="24"/>
                <w:szCs w:val="24"/>
              </w:rPr>
              <w:t>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D7534E">
            <w:pPr>
              <w:widowControl/>
              <w:spacing w:line="320" w:lineRule="exact"/>
              <w:jc w:val="center"/>
              <w:textAlignment w:val="bottom"/>
              <w:rPr>
                <w:rFonts w:ascii="仿宋_GB2312" w:eastAsia="仿宋_GB2312" w:hAnsi="仿宋_GB2312"/>
                <w:sz w:val="24"/>
                <w:szCs w:val="24"/>
              </w:rPr>
            </w:pPr>
            <w:r>
              <w:rPr>
                <w:rFonts w:ascii="仿宋_GB2312" w:eastAsia="仿宋_GB2312" w:hAnsi="仿宋_GB2312"/>
                <w:sz w:val="24"/>
                <w:szCs w:val="24"/>
              </w:rPr>
              <w:t>满足人民对碧水的需要</w:t>
            </w:r>
          </w:p>
        </w:tc>
        <w:tc>
          <w:tcPr>
            <w:tcW w:w="1224"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D7534E">
            <w:pPr>
              <w:widowControl/>
              <w:spacing w:line="320" w:lineRule="exact"/>
              <w:jc w:val="center"/>
              <w:textAlignment w:val="bottom"/>
              <w:rPr>
                <w:rFonts w:ascii="仿宋_GB2312" w:eastAsia="仿宋_GB2312" w:hAnsi="仿宋_GB2312"/>
                <w:sz w:val="24"/>
                <w:szCs w:val="24"/>
              </w:rPr>
            </w:pPr>
            <w:r>
              <w:rPr>
                <w:rFonts w:ascii="仿宋_GB2312" w:eastAsia="仿宋_GB2312" w:hAnsi="仿宋_GB2312"/>
                <w:sz w:val="24"/>
                <w:szCs w:val="24"/>
              </w:rPr>
              <w:t>流域水环境</w:t>
            </w:r>
            <w:r>
              <w:rPr>
                <w:rFonts w:ascii="仿宋_GB2312" w:eastAsia="仿宋_GB2312" w:hAnsi="仿宋_GB2312" w:hint="eastAsia"/>
                <w:sz w:val="24"/>
                <w:szCs w:val="24"/>
              </w:rPr>
              <w:t>得到</w:t>
            </w:r>
            <w:r>
              <w:rPr>
                <w:rFonts w:ascii="仿宋_GB2312" w:eastAsia="仿宋_GB2312" w:hAnsi="仿宋_GB2312"/>
                <w:sz w:val="24"/>
                <w:szCs w:val="24"/>
              </w:rPr>
              <w:t>改善</w:t>
            </w:r>
          </w:p>
        </w:tc>
        <w:tc>
          <w:tcPr>
            <w:tcW w:w="2410"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D7534E">
            <w:pPr>
              <w:widowControl/>
              <w:spacing w:line="320" w:lineRule="exact"/>
              <w:jc w:val="center"/>
              <w:textAlignment w:val="bottom"/>
              <w:rPr>
                <w:rFonts w:ascii="仿宋_GB2312" w:eastAsia="仿宋_GB2312" w:hAnsi="仿宋_GB2312"/>
                <w:sz w:val="24"/>
                <w:szCs w:val="24"/>
              </w:rPr>
            </w:pPr>
            <w:r>
              <w:rPr>
                <w:rFonts w:ascii="仿宋_GB2312" w:eastAsia="仿宋_GB2312" w:hAnsi="仿宋_GB2312"/>
                <w:sz w:val="24"/>
                <w:szCs w:val="24"/>
              </w:rPr>
              <w:t>流域水环境</w:t>
            </w:r>
            <w:r>
              <w:rPr>
                <w:rFonts w:ascii="仿宋_GB2312" w:eastAsia="仿宋_GB2312" w:hAnsi="仿宋_GB2312" w:hint="eastAsia"/>
                <w:sz w:val="24"/>
                <w:szCs w:val="24"/>
              </w:rPr>
              <w:t>得到</w:t>
            </w:r>
            <w:r>
              <w:rPr>
                <w:rFonts w:ascii="仿宋_GB2312" w:eastAsia="仿宋_GB2312" w:hAnsi="仿宋_GB2312"/>
                <w:sz w:val="24"/>
                <w:szCs w:val="24"/>
              </w:rPr>
              <w:t>改善</w:t>
            </w:r>
          </w:p>
        </w:tc>
      </w:tr>
      <w:tr w:rsidR="00D640CF">
        <w:trPr>
          <w:gridAfter w:val="1"/>
          <w:wAfter w:w="234" w:type="dxa"/>
          <w:trHeight w:val="577"/>
        </w:trPr>
        <w:tc>
          <w:tcPr>
            <w:tcW w:w="1977" w:type="dxa"/>
            <w:vMerge/>
            <w:tcBorders>
              <w:left w:val="single" w:sz="4" w:space="0" w:color="000000"/>
              <w:right w:val="single" w:sz="4" w:space="0" w:color="000000"/>
            </w:tcBorders>
            <w:vAlign w:val="center"/>
          </w:tcPr>
          <w:p w:rsidR="00D640CF" w:rsidRDefault="00D640CF">
            <w:pPr>
              <w:spacing w:line="320" w:lineRule="exact"/>
              <w:jc w:val="center"/>
              <w:rPr>
                <w:rFonts w:ascii="仿宋_GB2312" w:eastAsia="仿宋_GB2312" w:hAnsi="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D640CF" w:rsidRDefault="00D640CF">
            <w:pPr>
              <w:spacing w:line="320" w:lineRule="exact"/>
              <w:jc w:val="center"/>
              <w:rPr>
                <w:rFonts w:ascii="仿宋_GB2312" w:eastAsia="仿宋_GB2312" w:hAnsi="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D640CF" w:rsidP="0001260F">
            <w:pPr>
              <w:widowControl/>
              <w:spacing w:line="320" w:lineRule="exact"/>
              <w:ind w:leftChars="87" w:left="423" w:hangingChars="100" w:hanging="240"/>
              <w:jc w:val="left"/>
              <w:textAlignment w:val="bottom"/>
              <w:rPr>
                <w:rFonts w:ascii="仿宋_GB2312" w:eastAsia="仿宋_GB2312" w:hAnsi="仿宋_GB2312"/>
                <w:sz w:val="24"/>
                <w:szCs w:val="24"/>
              </w:rPr>
            </w:pPr>
            <w:r w:rsidRPr="0001260F">
              <w:rPr>
                <w:rFonts w:ascii="仿宋_GB2312" w:eastAsia="仿宋_GB2312" w:hAnsi="仿宋_GB2312" w:cs="仿宋_GB2312" w:hint="eastAsia"/>
                <w:kern w:val="0"/>
                <w:sz w:val="24"/>
                <w:szCs w:val="24"/>
              </w:rPr>
              <w:t>生态效益</w:t>
            </w:r>
            <w:r w:rsidRPr="0001260F">
              <w:rPr>
                <w:rFonts w:ascii="仿宋_GB2312" w:eastAsia="仿宋_GB2312" w:hAnsi="仿宋_GB2312" w:cs="仿宋_GB2312"/>
                <w:kern w:val="0"/>
                <w:sz w:val="24"/>
                <w:szCs w:val="24"/>
              </w:rPr>
              <w:t xml:space="preserve">  </w:t>
            </w:r>
            <w:r w:rsidRPr="0001260F">
              <w:rPr>
                <w:rFonts w:ascii="仿宋_GB2312" w:eastAsia="仿宋_GB2312" w:hAnsi="仿宋_GB2312" w:cs="仿宋_GB2312" w:hint="eastAsia"/>
                <w:kern w:val="0"/>
                <w:sz w:val="24"/>
                <w:szCs w:val="24"/>
              </w:rPr>
              <w:t>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4535E2" w:rsidP="004535E2">
            <w:pPr>
              <w:widowControl/>
              <w:spacing w:line="320" w:lineRule="exact"/>
              <w:textAlignment w:val="bottom"/>
              <w:rPr>
                <w:rFonts w:ascii="仿宋_GB2312" w:eastAsia="仿宋_GB2312" w:hAnsi="仿宋_GB2312"/>
                <w:sz w:val="24"/>
                <w:szCs w:val="24"/>
              </w:rPr>
            </w:pPr>
            <w:r>
              <w:rPr>
                <w:rFonts w:ascii="仿宋_GB2312" w:eastAsia="仿宋_GB2312" w:hAnsi="仿宋_GB2312" w:hint="eastAsia"/>
                <w:sz w:val="24"/>
                <w:szCs w:val="24"/>
              </w:rPr>
              <w:t>创造良好水域环境</w:t>
            </w:r>
          </w:p>
        </w:tc>
        <w:tc>
          <w:tcPr>
            <w:tcW w:w="1224"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4535E2">
            <w:pPr>
              <w:widowControl/>
              <w:spacing w:line="320" w:lineRule="exact"/>
              <w:jc w:val="center"/>
              <w:textAlignment w:val="bottom"/>
              <w:rPr>
                <w:rFonts w:ascii="仿宋_GB2312" w:eastAsia="仿宋_GB2312" w:hAnsi="仿宋_GB2312"/>
                <w:sz w:val="24"/>
                <w:szCs w:val="24"/>
              </w:rPr>
            </w:pPr>
            <w:r>
              <w:rPr>
                <w:rFonts w:ascii="仿宋_GB2312" w:eastAsia="仿宋_GB2312" w:hAnsi="仿宋_GB2312"/>
                <w:sz w:val="24"/>
                <w:szCs w:val="24"/>
              </w:rPr>
              <w:t>补充清白江流域径流量</w:t>
            </w:r>
          </w:p>
        </w:tc>
        <w:tc>
          <w:tcPr>
            <w:tcW w:w="2410"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4535E2">
            <w:pPr>
              <w:widowControl/>
              <w:spacing w:line="320" w:lineRule="exact"/>
              <w:jc w:val="center"/>
              <w:textAlignment w:val="bottom"/>
              <w:rPr>
                <w:rFonts w:ascii="仿宋_GB2312" w:eastAsia="仿宋_GB2312" w:hAnsi="仿宋_GB2312"/>
                <w:sz w:val="24"/>
                <w:szCs w:val="24"/>
              </w:rPr>
            </w:pPr>
            <w:r>
              <w:rPr>
                <w:rFonts w:ascii="仿宋_GB2312" w:eastAsia="仿宋_GB2312" w:hAnsi="仿宋_GB2312"/>
                <w:sz w:val="24"/>
                <w:szCs w:val="24"/>
              </w:rPr>
              <w:t>补充清白江流域径流量</w:t>
            </w:r>
          </w:p>
        </w:tc>
      </w:tr>
      <w:tr w:rsidR="00D640CF">
        <w:trPr>
          <w:gridAfter w:val="1"/>
          <w:wAfter w:w="234" w:type="dxa"/>
          <w:trHeight w:val="480"/>
        </w:trPr>
        <w:tc>
          <w:tcPr>
            <w:tcW w:w="1977" w:type="dxa"/>
            <w:vMerge/>
            <w:tcBorders>
              <w:left w:val="single" w:sz="4" w:space="0" w:color="000000"/>
              <w:right w:val="single" w:sz="4" w:space="0" w:color="000000"/>
            </w:tcBorders>
            <w:vAlign w:val="center"/>
          </w:tcPr>
          <w:p w:rsidR="00D640CF" w:rsidRDefault="00D640CF">
            <w:pPr>
              <w:spacing w:line="320" w:lineRule="exact"/>
              <w:jc w:val="center"/>
              <w:rPr>
                <w:rFonts w:ascii="仿宋_GB2312" w:eastAsia="仿宋_GB2312" w:hAnsi="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D640CF" w:rsidRDefault="00D640CF">
            <w:pPr>
              <w:spacing w:line="320" w:lineRule="exact"/>
              <w:jc w:val="center"/>
              <w:rPr>
                <w:rFonts w:ascii="仿宋_GB2312" w:eastAsia="仿宋_GB2312" w:hAnsi="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D640CF">
            <w:pPr>
              <w:widowControl/>
              <w:spacing w:line="320" w:lineRule="exact"/>
              <w:jc w:val="center"/>
              <w:textAlignment w:val="bottom"/>
              <w:rPr>
                <w:rFonts w:ascii="仿宋_GB2312" w:eastAsia="仿宋_GB2312" w:hAnsi="仿宋_GB2312"/>
                <w:sz w:val="24"/>
                <w:szCs w:val="24"/>
              </w:rPr>
            </w:pPr>
            <w:r w:rsidRPr="0001260F">
              <w:rPr>
                <w:rFonts w:ascii="仿宋_GB2312" w:eastAsia="仿宋_GB2312" w:hAnsi="仿宋_GB2312" w:cs="仿宋_GB2312" w:hint="eastAsia"/>
                <w:kern w:val="0"/>
                <w:sz w:val="24"/>
                <w:szCs w:val="24"/>
              </w:rPr>
              <w:t>可持续影响</w:t>
            </w:r>
            <w:r w:rsidRPr="0001260F">
              <w:rPr>
                <w:rFonts w:ascii="仿宋_GB2312" w:eastAsia="仿宋_GB2312" w:hAnsi="仿宋_GB2312" w:cs="仿宋_GB2312"/>
                <w:kern w:val="0"/>
                <w:sz w:val="24"/>
                <w:szCs w:val="24"/>
              </w:rPr>
              <w:t xml:space="preserve"> </w:t>
            </w:r>
            <w:r w:rsidRPr="0001260F">
              <w:rPr>
                <w:rFonts w:ascii="仿宋_GB2312" w:eastAsia="仿宋_GB2312" w:hAnsi="仿宋_GB2312" w:cs="仿宋_GB2312" w:hint="eastAsia"/>
                <w:kern w:val="0"/>
                <w:sz w:val="24"/>
                <w:szCs w:val="24"/>
              </w:rPr>
              <w:t>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830B58" w:rsidP="00830B58">
            <w:pPr>
              <w:widowControl/>
              <w:spacing w:line="320" w:lineRule="exact"/>
              <w:textAlignment w:val="bottom"/>
              <w:rPr>
                <w:rFonts w:ascii="仿宋_GB2312" w:eastAsia="仿宋_GB2312" w:hAnsi="仿宋_GB2312"/>
                <w:sz w:val="24"/>
                <w:szCs w:val="24"/>
              </w:rPr>
            </w:pPr>
            <w:r>
              <w:rPr>
                <w:rFonts w:ascii="仿宋_GB2312" w:eastAsia="仿宋_GB2312" w:hAnsi="仿宋_GB2312" w:hint="eastAsia"/>
                <w:sz w:val="24"/>
                <w:szCs w:val="24"/>
              </w:rPr>
              <w:t>清白江流域水环境质量</w:t>
            </w:r>
          </w:p>
        </w:tc>
        <w:tc>
          <w:tcPr>
            <w:tcW w:w="1224"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830B58">
            <w:pPr>
              <w:widowControl/>
              <w:spacing w:line="320" w:lineRule="exact"/>
              <w:jc w:val="center"/>
              <w:textAlignment w:val="bottom"/>
              <w:rPr>
                <w:rFonts w:ascii="仿宋_GB2312" w:eastAsia="仿宋_GB2312" w:hAnsi="仿宋_GB2312"/>
                <w:sz w:val="24"/>
                <w:szCs w:val="24"/>
              </w:rPr>
            </w:pPr>
            <w:r>
              <w:rPr>
                <w:rFonts w:ascii="仿宋_GB2312" w:eastAsia="仿宋_GB2312" w:hAnsi="仿宋_GB2312"/>
                <w:sz w:val="24"/>
                <w:szCs w:val="24"/>
              </w:rPr>
              <w:t>明显改善</w:t>
            </w:r>
          </w:p>
        </w:tc>
        <w:tc>
          <w:tcPr>
            <w:tcW w:w="2410"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830B58">
            <w:pPr>
              <w:widowControl/>
              <w:spacing w:line="320" w:lineRule="exact"/>
              <w:jc w:val="center"/>
              <w:textAlignment w:val="bottom"/>
              <w:rPr>
                <w:rFonts w:ascii="仿宋_GB2312" w:eastAsia="仿宋_GB2312" w:hAnsi="仿宋_GB2312"/>
                <w:sz w:val="24"/>
                <w:szCs w:val="24"/>
              </w:rPr>
            </w:pPr>
            <w:r>
              <w:rPr>
                <w:rFonts w:ascii="仿宋_GB2312" w:eastAsia="仿宋_GB2312" w:hAnsi="仿宋_GB2312"/>
                <w:sz w:val="24"/>
                <w:szCs w:val="24"/>
              </w:rPr>
              <w:t>明显改善</w:t>
            </w:r>
          </w:p>
        </w:tc>
      </w:tr>
      <w:tr w:rsidR="00D640CF">
        <w:trPr>
          <w:gridAfter w:val="1"/>
          <w:wAfter w:w="234" w:type="dxa"/>
          <w:trHeight w:val="530"/>
        </w:trPr>
        <w:tc>
          <w:tcPr>
            <w:tcW w:w="1977" w:type="dxa"/>
            <w:vMerge/>
            <w:tcBorders>
              <w:left w:val="single" w:sz="4" w:space="0" w:color="000000"/>
              <w:bottom w:val="single" w:sz="4" w:space="0" w:color="000000"/>
              <w:right w:val="single" w:sz="4" w:space="0" w:color="000000"/>
            </w:tcBorders>
            <w:vAlign w:val="center"/>
          </w:tcPr>
          <w:p w:rsidR="00D640CF" w:rsidRDefault="00D640CF">
            <w:pPr>
              <w:spacing w:line="320" w:lineRule="exact"/>
              <w:jc w:val="center"/>
              <w:rPr>
                <w:rFonts w:ascii="仿宋_GB2312" w:eastAsia="仿宋_GB2312" w:hAnsi="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vAlign w:val="bottom"/>
          </w:tcPr>
          <w:p w:rsidR="00D640CF" w:rsidRDefault="00D640CF">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kern w:val="0"/>
                <w:sz w:val="28"/>
                <w:szCs w:val="28"/>
              </w:rPr>
              <w:br/>
            </w:r>
            <w:r>
              <w:rPr>
                <w:rFonts w:ascii="仿宋_GB2312" w:eastAsia="仿宋_GB2312" w:hAnsi="仿宋_GB2312" w:cs="仿宋_GB2312" w:hint="eastAsia"/>
                <w:kern w:val="0"/>
                <w:sz w:val="28"/>
                <w:szCs w:val="28"/>
              </w:rPr>
              <w:t>度指标</w:t>
            </w:r>
          </w:p>
        </w:tc>
        <w:tc>
          <w:tcPr>
            <w:tcW w:w="1635"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D640CF">
            <w:pPr>
              <w:widowControl/>
              <w:spacing w:line="320" w:lineRule="exact"/>
              <w:jc w:val="center"/>
              <w:textAlignment w:val="bottom"/>
              <w:rPr>
                <w:rFonts w:ascii="仿宋_GB2312" w:eastAsia="仿宋_GB2312" w:hAnsi="仿宋_GB2312"/>
                <w:kern w:val="0"/>
                <w:sz w:val="24"/>
                <w:szCs w:val="24"/>
              </w:rPr>
            </w:pPr>
            <w:r w:rsidRPr="0001260F">
              <w:rPr>
                <w:rFonts w:ascii="仿宋_GB2312" w:eastAsia="仿宋_GB2312" w:hAnsi="仿宋_GB2312" w:cs="仿宋_GB2312" w:hint="eastAsia"/>
                <w:kern w:val="0"/>
                <w:sz w:val="24"/>
                <w:szCs w:val="24"/>
              </w:rPr>
              <w:t>满意度</w:t>
            </w:r>
          </w:p>
          <w:p w:rsidR="00D640CF" w:rsidRPr="0001260F" w:rsidRDefault="00D640CF">
            <w:pPr>
              <w:widowControl/>
              <w:spacing w:line="320" w:lineRule="exact"/>
              <w:jc w:val="center"/>
              <w:textAlignment w:val="bottom"/>
              <w:rPr>
                <w:rFonts w:ascii="仿宋_GB2312" w:eastAsia="仿宋_GB2312" w:hAnsi="仿宋_GB2312"/>
                <w:sz w:val="24"/>
                <w:szCs w:val="24"/>
              </w:rPr>
            </w:pPr>
            <w:r w:rsidRPr="0001260F">
              <w:rPr>
                <w:rFonts w:ascii="仿宋_GB2312" w:eastAsia="仿宋_GB2312" w:hAnsi="仿宋_GB2312" w:cs="仿宋_GB2312" w:hint="eastAsia"/>
                <w:kern w:val="0"/>
                <w:sz w:val="24"/>
                <w:szCs w:val="24"/>
              </w:rPr>
              <w:t>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830B58" w:rsidP="00454580">
            <w:pPr>
              <w:widowControl/>
              <w:spacing w:line="320" w:lineRule="exact"/>
              <w:textAlignment w:val="bottom"/>
              <w:rPr>
                <w:rFonts w:ascii="仿宋_GB2312" w:eastAsia="仿宋_GB2312" w:hAnsi="仿宋_GB2312"/>
                <w:sz w:val="24"/>
                <w:szCs w:val="24"/>
              </w:rPr>
            </w:pPr>
            <w:r>
              <w:rPr>
                <w:rFonts w:ascii="仿宋_GB2312" w:eastAsia="仿宋_GB2312" w:hAnsi="仿宋_GB2312"/>
                <w:sz w:val="24"/>
                <w:szCs w:val="24"/>
              </w:rPr>
              <w:t>群众满意度</w:t>
            </w:r>
          </w:p>
        </w:tc>
        <w:tc>
          <w:tcPr>
            <w:tcW w:w="1224"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830B58">
            <w:pPr>
              <w:widowControl/>
              <w:spacing w:line="320" w:lineRule="exact"/>
              <w:jc w:val="center"/>
              <w:textAlignment w:val="bottom"/>
              <w:rPr>
                <w:rFonts w:ascii="仿宋_GB2312" w:eastAsia="仿宋_GB2312" w:hAnsi="仿宋_GB2312"/>
                <w:sz w:val="24"/>
                <w:szCs w:val="24"/>
              </w:rPr>
            </w:pPr>
            <w:r>
              <w:rPr>
                <w:rFonts w:ascii="仿宋_GB2312" w:eastAsia="仿宋_GB2312" w:hAnsi="仿宋_GB2312"/>
                <w:sz w:val="24"/>
                <w:szCs w:val="24"/>
              </w:rPr>
              <w:t>持续提高</w:t>
            </w:r>
          </w:p>
        </w:tc>
        <w:tc>
          <w:tcPr>
            <w:tcW w:w="2410" w:type="dxa"/>
            <w:tcBorders>
              <w:top w:val="single" w:sz="4" w:space="0" w:color="000000"/>
              <w:left w:val="single" w:sz="4" w:space="0" w:color="000000"/>
              <w:bottom w:val="single" w:sz="4" w:space="0" w:color="000000"/>
              <w:right w:val="single" w:sz="4" w:space="0" w:color="000000"/>
            </w:tcBorders>
            <w:vAlign w:val="bottom"/>
          </w:tcPr>
          <w:p w:rsidR="00D640CF" w:rsidRPr="0001260F" w:rsidRDefault="00830B58">
            <w:pPr>
              <w:widowControl/>
              <w:spacing w:line="320" w:lineRule="exact"/>
              <w:jc w:val="center"/>
              <w:textAlignment w:val="bottom"/>
              <w:rPr>
                <w:rFonts w:ascii="仿宋_GB2312" w:eastAsia="仿宋_GB2312" w:hAnsi="仿宋_GB2312"/>
                <w:sz w:val="24"/>
                <w:szCs w:val="24"/>
              </w:rPr>
            </w:pPr>
            <w:r>
              <w:rPr>
                <w:rFonts w:ascii="仿宋_GB2312" w:eastAsia="仿宋_GB2312" w:hAnsi="仿宋_GB2312"/>
                <w:sz w:val="24"/>
                <w:szCs w:val="24"/>
              </w:rPr>
              <w:t>持续提高</w:t>
            </w:r>
          </w:p>
        </w:tc>
      </w:tr>
    </w:tbl>
    <w:p w:rsidR="00D640CF" w:rsidRDefault="00D640CF" w:rsidP="000B475C">
      <w:pPr>
        <w:widowControl/>
        <w:adjustRightInd w:val="0"/>
        <w:snapToGrid w:val="0"/>
        <w:spacing w:line="580" w:lineRule="exact"/>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附表：</w:t>
      </w:r>
    </w:p>
    <w:p w:rsidR="00D640CF" w:rsidRDefault="00D640CF">
      <w:pPr>
        <w:spacing w:line="580" w:lineRule="exact"/>
        <w:rPr>
          <w:rStyle w:val="1Char"/>
          <w:rFonts w:ascii="黑体" w:eastAsia="黑体" w:hAnsi="黑体"/>
          <w:b w:val="0"/>
          <w:bCs w:val="0"/>
        </w:rPr>
      </w:pPr>
    </w:p>
    <w:p w:rsidR="00D640CF" w:rsidRDefault="00D640CF">
      <w:pPr>
        <w:widowControl/>
        <w:jc w:val="left"/>
        <w:rPr>
          <w:rStyle w:val="1Char"/>
          <w:rFonts w:ascii="黑体" w:eastAsia="黑体" w:hAnsi="黑体"/>
          <w:b w:val="0"/>
          <w:bCs w:val="0"/>
        </w:rPr>
      </w:pPr>
      <w:r>
        <w:rPr>
          <w:rStyle w:val="1Char"/>
          <w:rFonts w:ascii="黑体" w:eastAsia="黑体" w:hAnsi="黑体"/>
          <w:b w:val="0"/>
          <w:bCs w:val="0"/>
        </w:rPr>
        <w:br w:type="page"/>
      </w:r>
    </w:p>
    <w:p w:rsidR="00D640CF" w:rsidRDefault="00D640CF">
      <w:pPr>
        <w:spacing w:line="600" w:lineRule="exact"/>
        <w:jc w:val="center"/>
        <w:outlineLvl w:val="0"/>
        <w:rPr>
          <w:rFonts w:ascii="仿宋" w:eastAsia="仿宋" w:hAnsi="仿宋"/>
        </w:rPr>
      </w:pPr>
      <w:bookmarkStart w:id="60" w:name="_Toc15396618"/>
      <w:r>
        <w:rPr>
          <w:rFonts w:ascii="黑体" w:eastAsia="黑体" w:hAnsi="黑体" w:cs="黑体" w:hint="eastAsia"/>
          <w:sz w:val="44"/>
          <w:szCs w:val="44"/>
        </w:rPr>
        <w:lastRenderedPageBreak/>
        <w:t>第</w:t>
      </w:r>
      <w:r>
        <w:rPr>
          <w:rStyle w:val="1Char"/>
          <w:rFonts w:ascii="黑体" w:eastAsia="黑体" w:hAnsi="黑体" w:cs="黑体" w:hint="eastAsia"/>
          <w:b w:val="0"/>
          <w:bCs w:val="0"/>
        </w:rPr>
        <w:t>五部分</w:t>
      </w:r>
      <w:r>
        <w:rPr>
          <w:rStyle w:val="1Char"/>
          <w:rFonts w:ascii="黑体" w:eastAsia="黑体" w:hAnsi="黑体" w:cs="黑体"/>
          <w:b w:val="0"/>
          <w:bCs w:val="0"/>
        </w:rPr>
        <w:t xml:space="preserve"> </w:t>
      </w:r>
      <w:r>
        <w:rPr>
          <w:rStyle w:val="1Char"/>
          <w:rFonts w:ascii="黑体" w:eastAsia="黑体" w:hAnsi="黑体" w:cs="黑体" w:hint="eastAsia"/>
          <w:b w:val="0"/>
          <w:bCs w:val="0"/>
        </w:rPr>
        <w:t>附表</w:t>
      </w:r>
      <w:bookmarkStart w:id="61" w:name="_Toc15396619"/>
      <w:bookmarkEnd w:id="58"/>
      <w:bookmarkEnd w:id="60"/>
    </w:p>
    <w:p w:rsidR="00D640CF" w:rsidRDefault="00D640CF">
      <w:pPr>
        <w:pStyle w:val="2"/>
        <w:rPr>
          <w:rFonts w:ascii="仿宋" w:eastAsia="仿宋" w:hAnsi="仿宋" w:cs="Times New Roman"/>
        </w:rPr>
      </w:pPr>
      <w:r>
        <w:rPr>
          <w:rFonts w:ascii="仿宋" w:eastAsia="仿宋" w:hAnsi="仿宋" w:cs="仿宋" w:hint="eastAsia"/>
          <w:b w:val="0"/>
          <w:bCs w:val="0"/>
        </w:rPr>
        <w:t>一、收</w:t>
      </w:r>
      <w:r>
        <w:rPr>
          <w:rStyle w:val="2Char"/>
          <w:rFonts w:ascii="仿宋" w:eastAsia="仿宋" w:hAnsi="仿宋" w:cs="仿宋" w:hint="eastAsia"/>
        </w:rPr>
        <w:t>入支出决算总表</w:t>
      </w:r>
      <w:bookmarkEnd w:id="61"/>
    </w:p>
    <w:p w:rsidR="00D640CF" w:rsidRDefault="00D640CF">
      <w:pPr>
        <w:pStyle w:val="2"/>
        <w:rPr>
          <w:rFonts w:ascii="仿宋" w:eastAsia="仿宋" w:hAnsi="仿宋" w:cs="Times New Roman"/>
        </w:rPr>
      </w:pPr>
      <w:bookmarkStart w:id="62" w:name="_Toc15396620"/>
      <w:r>
        <w:rPr>
          <w:rFonts w:ascii="仿宋" w:eastAsia="仿宋" w:hAnsi="仿宋" w:cs="仿宋" w:hint="eastAsia"/>
          <w:b w:val="0"/>
          <w:bCs w:val="0"/>
        </w:rPr>
        <w:t>二、收</w:t>
      </w:r>
      <w:r>
        <w:rPr>
          <w:rStyle w:val="2Char"/>
          <w:rFonts w:ascii="仿宋" w:eastAsia="仿宋" w:hAnsi="仿宋" w:cs="仿宋" w:hint="eastAsia"/>
        </w:rPr>
        <w:t>入决算表</w:t>
      </w:r>
      <w:bookmarkEnd w:id="62"/>
    </w:p>
    <w:p w:rsidR="00D640CF" w:rsidRDefault="00D640CF">
      <w:pPr>
        <w:pStyle w:val="2"/>
        <w:rPr>
          <w:rFonts w:ascii="仿宋" w:eastAsia="仿宋" w:hAnsi="仿宋" w:cs="Times New Roman"/>
        </w:rPr>
      </w:pPr>
      <w:bookmarkStart w:id="63" w:name="_Toc15396621"/>
      <w:r>
        <w:rPr>
          <w:rStyle w:val="2Char"/>
          <w:rFonts w:ascii="仿宋" w:eastAsia="仿宋" w:hAnsi="仿宋" w:cs="仿宋" w:hint="eastAsia"/>
        </w:rPr>
        <w:t>三、</w:t>
      </w:r>
      <w:r>
        <w:rPr>
          <w:rFonts w:ascii="仿宋" w:eastAsia="仿宋" w:hAnsi="仿宋" w:cs="仿宋" w:hint="eastAsia"/>
          <w:b w:val="0"/>
          <w:bCs w:val="0"/>
        </w:rPr>
        <w:t>支</w:t>
      </w:r>
      <w:r>
        <w:rPr>
          <w:rStyle w:val="2Char"/>
          <w:rFonts w:ascii="仿宋" w:eastAsia="仿宋" w:hAnsi="仿宋" w:cs="仿宋" w:hint="eastAsia"/>
        </w:rPr>
        <w:t>出决算表</w:t>
      </w:r>
      <w:bookmarkEnd w:id="63"/>
    </w:p>
    <w:p w:rsidR="00D640CF" w:rsidRDefault="00D640CF">
      <w:pPr>
        <w:pStyle w:val="2"/>
        <w:rPr>
          <w:rFonts w:ascii="仿宋" w:eastAsia="仿宋" w:hAnsi="仿宋" w:cs="Times New Roman"/>
          <w:b w:val="0"/>
          <w:bCs w:val="0"/>
        </w:rPr>
      </w:pPr>
      <w:bookmarkStart w:id="64" w:name="_Toc15396622"/>
      <w:r>
        <w:rPr>
          <w:rStyle w:val="2Char"/>
          <w:rFonts w:ascii="仿宋" w:eastAsia="仿宋" w:hAnsi="仿宋" w:cs="仿宋" w:hint="eastAsia"/>
        </w:rPr>
        <w:t>四、</w:t>
      </w:r>
      <w:r>
        <w:rPr>
          <w:rFonts w:ascii="仿宋" w:eastAsia="仿宋" w:hAnsi="仿宋" w:cs="仿宋" w:hint="eastAsia"/>
          <w:b w:val="0"/>
          <w:bCs w:val="0"/>
        </w:rPr>
        <w:t>财</w:t>
      </w:r>
      <w:r>
        <w:rPr>
          <w:rStyle w:val="2Char"/>
          <w:rFonts w:ascii="仿宋" w:eastAsia="仿宋" w:hAnsi="仿宋" w:cs="仿宋" w:hint="eastAsia"/>
        </w:rPr>
        <w:t>政拨款收入支出决算总表</w:t>
      </w:r>
      <w:bookmarkEnd w:id="64"/>
    </w:p>
    <w:p w:rsidR="00D640CF" w:rsidRDefault="00D640CF">
      <w:pPr>
        <w:pStyle w:val="2"/>
        <w:rPr>
          <w:rStyle w:val="2Char"/>
          <w:rFonts w:ascii="仿宋" w:eastAsia="仿宋" w:hAnsi="仿宋" w:cs="Times New Roman"/>
        </w:rPr>
      </w:pPr>
      <w:bookmarkStart w:id="65" w:name="_Toc15396623"/>
      <w:r>
        <w:rPr>
          <w:rStyle w:val="2Char"/>
          <w:rFonts w:ascii="仿宋" w:eastAsia="仿宋" w:hAnsi="仿宋" w:cs="仿宋" w:hint="eastAsia"/>
        </w:rPr>
        <w:t>五、</w:t>
      </w:r>
      <w:r>
        <w:rPr>
          <w:rFonts w:ascii="仿宋" w:eastAsia="仿宋" w:hAnsi="仿宋" w:cs="仿宋" w:hint="eastAsia"/>
          <w:b w:val="0"/>
          <w:bCs w:val="0"/>
        </w:rPr>
        <w:t>财</w:t>
      </w:r>
      <w:r>
        <w:rPr>
          <w:rStyle w:val="2Char"/>
          <w:rFonts w:ascii="仿宋" w:eastAsia="仿宋" w:hAnsi="仿宋" w:cs="仿宋" w:hint="eastAsia"/>
        </w:rPr>
        <w:t>政拨款支出决算明细表</w:t>
      </w:r>
      <w:bookmarkStart w:id="66" w:name="_Toc15396624"/>
      <w:bookmarkEnd w:id="65"/>
    </w:p>
    <w:p w:rsidR="00D640CF" w:rsidRDefault="00D640CF">
      <w:pPr>
        <w:pStyle w:val="2"/>
        <w:rPr>
          <w:rFonts w:ascii="仿宋" w:eastAsia="仿宋" w:hAnsi="仿宋" w:cs="Times New Roman"/>
        </w:rPr>
      </w:pPr>
      <w:r>
        <w:rPr>
          <w:rStyle w:val="2Char"/>
          <w:rFonts w:ascii="仿宋" w:eastAsia="仿宋" w:hAnsi="仿宋" w:cs="仿宋" w:hint="eastAsia"/>
        </w:rPr>
        <w:t>六、</w:t>
      </w:r>
      <w:r>
        <w:rPr>
          <w:rFonts w:ascii="仿宋" w:eastAsia="仿宋" w:hAnsi="仿宋" w:cs="仿宋" w:hint="eastAsia"/>
          <w:b w:val="0"/>
          <w:bCs w:val="0"/>
        </w:rPr>
        <w:t>一</w:t>
      </w:r>
      <w:r>
        <w:rPr>
          <w:rStyle w:val="2Char"/>
          <w:rFonts w:ascii="仿宋" w:eastAsia="仿宋" w:hAnsi="仿宋" w:cs="仿宋" w:hint="eastAsia"/>
        </w:rPr>
        <w:t>般公共预算财政拨款支出决算表</w:t>
      </w:r>
      <w:bookmarkEnd w:id="66"/>
    </w:p>
    <w:p w:rsidR="00D640CF" w:rsidRDefault="00D640CF">
      <w:pPr>
        <w:pStyle w:val="2"/>
        <w:rPr>
          <w:rFonts w:ascii="仿宋" w:eastAsia="仿宋" w:hAnsi="仿宋" w:cs="Times New Roman"/>
        </w:rPr>
      </w:pPr>
      <w:bookmarkStart w:id="67" w:name="_Toc15396625"/>
      <w:r>
        <w:rPr>
          <w:rStyle w:val="2Char"/>
          <w:rFonts w:ascii="仿宋" w:eastAsia="仿宋" w:hAnsi="仿宋" w:cs="仿宋" w:hint="eastAsia"/>
        </w:rPr>
        <w:t>七、</w:t>
      </w:r>
      <w:r>
        <w:rPr>
          <w:rFonts w:ascii="仿宋" w:eastAsia="仿宋" w:hAnsi="仿宋" w:cs="仿宋" w:hint="eastAsia"/>
          <w:b w:val="0"/>
          <w:bCs w:val="0"/>
        </w:rPr>
        <w:t>一</w:t>
      </w:r>
      <w:r>
        <w:rPr>
          <w:rStyle w:val="2Char"/>
          <w:rFonts w:ascii="仿宋" w:eastAsia="仿宋" w:hAnsi="仿宋" w:cs="仿宋" w:hint="eastAsia"/>
        </w:rPr>
        <w:t>般公共预算财政拨款支出决算明细表</w:t>
      </w:r>
      <w:bookmarkEnd w:id="67"/>
    </w:p>
    <w:p w:rsidR="00D640CF" w:rsidRDefault="00D640CF">
      <w:pPr>
        <w:pStyle w:val="2"/>
        <w:rPr>
          <w:rFonts w:ascii="仿宋" w:eastAsia="仿宋" w:hAnsi="仿宋" w:cs="Times New Roman"/>
        </w:rPr>
      </w:pPr>
      <w:bookmarkStart w:id="68" w:name="_Toc15396626"/>
      <w:r>
        <w:rPr>
          <w:rStyle w:val="2Char"/>
          <w:rFonts w:ascii="仿宋" w:eastAsia="仿宋" w:hAnsi="仿宋" w:cs="仿宋" w:hint="eastAsia"/>
        </w:rPr>
        <w:t>八、</w:t>
      </w:r>
      <w:r>
        <w:rPr>
          <w:rFonts w:ascii="仿宋" w:eastAsia="仿宋" w:hAnsi="仿宋" w:cs="仿宋" w:hint="eastAsia"/>
          <w:b w:val="0"/>
          <w:bCs w:val="0"/>
        </w:rPr>
        <w:t>一</w:t>
      </w:r>
      <w:r>
        <w:rPr>
          <w:rStyle w:val="2Char"/>
          <w:rFonts w:ascii="仿宋" w:eastAsia="仿宋" w:hAnsi="仿宋" w:cs="仿宋" w:hint="eastAsia"/>
        </w:rPr>
        <w:t>般公共预算财政拨款基本支出决算表</w:t>
      </w:r>
      <w:bookmarkEnd w:id="68"/>
    </w:p>
    <w:p w:rsidR="00D640CF" w:rsidRDefault="00D640CF">
      <w:pPr>
        <w:pStyle w:val="2"/>
        <w:rPr>
          <w:rFonts w:ascii="仿宋" w:eastAsia="仿宋" w:hAnsi="仿宋" w:cs="Times New Roman"/>
        </w:rPr>
      </w:pPr>
      <w:bookmarkStart w:id="69" w:name="_Toc15396627"/>
      <w:r>
        <w:rPr>
          <w:rStyle w:val="2Char"/>
          <w:rFonts w:ascii="仿宋" w:eastAsia="仿宋" w:hAnsi="仿宋" w:cs="仿宋" w:hint="eastAsia"/>
        </w:rPr>
        <w:t>九、</w:t>
      </w:r>
      <w:r>
        <w:rPr>
          <w:rFonts w:ascii="仿宋" w:eastAsia="仿宋" w:hAnsi="仿宋" w:cs="仿宋" w:hint="eastAsia"/>
          <w:b w:val="0"/>
          <w:bCs w:val="0"/>
        </w:rPr>
        <w:t>一</w:t>
      </w:r>
      <w:r>
        <w:rPr>
          <w:rStyle w:val="2Char"/>
          <w:rFonts w:ascii="仿宋" w:eastAsia="仿宋" w:hAnsi="仿宋" w:cs="仿宋" w:hint="eastAsia"/>
        </w:rPr>
        <w:t>般公共预算财政拨款项目支出决算表</w:t>
      </w:r>
      <w:bookmarkEnd w:id="69"/>
    </w:p>
    <w:p w:rsidR="00D640CF" w:rsidRDefault="00D640CF">
      <w:pPr>
        <w:pStyle w:val="2"/>
        <w:rPr>
          <w:rFonts w:ascii="仿宋" w:eastAsia="仿宋" w:hAnsi="仿宋" w:cs="Times New Roman"/>
        </w:rPr>
      </w:pPr>
      <w:bookmarkStart w:id="70" w:name="_Toc15396628"/>
      <w:r>
        <w:rPr>
          <w:rStyle w:val="2Char"/>
          <w:rFonts w:ascii="仿宋" w:eastAsia="仿宋" w:hAnsi="仿宋" w:cs="仿宋" w:hint="eastAsia"/>
        </w:rPr>
        <w:t>十、</w:t>
      </w:r>
      <w:r>
        <w:rPr>
          <w:rFonts w:ascii="仿宋" w:eastAsia="仿宋" w:hAnsi="仿宋" w:cs="仿宋" w:hint="eastAsia"/>
          <w:b w:val="0"/>
          <w:bCs w:val="0"/>
        </w:rPr>
        <w:t>一</w:t>
      </w:r>
      <w:r>
        <w:rPr>
          <w:rStyle w:val="2Char"/>
          <w:rFonts w:ascii="仿宋" w:eastAsia="仿宋" w:hAnsi="仿宋" w:cs="仿宋" w:hint="eastAsia"/>
        </w:rPr>
        <w:t>般公共预算财政拨款“三公”经费支出决算表</w:t>
      </w:r>
      <w:bookmarkEnd w:id="70"/>
    </w:p>
    <w:p w:rsidR="00D640CF" w:rsidRDefault="00D640CF">
      <w:pPr>
        <w:pStyle w:val="2"/>
        <w:rPr>
          <w:rFonts w:ascii="仿宋" w:eastAsia="仿宋" w:hAnsi="仿宋" w:cs="Times New Roman"/>
        </w:rPr>
      </w:pPr>
      <w:bookmarkStart w:id="71" w:name="_Toc15396629"/>
      <w:r>
        <w:rPr>
          <w:rStyle w:val="2Char"/>
          <w:rFonts w:ascii="仿宋" w:eastAsia="仿宋" w:hAnsi="仿宋" w:cs="仿宋" w:hint="eastAsia"/>
        </w:rPr>
        <w:t>十一、</w:t>
      </w:r>
      <w:r>
        <w:rPr>
          <w:rFonts w:ascii="仿宋" w:eastAsia="仿宋" w:hAnsi="仿宋" w:cs="仿宋" w:hint="eastAsia"/>
          <w:b w:val="0"/>
          <w:bCs w:val="0"/>
        </w:rPr>
        <w:t>政</w:t>
      </w:r>
      <w:r>
        <w:rPr>
          <w:rStyle w:val="2Char"/>
          <w:rFonts w:ascii="仿宋" w:eastAsia="仿宋" w:hAnsi="仿宋" w:cs="仿宋" w:hint="eastAsia"/>
        </w:rPr>
        <w:t>府性基金预算财政拨款收入支出决算表</w:t>
      </w:r>
      <w:bookmarkEnd w:id="71"/>
    </w:p>
    <w:p w:rsidR="00D640CF" w:rsidRDefault="00D640CF">
      <w:pPr>
        <w:pStyle w:val="2"/>
        <w:rPr>
          <w:rFonts w:ascii="仿宋" w:eastAsia="仿宋" w:hAnsi="仿宋" w:cs="Times New Roman"/>
        </w:rPr>
      </w:pPr>
      <w:bookmarkStart w:id="72" w:name="_Toc15396630"/>
      <w:r>
        <w:rPr>
          <w:rStyle w:val="2Char"/>
          <w:rFonts w:ascii="仿宋" w:eastAsia="仿宋" w:hAnsi="仿宋" w:cs="仿宋" w:hint="eastAsia"/>
        </w:rPr>
        <w:t>十二、</w:t>
      </w:r>
      <w:r>
        <w:rPr>
          <w:rFonts w:ascii="仿宋" w:eastAsia="仿宋" w:hAnsi="仿宋" w:cs="仿宋" w:hint="eastAsia"/>
          <w:b w:val="0"/>
          <w:bCs w:val="0"/>
        </w:rPr>
        <w:t>政</w:t>
      </w:r>
      <w:r>
        <w:rPr>
          <w:rStyle w:val="2Char"/>
          <w:rFonts w:ascii="仿宋" w:eastAsia="仿宋" w:hAnsi="仿宋" w:cs="仿宋" w:hint="eastAsia"/>
        </w:rPr>
        <w:t>府性基金预算财政拨款“三公”经费支出决算表</w:t>
      </w:r>
      <w:bookmarkEnd w:id="72"/>
    </w:p>
    <w:p w:rsidR="00D640CF" w:rsidRDefault="00D640CF">
      <w:pPr>
        <w:pStyle w:val="2"/>
        <w:rPr>
          <w:rStyle w:val="2Char"/>
          <w:rFonts w:ascii="仿宋" w:eastAsia="仿宋" w:hAnsi="仿宋" w:cs="Times New Roman"/>
        </w:rPr>
      </w:pPr>
      <w:bookmarkStart w:id="73" w:name="_Toc15396631"/>
      <w:r>
        <w:rPr>
          <w:rStyle w:val="2Char"/>
          <w:rFonts w:ascii="仿宋" w:eastAsia="仿宋" w:hAnsi="仿宋" w:cs="仿宋" w:hint="eastAsia"/>
        </w:rPr>
        <w:t>十三、</w:t>
      </w:r>
      <w:r>
        <w:rPr>
          <w:rFonts w:ascii="仿宋" w:eastAsia="仿宋" w:hAnsi="仿宋" w:cs="仿宋" w:hint="eastAsia"/>
          <w:b w:val="0"/>
          <w:bCs w:val="0"/>
        </w:rPr>
        <w:t>国</w:t>
      </w:r>
      <w:r>
        <w:rPr>
          <w:rStyle w:val="2Char"/>
          <w:rFonts w:ascii="仿宋" w:eastAsia="仿宋" w:hAnsi="仿宋" w:cs="仿宋" w:hint="eastAsia"/>
        </w:rPr>
        <w:t>有资本经营预算财政拨款收入支出决算表</w:t>
      </w:r>
      <w:bookmarkEnd w:id="73"/>
    </w:p>
    <w:p w:rsidR="00D640CF" w:rsidRDefault="00D640CF">
      <w:pPr>
        <w:rPr>
          <w:rFonts w:eastAsia="仿宋"/>
        </w:rPr>
      </w:pPr>
      <w:r>
        <w:rPr>
          <w:rStyle w:val="2Char"/>
          <w:rFonts w:ascii="仿宋" w:eastAsia="仿宋" w:hAnsi="仿宋" w:cs="仿宋" w:hint="eastAsia"/>
          <w:b w:val="0"/>
          <w:bCs w:val="0"/>
        </w:rPr>
        <w:t>十四、国有资本经营预算财政拨款支出决算表</w:t>
      </w:r>
    </w:p>
    <w:sectPr w:rsidR="00D640CF" w:rsidSect="00346DD6">
      <w:headerReference w:type="default" r:id="rId8"/>
      <w:footerReference w:type="default" r:id="rId9"/>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988" w:rsidRDefault="00BB1988" w:rsidP="00346DD6">
      <w:r>
        <w:separator/>
      </w:r>
    </w:p>
  </w:endnote>
  <w:endnote w:type="continuationSeparator" w:id="1">
    <w:p w:rsidR="00BB1988" w:rsidRDefault="00BB1988" w:rsidP="00346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Noto Sans Devanagari">
    <w:altName w:val="Times New Roman"/>
    <w:charset w:val="01"/>
    <w:family w:val="auto"/>
    <w:pitch w:val="variable"/>
    <w:sig w:usb0="00000000" w:usb1="00000000" w:usb2="00000000" w:usb3="00000000" w:csb0="0000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CF" w:rsidRDefault="00287B63">
    <w:pPr>
      <w:pStyle w:val="a5"/>
      <w:jc w:val="center"/>
      <w:rPr>
        <w:rFonts w:cs="Times New Roman"/>
      </w:rPr>
    </w:pPr>
    <w:fldSimple w:instr="PAGE   \* MERGEFORMAT">
      <w:r w:rsidR="00FF48D4" w:rsidRPr="00FF48D4">
        <w:rPr>
          <w:noProof/>
          <w:lang w:val="zh-CN"/>
        </w:rPr>
        <w:t>4</w:t>
      </w:r>
    </w:fldSimple>
  </w:p>
  <w:p w:rsidR="00D640CF" w:rsidRDefault="00D640CF">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988" w:rsidRDefault="00BB1988" w:rsidP="00346DD6">
      <w:r>
        <w:separator/>
      </w:r>
    </w:p>
  </w:footnote>
  <w:footnote w:type="continuationSeparator" w:id="1">
    <w:p w:rsidR="00BB1988" w:rsidRDefault="00BB1988" w:rsidP="00346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CF" w:rsidRDefault="00D640CF">
    <w:pPr>
      <w:pStyle w:val="a6"/>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E794925"/>
    <w:multiLevelType w:val="singleLevel"/>
    <w:tmpl w:val="3E794925"/>
    <w:lvl w:ilvl="0">
      <w:start w:val="3"/>
      <w:numFmt w:val="chineseCounting"/>
      <w:suff w:val="nothing"/>
      <w:lvlText w:val="（%1）"/>
      <w:lvlJc w:val="left"/>
      <w:rPr>
        <w:rFonts w:hint="eastAsia"/>
      </w:r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D8D6DB89"/>
    <w:rsid w:val="DB6F4CAB"/>
    <w:rsid w:val="DF6F9789"/>
    <w:rsid w:val="000114F6"/>
    <w:rsid w:val="0001260F"/>
    <w:rsid w:val="000132FF"/>
    <w:rsid w:val="00015A47"/>
    <w:rsid w:val="0001631B"/>
    <w:rsid w:val="000222C6"/>
    <w:rsid w:val="0002549F"/>
    <w:rsid w:val="00037E82"/>
    <w:rsid w:val="000468DB"/>
    <w:rsid w:val="00047688"/>
    <w:rsid w:val="000543F7"/>
    <w:rsid w:val="00055DA2"/>
    <w:rsid w:val="00055F59"/>
    <w:rsid w:val="00061E5C"/>
    <w:rsid w:val="0006221E"/>
    <w:rsid w:val="000634C4"/>
    <w:rsid w:val="00063D3A"/>
    <w:rsid w:val="0006487A"/>
    <w:rsid w:val="00065F8F"/>
    <w:rsid w:val="00070A43"/>
    <w:rsid w:val="00073EFB"/>
    <w:rsid w:val="00074AF7"/>
    <w:rsid w:val="00074CA8"/>
    <w:rsid w:val="000760AB"/>
    <w:rsid w:val="000768F2"/>
    <w:rsid w:val="000807E8"/>
    <w:rsid w:val="000855BF"/>
    <w:rsid w:val="00086E73"/>
    <w:rsid w:val="00091274"/>
    <w:rsid w:val="0009184B"/>
    <w:rsid w:val="00094236"/>
    <w:rsid w:val="0009593C"/>
    <w:rsid w:val="00097322"/>
    <w:rsid w:val="000A00C0"/>
    <w:rsid w:val="000A3AB3"/>
    <w:rsid w:val="000A6A92"/>
    <w:rsid w:val="000B047F"/>
    <w:rsid w:val="000B4757"/>
    <w:rsid w:val="000B475C"/>
    <w:rsid w:val="000B5923"/>
    <w:rsid w:val="000B5A48"/>
    <w:rsid w:val="000B6FF3"/>
    <w:rsid w:val="000C3467"/>
    <w:rsid w:val="000C3CA6"/>
    <w:rsid w:val="000D1267"/>
    <w:rsid w:val="000D1776"/>
    <w:rsid w:val="000D1D4C"/>
    <w:rsid w:val="000D1D50"/>
    <w:rsid w:val="000D2B18"/>
    <w:rsid w:val="000D5782"/>
    <w:rsid w:val="000D78E5"/>
    <w:rsid w:val="000E1A1F"/>
    <w:rsid w:val="000E5F23"/>
    <w:rsid w:val="000E612B"/>
    <w:rsid w:val="000E6613"/>
    <w:rsid w:val="000E67F2"/>
    <w:rsid w:val="000E7119"/>
    <w:rsid w:val="000F6388"/>
    <w:rsid w:val="000F7291"/>
    <w:rsid w:val="000F7907"/>
    <w:rsid w:val="001042FB"/>
    <w:rsid w:val="00111695"/>
    <w:rsid w:val="00114E9B"/>
    <w:rsid w:val="0011706B"/>
    <w:rsid w:val="0013294E"/>
    <w:rsid w:val="001337F3"/>
    <w:rsid w:val="00136342"/>
    <w:rsid w:val="00142216"/>
    <w:rsid w:val="00144D6A"/>
    <w:rsid w:val="0014729F"/>
    <w:rsid w:val="00157BAB"/>
    <w:rsid w:val="0016266B"/>
    <w:rsid w:val="001654D1"/>
    <w:rsid w:val="0016752D"/>
    <w:rsid w:val="00171FFB"/>
    <w:rsid w:val="00174518"/>
    <w:rsid w:val="0018106D"/>
    <w:rsid w:val="00184E9D"/>
    <w:rsid w:val="001877A7"/>
    <w:rsid w:val="00187E3F"/>
    <w:rsid w:val="001902E7"/>
    <w:rsid w:val="00191536"/>
    <w:rsid w:val="00196687"/>
    <w:rsid w:val="001B256B"/>
    <w:rsid w:val="001B4940"/>
    <w:rsid w:val="001B4E26"/>
    <w:rsid w:val="001B6C23"/>
    <w:rsid w:val="001C0962"/>
    <w:rsid w:val="001D47FE"/>
    <w:rsid w:val="001D7531"/>
    <w:rsid w:val="001E3842"/>
    <w:rsid w:val="001E717C"/>
    <w:rsid w:val="001E737D"/>
    <w:rsid w:val="001F0592"/>
    <w:rsid w:val="001F0C11"/>
    <w:rsid w:val="001F2A65"/>
    <w:rsid w:val="001F7506"/>
    <w:rsid w:val="002006CD"/>
    <w:rsid w:val="00200BD4"/>
    <w:rsid w:val="00202B36"/>
    <w:rsid w:val="00204B7A"/>
    <w:rsid w:val="00204CDE"/>
    <w:rsid w:val="0021101A"/>
    <w:rsid w:val="00220536"/>
    <w:rsid w:val="00235629"/>
    <w:rsid w:val="00240D39"/>
    <w:rsid w:val="00260C38"/>
    <w:rsid w:val="002616C0"/>
    <w:rsid w:val="00261AE8"/>
    <w:rsid w:val="00265372"/>
    <w:rsid w:val="002662AA"/>
    <w:rsid w:val="00280496"/>
    <w:rsid w:val="002806F2"/>
    <w:rsid w:val="00287B63"/>
    <w:rsid w:val="00294DC9"/>
    <w:rsid w:val="00295495"/>
    <w:rsid w:val="00295588"/>
    <w:rsid w:val="002A31DE"/>
    <w:rsid w:val="002B2613"/>
    <w:rsid w:val="002B5660"/>
    <w:rsid w:val="002C45CD"/>
    <w:rsid w:val="002C7E11"/>
    <w:rsid w:val="002D6041"/>
    <w:rsid w:val="002D6D05"/>
    <w:rsid w:val="002D7B0C"/>
    <w:rsid w:val="002F1818"/>
    <w:rsid w:val="002F2302"/>
    <w:rsid w:val="002F4614"/>
    <w:rsid w:val="002F567B"/>
    <w:rsid w:val="002F6037"/>
    <w:rsid w:val="003013C6"/>
    <w:rsid w:val="003211B6"/>
    <w:rsid w:val="003216A9"/>
    <w:rsid w:val="00322CFC"/>
    <w:rsid w:val="003334F6"/>
    <w:rsid w:val="00335A74"/>
    <w:rsid w:val="00346DD6"/>
    <w:rsid w:val="00350A89"/>
    <w:rsid w:val="003605A4"/>
    <w:rsid w:val="003636AD"/>
    <w:rsid w:val="00364AE5"/>
    <w:rsid w:val="00364CF2"/>
    <w:rsid w:val="0036561B"/>
    <w:rsid w:val="0037013F"/>
    <w:rsid w:val="003751C6"/>
    <w:rsid w:val="00375C83"/>
    <w:rsid w:val="00380C92"/>
    <w:rsid w:val="003A484F"/>
    <w:rsid w:val="003A4883"/>
    <w:rsid w:val="003A7561"/>
    <w:rsid w:val="003B0945"/>
    <w:rsid w:val="003B0BE0"/>
    <w:rsid w:val="003B0C1B"/>
    <w:rsid w:val="003B2161"/>
    <w:rsid w:val="003B3C77"/>
    <w:rsid w:val="003B50D8"/>
    <w:rsid w:val="003B688C"/>
    <w:rsid w:val="003C0291"/>
    <w:rsid w:val="003C244F"/>
    <w:rsid w:val="003C39AE"/>
    <w:rsid w:val="003C7B60"/>
    <w:rsid w:val="003D0C0F"/>
    <w:rsid w:val="003D1FB2"/>
    <w:rsid w:val="003D66DA"/>
    <w:rsid w:val="003E0432"/>
    <w:rsid w:val="003E1310"/>
    <w:rsid w:val="003E370A"/>
    <w:rsid w:val="003E61BE"/>
    <w:rsid w:val="003E6F55"/>
    <w:rsid w:val="003F7A34"/>
    <w:rsid w:val="00401169"/>
    <w:rsid w:val="00401906"/>
    <w:rsid w:val="00406213"/>
    <w:rsid w:val="00406254"/>
    <w:rsid w:val="004069B0"/>
    <w:rsid w:val="004179D0"/>
    <w:rsid w:val="004223DE"/>
    <w:rsid w:val="0042401B"/>
    <w:rsid w:val="00433BDD"/>
    <w:rsid w:val="00434489"/>
    <w:rsid w:val="00434A8D"/>
    <w:rsid w:val="00437085"/>
    <w:rsid w:val="004406D5"/>
    <w:rsid w:val="00440C63"/>
    <w:rsid w:val="00443880"/>
    <w:rsid w:val="00444613"/>
    <w:rsid w:val="004464F4"/>
    <w:rsid w:val="00447335"/>
    <w:rsid w:val="00450AB8"/>
    <w:rsid w:val="004530A8"/>
    <w:rsid w:val="004535E2"/>
    <w:rsid w:val="00454580"/>
    <w:rsid w:val="00454F58"/>
    <w:rsid w:val="0045578D"/>
    <w:rsid w:val="00461C85"/>
    <w:rsid w:val="00465070"/>
    <w:rsid w:val="00467A64"/>
    <w:rsid w:val="00470ED2"/>
    <w:rsid w:val="00471401"/>
    <w:rsid w:val="00473F31"/>
    <w:rsid w:val="0048263A"/>
    <w:rsid w:val="00483CDE"/>
    <w:rsid w:val="00487945"/>
    <w:rsid w:val="00487E5D"/>
    <w:rsid w:val="004A711F"/>
    <w:rsid w:val="004B199D"/>
    <w:rsid w:val="004B4690"/>
    <w:rsid w:val="004B4DF5"/>
    <w:rsid w:val="004C00C3"/>
    <w:rsid w:val="004C1AAB"/>
    <w:rsid w:val="004C524E"/>
    <w:rsid w:val="004E0A2D"/>
    <w:rsid w:val="004E206B"/>
    <w:rsid w:val="004E4FC3"/>
    <w:rsid w:val="004E5F79"/>
    <w:rsid w:val="004E6DF7"/>
    <w:rsid w:val="004F0FBD"/>
    <w:rsid w:val="004F1310"/>
    <w:rsid w:val="004F5FE1"/>
    <w:rsid w:val="004F69AA"/>
    <w:rsid w:val="00505A47"/>
    <w:rsid w:val="00512FDA"/>
    <w:rsid w:val="00520DA0"/>
    <w:rsid w:val="005264C8"/>
    <w:rsid w:val="00530413"/>
    <w:rsid w:val="005320E8"/>
    <w:rsid w:val="0053286F"/>
    <w:rsid w:val="005335D2"/>
    <w:rsid w:val="00541C53"/>
    <w:rsid w:val="00554E4E"/>
    <w:rsid w:val="00565ED3"/>
    <w:rsid w:val="005664BB"/>
    <w:rsid w:val="00566FFA"/>
    <w:rsid w:val="0057481D"/>
    <w:rsid w:val="00576BD6"/>
    <w:rsid w:val="00576D5C"/>
    <w:rsid w:val="0058057A"/>
    <w:rsid w:val="005836C8"/>
    <w:rsid w:val="0058486E"/>
    <w:rsid w:val="00585B33"/>
    <w:rsid w:val="005878AA"/>
    <w:rsid w:val="0059014D"/>
    <w:rsid w:val="005A4813"/>
    <w:rsid w:val="005B133F"/>
    <w:rsid w:val="005B2E68"/>
    <w:rsid w:val="005B485F"/>
    <w:rsid w:val="005B5C64"/>
    <w:rsid w:val="005C5337"/>
    <w:rsid w:val="005C6075"/>
    <w:rsid w:val="005C6BD0"/>
    <w:rsid w:val="005D1C8B"/>
    <w:rsid w:val="005D1EED"/>
    <w:rsid w:val="005D468D"/>
    <w:rsid w:val="005D5CED"/>
    <w:rsid w:val="005D6066"/>
    <w:rsid w:val="005D7EF7"/>
    <w:rsid w:val="005F1A4C"/>
    <w:rsid w:val="005F422A"/>
    <w:rsid w:val="005F506C"/>
    <w:rsid w:val="00600B38"/>
    <w:rsid w:val="00605688"/>
    <w:rsid w:val="006070AF"/>
    <w:rsid w:val="00607D45"/>
    <w:rsid w:val="00607E6C"/>
    <w:rsid w:val="006101B1"/>
    <w:rsid w:val="00614CCB"/>
    <w:rsid w:val="00614E44"/>
    <w:rsid w:val="0061510E"/>
    <w:rsid w:val="00621815"/>
    <w:rsid w:val="0062270A"/>
    <w:rsid w:val="00622830"/>
    <w:rsid w:val="00623DA0"/>
    <w:rsid w:val="00624316"/>
    <w:rsid w:val="00625645"/>
    <w:rsid w:val="006265CF"/>
    <w:rsid w:val="00630AEF"/>
    <w:rsid w:val="006325F8"/>
    <w:rsid w:val="00633463"/>
    <w:rsid w:val="00634C9A"/>
    <w:rsid w:val="006360B7"/>
    <w:rsid w:val="006440E4"/>
    <w:rsid w:val="00654829"/>
    <w:rsid w:val="00655FA4"/>
    <w:rsid w:val="0066343B"/>
    <w:rsid w:val="00664777"/>
    <w:rsid w:val="006748A4"/>
    <w:rsid w:val="00681A31"/>
    <w:rsid w:val="00683748"/>
    <w:rsid w:val="00683E73"/>
    <w:rsid w:val="006A3141"/>
    <w:rsid w:val="006A5E34"/>
    <w:rsid w:val="006A7CC0"/>
    <w:rsid w:val="006B2422"/>
    <w:rsid w:val="006B244F"/>
    <w:rsid w:val="006B2B9A"/>
    <w:rsid w:val="006B63E0"/>
    <w:rsid w:val="006C1937"/>
    <w:rsid w:val="006D2966"/>
    <w:rsid w:val="006D7036"/>
    <w:rsid w:val="006E53F1"/>
    <w:rsid w:val="006E7956"/>
    <w:rsid w:val="006F020C"/>
    <w:rsid w:val="006F04D2"/>
    <w:rsid w:val="007050D3"/>
    <w:rsid w:val="00705F8E"/>
    <w:rsid w:val="00706C65"/>
    <w:rsid w:val="007127B7"/>
    <w:rsid w:val="0071297D"/>
    <w:rsid w:val="00713132"/>
    <w:rsid w:val="0071798E"/>
    <w:rsid w:val="007315BB"/>
    <w:rsid w:val="00732223"/>
    <w:rsid w:val="007378F6"/>
    <w:rsid w:val="00740C29"/>
    <w:rsid w:val="007416B6"/>
    <w:rsid w:val="00746F48"/>
    <w:rsid w:val="0075404D"/>
    <w:rsid w:val="0076182A"/>
    <w:rsid w:val="00764946"/>
    <w:rsid w:val="00767B7E"/>
    <w:rsid w:val="0077150A"/>
    <w:rsid w:val="00775C17"/>
    <w:rsid w:val="007770C3"/>
    <w:rsid w:val="00777778"/>
    <w:rsid w:val="00784D24"/>
    <w:rsid w:val="00785FBA"/>
    <w:rsid w:val="00786E4A"/>
    <w:rsid w:val="007875EB"/>
    <w:rsid w:val="0079426B"/>
    <w:rsid w:val="007A39F7"/>
    <w:rsid w:val="007D1682"/>
    <w:rsid w:val="007D312A"/>
    <w:rsid w:val="007D3F19"/>
    <w:rsid w:val="007E0255"/>
    <w:rsid w:val="007E23B0"/>
    <w:rsid w:val="007E23E5"/>
    <w:rsid w:val="007E524A"/>
    <w:rsid w:val="007E6193"/>
    <w:rsid w:val="007F1991"/>
    <w:rsid w:val="007F2C2F"/>
    <w:rsid w:val="007F55FC"/>
    <w:rsid w:val="007F5665"/>
    <w:rsid w:val="00800112"/>
    <w:rsid w:val="008021F6"/>
    <w:rsid w:val="008047F5"/>
    <w:rsid w:val="00806771"/>
    <w:rsid w:val="00813348"/>
    <w:rsid w:val="00815A29"/>
    <w:rsid w:val="00817A08"/>
    <w:rsid w:val="00824A58"/>
    <w:rsid w:val="008253BB"/>
    <w:rsid w:val="008257DB"/>
    <w:rsid w:val="008271AD"/>
    <w:rsid w:val="00827609"/>
    <w:rsid w:val="00827747"/>
    <w:rsid w:val="00830B58"/>
    <w:rsid w:val="00836E47"/>
    <w:rsid w:val="0083706E"/>
    <w:rsid w:val="008408F6"/>
    <w:rsid w:val="00840C5E"/>
    <w:rsid w:val="00841080"/>
    <w:rsid w:val="008423A5"/>
    <w:rsid w:val="00844FBE"/>
    <w:rsid w:val="00846883"/>
    <w:rsid w:val="00850625"/>
    <w:rsid w:val="00853718"/>
    <w:rsid w:val="00855221"/>
    <w:rsid w:val="00860645"/>
    <w:rsid w:val="00867799"/>
    <w:rsid w:val="0087068A"/>
    <w:rsid w:val="00871F71"/>
    <w:rsid w:val="00872FD8"/>
    <w:rsid w:val="0088228B"/>
    <w:rsid w:val="008837B4"/>
    <w:rsid w:val="00885AF4"/>
    <w:rsid w:val="008939CD"/>
    <w:rsid w:val="008A05C4"/>
    <w:rsid w:val="008A3532"/>
    <w:rsid w:val="008B0886"/>
    <w:rsid w:val="008B768C"/>
    <w:rsid w:val="008C4DB1"/>
    <w:rsid w:val="008C4EAF"/>
    <w:rsid w:val="008C5176"/>
    <w:rsid w:val="008C7FD0"/>
    <w:rsid w:val="008D0632"/>
    <w:rsid w:val="008D21D5"/>
    <w:rsid w:val="008D6B37"/>
    <w:rsid w:val="008D743C"/>
    <w:rsid w:val="008E10C6"/>
    <w:rsid w:val="008E1DE7"/>
    <w:rsid w:val="008E5FA7"/>
    <w:rsid w:val="008E6EAF"/>
    <w:rsid w:val="008E707C"/>
    <w:rsid w:val="008F1C34"/>
    <w:rsid w:val="008F3608"/>
    <w:rsid w:val="00900B08"/>
    <w:rsid w:val="00902155"/>
    <w:rsid w:val="00902FA3"/>
    <w:rsid w:val="00911110"/>
    <w:rsid w:val="00911E21"/>
    <w:rsid w:val="00920B0B"/>
    <w:rsid w:val="00923564"/>
    <w:rsid w:val="0092392E"/>
    <w:rsid w:val="00927A5A"/>
    <w:rsid w:val="00930D52"/>
    <w:rsid w:val="009315F9"/>
    <w:rsid w:val="00933499"/>
    <w:rsid w:val="00935C98"/>
    <w:rsid w:val="00946945"/>
    <w:rsid w:val="00951248"/>
    <w:rsid w:val="0095152F"/>
    <w:rsid w:val="00954C49"/>
    <w:rsid w:val="00955E37"/>
    <w:rsid w:val="0095756A"/>
    <w:rsid w:val="00963FD5"/>
    <w:rsid w:val="00965EF5"/>
    <w:rsid w:val="0097099F"/>
    <w:rsid w:val="00971997"/>
    <w:rsid w:val="00971FFC"/>
    <w:rsid w:val="0097680F"/>
    <w:rsid w:val="009808E7"/>
    <w:rsid w:val="00982039"/>
    <w:rsid w:val="009855E8"/>
    <w:rsid w:val="0098660A"/>
    <w:rsid w:val="00990812"/>
    <w:rsid w:val="009931C3"/>
    <w:rsid w:val="009A0769"/>
    <w:rsid w:val="009A30FC"/>
    <w:rsid w:val="009B2C43"/>
    <w:rsid w:val="009B4EAE"/>
    <w:rsid w:val="009B7573"/>
    <w:rsid w:val="009C06C9"/>
    <w:rsid w:val="009C1FFB"/>
    <w:rsid w:val="009C22F4"/>
    <w:rsid w:val="009C2A4B"/>
    <w:rsid w:val="009C2E98"/>
    <w:rsid w:val="009C608D"/>
    <w:rsid w:val="009C660B"/>
    <w:rsid w:val="009D3447"/>
    <w:rsid w:val="009D4711"/>
    <w:rsid w:val="009E7288"/>
    <w:rsid w:val="009E7971"/>
    <w:rsid w:val="009F1185"/>
    <w:rsid w:val="009F18CD"/>
    <w:rsid w:val="009F2A13"/>
    <w:rsid w:val="009F7527"/>
    <w:rsid w:val="00A04AE0"/>
    <w:rsid w:val="00A04EB0"/>
    <w:rsid w:val="00A04ED5"/>
    <w:rsid w:val="00A13CC1"/>
    <w:rsid w:val="00A16847"/>
    <w:rsid w:val="00A1746E"/>
    <w:rsid w:val="00A22275"/>
    <w:rsid w:val="00A237D8"/>
    <w:rsid w:val="00A268C4"/>
    <w:rsid w:val="00A307CD"/>
    <w:rsid w:val="00A331C8"/>
    <w:rsid w:val="00A40A00"/>
    <w:rsid w:val="00A4142F"/>
    <w:rsid w:val="00A422EB"/>
    <w:rsid w:val="00A45BB7"/>
    <w:rsid w:val="00A47EE1"/>
    <w:rsid w:val="00A525D3"/>
    <w:rsid w:val="00A56DF2"/>
    <w:rsid w:val="00A56E6E"/>
    <w:rsid w:val="00A63236"/>
    <w:rsid w:val="00A67AB5"/>
    <w:rsid w:val="00A705E7"/>
    <w:rsid w:val="00A733B2"/>
    <w:rsid w:val="00A7404C"/>
    <w:rsid w:val="00A741C2"/>
    <w:rsid w:val="00A905F8"/>
    <w:rsid w:val="00A91760"/>
    <w:rsid w:val="00A93B00"/>
    <w:rsid w:val="00A93C21"/>
    <w:rsid w:val="00AA2775"/>
    <w:rsid w:val="00AA4560"/>
    <w:rsid w:val="00AB1BE9"/>
    <w:rsid w:val="00AB64C9"/>
    <w:rsid w:val="00AC3C6A"/>
    <w:rsid w:val="00AD1BDC"/>
    <w:rsid w:val="00AD5620"/>
    <w:rsid w:val="00AD58A2"/>
    <w:rsid w:val="00AD656B"/>
    <w:rsid w:val="00AD7C1B"/>
    <w:rsid w:val="00AE16BA"/>
    <w:rsid w:val="00AE1EBE"/>
    <w:rsid w:val="00AF3206"/>
    <w:rsid w:val="00B0054D"/>
    <w:rsid w:val="00B03C9D"/>
    <w:rsid w:val="00B060AE"/>
    <w:rsid w:val="00B06369"/>
    <w:rsid w:val="00B10517"/>
    <w:rsid w:val="00B14A68"/>
    <w:rsid w:val="00B14E76"/>
    <w:rsid w:val="00B161B8"/>
    <w:rsid w:val="00B17C64"/>
    <w:rsid w:val="00B2048C"/>
    <w:rsid w:val="00B23B34"/>
    <w:rsid w:val="00B26088"/>
    <w:rsid w:val="00B26242"/>
    <w:rsid w:val="00B310B9"/>
    <w:rsid w:val="00B35F3F"/>
    <w:rsid w:val="00B36CBB"/>
    <w:rsid w:val="00B40703"/>
    <w:rsid w:val="00B425E0"/>
    <w:rsid w:val="00B440AA"/>
    <w:rsid w:val="00B44B70"/>
    <w:rsid w:val="00B528B1"/>
    <w:rsid w:val="00B53C56"/>
    <w:rsid w:val="00B551E7"/>
    <w:rsid w:val="00B567D6"/>
    <w:rsid w:val="00B57DAF"/>
    <w:rsid w:val="00B72151"/>
    <w:rsid w:val="00B77EA6"/>
    <w:rsid w:val="00B81598"/>
    <w:rsid w:val="00B841F1"/>
    <w:rsid w:val="00B91148"/>
    <w:rsid w:val="00B944D6"/>
    <w:rsid w:val="00B97382"/>
    <w:rsid w:val="00BA4859"/>
    <w:rsid w:val="00BA7F02"/>
    <w:rsid w:val="00BB0E45"/>
    <w:rsid w:val="00BB1988"/>
    <w:rsid w:val="00BB4D30"/>
    <w:rsid w:val="00BB4DF0"/>
    <w:rsid w:val="00BB68E9"/>
    <w:rsid w:val="00BB6E17"/>
    <w:rsid w:val="00BC099E"/>
    <w:rsid w:val="00BC0EC5"/>
    <w:rsid w:val="00BC289F"/>
    <w:rsid w:val="00BC2D50"/>
    <w:rsid w:val="00BC4C1E"/>
    <w:rsid w:val="00BC5361"/>
    <w:rsid w:val="00BC5460"/>
    <w:rsid w:val="00BC6B50"/>
    <w:rsid w:val="00BD0E25"/>
    <w:rsid w:val="00BD630A"/>
    <w:rsid w:val="00BF5BD6"/>
    <w:rsid w:val="00BF6F84"/>
    <w:rsid w:val="00C03E31"/>
    <w:rsid w:val="00C0643E"/>
    <w:rsid w:val="00C138A3"/>
    <w:rsid w:val="00C21C1C"/>
    <w:rsid w:val="00C23E75"/>
    <w:rsid w:val="00C23FE8"/>
    <w:rsid w:val="00C25B24"/>
    <w:rsid w:val="00C30DC7"/>
    <w:rsid w:val="00C33E72"/>
    <w:rsid w:val="00C3474F"/>
    <w:rsid w:val="00C354B2"/>
    <w:rsid w:val="00C35554"/>
    <w:rsid w:val="00C41FC6"/>
    <w:rsid w:val="00C42709"/>
    <w:rsid w:val="00C4562D"/>
    <w:rsid w:val="00C533CC"/>
    <w:rsid w:val="00C5386E"/>
    <w:rsid w:val="00C5443E"/>
    <w:rsid w:val="00C54F42"/>
    <w:rsid w:val="00C5751C"/>
    <w:rsid w:val="00C61BFC"/>
    <w:rsid w:val="00C62B85"/>
    <w:rsid w:val="00C65438"/>
    <w:rsid w:val="00C73567"/>
    <w:rsid w:val="00C754C6"/>
    <w:rsid w:val="00C87FD8"/>
    <w:rsid w:val="00C91381"/>
    <w:rsid w:val="00C91808"/>
    <w:rsid w:val="00C91CBB"/>
    <w:rsid w:val="00C97790"/>
    <w:rsid w:val="00CB4E70"/>
    <w:rsid w:val="00CC09B6"/>
    <w:rsid w:val="00CC0B17"/>
    <w:rsid w:val="00CC4002"/>
    <w:rsid w:val="00CC666F"/>
    <w:rsid w:val="00CD1E3F"/>
    <w:rsid w:val="00CD6287"/>
    <w:rsid w:val="00CE3958"/>
    <w:rsid w:val="00CE44F6"/>
    <w:rsid w:val="00CE49DA"/>
    <w:rsid w:val="00CE74D3"/>
    <w:rsid w:val="00CE7B61"/>
    <w:rsid w:val="00D00095"/>
    <w:rsid w:val="00D028AE"/>
    <w:rsid w:val="00D06B42"/>
    <w:rsid w:val="00D07C94"/>
    <w:rsid w:val="00D114F0"/>
    <w:rsid w:val="00D12751"/>
    <w:rsid w:val="00D12A55"/>
    <w:rsid w:val="00D20620"/>
    <w:rsid w:val="00D250DC"/>
    <w:rsid w:val="00D254F7"/>
    <w:rsid w:val="00D26091"/>
    <w:rsid w:val="00D2685C"/>
    <w:rsid w:val="00D34E7C"/>
    <w:rsid w:val="00D35489"/>
    <w:rsid w:val="00D36AFE"/>
    <w:rsid w:val="00D51276"/>
    <w:rsid w:val="00D51AE6"/>
    <w:rsid w:val="00D5579F"/>
    <w:rsid w:val="00D564F4"/>
    <w:rsid w:val="00D56D21"/>
    <w:rsid w:val="00D640CF"/>
    <w:rsid w:val="00D700C8"/>
    <w:rsid w:val="00D7035F"/>
    <w:rsid w:val="00D7534E"/>
    <w:rsid w:val="00DA1499"/>
    <w:rsid w:val="00DA634F"/>
    <w:rsid w:val="00DA65AC"/>
    <w:rsid w:val="00DA6EEA"/>
    <w:rsid w:val="00DA77EA"/>
    <w:rsid w:val="00DB1913"/>
    <w:rsid w:val="00DB7D2A"/>
    <w:rsid w:val="00DC04D4"/>
    <w:rsid w:val="00DC2EEB"/>
    <w:rsid w:val="00DC410D"/>
    <w:rsid w:val="00DC4947"/>
    <w:rsid w:val="00DC5A81"/>
    <w:rsid w:val="00DC68CA"/>
    <w:rsid w:val="00DC7487"/>
    <w:rsid w:val="00DC7CBA"/>
    <w:rsid w:val="00DD73B7"/>
    <w:rsid w:val="00DE2F37"/>
    <w:rsid w:val="00DF28BC"/>
    <w:rsid w:val="00DF34B9"/>
    <w:rsid w:val="00DF38B1"/>
    <w:rsid w:val="00E01053"/>
    <w:rsid w:val="00E05480"/>
    <w:rsid w:val="00E07ACF"/>
    <w:rsid w:val="00E142FB"/>
    <w:rsid w:val="00E31F07"/>
    <w:rsid w:val="00E331A1"/>
    <w:rsid w:val="00E33202"/>
    <w:rsid w:val="00E336A9"/>
    <w:rsid w:val="00E3636F"/>
    <w:rsid w:val="00E41F8D"/>
    <w:rsid w:val="00E43A8B"/>
    <w:rsid w:val="00E472B1"/>
    <w:rsid w:val="00E50624"/>
    <w:rsid w:val="00E568DF"/>
    <w:rsid w:val="00E60DE8"/>
    <w:rsid w:val="00E64269"/>
    <w:rsid w:val="00E7547B"/>
    <w:rsid w:val="00E82267"/>
    <w:rsid w:val="00E843A8"/>
    <w:rsid w:val="00E84DCC"/>
    <w:rsid w:val="00E853CE"/>
    <w:rsid w:val="00E867B6"/>
    <w:rsid w:val="00E8718E"/>
    <w:rsid w:val="00E91B43"/>
    <w:rsid w:val="00EA010F"/>
    <w:rsid w:val="00EA1A21"/>
    <w:rsid w:val="00EB1A8A"/>
    <w:rsid w:val="00EC3780"/>
    <w:rsid w:val="00EC5DD0"/>
    <w:rsid w:val="00ED1B63"/>
    <w:rsid w:val="00ED3C1F"/>
    <w:rsid w:val="00ED4085"/>
    <w:rsid w:val="00ED420E"/>
    <w:rsid w:val="00ED6FBE"/>
    <w:rsid w:val="00EE2F57"/>
    <w:rsid w:val="00EF4C34"/>
    <w:rsid w:val="00EF77C6"/>
    <w:rsid w:val="00F00427"/>
    <w:rsid w:val="00F007A2"/>
    <w:rsid w:val="00F00E74"/>
    <w:rsid w:val="00F05438"/>
    <w:rsid w:val="00F1361C"/>
    <w:rsid w:val="00F156F0"/>
    <w:rsid w:val="00F160C7"/>
    <w:rsid w:val="00F22DD8"/>
    <w:rsid w:val="00F2408F"/>
    <w:rsid w:val="00F240E9"/>
    <w:rsid w:val="00F26041"/>
    <w:rsid w:val="00F31D54"/>
    <w:rsid w:val="00F33FA7"/>
    <w:rsid w:val="00F36D8F"/>
    <w:rsid w:val="00F417B1"/>
    <w:rsid w:val="00F41C71"/>
    <w:rsid w:val="00F43172"/>
    <w:rsid w:val="00F45852"/>
    <w:rsid w:val="00F45853"/>
    <w:rsid w:val="00F4689D"/>
    <w:rsid w:val="00F55DF1"/>
    <w:rsid w:val="00F602DF"/>
    <w:rsid w:val="00F70663"/>
    <w:rsid w:val="00F74500"/>
    <w:rsid w:val="00F754A1"/>
    <w:rsid w:val="00F75E19"/>
    <w:rsid w:val="00F81FD9"/>
    <w:rsid w:val="00F841AA"/>
    <w:rsid w:val="00F84A94"/>
    <w:rsid w:val="00F8541B"/>
    <w:rsid w:val="00F86E0A"/>
    <w:rsid w:val="00F87E96"/>
    <w:rsid w:val="00FA23E8"/>
    <w:rsid w:val="00FB2DA3"/>
    <w:rsid w:val="00FB39CD"/>
    <w:rsid w:val="00FC7CF6"/>
    <w:rsid w:val="00FD3CC1"/>
    <w:rsid w:val="00FD3E2B"/>
    <w:rsid w:val="00FF1E02"/>
    <w:rsid w:val="00FF30B4"/>
    <w:rsid w:val="00FF48D4"/>
    <w:rsid w:val="066E0107"/>
    <w:rsid w:val="07996F6E"/>
    <w:rsid w:val="0A2032A3"/>
    <w:rsid w:val="101860EC"/>
    <w:rsid w:val="10C055FF"/>
    <w:rsid w:val="118107EC"/>
    <w:rsid w:val="13D50BC4"/>
    <w:rsid w:val="16BB723D"/>
    <w:rsid w:val="1BE8440E"/>
    <w:rsid w:val="1D155CEE"/>
    <w:rsid w:val="23860B96"/>
    <w:rsid w:val="240371BF"/>
    <w:rsid w:val="29FD04D3"/>
    <w:rsid w:val="2C8A61B5"/>
    <w:rsid w:val="2DF04E50"/>
    <w:rsid w:val="319F7F4E"/>
    <w:rsid w:val="36AA5135"/>
    <w:rsid w:val="37E16F03"/>
    <w:rsid w:val="3D98207C"/>
    <w:rsid w:val="44E268DA"/>
    <w:rsid w:val="4A627F82"/>
    <w:rsid w:val="4B4F25DA"/>
    <w:rsid w:val="4BE068DB"/>
    <w:rsid w:val="4D577224"/>
    <w:rsid w:val="4EAB630A"/>
    <w:rsid w:val="4ECE2238"/>
    <w:rsid w:val="5AF92295"/>
    <w:rsid w:val="5CD71FC4"/>
    <w:rsid w:val="6C4A05C8"/>
    <w:rsid w:val="6E7E3605"/>
    <w:rsid w:val="6FF5CC65"/>
    <w:rsid w:val="715C0E4B"/>
    <w:rsid w:val="72734D90"/>
    <w:rsid w:val="73AD73D5"/>
    <w:rsid w:val="73B6EB34"/>
    <w:rsid w:val="79EE5BA4"/>
    <w:rsid w:val="7A894339"/>
    <w:rsid w:val="7EEF11D3"/>
    <w:rsid w:val="7FA30C79"/>
    <w:rsid w:val="7FC96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qFormat="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qFormat="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a0"/>
    <w:qFormat/>
    <w:rsid w:val="00346DD6"/>
    <w:pPr>
      <w:widowControl w:val="0"/>
      <w:jc w:val="both"/>
    </w:pPr>
    <w:rPr>
      <w:rFonts w:ascii="Times New Roman" w:hAnsi="Times New Roman"/>
      <w:szCs w:val="21"/>
    </w:rPr>
  </w:style>
  <w:style w:type="paragraph" w:styleId="1">
    <w:name w:val="heading 1"/>
    <w:basedOn w:val="a"/>
    <w:next w:val="a"/>
    <w:link w:val="1Char"/>
    <w:uiPriority w:val="99"/>
    <w:qFormat/>
    <w:rsid w:val="00346DD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346DD6"/>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346DD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346DD6"/>
    <w:rPr>
      <w:rFonts w:ascii="Times New Roman" w:hAnsi="Times New Roman" w:cs="Times New Roman"/>
      <w:b/>
      <w:bCs/>
      <w:kern w:val="44"/>
      <w:sz w:val="44"/>
      <w:szCs w:val="44"/>
    </w:rPr>
  </w:style>
  <w:style w:type="character" w:customStyle="1" w:styleId="2Char">
    <w:name w:val="标题 2 Char"/>
    <w:basedOn w:val="a1"/>
    <w:link w:val="2"/>
    <w:uiPriority w:val="99"/>
    <w:locked/>
    <w:rsid w:val="00346DD6"/>
    <w:rPr>
      <w:rFonts w:ascii="Cambria" w:eastAsia="宋体" w:hAnsi="Cambria" w:cs="Cambria"/>
      <w:b/>
      <w:bCs/>
      <w:kern w:val="2"/>
      <w:sz w:val="32"/>
      <w:szCs w:val="32"/>
    </w:rPr>
  </w:style>
  <w:style w:type="character" w:customStyle="1" w:styleId="3Char">
    <w:name w:val="标题 3 Char"/>
    <w:basedOn w:val="a1"/>
    <w:link w:val="3"/>
    <w:uiPriority w:val="99"/>
    <w:locked/>
    <w:rsid w:val="00346DD6"/>
    <w:rPr>
      <w:rFonts w:ascii="Times New Roman" w:hAnsi="Times New Roman" w:cs="Times New Roman"/>
      <w:b/>
      <w:bCs/>
      <w:kern w:val="2"/>
      <w:sz w:val="32"/>
      <w:szCs w:val="32"/>
    </w:rPr>
  </w:style>
  <w:style w:type="paragraph" w:styleId="a0">
    <w:name w:val="Body Text"/>
    <w:basedOn w:val="a"/>
    <w:link w:val="Char"/>
    <w:uiPriority w:val="99"/>
    <w:rsid w:val="00346DD6"/>
    <w:pPr>
      <w:spacing w:beforeLines="30"/>
    </w:pPr>
    <w:rPr>
      <w:rFonts w:ascii="仿宋_GB2312" w:eastAsia="仿宋_GB2312" w:cs="仿宋_GB2312"/>
      <w:kern w:val="0"/>
      <w:sz w:val="24"/>
      <w:szCs w:val="24"/>
    </w:rPr>
  </w:style>
  <w:style w:type="character" w:customStyle="1" w:styleId="BodyTextChar">
    <w:name w:val="Body Text Char"/>
    <w:basedOn w:val="a1"/>
    <w:link w:val="a0"/>
    <w:uiPriority w:val="99"/>
    <w:semiHidden/>
    <w:rsid w:val="00346DD6"/>
    <w:rPr>
      <w:rFonts w:ascii="Times New Roman" w:hAnsi="Times New Roman" w:cs="Times New Roman"/>
      <w:sz w:val="24"/>
      <w:szCs w:val="24"/>
    </w:rPr>
  </w:style>
  <w:style w:type="paragraph" w:styleId="30">
    <w:name w:val="toc 3"/>
    <w:basedOn w:val="a"/>
    <w:next w:val="a"/>
    <w:autoRedefine/>
    <w:uiPriority w:val="99"/>
    <w:semiHidden/>
    <w:rsid w:val="00346DD6"/>
    <w:pPr>
      <w:tabs>
        <w:tab w:val="right" w:leader="dot" w:pos="8296"/>
      </w:tabs>
      <w:ind w:leftChars="400" w:left="840"/>
    </w:pPr>
  </w:style>
  <w:style w:type="paragraph" w:styleId="a4">
    <w:name w:val="Balloon Text"/>
    <w:basedOn w:val="a"/>
    <w:link w:val="Char0"/>
    <w:semiHidden/>
    <w:qFormat/>
    <w:rsid w:val="00346DD6"/>
    <w:rPr>
      <w:sz w:val="18"/>
      <w:szCs w:val="18"/>
    </w:rPr>
  </w:style>
  <w:style w:type="character" w:customStyle="1" w:styleId="Char0">
    <w:name w:val="批注框文本 Char"/>
    <w:basedOn w:val="a1"/>
    <w:link w:val="a4"/>
    <w:uiPriority w:val="99"/>
    <w:semiHidden/>
    <w:locked/>
    <w:rsid w:val="00346DD6"/>
    <w:rPr>
      <w:rFonts w:ascii="Times New Roman" w:hAnsi="Times New Roman" w:cs="Times New Roman"/>
      <w:kern w:val="2"/>
      <w:sz w:val="18"/>
      <w:szCs w:val="18"/>
    </w:rPr>
  </w:style>
  <w:style w:type="paragraph" w:styleId="a5">
    <w:name w:val="footer"/>
    <w:basedOn w:val="a"/>
    <w:link w:val="Char1"/>
    <w:uiPriority w:val="99"/>
    <w:rsid w:val="00346DD6"/>
    <w:pPr>
      <w:tabs>
        <w:tab w:val="center" w:pos="4153"/>
        <w:tab w:val="right" w:pos="8306"/>
      </w:tabs>
      <w:snapToGrid w:val="0"/>
      <w:jc w:val="left"/>
    </w:pPr>
    <w:rPr>
      <w:rFonts w:ascii="Calibri" w:hAnsi="Calibri" w:cs="Calibri"/>
      <w:kern w:val="0"/>
      <w:sz w:val="18"/>
      <w:szCs w:val="18"/>
    </w:rPr>
  </w:style>
  <w:style w:type="character" w:customStyle="1" w:styleId="FooterChar">
    <w:name w:val="Footer Char"/>
    <w:basedOn w:val="a1"/>
    <w:link w:val="a5"/>
    <w:uiPriority w:val="99"/>
    <w:semiHidden/>
    <w:rsid w:val="00346DD6"/>
    <w:rPr>
      <w:rFonts w:ascii="Times New Roman" w:hAnsi="Times New Roman" w:cs="Times New Roman"/>
      <w:sz w:val="18"/>
      <w:szCs w:val="18"/>
    </w:rPr>
  </w:style>
  <w:style w:type="paragraph" w:styleId="a6">
    <w:name w:val="header"/>
    <w:basedOn w:val="a"/>
    <w:link w:val="Char2"/>
    <w:uiPriority w:val="99"/>
    <w:semiHidden/>
    <w:rsid w:val="00346DD6"/>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HeaderChar">
    <w:name w:val="Header Char"/>
    <w:basedOn w:val="a1"/>
    <w:link w:val="a6"/>
    <w:uiPriority w:val="99"/>
    <w:semiHidden/>
    <w:rsid w:val="00346DD6"/>
    <w:rPr>
      <w:rFonts w:ascii="Times New Roman" w:hAnsi="Times New Roman" w:cs="Times New Roman"/>
      <w:sz w:val="18"/>
      <w:szCs w:val="18"/>
    </w:rPr>
  </w:style>
  <w:style w:type="paragraph" w:styleId="10">
    <w:name w:val="toc 1"/>
    <w:basedOn w:val="a"/>
    <w:next w:val="a"/>
    <w:autoRedefine/>
    <w:uiPriority w:val="99"/>
    <w:semiHidden/>
    <w:rsid w:val="00346DD6"/>
    <w:pPr>
      <w:tabs>
        <w:tab w:val="right" w:leader="dot" w:pos="8296"/>
      </w:tabs>
      <w:spacing w:before="93"/>
      <w:jc w:val="center"/>
    </w:pPr>
    <w:rPr>
      <w:rFonts w:ascii="仿宋" w:eastAsia="仿宋" w:hAnsi="仿宋" w:cs="仿宋"/>
      <w:sz w:val="28"/>
      <w:szCs w:val="28"/>
    </w:rPr>
  </w:style>
  <w:style w:type="paragraph" w:styleId="20">
    <w:name w:val="toc 2"/>
    <w:basedOn w:val="a"/>
    <w:next w:val="a"/>
    <w:autoRedefine/>
    <w:uiPriority w:val="99"/>
    <w:semiHidden/>
    <w:rsid w:val="00346DD6"/>
    <w:pPr>
      <w:tabs>
        <w:tab w:val="right" w:leader="dot" w:pos="8296"/>
      </w:tabs>
      <w:ind w:leftChars="200" w:left="420"/>
    </w:pPr>
  </w:style>
  <w:style w:type="character" w:styleId="a7">
    <w:name w:val="Strong"/>
    <w:basedOn w:val="a1"/>
    <w:uiPriority w:val="99"/>
    <w:qFormat/>
    <w:rsid w:val="00346DD6"/>
    <w:rPr>
      <w:b/>
      <w:bCs/>
    </w:rPr>
  </w:style>
  <w:style w:type="character" w:styleId="a8">
    <w:name w:val="Hyperlink"/>
    <w:basedOn w:val="a1"/>
    <w:uiPriority w:val="99"/>
    <w:rsid w:val="00346DD6"/>
    <w:rPr>
      <w:color w:val="0000FF"/>
      <w:u w:val="single"/>
    </w:rPr>
  </w:style>
  <w:style w:type="character" w:customStyle="1" w:styleId="Char2">
    <w:name w:val="页眉 Char"/>
    <w:link w:val="a6"/>
    <w:uiPriority w:val="99"/>
    <w:semiHidden/>
    <w:locked/>
    <w:rsid w:val="00346DD6"/>
    <w:rPr>
      <w:sz w:val="18"/>
      <w:szCs w:val="18"/>
    </w:rPr>
  </w:style>
  <w:style w:type="character" w:customStyle="1" w:styleId="Char1">
    <w:name w:val="页脚 Char"/>
    <w:link w:val="a5"/>
    <w:uiPriority w:val="99"/>
    <w:locked/>
    <w:rsid w:val="00346DD6"/>
    <w:rPr>
      <w:sz w:val="18"/>
      <w:szCs w:val="18"/>
    </w:rPr>
  </w:style>
  <w:style w:type="character" w:customStyle="1" w:styleId="Char">
    <w:name w:val="正文文本 Char"/>
    <w:link w:val="a0"/>
    <w:uiPriority w:val="99"/>
    <w:locked/>
    <w:rsid w:val="00346DD6"/>
    <w:rPr>
      <w:rFonts w:ascii="仿宋_GB2312" w:eastAsia="仿宋_GB2312" w:hAnsi="Times New Roman" w:cs="仿宋_GB2312"/>
      <w:sz w:val="24"/>
      <w:szCs w:val="24"/>
    </w:rPr>
  </w:style>
  <w:style w:type="paragraph" w:customStyle="1" w:styleId="Default">
    <w:name w:val="Default"/>
    <w:uiPriority w:val="99"/>
    <w:rsid w:val="00346DD6"/>
    <w:pPr>
      <w:widowControl w:val="0"/>
      <w:autoSpaceDE w:val="0"/>
      <w:autoSpaceDN w:val="0"/>
      <w:adjustRightInd w:val="0"/>
    </w:pPr>
    <w:rPr>
      <w:rFonts w:ascii="仿宋" w:eastAsia="仿宋" w:cs="仿宋"/>
      <w:color w:val="000000"/>
      <w:kern w:val="0"/>
      <w:sz w:val="24"/>
      <w:szCs w:val="24"/>
    </w:rPr>
  </w:style>
  <w:style w:type="paragraph" w:styleId="a9">
    <w:name w:val="List Paragraph"/>
    <w:basedOn w:val="a"/>
    <w:uiPriority w:val="99"/>
    <w:qFormat/>
    <w:rsid w:val="00346DD6"/>
    <w:pPr>
      <w:ind w:firstLineChars="200" w:firstLine="420"/>
    </w:pPr>
  </w:style>
  <w:style w:type="paragraph" w:customStyle="1" w:styleId="TOC1">
    <w:name w:val="TOC 标题1"/>
    <w:basedOn w:val="1"/>
    <w:next w:val="a"/>
    <w:uiPriority w:val="99"/>
    <w:rsid w:val="00346DD6"/>
    <w:pPr>
      <w:widowControl/>
      <w:spacing w:before="480" w:after="0" w:line="276" w:lineRule="auto"/>
      <w:jc w:val="left"/>
      <w:outlineLvl w:val="9"/>
    </w:pPr>
    <w:rPr>
      <w:rFonts w:ascii="Cambria" w:hAnsi="Cambria" w:cs="Cambria"/>
      <w:color w:val="365F91"/>
      <w:kern w:val="0"/>
      <w:sz w:val="28"/>
      <w:szCs w:val="28"/>
    </w:rPr>
  </w:style>
  <w:style w:type="paragraph" w:customStyle="1" w:styleId="TOCHeading1">
    <w:name w:val="TOC Heading1"/>
    <w:basedOn w:val="1"/>
    <w:next w:val="a"/>
    <w:uiPriority w:val="99"/>
    <w:rsid w:val="00346DD6"/>
    <w:pPr>
      <w:widowControl/>
      <w:spacing w:before="480" w:after="0" w:line="276" w:lineRule="auto"/>
      <w:jc w:val="left"/>
      <w:outlineLvl w:val="9"/>
    </w:pPr>
    <w:rPr>
      <w:rFonts w:ascii="Cambria" w:hAnsi="Cambria" w:cs="Cambria"/>
      <w:color w:val="365F91"/>
      <w:kern w:val="0"/>
      <w:sz w:val="28"/>
      <w:szCs w:val="28"/>
    </w:rPr>
  </w:style>
  <w:style w:type="paragraph" w:styleId="aa">
    <w:name w:val="List"/>
    <w:basedOn w:val="a0"/>
    <w:rsid w:val="00F70663"/>
    <w:pPr>
      <w:suppressAutoHyphens/>
      <w:spacing w:beforeLines="0" w:after="140" w:line="276" w:lineRule="auto"/>
    </w:pPr>
    <w:rPr>
      <w:rFonts w:ascii="Calibri" w:eastAsia="宋体" w:hAnsi="Calibri" w:cs="Noto Sans Devanagari"/>
      <w:kern w:val="2"/>
      <w:sz w:val="21"/>
      <w:szCs w:val="22"/>
    </w:rPr>
  </w:style>
  <w:style w:type="paragraph" w:styleId="ab">
    <w:name w:val="table of figures"/>
    <w:basedOn w:val="a"/>
    <w:next w:val="a"/>
    <w:uiPriority w:val="99"/>
    <w:unhideWhenUsed/>
    <w:qFormat/>
    <w:rsid w:val="006D7036"/>
    <w:pPr>
      <w:ind w:leftChars="200" w:left="200" w:hangingChars="200" w:hanging="200"/>
    </w:pPr>
    <w:rPr>
      <w:szCs w:val="24"/>
    </w:rPr>
  </w:style>
</w:styles>
</file>

<file path=word/webSettings.xml><?xml version="1.0" encoding="utf-8"?>
<w:webSettings xmlns:r="http://schemas.openxmlformats.org/officeDocument/2006/relationships" xmlns:w="http://schemas.openxmlformats.org/wordprocessingml/2006/main">
  <w:divs>
    <w:div w:id="12449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6F855-AA08-42D9-AF0A-6E693176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34</Pages>
  <Words>2379</Words>
  <Characters>13561</Characters>
  <Application>Microsoft Office Word</Application>
  <DocSecurity>0</DocSecurity>
  <Lines>113</Lines>
  <Paragraphs>31</Paragraphs>
  <ScaleCrop>false</ScaleCrop>
  <Company>四川省财政厅</Company>
  <LinksUpToDate>false</LinksUpToDate>
  <CharactersWithSpaces>15909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207-1</cp:lastModifiedBy>
  <cp:revision>473</cp:revision>
  <cp:lastPrinted>2022-10-26T08:05:00Z</cp:lastPrinted>
  <dcterms:created xsi:type="dcterms:W3CDTF">2022-10-25T03:22:00Z</dcterms:created>
  <dcterms:modified xsi:type="dcterms:W3CDTF">2022-10-26T08:22:00Z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