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小汉镇项目支出绩效自评报告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农村公益事业建设项目财政奖补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资金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（专审）项目</w:t>
      </w:r>
    </w:p>
    <w:p>
      <w:pPr>
        <w:pStyle w:val="7"/>
        <w:spacing w:line="520" w:lineRule="exact"/>
        <w:jc w:val="center"/>
        <w:rPr>
          <w:rFonts w:hint="eastAsia" w:ascii="宋体" w:hAnsi="宋体" w:cs="Times New Roman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720"/>
        <w:rPr>
          <w:rFonts w:hint="eastAsia" w:ascii="黑体" w:hAnsi="宋体" w:eastAsia="黑体"/>
          <w:szCs w:val="32"/>
          <w:lang w:val="zh-CN"/>
        </w:rPr>
      </w:pPr>
      <w:r>
        <w:rPr>
          <w:rFonts w:hint="eastAsia" w:ascii="黑体" w:hAnsi="宋体" w:eastAsia="黑体"/>
          <w:szCs w:val="32"/>
        </w:rPr>
        <w:t>一、</w:t>
      </w:r>
      <w:r>
        <w:rPr>
          <w:rFonts w:hint="eastAsia" w:ascii="黑体" w:hAnsi="宋体" w:eastAsia="黑体"/>
          <w:szCs w:val="32"/>
          <w:lang w:val="zh-CN"/>
        </w:rPr>
        <w:t>项目概况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ind w:firstLine="720"/>
        <w:rPr>
          <w:rFonts w:hint="eastAsia" w:ascii="楷体_GB2312" w:hAnsi="宋体" w:eastAsia="楷体_GB2312"/>
          <w:b/>
          <w:szCs w:val="32"/>
          <w:lang w:val="zh-CN"/>
        </w:rPr>
      </w:pPr>
      <w:r>
        <w:rPr>
          <w:rFonts w:hint="eastAsia" w:ascii="楷体_GB2312" w:hAnsi="宋体" w:eastAsia="楷体_GB2312"/>
          <w:b/>
          <w:szCs w:val="32"/>
          <w:lang w:val="zh-CN"/>
        </w:rPr>
        <w:t>项目资金申报及批复情况。</w:t>
      </w:r>
    </w:p>
    <w:p>
      <w:pPr>
        <w:spacing w:line="520" w:lineRule="exact"/>
        <w:jc w:val="left"/>
        <w:rPr>
          <w:rFonts w:hint="eastAsia" w:ascii="仿宋_GB2312" w:hAnsi="宋体"/>
          <w:szCs w:val="32"/>
          <w:lang w:val="zh-CN"/>
        </w:rPr>
      </w:pPr>
      <w:r>
        <w:rPr>
          <w:rFonts w:hint="eastAsia" w:ascii="仿宋_GB2312" w:hAnsi="宋体"/>
          <w:szCs w:val="32"/>
          <w:lang w:val="en-US" w:eastAsia="zh-CN"/>
        </w:rPr>
        <w:t xml:space="preserve">    </w:t>
      </w:r>
      <w:r>
        <w:rPr>
          <w:rFonts w:hint="eastAsia" w:ascii="仿宋_GB2312" w:hAnsi="宋体"/>
          <w:szCs w:val="32"/>
          <w:lang w:val="zh-CN"/>
        </w:rPr>
        <w:t>202</w:t>
      </w:r>
      <w:r>
        <w:rPr>
          <w:rFonts w:hint="eastAsia" w:ascii="仿宋_GB2312" w:hAnsi="宋体"/>
          <w:szCs w:val="32"/>
          <w:lang w:val="en-US" w:eastAsia="zh-CN"/>
        </w:rPr>
        <w:t>1</w:t>
      </w:r>
      <w:r>
        <w:rPr>
          <w:rFonts w:hint="eastAsia" w:ascii="仿宋_GB2312" w:hAnsi="宋体"/>
          <w:szCs w:val="32"/>
          <w:lang w:val="zh-CN"/>
        </w:rPr>
        <w:t>年</w:t>
      </w:r>
      <w:r>
        <w:rPr>
          <w:rFonts w:hint="eastAsia" w:ascii="仿宋_GB2312" w:hAnsi="宋体"/>
          <w:szCs w:val="32"/>
          <w:lang w:val="zh-CN" w:eastAsia="zh-CN"/>
        </w:rPr>
        <w:t>农村公益事业建设项目财政奖补</w:t>
      </w:r>
      <w:r>
        <w:rPr>
          <w:rFonts w:hint="eastAsia" w:ascii="仿宋_GB2312" w:hAnsi="宋体"/>
          <w:szCs w:val="32"/>
          <w:lang w:val="zh-CN"/>
        </w:rPr>
        <w:t>资金由市财政局根据川财农（202</w:t>
      </w:r>
      <w:r>
        <w:rPr>
          <w:rFonts w:hint="eastAsia" w:ascii="仿宋_GB2312" w:hAnsi="宋体"/>
          <w:szCs w:val="32"/>
          <w:lang w:val="en-US" w:eastAsia="zh-CN"/>
        </w:rPr>
        <w:t>1</w:t>
      </w:r>
      <w:r>
        <w:rPr>
          <w:rFonts w:hint="eastAsia" w:ascii="仿宋_GB2312" w:hAnsi="宋体"/>
          <w:szCs w:val="32"/>
          <w:lang w:val="zh-CN"/>
        </w:rPr>
        <w:t>）</w:t>
      </w:r>
      <w:r>
        <w:rPr>
          <w:rFonts w:hint="eastAsia" w:ascii="仿宋_GB2312" w:hAnsi="宋体"/>
          <w:szCs w:val="32"/>
          <w:lang w:val="en-US" w:eastAsia="zh-CN"/>
        </w:rPr>
        <w:t>88</w:t>
      </w:r>
      <w:r>
        <w:rPr>
          <w:rFonts w:hint="eastAsia" w:ascii="仿宋_GB2312" w:hAnsi="宋体"/>
          <w:szCs w:val="32"/>
          <w:lang w:val="zh-CN"/>
        </w:rPr>
        <w:t>号文件直接分配下达，202</w:t>
      </w:r>
      <w:r>
        <w:rPr>
          <w:rFonts w:hint="eastAsia" w:ascii="仿宋_GB2312" w:hAnsi="宋体"/>
          <w:szCs w:val="32"/>
          <w:lang w:val="en-US" w:eastAsia="zh-CN"/>
        </w:rPr>
        <w:t>1</w:t>
      </w:r>
      <w:r>
        <w:rPr>
          <w:rFonts w:hint="eastAsia" w:ascii="仿宋_GB2312" w:hAnsi="宋体"/>
          <w:szCs w:val="32"/>
          <w:lang w:val="zh-CN"/>
        </w:rPr>
        <w:t>年度广汉市村级</w:t>
      </w:r>
      <w:r>
        <w:rPr>
          <w:rFonts w:hint="eastAsia" w:ascii="仿宋_GB2312" w:hAnsi="宋体"/>
          <w:szCs w:val="32"/>
          <w:lang w:val="zh-CN" w:eastAsia="zh-CN"/>
        </w:rPr>
        <w:t>农村公益事业建设项目财政奖补</w:t>
      </w:r>
      <w:r>
        <w:rPr>
          <w:rFonts w:hint="eastAsia" w:ascii="仿宋_GB2312" w:hAnsi="宋体"/>
          <w:szCs w:val="32"/>
          <w:lang w:val="zh-CN"/>
        </w:rPr>
        <w:t>资金共计</w:t>
      </w:r>
      <w:r>
        <w:rPr>
          <w:rFonts w:hint="eastAsia" w:ascii="仿宋_GB2312" w:hAnsi="宋体"/>
          <w:szCs w:val="32"/>
          <w:lang w:val="en-US" w:eastAsia="zh-CN"/>
        </w:rPr>
        <w:t>32.28</w:t>
      </w:r>
      <w:r>
        <w:rPr>
          <w:rFonts w:hint="eastAsia" w:ascii="仿宋_GB2312" w:hAnsi="宋体"/>
          <w:szCs w:val="32"/>
          <w:lang w:val="zh-CN"/>
        </w:rPr>
        <w:t>万元。</w:t>
      </w:r>
      <w:r>
        <w:rPr>
          <w:rFonts w:hint="eastAsia" w:ascii="仿宋_GB2312" w:hAnsi="宋体"/>
          <w:szCs w:val="32"/>
          <w:lang w:val="zh-CN" w:eastAsia="zh-CN"/>
        </w:rPr>
        <w:t>农村公益事业建设项目财政奖补</w:t>
      </w:r>
      <w:r>
        <w:rPr>
          <w:rFonts w:hint="eastAsia" w:ascii="仿宋_GB2312" w:hAnsi="宋体"/>
          <w:szCs w:val="32"/>
          <w:lang w:val="zh-CN"/>
        </w:rPr>
        <w:t>资金标准符合资金管理办法等相关规定。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ind w:firstLine="720"/>
        <w:rPr>
          <w:rFonts w:hint="eastAsia" w:ascii="楷体_GB2312" w:hAnsi="宋体" w:eastAsia="楷体_GB2312"/>
          <w:b/>
          <w:szCs w:val="32"/>
          <w:lang w:val="zh-CN"/>
        </w:rPr>
      </w:pPr>
      <w:r>
        <w:rPr>
          <w:rFonts w:hint="eastAsia" w:ascii="楷体_GB2312" w:hAnsi="宋体" w:eastAsia="楷体_GB2312"/>
          <w:b/>
          <w:szCs w:val="32"/>
          <w:lang w:val="zh-CN"/>
        </w:rPr>
        <w:t>项目绩效目标。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宋体"/>
          <w:szCs w:val="32"/>
          <w:lang w:val="zh-CN"/>
        </w:rPr>
      </w:pPr>
      <w:r>
        <w:rPr>
          <w:rFonts w:hint="eastAsia" w:ascii="仿宋_GB2312" w:hAnsi="宋体"/>
          <w:szCs w:val="32"/>
        </w:rPr>
        <w:t>1.</w:t>
      </w:r>
      <w:r>
        <w:rPr>
          <w:rFonts w:hint="eastAsia" w:ascii="仿宋_GB2312" w:hAnsi="宋体"/>
          <w:szCs w:val="32"/>
          <w:lang w:val="zh-CN"/>
        </w:rPr>
        <w:t>项目主要内容包括农村基础设施建设，包括村道硬化和改扩建、新建机井、便桥改扩建等必需的支出。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2.绩效目标。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宋体"/>
          <w:szCs w:val="32"/>
          <w:lang w:val="zh-CN"/>
        </w:rPr>
      </w:pPr>
      <w:r>
        <w:rPr>
          <w:rFonts w:hint="eastAsia" w:ascii="仿宋_GB2312" w:hAnsi="宋体"/>
          <w:szCs w:val="32"/>
        </w:rPr>
        <w:t>一是保证</w:t>
      </w:r>
      <w:r>
        <w:rPr>
          <w:rFonts w:hint="eastAsia" w:ascii="仿宋_GB2312" w:hAnsi="宋体"/>
          <w:szCs w:val="32"/>
          <w:lang w:val="zh-CN"/>
        </w:rPr>
        <w:t>村社区运转更加高效；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宋体"/>
          <w:szCs w:val="32"/>
          <w:lang w:val="zh-CN"/>
        </w:rPr>
      </w:pPr>
      <w:r>
        <w:rPr>
          <w:rFonts w:hint="eastAsia" w:ascii="仿宋_GB2312" w:hAnsi="宋体"/>
          <w:szCs w:val="32"/>
        </w:rPr>
        <w:t>二是</w:t>
      </w:r>
      <w:r>
        <w:rPr>
          <w:rFonts w:hint="eastAsia" w:ascii="仿宋_GB2312" w:hAnsi="宋体"/>
          <w:szCs w:val="32"/>
          <w:lang w:val="zh-CN"/>
        </w:rPr>
        <w:t>资金高效、安全、专款专用；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宋体"/>
          <w:szCs w:val="32"/>
          <w:lang w:val="zh-CN"/>
        </w:rPr>
      </w:pPr>
      <w:r>
        <w:rPr>
          <w:rFonts w:hint="eastAsia" w:ascii="仿宋_GB2312" w:hAnsi="宋体"/>
          <w:szCs w:val="32"/>
          <w:lang w:val="zh-CN"/>
        </w:rPr>
        <w:t>三是农村城乡环境卫生得到改善，居民生产生活及居住条件提升；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宋体"/>
          <w:szCs w:val="32"/>
          <w:lang w:val="zh-CN"/>
        </w:rPr>
      </w:pPr>
      <w:r>
        <w:rPr>
          <w:rFonts w:hint="eastAsia" w:ascii="仿宋_GB2312" w:hAnsi="宋体"/>
          <w:szCs w:val="32"/>
        </w:rPr>
        <w:t>四是全镇治安良好，</w:t>
      </w:r>
      <w:r>
        <w:rPr>
          <w:rFonts w:hint="eastAsia" w:ascii="仿宋_GB2312" w:hAnsi="宋体"/>
          <w:szCs w:val="32"/>
          <w:lang w:val="zh-CN"/>
        </w:rPr>
        <w:t>社会事业健康有序发展。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五是道路、机井、桥梁等基础设施得到有效维护。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六是</w:t>
      </w:r>
      <w:r>
        <w:rPr>
          <w:rFonts w:hint="eastAsia" w:ascii="仿宋_GB2312" w:hAnsi="宋体"/>
          <w:szCs w:val="32"/>
          <w:lang w:val="zh-CN"/>
        </w:rPr>
        <w:t>在</w:t>
      </w:r>
      <w:r>
        <w:rPr>
          <w:rFonts w:hint="eastAsia" w:ascii="仿宋_GB2312" w:hAnsi="宋体"/>
          <w:szCs w:val="32"/>
        </w:rPr>
        <w:t>202</w:t>
      </w:r>
      <w:r>
        <w:rPr>
          <w:rFonts w:hint="eastAsia" w:ascii="仿宋_GB2312" w:hAnsi="宋体"/>
          <w:szCs w:val="32"/>
          <w:lang w:val="en-US" w:eastAsia="zh-CN"/>
        </w:rPr>
        <w:t>1</w:t>
      </w:r>
      <w:r>
        <w:rPr>
          <w:rFonts w:hint="eastAsia" w:ascii="仿宋_GB2312" w:hAnsi="宋体"/>
          <w:szCs w:val="32"/>
        </w:rPr>
        <w:t>年12月底前，所有项目实施完毕并完成资金全部支付。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ind w:firstLine="720"/>
        <w:rPr>
          <w:rFonts w:hint="eastAsia" w:ascii="楷体_GB2312" w:hAnsi="宋体" w:eastAsia="楷体_GB2312"/>
          <w:b/>
          <w:szCs w:val="32"/>
          <w:lang w:val="zh-CN"/>
        </w:rPr>
      </w:pPr>
      <w:r>
        <w:rPr>
          <w:rFonts w:hint="eastAsia" w:ascii="楷体_GB2312" w:hAnsi="宋体" w:eastAsia="楷体_GB2312"/>
          <w:b/>
          <w:szCs w:val="32"/>
          <w:lang w:val="zh-CN"/>
        </w:rPr>
        <w:t>项目资金申报相符性。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宋体"/>
          <w:szCs w:val="32"/>
          <w:lang w:val="zh-CN"/>
        </w:rPr>
      </w:pPr>
      <w:r>
        <w:rPr>
          <w:rFonts w:hint="eastAsia" w:ascii="仿宋_GB2312" w:hAnsi="宋体"/>
          <w:szCs w:val="32"/>
          <w:lang w:val="zh-CN"/>
        </w:rPr>
        <w:t>项目申报内容与具体实施内容相符，且绩效目标围绕具体实施内容设置，申报目标合理可行。</w:t>
      </w:r>
    </w:p>
    <w:p>
      <w:pPr>
        <w:adjustRightInd w:val="0"/>
        <w:snapToGrid w:val="0"/>
        <w:spacing w:line="520" w:lineRule="exact"/>
        <w:ind w:firstLine="720"/>
        <w:rPr>
          <w:rFonts w:hint="eastAsia"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二、项目实施及管理情况</w:t>
      </w:r>
    </w:p>
    <w:p>
      <w:pPr>
        <w:adjustRightInd w:val="0"/>
        <w:snapToGrid w:val="0"/>
        <w:spacing w:line="520" w:lineRule="exact"/>
        <w:ind w:firstLine="720"/>
        <w:rPr>
          <w:rFonts w:hint="eastAsia" w:ascii="楷体_GB2312" w:hAnsi="宋体" w:eastAsia="楷体_GB2312"/>
          <w:b/>
          <w:szCs w:val="32"/>
          <w:lang w:val="zh-CN"/>
        </w:rPr>
      </w:pPr>
      <w:r>
        <w:rPr>
          <w:rFonts w:hint="eastAsia" w:ascii="仿宋_GB2312" w:hAnsi="宋体"/>
          <w:szCs w:val="32"/>
          <w:lang w:val="zh-CN"/>
        </w:rPr>
        <w:tab/>
      </w:r>
      <w:r>
        <w:rPr>
          <w:rFonts w:hint="eastAsia" w:ascii="楷体_GB2312" w:hAnsi="宋体" w:eastAsia="楷体_GB2312"/>
          <w:b/>
          <w:szCs w:val="32"/>
          <w:lang w:val="zh-CN"/>
        </w:rPr>
        <w:t>（一）资金计划、到位及使用情况。</w:t>
      </w:r>
    </w:p>
    <w:p>
      <w:pPr>
        <w:adjustRightInd w:val="0"/>
        <w:snapToGrid w:val="0"/>
        <w:spacing w:line="520" w:lineRule="exact"/>
        <w:ind w:firstLine="720"/>
        <w:rPr>
          <w:rFonts w:hint="eastAsia" w:ascii="楷体_GB2312" w:hAnsi="宋体" w:eastAsia="楷体_GB2312"/>
          <w:szCs w:val="32"/>
          <w:lang w:val="zh-CN"/>
        </w:rPr>
      </w:pPr>
      <w:r>
        <w:rPr>
          <w:rFonts w:hint="eastAsia" w:ascii="楷体_GB2312" w:hAnsi="宋体" w:eastAsia="楷体_GB2312"/>
          <w:szCs w:val="32"/>
          <w:lang w:val="zh-CN"/>
        </w:rPr>
        <w:t>1.资金计划及到位。</w:t>
      </w:r>
    </w:p>
    <w:p>
      <w:pPr>
        <w:adjustRightInd w:val="0"/>
        <w:snapToGrid w:val="0"/>
        <w:spacing w:line="520" w:lineRule="exact"/>
        <w:ind w:firstLine="720"/>
        <w:rPr>
          <w:rFonts w:hint="eastAsia" w:ascii="仿宋_GB2312" w:hAnsi="宋体"/>
          <w:szCs w:val="32"/>
          <w:lang w:val="zh-CN"/>
        </w:rPr>
      </w:pPr>
      <w:r>
        <w:rPr>
          <w:rFonts w:hint="eastAsia" w:ascii="仿宋_GB2312" w:hAnsi="宋体"/>
          <w:szCs w:val="32"/>
          <w:lang w:val="zh-CN"/>
        </w:rPr>
        <w:t>计划到位资金</w:t>
      </w:r>
      <w:r>
        <w:rPr>
          <w:rFonts w:hint="eastAsia" w:ascii="仿宋_GB2312" w:hAnsi="宋体"/>
          <w:szCs w:val="32"/>
          <w:lang w:val="en-US" w:eastAsia="zh-CN"/>
        </w:rPr>
        <w:t>32.28</w:t>
      </w:r>
      <w:r>
        <w:rPr>
          <w:rFonts w:hint="eastAsia" w:ascii="仿宋_GB2312" w:hAnsi="宋体"/>
          <w:szCs w:val="32"/>
        </w:rPr>
        <w:t>万元，均为财政补助资金，实际到位资金</w:t>
      </w:r>
      <w:r>
        <w:rPr>
          <w:rFonts w:hint="eastAsia" w:ascii="仿宋_GB2312" w:hAnsi="宋体"/>
          <w:szCs w:val="32"/>
          <w:lang w:val="en-US" w:eastAsia="zh-CN"/>
        </w:rPr>
        <w:t>32.28</w:t>
      </w:r>
      <w:r>
        <w:rPr>
          <w:rFonts w:hint="eastAsia" w:ascii="仿宋_GB2312" w:hAnsi="宋体"/>
          <w:szCs w:val="32"/>
        </w:rPr>
        <w:t>万元，</w:t>
      </w:r>
      <w:r>
        <w:rPr>
          <w:rFonts w:hint="eastAsia" w:ascii="仿宋_GB2312" w:hAnsi="宋体"/>
          <w:szCs w:val="32"/>
          <w:lang w:val="zh-CN"/>
        </w:rPr>
        <w:t>资金到位率</w:t>
      </w:r>
      <w:r>
        <w:rPr>
          <w:rFonts w:hint="eastAsia" w:ascii="仿宋_GB2312" w:hAnsi="宋体"/>
          <w:szCs w:val="32"/>
        </w:rPr>
        <w:t>100%</w:t>
      </w:r>
      <w:r>
        <w:rPr>
          <w:rFonts w:hint="eastAsia" w:ascii="仿宋_GB2312" w:hAnsi="宋体"/>
          <w:szCs w:val="32"/>
          <w:lang w:val="zh-CN"/>
        </w:rPr>
        <w:t>，到位及时，满足支出计划需求。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楷体_GB2312" w:hAnsi="宋体" w:eastAsia="楷体_GB2312"/>
          <w:szCs w:val="32"/>
          <w:lang w:val="zh-CN"/>
        </w:rPr>
      </w:pPr>
      <w:r>
        <w:rPr>
          <w:rFonts w:hint="eastAsia" w:ascii="楷体_GB2312" w:hAnsi="宋体" w:eastAsia="楷体_GB2312"/>
          <w:szCs w:val="32"/>
        </w:rPr>
        <w:t>2.</w:t>
      </w:r>
      <w:r>
        <w:rPr>
          <w:rFonts w:hint="eastAsia" w:ascii="楷体_GB2312" w:hAnsi="宋体" w:eastAsia="楷体_GB2312"/>
          <w:szCs w:val="32"/>
          <w:lang w:val="zh-CN"/>
        </w:rPr>
        <w:t>资金使用。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宋体"/>
          <w:szCs w:val="32"/>
          <w:lang w:val="zh-CN"/>
        </w:rPr>
      </w:pPr>
      <w:r>
        <w:rPr>
          <w:rFonts w:hint="eastAsia" w:ascii="仿宋_GB2312" w:hAnsi="宋体"/>
          <w:szCs w:val="32"/>
          <w:lang w:val="zh-CN"/>
        </w:rPr>
        <w:t>该项目资金202</w:t>
      </w:r>
      <w:r>
        <w:rPr>
          <w:rFonts w:hint="eastAsia" w:ascii="仿宋_GB2312" w:hAnsi="宋体"/>
          <w:szCs w:val="32"/>
          <w:lang w:val="en-US" w:eastAsia="zh-CN"/>
        </w:rPr>
        <w:t>1</w:t>
      </w:r>
      <w:r>
        <w:rPr>
          <w:rFonts w:hint="eastAsia" w:ascii="仿宋_GB2312" w:hAnsi="宋体"/>
          <w:szCs w:val="32"/>
          <w:lang w:val="zh-CN"/>
        </w:rPr>
        <w:t>年完成支付</w:t>
      </w:r>
      <w:r>
        <w:rPr>
          <w:rFonts w:hint="eastAsia" w:ascii="仿宋_GB2312" w:hAnsi="宋体"/>
          <w:szCs w:val="32"/>
          <w:lang w:val="en-US" w:eastAsia="zh-CN"/>
        </w:rPr>
        <w:t>32.28</w:t>
      </w:r>
      <w:r>
        <w:rPr>
          <w:rFonts w:hint="eastAsia" w:ascii="仿宋_GB2312" w:hAnsi="宋体"/>
          <w:szCs w:val="32"/>
          <w:lang w:val="zh-CN"/>
        </w:rPr>
        <w:t>万元，全部按时支付完。资金支付与预算相符。</w:t>
      </w:r>
    </w:p>
    <w:p>
      <w:pPr>
        <w:adjustRightInd w:val="0"/>
        <w:snapToGrid w:val="0"/>
        <w:spacing w:line="520" w:lineRule="exact"/>
        <w:ind w:firstLine="720"/>
        <w:rPr>
          <w:rFonts w:hint="eastAsia" w:ascii="楷体_GB2312" w:hAnsi="宋体" w:eastAsia="楷体_GB2312"/>
          <w:b/>
          <w:szCs w:val="32"/>
          <w:lang w:val="zh-CN"/>
        </w:rPr>
      </w:pPr>
      <w:r>
        <w:rPr>
          <w:rFonts w:hint="eastAsia" w:ascii="楷体_GB2312" w:hAnsi="宋体" w:eastAsia="楷体_GB2312"/>
          <w:b/>
          <w:szCs w:val="32"/>
          <w:lang w:val="zh-CN"/>
        </w:rPr>
        <w:t>（二）项目财务管理情况。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/>
          <w:szCs w:val="32"/>
          <w:lang w:val="zh-CN"/>
        </w:rPr>
      </w:pPr>
      <w:r>
        <w:rPr>
          <w:rFonts w:hint="eastAsia" w:ascii="仿宋_GB2312" w:hAnsi="宋体"/>
          <w:szCs w:val="32"/>
          <w:lang w:val="zh-CN" w:eastAsia="zh-CN"/>
        </w:rPr>
        <w:t>农村公益事业建设项目财政奖补</w:t>
      </w:r>
      <w:r>
        <w:rPr>
          <w:rFonts w:hint="eastAsia" w:ascii="仿宋_GB2312" w:hAnsi="宋体"/>
          <w:szCs w:val="32"/>
          <w:lang w:val="zh-CN"/>
        </w:rPr>
        <w:t>项目资金经费严格按照财务管理制度进行管理，保证专款专用，不存在截留、滞留等问题。资金发放复查由财务人员按照财务制度进行资金的审核、支付和核算，所有支出均以转账方式进行。会计严格执行财务管理制度，财务处理及时，核算规范。</w:t>
      </w:r>
    </w:p>
    <w:p>
      <w:pPr>
        <w:adjustRightInd w:val="0"/>
        <w:snapToGrid w:val="0"/>
        <w:spacing w:line="520" w:lineRule="exact"/>
        <w:ind w:firstLine="720"/>
        <w:rPr>
          <w:rFonts w:hint="eastAsia" w:ascii="楷体_GB2312" w:hAnsi="宋体" w:eastAsia="楷体_GB2312"/>
          <w:b/>
          <w:szCs w:val="32"/>
          <w:lang w:val="zh-CN"/>
        </w:rPr>
      </w:pPr>
      <w:r>
        <w:rPr>
          <w:rFonts w:hint="eastAsia" w:ascii="楷体_GB2312" w:hAnsi="宋体" w:eastAsia="楷体_GB2312"/>
          <w:b/>
          <w:szCs w:val="32"/>
          <w:lang w:val="zh-CN"/>
        </w:rPr>
        <w:t>（三）项目组织实施情况。</w:t>
      </w:r>
    </w:p>
    <w:p>
      <w:pPr>
        <w:adjustRightInd w:val="0"/>
        <w:snapToGrid w:val="0"/>
        <w:spacing w:line="520" w:lineRule="exact"/>
        <w:ind w:firstLine="72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1.组织领导。</w:t>
      </w:r>
    </w:p>
    <w:p>
      <w:pPr>
        <w:adjustRightInd w:val="0"/>
        <w:snapToGrid w:val="0"/>
        <w:spacing w:line="520" w:lineRule="exact"/>
        <w:ind w:firstLine="720"/>
        <w:rPr>
          <w:rFonts w:hint="eastAsia" w:ascii="仿宋_GB2312" w:hAnsi="宋体"/>
          <w:szCs w:val="32"/>
          <w:lang w:val="zh-CN"/>
        </w:rPr>
      </w:pPr>
      <w:r>
        <w:rPr>
          <w:rFonts w:hint="eastAsia" w:ascii="仿宋_GB2312" w:hAnsi="宋体"/>
          <w:szCs w:val="32"/>
          <w:lang w:val="zh-CN"/>
        </w:rPr>
        <w:t>一是实行镇主要领导亲自抓，村级组织职责明确，相关部门密切配合,形成农村综改部门牵头，财政、农业等相关部门参与，层层落实责任制，上下联动，齐抓共管的工作机制。</w:t>
      </w:r>
    </w:p>
    <w:p>
      <w:pPr>
        <w:adjustRightInd w:val="0"/>
        <w:snapToGrid w:val="0"/>
        <w:spacing w:line="520" w:lineRule="exact"/>
        <w:ind w:firstLine="720"/>
        <w:rPr>
          <w:rFonts w:hint="eastAsia" w:ascii="仿宋_GB2312" w:hAnsi="宋体"/>
          <w:szCs w:val="32"/>
          <w:lang w:val="zh-CN"/>
        </w:rPr>
      </w:pPr>
      <w:r>
        <w:rPr>
          <w:rFonts w:hint="eastAsia" w:ascii="仿宋_GB2312" w:hAnsi="宋体"/>
          <w:szCs w:val="32"/>
          <w:lang w:val="zh-CN"/>
        </w:rPr>
        <w:t>二是乡镇、村因地制宜、结合群众需要，征求群众意见，制定本地</w:t>
      </w:r>
      <w:r>
        <w:rPr>
          <w:rFonts w:hint="eastAsia" w:ascii="仿宋_GB2312" w:hAnsi="宋体"/>
          <w:szCs w:val="32"/>
          <w:lang w:val="zh-CN" w:eastAsia="zh-CN"/>
        </w:rPr>
        <w:t>农村公益事业建设项目财政奖补项目</w:t>
      </w:r>
      <w:r>
        <w:rPr>
          <w:rFonts w:hint="eastAsia" w:ascii="仿宋_GB2312" w:hAnsi="宋体"/>
          <w:szCs w:val="32"/>
          <w:lang w:val="zh-CN"/>
        </w:rPr>
        <w:t>规划。</w:t>
      </w:r>
    </w:p>
    <w:p>
      <w:pPr>
        <w:adjustRightInd w:val="0"/>
        <w:snapToGrid w:val="0"/>
        <w:spacing w:line="520" w:lineRule="exact"/>
        <w:ind w:firstLine="720"/>
        <w:rPr>
          <w:rFonts w:hint="eastAsia" w:ascii="仿宋_GB2312" w:hAnsi="宋体"/>
          <w:szCs w:val="32"/>
          <w:lang w:val="zh-CN"/>
        </w:rPr>
      </w:pPr>
      <w:r>
        <w:rPr>
          <w:rFonts w:hint="eastAsia" w:ascii="仿宋_GB2312" w:hAnsi="宋体"/>
          <w:szCs w:val="32"/>
          <w:lang w:val="zh-CN"/>
        </w:rPr>
        <w:t>三是乡（镇）政府指导、村两委组织召开村民议事会议，经绝大多数村民同意实施项目，落实项目、建设所需资金等，确保项目顺利完成。实行议事机制，严格坚持议事民主程序。</w:t>
      </w:r>
    </w:p>
    <w:p>
      <w:pPr>
        <w:adjustRightInd w:val="0"/>
        <w:snapToGrid w:val="0"/>
        <w:spacing w:line="520" w:lineRule="exact"/>
        <w:ind w:firstLine="72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2.项目管理。</w:t>
      </w:r>
    </w:p>
    <w:p>
      <w:pPr>
        <w:adjustRightInd w:val="0"/>
        <w:snapToGrid w:val="0"/>
        <w:spacing w:line="520" w:lineRule="exact"/>
        <w:ind w:firstLine="720"/>
        <w:rPr>
          <w:rFonts w:hint="eastAsia" w:ascii="仿宋_GB2312" w:hAnsi="宋体"/>
          <w:szCs w:val="32"/>
          <w:lang w:val="zh-CN"/>
        </w:rPr>
      </w:pPr>
      <w:r>
        <w:rPr>
          <w:rFonts w:hint="eastAsia" w:ascii="仿宋_GB2312" w:hAnsi="宋体"/>
          <w:szCs w:val="32"/>
          <w:lang w:val="zh-CN"/>
        </w:rPr>
        <w:t>一是项目报批。征求村民意见的并在村民（代表）会议通过的项目，汇总上报市综改办申请立项；得到批复的项目填写实施方案表。</w:t>
      </w:r>
    </w:p>
    <w:p>
      <w:pPr>
        <w:adjustRightInd w:val="0"/>
        <w:snapToGrid w:val="0"/>
        <w:spacing w:line="520" w:lineRule="exact"/>
        <w:ind w:firstLine="720"/>
        <w:rPr>
          <w:rFonts w:hint="eastAsia" w:ascii="仿宋_GB2312" w:hAnsi="宋体"/>
          <w:szCs w:val="32"/>
          <w:lang w:val="zh-CN"/>
        </w:rPr>
      </w:pPr>
      <w:r>
        <w:rPr>
          <w:rFonts w:hint="eastAsia" w:ascii="仿宋_GB2312" w:hAnsi="宋体"/>
          <w:szCs w:val="32"/>
          <w:lang w:val="zh-CN"/>
        </w:rPr>
        <w:t>二是公开公示。项目建设规模、规格标准、用工耗时和资金使用及结余的情况必须进行公示。</w:t>
      </w:r>
    </w:p>
    <w:p>
      <w:pPr>
        <w:adjustRightInd w:val="0"/>
        <w:snapToGrid w:val="0"/>
        <w:spacing w:line="520" w:lineRule="exact"/>
        <w:ind w:firstLine="720"/>
        <w:rPr>
          <w:rFonts w:hint="eastAsia" w:ascii="仿宋_GB2312" w:hAnsi="宋体"/>
          <w:szCs w:val="32"/>
          <w:lang w:val="zh-CN"/>
        </w:rPr>
      </w:pPr>
      <w:r>
        <w:rPr>
          <w:rFonts w:hint="eastAsia" w:ascii="仿宋_GB2312" w:hAnsi="宋体"/>
          <w:szCs w:val="32"/>
          <w:lang w:val="zh-CN"/>
        </w:rPr>
        <w:t>三是项目验收。包括农村基础设施和环境类、农业生产服务类、农村生活服务类、农村社会管理类，均需组织镇村人员进行验收。</w:t>
      </w:r>
    </w:p>
    <w:p>
      <w:pPr>
        <w:numPr>
          <w:ilvl w:val="0"/>
          <w:numId w:val="2"/>
        </w:numPr>
        <w:adjustRightInd w:val="0"/>
        <w:snapToGrid w:val="0"/>
        <w:spacing w:line="520" w:lineRule="exact"/>
        <w:ind w:firstLine="720"/>
        <w:rPr>
          <w:rFonts w:hint="eastAsia" w:ascii="仿宋_GB2312" w:hAnsi="宋体"/>
          <w:szCs w:val="32"/>
          <w:lang w:val="zh-CN"/>
        </w:rPr>
      </w:pPr>
      <w:r>
        <w:rPr>
          <w:rFonts w:hint="eastAsia" w:ascii="仿宋_GB2312" w:hAnsi="宋体"/>
          <w:szCs w:val="32"/>
          <w:lang w:val="zh-CN"/>
        </w:rPr>
        <w:t>监督管理。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宋体"/>
          <w:szCs w:val="32"/>
          <w:lang w:val="zh-CN"/>
        </w:rPr>
      </w:pPr>
      <w:r>
        <w:rPr>
          <w:rFonts w:hint="eastAsia" w:ascii="仿宋_GB2312" w:hAnsi="宋体"/>
          <w:szCs w:val="32"/>
          <w:lang w:val="zh-CN"/>
        </w:rPr>
        <w:t>选有村民监督委员会或村民代表对</w:t>
      </w:r>
      <w:r>
        <w:rPr>
          <w:rFonts w:hint="eastAsia" w:ascii="仿宋_GB2312" w:hAnsi="宋体"/>
          <w:szCs w:val="32"/>
          <w:lang w:val="zh-CN" w:eastAsia="zh-CN"/>
        </w:rPr>
        <w:t>农村公益事业建设项目财政奖补项目</w:t>
      </w:r>
      <w:r>
        <w:rPr>
          <w:rFonts w:hint="eastAsia" w:ascii="仿宋_GB2312" w:hAnsi="宋体"/>
          <w:szCs w:val="32"/>
          <w:lang w:val="zh-CN"/>
        </w:rPr>
        <w:t>进行全程监督和管理，向相关资料需由村民监督委员会成员及负责人签字盖章。</w:t>
      </w:r>
    </w:p>
    <w:p>
      <w:pPr>
        <w:adjustRightInd w:val="0"/>
        <w:snapToGrid w:val="0"/>
        <w:spacing w:line="520" w:lineRule="exact"/>
        <w:ind w:firstLine="720"/>
        <w:rPr>
          <w:rFonts w:hint="eastAsia" w:ascii="仿宋_GB2312" w:hAnsi="宋体"/>
          <w:szCs w:val="32"/>
          <w:lang w:val="zh-CN"/>
        </w:rPr>
      </w:pPr>
      <w:r>
        <w:rPr>
          <w:rFonts w:hint="eastAsia" w:ascii="黑体" w:hAnsi="宋体" w:eastAsia="黑体"/>
          <w:szCs w:val="32"/>
        </w:rPr>
        <w:t>三、项目绩效情况</w:t>
      </w:r>
      <w:r>
        <w:rPr>
          <w:rFonts w:hint="eastAsia" w:ascii="仿宋_GB2312" w:hAnsi="宋体"/>
          <w:szCs w:val="32"/>
          <w:lang w:val="zh-CN"/>
        </w:rPr>
        <w:tab/>
      </w:r>
    </w:p>
    <w:p>
      <w:pPr>
        <w:adjustRightInd w:val="0"/>
        <w:snapToGrid w:val="0"/>
        <w:spacing w:line="520" w:lineRule="exact"/>
        <w:ind w:firstLine="720"/>
        <w:rPr>
          <w:rFonts w:hint="eastAsia" w:ascii="楷体_GB2312" w:hAnsi="宋体" w:eastAsia="楷体_GB2312"/>
          <w:b/>
          <w:szCs w:val="32"/>
          <w:lang w:val="zh-CN"/>
        </w:rPr>
      </w:pPr>
      <w:r>
        <w:rPr>
          <w:rFonts w:hint="eastAsia" w:ascii="楷体_GB2312" w:hAnsi="宋体" w:eastAsia="楷体_GB2312"/>
          <w:b/>
          <w:szCs w:val="32"/>
          <w:lang w:val="zh-CN"/>
        </w:rPr>
        <w:t>（一）项目完成情况。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宋体"/>
          <w:szCs w:val="32"/>
          <w:lang w:val="zh-CN"/>
        </w:rPr>
      </w:pPr>
      <w:r>
        <w:rPr>
          <w:rFonts w:hint="eastAsia" w:ascii="仿宋_GB2312" w:hAnsi="宋体"/>
          <w:szCs w:val="32"/>
        </w:rPr>
        <w:t>202</w:t>
      </w:r>
      <w:r>
        <w:rPr>
          <w:rFonts w:hint="eastAsia" w:ascii="仿宋_GB2312" w:hAnsi="宋体"/>
          <w:szCs w:val="32"/>
          <w:lang w:val="en-US" w:eastAsia="zh-CN"/>
        </w:rPr>
        <w:t>1</w:t>
      </w:r>
      <w:r>
        <w:rPr>
          <w:rFonts w:hint="eastAsia" w:ascii="仿宋_GB2312" w:hAnsi="宋体"/>
          <w:szCs w:val="32"/>
        </w:rPr>
        <w:t>年所有</w:t>
      </w:r>
      <w:r>
        <w:rPr>
          <w:rFonts w:hint="eastAsia" w:ascii="仿宋_GB2312" w:hAnsi="宋体"/>
          <w:szCs w:val="32"/>
          <w:lang w:val="zh-CN" w:eastAsia="zh-CN"/>
        </w:rPr>
        <w:t>农村公益事业建设项目财政奖补项目</w:t>
      </w:r>
      <w:r>
        <w:rPr>
          <w:rFonts w:hint="eastAsia" w:ascii="仿宋_GB2312" w:hAnsi="宋体"/>
          <w:szCs w:val="32"/>
        </w:rPr>
        <w:t>实施完毕，全部资金用于道路、深井等基础设施的建设和维护，为群众生产生活提供了有效保障。</w:t>
      </w:r>
      <w:bookmarkStart w:id="0" w:name="_GoBack"/>
      <w:bookmarkEnd w:id="0"/>
      <w:r>
        <w:rPr>
          <w:rFonts w:hint="eastAsia" w:ascii="仿宋_GB2312" w:hAnsi="宋体"/>
          <w:szCs w:val="32"/>
        </w:rPr>
        <w:t>项目质量符合标准，按照进度全部完成，实现了预定的绩效目标。</w:t>
      </w:r>
    </w:p>
    <w:p>
      <w:pPr>
        <w:adjustRightInd w:val="0"/>
        <w:snapToGrid w:val="0"/>
        <w:spacing w:line="520" w:lineRule="exact"/>
        <w:ind w:firstLine="720"/>
        <w:rPr>
          <w:rFonts w:hint="eastAsia" w:ascii="楷体_GB2312" w:hAnsi="宋体" w:eastAsia="楷体_GB2312"/>
          <w:b/>
          <w:szCs w:val="32"/>
          <w:lang w:val="zh-CN"/>
        </w:rPr>
      </w:pPr>
      <w:r>
        <w:rPr>
          <w:rFonts w:hint="eastAsia" w:ascii="楷体_GB2312" w:hAnsi="宋体" w:eastAsia="楷体_GB2312"/>
          <w:b/>
          <w:szCs w:val="32"/>
          <w:lang w:val="zh-CN"/>
        </w:rPr>
        <w:t>（二）项目效益情况。</w:t>
      </w:r>
    </w:p>
    <w:p>
      <w:pPr>
        <w:adjustRightInd w:val="0"/>
        <w:snapToGrid w:val="0"/>
        <w:spacing w:line="520" w:lineRule="exact"/>
        <w:ind w:firstLine="720"/>
        <w:rPr>
          <w:rFonts w:hint="eastAsia" w:ascii="仿宋_GB2312" w:hAnsi="宋体"/>
          <w:szCs w:val="32"/>
          <w:lang w:val="zh-CN"/>
        </w:rPr>
      </w:pPr>
      <w:r>
        <w:rPr>
          <w:rFonts w:hint="eastAsia" w:ascii="仿宋_GB2312" w:hAnsi="宋体"/>
          <w:szCs w:val="32"/>
          <w:lang w:val="zh-CN"/>
        </w:rPr>
        <w:t>通过整合资金，避免资金使用“碎片化”，把“零钱”化为“整钱”，资金用在“刀刃上”，切实提高了资金整体使用效益。环境的改善，道路沟渠的畅通，使群众生产生活条件得到改善，社会效益明显，在项目群众满意度调查中</w:t>
      </w:r>
      <w:r>
        <w:rPr>
          <w:rFonts w:hint="eastAsia" w:ascii="仿宋_GB2312" w:hAnsi="宋体"/>
          <w:szCs w:val="32"/>
        </w:rPr>
        <w:t>100%</w:t>
      </w:r>
      <w:r>
        <w:rPr>
          <w:rFonts w:hint="eastAsia" w:ascii="仿宋_GB2312" w:hAnsi="宋体"/>
          <w:szCs w:val="32"/>
          <w:lang w:val="zh-CN"/>
        </w:rPr>
        <w:t>人数满意，得到群众好评。</w:t>
      </w:r>
    </w:p>
    <w:p>
      <w:pPr>
        <w:adjustRightInd w:val="0"/>
        <w:snapToGrid w:val="0"/>
        <w:spacing w:line="520" w:lineRule="exact"/>
        <w:ind w:firstLine="720"/>
        <w:rPr>
          <w:rFonts w:hint="eastAsia"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四、问题及建议</w:t>
      </w:r>
    </w:p>
    <w:p>
      <w:pPr>
        <w:adjustRightInd w:val="0"/>
        <w:snapToGrid w:val="0"/>
        <w:spacing w:line="520" w:lineRule="exact"/>
        <w:ind w:firstLine="720"/>
        <w:rPr>
          <w:rFonts w:hint="eastAsia" w:ascii="楷体_GB2312" w:hAnsi="宋体" w:eastAsia="楷体_GB2312"/>
          <w:b/>
          <w:szCs w:val="32"/>
          <w:lang w:val="zh-CN"/>
        </w:rPr>
      </w:pPr>
      <w:r>
        <w:rPr>
          <w:rFonts w:hint="eastAsia" w:ascii="楷体_GB2312" w:hAnsi="宋体" w:eastAsia="楷体_GB2312"/>
          <w:b/>
          <w:szCs w:val="32"/>
          <w:lang w:val="zh-CN"/>
        </w:rPr>
        <w:t>（一）存在的问题。</w:t>
      </w:r>
    </w:p>
    <w:p>
      <w:pPr>
        <w:adjustRightInd w:val="0"/>
        <w:snapToGrid w:val="0"/>
        <w:spacing w:line="520" w:lineRule="exact"/>
        <w:ind w:firstLine="720"/>
        <w:rPr>
          <w:rFonts w:hint="eastAsia" w:ascii="仿宋_GB2312" w:hAnsi="宋体"/>
          <w:szCs w:val="32"/>
          <w:lang w:val="zh-CN"/>
        </w:rPr>
      </w:pPr>
      <w:r>
        <w:rPr>
          <w:rFonts w:hint="eastAsia" w:ascii="仿宋_GB2312" w:hAnsi="宋体"/>
          <w:szCs w:val="32"/>
          <w:lang w:val="zh-CN"/>
        </w:rPr>
        <w:t>无</w:t>
      </w:r>
    </w:p>
    <w:p>
      <w:pPr>
        <w:numPr>
          <w:ilvl w:val="0"/>
          <w:numId w:val="3"/>
        </w:numPr>
        <w:adjustRightInd w:val="0"/>
        <w:snapToGrid w:val="0"/>
        <w:spacing w:line="520" w:lineRule="exact"/>
        <w:ind w:firstLine="720"/>
        <w:rPr>
          <w:rFonts w:hint="eastAsia" w:ascii="楷体_GB2312" w:hAnsi="宋体" w:eastAsia="楷体_GB2312"/>
          <w:b/>
          <w:szCs w:val="32"/>
          <w:lang w:val="zh-CN"/>
        </w:rPr>
      </w:pPr>
      <w:r>
        <w:rPr>
          <w:rFonts w:hint="eastAsia" w:ascii="楷体_GB2312" w:hAnsi="宋体" w:eastAsia="楷体_GB2312"/>
          <w:b/>
          <w:szCs w:val="32"/>
          <w:lang w:val="zh-CN"/>
        </w:rPr>
        <w:t>相关建议。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宋体"/>
          <w:szCs w:val="32"/>
          <w:lang w:val="zh-CN"/>
        </w:rPr>
      </w:pPr>
      <w:r>
        <w:rPr>
          <w:rFonts w:hint="eastAsia" w:ascii="仿宋_GB2312" w:hAnsi="宋体"/>
          <w:szCs w:val="32"/>
          <w:lang w:val="zh-CN"/>
        </w:rPr>
        <w:t>加强对村经办人员的培训及指导，提高工作流程的熟练度，按时完成各个工作环节，避免出现资金申报支付不及时的情况。</w:t>
      </w:r>
    </w:p>
    <w:p>
      <w:pPr>
        <w:adjustRightInd w:val="0"/>
        <w:snapToGrid w:val="0"/>
        <w:spacing w:line="520" w:lineRule="exact"/>
        <w:rPr>
          <w:rFonts w:hint="eastAsia" w:ascii="仿宋_GB2312" w:hAnsi="宋体"/>
          <w:szCs w:val="32"/>
          <w:lang w:val="zh-CN"/>
        </w:rPr>
      </w:pPr>
    </w:p>
    <w:p>
      <w:pPr>
        <w:adjustRightInd w:val="0"/>
        <w:snapToGrid w:val="0"/>
        <w:spacing w:line="520" w:lineRule="exact"/>
        <w:rPr>
          <w:rFonts w:hint="eastAsia" w:ascii="仿宋_GB2312" w:hAnsi="宋体"/>
          <w:szCs w:val="32"/>
          <w:lang w:val="zh-CN"/>
        </w:rPr>
      </w:pPr>
    </w:p>
    <w:p>
      <w:pPr>
        <w:adjustRightInd w:val="0"/>
        <w:snapToGrid w:val="0"/>
        <w:spacing w:line="520" w:lineRule="exact"/>
        <w:ind w:firstLine="640" w:firstLineChars="200"/>
        <w:jc w:val="center"/>
        <w:rPr>
          <w:rFonts w:hint="eastAsia" w:ascii="仿宋_GB2312" w:hAnsi="宋体"/>
          <w:szCs w:val="32"/>
          <w:lang w:val="zh-CN"/>
        </w:rPr>
      </w:pPr>
      <w:r>
        <w:rPr>
          <w:rFonts w:hint="eastAsia" w:ascii="仿宋_GB2312" w:hAnsi="宋体"/>
          <w:szCs w:val="32"/>
        </w:rPr>
        <w:t xml:space="preserve">                        </w:t>
      </w:r>
      <w:r>
        <w:rPr>
          <w:rFonts w:hint="eastAsia" w:ascii="仿宋_GB2312" w:hAnsi="宋体"/>
          <w:szCs w:val="32"/>
          <w:lang w:val="zh-CN"/>
        </w:rPr>
        <w:t>广汉市小汉镇人民政府</w:t>
      </w:r>
    </w:p>
    <w:p>
      <w:pPr>
        <w:adjustRightInd w:val="0"/>
        <w:snapToGrid w:val="0"/>
        <w:spacing w:line="520" w:lineRule="exact"/>
        <w:ind w:firstLine="640" w:firstLineChars="200"/>
        <w:jc w:val="center"/>
      </w:pPr>
      <w:r>
        <w:rPr>
          <w:rFonts w:hint="eastAsia" w:ascii="仿宋_GB2312" w:hAnsi="宋体"/>
          <w:szCs w:val="32"/>
        </w:rPr>
        <w:t xml:space="preserve">                        202</w:t>
      </w:r>
      <w:r>
        <w:rPr>
          <w:rFonts w:hint="eastAsia" w:ascii="仿宋_GB2312" w:hAnsi="宋体"/>
          <w:szCs w:val="32"/>
          <w:lang w:val="en-US" w:eastAsia="zh-CN"/>
        </w:rPr>
        <w:t>2</w:t>
      </w:r>
      <w:r>
        <w:rPr>
          <w:rFonts w:hint="eastAsia" w:ascii="仿宋_GB2312" w:hAnsi="宋体"/>
          <w:szCs w:val="32"/>
        </w:rPr>
        <w:t>年7月</w:t>
      </w:r>
      <w:r>
        <w:rPr>
          <w:rFonts w:hint="eastAsia" w:ascii="仿宋_GB2312" w:hAnsi="宋体"/>
          <w:szCs w:val="32"/>
          <w:lang w:val="en-US" w:eastAsia="zh-CN"/>
        </w:rPr>
        <w:t>13</w:t>
      </w:r>
      <w:r>
        <w:rPr>
          <w:rFonts w:hint="eastAsia" w:ascii="仿宋_GB2312" w:hAnsi="宋体"/>
          <w:szCs w:val="32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020" w:right="1361" w:bottom="851" w:left="1361" w:header="851" w:footer="992" w:gutter="0"/>
      <w:pgNumType w:fmt="numberInDash" w:start="27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</w:p>
  <w:p>
    <w:pPr>
      <w:pStyle w:val="2"/>
      <w:ind w:right="360" w:firstLine="360"/>
      <w:rPr>
        <w:rFonts w:hint="eastAsia"/>
      </w:rPr>
    </w:pPr>
    <w:r>
      <w:rPr>
        <w:kern w:val="0"/>
        <w:szCs w:val="21"/>
      </w:rPr>
      <w:t xml:space="preserve">-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9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6902EF"/>
    <w:multiLevelType w:val="singleLevel"/>
    <w:tmpl w:val="086902EF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2481E12"/>
    <w:multiLevelType w:val="singleLevel"/>
    <w:tmpl w:val="22481E1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51DD7FE"/>
    <w:multiLevelType w:val="singleLevel"/>
    <w:tmpl w:val="251DD7F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U0MmIzZGYyMmY0ODNmNTA2ZDVmN2I5MmY1ZGQxNmEifQ=="/>
  </w:docVars>
  <w:rsids>
    <w:rsidRoot w:val="291C455A"/>
    <w:rsid w:val="002A77D6"/>
    <w:rsid w:val="00326864"/>
    <w:rsid w:val="005673A6"/>
    <w:rsid w:val="005852A5"/>
    <w:rsid w:val="006F3D1E"/>
    <w:rsid w:val="00A122A7"/>
    <w:rsid w:val="00AD5794"/>
    <w:rsid w:val="00F46D15"/>
    <w:rsid w:val="0CCA7546"/>
    <w:rsid w:val="0CD345CA"/>
    <w:rsid w:val="0EDB478C"/>
    <w:rsid w:val="16311095"/>
    <w:rsid w:val="19FE5F37"/>
    <w:rsid w:val="1CC25AC1"/>
    <w:rsid w:val="21D30B38"/>
    <w:rsid w:val="249661B1"/>
    <w:rsid w:val="24B65F0C"/>
    <w:rsid w:val="25897AC4"/>
    <w:rsid w:val="27AC35F6"/>
    <w:rsid w:val="28387DDC"/>
    <w:rsid w:val="291C455A"/>
    <w:rsid w:val="29FA689B"/>
    <w:rsid w:val="31AD10A5"/>
    <w:rsid w:val="36926D0C"/>
    <w:rsid w:val="375F2433"/>
    <w:rsid w:val="38A722E3"/>
    <w:rsid w:val="3A3144F9"/>
    <w:rsid w:val="3D4F2F4A"/>
    <w:rsid w:val="40AD06B3"/>
    <w:rsid w:val="44290050"/>
    <w:rsid w:val="4B9423F1"/>
    <w:rsid w:val="4DAF2BCF"/>
    <w:rsid w:val="4DDB6F66"/>
    <w:rsid w:val="4FF27E90"/>
    <w:rsid w:val="50532DC9"/>
    <w:rsid w:val="529663A9"/>
    <w:rsid w:val="57A06424"/>
    <w:rsid w:val="5E2636F4"/>
    <w:rsid w:val="68752FB5"/>
    <w:rsid w:val="6A0C16F7"/>
    <w:rsid w:val="6B076001"/>
    <w:rsid w:val="6EEC21F1"/>
    <w:rsid w:val="6F633C29"/>
    <w:rsid w:val="792F2AEE"/>
    <w:rsid w:val="793547C6"/>
    <w:rsid w:val="7CCA3477"/>
    <w:rsid w:val="BFFE83F2"/>
    <w:rsid w:val="D7FDD7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1411</Words>
  <Characters>1466</Characters>
  <Lines>6</Lines>
  <Paragraphs>1</Paragraphs>
  <TotalTime>0</TotalTime>
  <ScaleCrop>false</ScaleCrop>
  <LinksUpToDate>false</LinksUpToDate>
  <CharactersWithSpaces>1520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Administrator</cp:lastModifiedBy>
  <dcterms:modified xsi:type="dcterms:W3CDTF">2022-07-14T10:42:58Z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1A4316561833472F830E9DD862B8E27F</vt:lpwstr>
  </property>
</Properties>
</file>