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AD1" w:rsidRDefault="00391AE9">
      <w:pPr>
        <w:widowControl/>
        <w:jc w:val="left"/>
        <w:rPr>
          <w:rFonts w:ascii="黑体" w:eastAsia="黑体" w:hAnsi="黑体"/>
          <w:sz w:val="32"/>
          <w:szCs w:val="32"/>
        </w:rPr>
      </w:pPr>
      <w:r>
        <w:rPr>
          <w:rFonts w:ascii="黑体" w:eastAsia="黑体" w:hAnsi="黑体" w:hint="eastAsia"/>
          <w:sz w:val="32"/>
          <w:szCs w:val="32"/>
        </w:rPr>
        <w:t xml:space="preserve"> </w:t>
      </w:r>
    </w:p>
    <w:p w:rsidR="000F4AD1" w:rsidRDefault="000F4AD1">
      <w:pPr>
        <w:widowControl/>
        <w:jc w:val="left"/>
        <w:rPr>
          <w:rFonts w:ascii="黑体" w:eastAsia="黑体" w:hAnsi="黑体"/>
          <w:sz w:val="32"/>
          <w:szCs w:val="32"/>
        </w:rPr>
      </w:pPr>
    </w:p>
    <w:p w:rsidR="000C4E79" w:rsidRDefault="00391AE9">
      <w:pPr>
        <w:widowControl/>
        <w:spacing w:line="800" w:lineRule="exact"/>
        <w:jc w:val="center"/>
        <w:rPr>
          <w:rFonts w:ascii="黑体" w:eastAsia="黑体" w:hAnsi="黑体"/>
          <w:sz w:val="48"/>
          <w:szCs w:val="48"/>
        </w:rPr>
      </w:pPr>
      <w:r>
        <w:rPr>
          <w:rFonts w:ascii="黑体" w:eastAsia="黑体" w:hAnsi="黑体" w:hint="eastAsia"/>
          <w:sz w:val="48"/>
          <w:szCs w:val="48"/>
        </w:rPr>
        <w:t>德阳市2022年</w:t>
      </w:r>
      <w:r w:rsidR="000C4E79">
        <w:rPr>
          <w:rFonts w:ascii="黑体" w:eastAsia="黑体" w:hAnsi="宋体" w:hint="eastAsia"/>
          <w:sz w:val="44"/>
          <w:szCs w:val="44"/>
        </w:rPr>
        <w:t>家用电器</w:t>
      </w:r>
      <w:r>
        <w:rPr>
          <w:rFonts w:ascii="黑体" w:eastAsia="黑体" w:hAnsi="黑体" w:hint="eastAsia"/>
          <w:sz w:val="48"/>
          <w:szCs w:val="48"/>
        </w:rPr>
        <w:t>产品质量</w:t>
      </w:r>
    </w:p>
    <w:p w:rsidR="000F4AD1" w:rsidRDefault="00391AE9">
      <w:pPr>
        <w:widowControl/>
        <w:spacing w:line="800" w:lineRule="exact"/>
        <w:jc w:val="center"/>
        <w:rPr>
          <w:rFonts w:ascii="黑体" w:eastAsia="黑体" w:hAnsi="黑体"/>
          <w:sz w:val="48"/>
          <w:szCs w:val="48"/>
        </w:rPr>
      </w:pPr>
      <w:r>
        <w:rPr>
          <w:rFonts w:ascii="黑体" w:eastAsia="黑体" w:hAnsi="黑体" w:hint="eastAsia"/>
          <w:sz w:val="48"/>
          <w:szCs w:val="48"/>
        </w:rPr>
        <w:t>监督抽查方案</w:t>
      </w:r>
    </w:p>
    <w:p w:rsidR="000F4AD1" w:rsidRDefault="000F4AD1">
      <w:pPr>
        <w:widowControl/>
        <w:jc w:val="left"/>
        <w:rPr>
          <w:rFonts w:ascii="黑体" w:eastAsia="黑体" w:hAnsi="黑体"/>
          <w:sz w:val="32"/>
          <w:szCs w:val="32"/>
        </w:rPr>
      </w:pPr>
    </w:p>
    <w:p w:rsidR="000F4AD1" w:rsidRDefault="000F4AD1">
      <w:pPr>
        <w:widowControl/>
        <w:jc w:val="left"/>
        <w:rPr>
          <w:rFonts w:ascii="黑体" w:eastAsia="黑体" w:hAnsi="黑体"/>
          <w:sz w:val="32"/>
          <w:szCs w:val="32"/>
        </w:rPr>
      </w:pPr>
    </w:p>
    <w:p w:rsidR="000F4AD1" w:rsidRPr="009624B6" w:rsidRDefault="000F4AD1">
      <w:pPr>
        <w:widowControl/>
        <w:jc w:val="left"/>
        <w:rPr>
          <w:rFonts w:ascii="黑体" w:eastAsia="黑体" w:hAnsi="黑体"/>
          <w:sz w:val="32"/>
          <w:szCs w:val="32"/>
        </w:rPr>
      </w:pPr>
    </w:p>
    <w:p w:rsidR="000F4AD1" w:rsidRDefault="000F4AD1">
      <w:pPr>
        <w:widowControl/>
        <w:jc w:val="left"/>
        <w:rPr>
          <w:rFonts w:ascii="黑体" w:eastAsia="黑体" w:hAnsi="黑体"/>
          <w:sz w:val="32"/>
          <w:szCs w:val="32"/>
        </w:rPr>
      </w:pPr>
    </w:p>
    <w:p w:rsidR="000F4AD1" w:rsidRDefault="000F4AD1">
      <w:pPr>
        <w:widowControl/>
        <w:jc w:val="left"/>
        <w:rPr>
          <w:rFonts w:ascii="黑体" w:eastAsia="黑体" w:hAnsi="黑体"/>
          <w:sz w:val="32"/>
          <w:szCs w:val="32"/>
        </w:rPr>
      </w:pPr>
    </w:p>
    <w:p w:rsidR="000F4AD1" w:rsidRDefault="000F4AD1">
      <w:pPr>
        <w:widowControl/>
        <w:jc w:val="left"/>
        <w:rPr>
          <w:rFonts w:ascii="黑体" w:eastAsia="黑体" w:hAnsi="黑体"/>
          <w:sz w:val="32"/>
          <w:szCs w:val="32"/>
        </w:rPr>
      </w:pPr>
    </w:p>
    <w:p w:rsidR="000F4AD1" w:rsidRDefault="000F4AD1">
      <w:pPr>
        <w:widowControl/>
        <w:jc w:val="left"/>
        <w:rPr>
          <w:rFonts w:ascii="黑体" w:eastAsia="黑体" w:hAnsi="黑体"/>
          <w:sz w:val="32"/>
          <w:szCs w:val="32"/>
        </w:rPr>
      </w:pPr>
    </w:p>
    <w:p w:rsidR="000F4AD1" w:rsidRDefault="000F4AD1">
      <w:pPr>
        <w:widowControl/>
        <w:jc w:val="left"/>
        <w:rPr>
          <w:rFonts w:ascii="黑体" w:eastAsia="黑体" w:hAnsi="黑体"/>
          <w:sz w:val="32"/>
          <w:szCs w:val="32"/>
        </w:rPr>
      </w:pPr>
    </w:p>
    <w:p w:rsidR="000F4AD1" w:rsidRDefault="000F4AD1">
      <w:pPr>
        <w:widowControl/>
        <w:jc w:val="left"/>
        <w:rPr>
          <w:rFonts w:ascii="黑体" w:eastAsia="黑体" w:hAnsi="黑体"/>
          <w:sz w:val="32"/>
          <w:szCs w:val="32"/>
        </w:rPr>
      </w:pPr>
    </w:p>
    <w:p w:rsidR="000F4AD1" w:rsidRDefault="000F4AD1">
      <w:pPr>
        <w:widowControl/>
        <w:jc w:val="left"/>
        <w:rPr>
          <w:rFonts w:ascii="黑体" w:eastAsia="黑体" w:hAnsi="黑体"/>
          <w:sz w:val="32"/>
          <w:szCs w:val="32"/>
        </w:rPr>
      </w:pPr>
    </w:p>
    <w:p w:rsidR="000F4AD1" w:rsidRDefault="000F4AD1">
      <w:pPr>
        <w:widowControl/>
        <w:jc w:val="left"/>
        <w:rPr>
          <w:rFonts w:ascii="黑体" w:eastAsia="黑体" w:hAnsi="黑体"/>
          <w:sz w:val="32"/>
          <w:szCs w:val="32"/>
        </w:rPr>
      </w:pPr>
    </w:p>
    <w:p w:rsidR="000F4AD1" w:rsidRDefault="000F4AD1">
      <w:pPr>
        <w:widowControl/>
        <w:jc w:val="left"/>
        <w:rPr>
          <w:rFonts w:ascii="黑体" w:eastAsia="黑体" w:hAnsi="黑体"/>
          <w:sz w:val="32"/>
          <w:szCs w:val="32"/>
        </w:rPr>
      </w:pPr>
    </w:p>
    <w:p w:rsidR="000F4AD1" w:rsidRDefault="000F4AD1">
      <w:pPr>
        <w:widowControl/>
        <w:jc w:val="left"/>
        <w:rPr>
          <w:rFonts w:ascii="黑体" w:eastAsia="黑体" w:hAnsi="黑体"/>
          <w:sz w:val="32"/>
          <w:szCs w:val="32"/>
        </w:rPr>
      </w:pPr>
    </w:p>
    <w:p w:rsidR="000F4AD1" w:rsidRDefault="00391AE9">
      <w:pPr>
        <w:widowControl/>
        <w:jc w:val="center"/>
        <w:rPr>
          <w:rFonts w:ascii="黑体" w:eastAsia="黑体" w:hAnsi="黑体"/>
          <w:spacing w:val="40"/>
          <w:sz w:val="36"/>
          <w:szCs w:val="36"/>
        </w:rPr>
      </w:pPr>
      <w:r>
        <w:rPr>
          <w:rFonts w:ascii="黑体" w:eastAsia="黑体" w:hAnsi="黑体" w:hint="eastAsia"/>
          <w:spacing w:val="40"/>
          <w:sz w:val="36"/>
          <w:szCs w:val="36"/>
        </w:rPr>
        <w:t>德阳市市场监督管理局</w:t>
      </w:r>
    </w:p>
    <w:p w:rsidR="000F4AD1" w:rsidRDefault="00391AE9">
      <w:pPr>
        <w:widowControl/>
        <w:jc w:val="center"/>
        <w:rPr>
          <w:rFonts w:ascii="黑体" w:eastAsia="黑体" w:hAnsi="黑体"/>
          <w:spacing w:val="40"/>
          <w:sz w:val="36"/>
          <w:szCs w:val="36"/>
        </w:rPr>
      </w:pPr>
      <w:r>
        <w:rPr>
          <w:rFonts w:ascii="黑体" w:eastAsia="黑体" w:hAnsi="黑体" w:hint="eastAsia"/>
          <w:spacing w:val="40"/>
          <w:sz w:val="36"/>
          <w:szCs w:val="36"/>
        </w:rPr>
        <w:t>2022年</w:t>
      </w:r>
      <w:r w:rsidR="000C4E79">
        <w:rPr>
          <w:rFonts w:ascii="黑体" w:eastAsia="黑体" w:hAnsi="黑体" w:hint="eastAsia"/>
          <w:spacing w:val="40"/>
          <w:sz w:val="36"/>
          <w:szCs w:val="36"/>
        </w:rPr>
        <w:t>3</w:t>
      </w:r>
      <w:r>
        <w:rPr>
          <w:rFonts w:ascii="黑体" w:eastAsia="黑体" w:hAnsi="黑体" w:hint="eastAsia"/>
          <w:spacing w:val="40"/>
          <w:sz w:val="36"/>
          <w:szCs w:val="36"/>
        </w:rPr>
        <w:t>月</w:t>
      </w:r>
    </w:p>
    <w:p w:rsidR="000F4AD1" w:rsidRDefault="000F4AD1">
      <w:pPr>
        <w:widowControl/>
        <w:jc w:val="left"/>
        <w:rPr>
          <w:rFonts w:ascii="黑体" w:eastAsia="黑体" w:hAnsi="黑体"/>
          <w:sz w:val="32"/>
          <w:szCs w:val="32"/>
        </w:rPr>
      </w:pPr>
    </w:p>
    <w:p w:rsidR="000F4AD1" w:rsidRDefault="000F4AD1">
      <w:pPr>
        <w:widowControl/>
        <w:jc w:val="left"/>
        <w:rPr>
          <w:rFonts w:ascii="黑体" w:eastAsia="黑体" w:hAnsi="黑体"/>
          <w:sz w:val="32"/>
          <w:szCs w:val="32"/>
        </w:rPr>
      </w:pPr>
    </w:p>
    <w:p w:rsidR="00DD0C68" w:rsidRDefault="00D24D28" w:rsidP="00C77945">
      <w:pPr>
        <w:spacing w:line="480" w:lineRule="auto"/>
        <w:jc w:val="center"/>
        <w:rPr>
          <w:rFonts w:ascii="黑体" w:eastAsia="黑体" w:hAnsi="宋体"/>
          <w:sz w:val="44"/>
          <w:szCs w:val="44"/>
        </w:rPr>
      </w:pPr>
      <w:r>
        <w:rPr>
          <w:rFonts w:ascii="黑体" w:eastAsia="黑体" w:hAnsi="宋体" w:hint="eastAsia"/>
          <w:sz w:val="44"/>
          <w:szCs w:val="44"/>
        </w:rPr>
        <w:lastRenderedPageBreak/>
        <w:t>广汉</w:t>
      </w:r>
      <w:r w:rsidR="00391AE9">
        <w:rPr>
          <w:rFonts w:ascii="黑体" w:eastAsia="黑体" w:hAnsi="宋体" w:hint="eastAsia"/>
          <w:sz w:val="44"/>
          <w:szCs w:val="44"/>
        </w:rPr>
        <w:t>市2022年</w:t>
      </w:r>
      <w:r>
        <w:rPr>
          <w:rFonts w:ascii="黑体" w:eastAsia="黑体" w:hAnsi="宋体" w:hint="eastAsia"/>
          <w:sz w:val="44"/>
          <w:szCs w:val="44"/>
        </w:rPr>
        <w:t>取暖</w:t>
      </w:r>
      <w:r w:rsidR="00DD0C68">
        <w:rPr>
          <w:rFonts w:ascii="黑体" w:eastAsia="黑体" w:hAnsi="宋体" w:hint="eastAsia"/>
          <w:sz w:val="44"/>
          <w:szCs w:val="44"/>
        </w:rPr>
        <w:t>器</w:t>
      </w:r>
      <w:r w:rsidR="00391AE9">
        <w:rPr>
          <w:rFonts w:ascii="黑体" w:eastAsia="黑体" w:hAnsi="宋体" w:hint="eastAsia"/>
          <w:sz w:val="44"/>
          <w:szCs w:val="44"/>
        </w:rPr>
        <w:t>产品质量监督</w:t>
      </w:r>
    </w:p>
    <w:p w:rsidR="000F4AD1" w:rsidRDefault="00391AE9" w:rsidP="00C77945">
      <w:pPr>
        <w:spacing w:line="480" w:lineRule="auto"/>
        <w:jc w:val="center"/>
        <w:rPr>
          <w:rFonts w:ascii="黑体" w:eastAsia="黑体" w:hAnsi="宋体"/>
          <w:sz w:val="44"/>
          <w:szCs w:val="44"/>
        </w:rPr>
      </w:pPr>
      <w:r>
        <w:rPr>
          <w:rFonts w:ascii="黑体" w:eastAsia="黑体" w:hAnsi="宋体" w:hint="eastAsia"/>
          <w:sz w:val="44"/>
          <w:szCs w:val="44"/>
        </w:rPr>
        <w:t>抽查方案</w:t>
      </w:r>
    </w:p>
    <w:p w:rsidR="000F4AD1" w:rsidRDefault="000F4AD1">
      <w:pPr>
        <w:spacing w:line="560" w:lineRule="exact"/>
        <w:ind w:firstLineChars="176" w:firstLine="563"/>
        <w:rPr>
          <w:rFonts w:ascii="黑体" w:eastAsia="黑体" w:hAnsi="宋体"/>
          <w:sz w:val="32"/>
          <w:szCs w:val="32"/>
        </w:rPr>
      </w:pPr>
    </w:p>
    <w:p w:rsidR="000F4AD1" w:rsidRDefault="00391AE9">
      <w:pPr>
        <w:spacing w:line="560" w:lineRule="exact"/>
        <w:ind w:firstLineChars="176" w:firstLine="563"/>
        <w:rPr>
          <w:rFonts w:ascii="黑体" w:eastAsia="黑体" w:hAnsi="宋体"/>
          <w:sz w:val="32"/>
          <w:szCs w:val="32"/>
        </w:rPr>
      </w:pPr>
      <w:r>
        <w:rPr>
          <w:rFonts w:ascii="黑体" w:eastAsia="黑体" w:hAnsi="宋体" w:hint="eastAsia"/>
          <w:sz w:val="32"/>
          <w:szCs w:val="32"/>
        </w:rPr>
        <w:t>一、抽样领域</w:t>
      </w:r>
    </w:p>
    <w:p w:rsidR="004914DC" w:rsidRDefault="00391AE9">
      <w:pPr>
        <w:spacing w:line="560" w:lineRule="exact"/>
        <w:ind w:firstLineChars="200" w:firstLine="640"/>
        <w:rPr>
          <w:rFonts w:ascii="仿宋_GB2312" w:eastAsia="仿宋_GB2312" w:hAnsi="Times New Roman"/>
          <w:color w:val="FF0000"/>
          <w:sz w:val="32"/>
          <w:szCs w:val="32"/>
        </w:rPr>
      </w:pPr>
      <w:r w:rsidRPr="00321B63">
        <w:rPr>
          <w:rFonts w:ascii="仿宋_GB2312" w:eastAsia="仿宋_GB2312" w:hAnsi="Times New Roman" w:hint="eastAsia"/>
          <w:sz w:val="32"/>
          <w:szCs w:val="32"/>
        </w:rPr>
        <w:t>本次</w:t>
      </w:r>
      <w:r>
        <w:rPr>
          <w:rFonts w:ascii="仿宋_GB2312" w:eastAsia="仿宋_GB2312" w:hAnsi="Times New Roman" w:hint="eastAsia"/>
          <w:sz w:val="32"/>
          <w:szCs w:val="32"/>
        </w:rPr>
        <w:t>抽样领域为</w:t>
      </w:r>
      <w:r w:rsidR="00BE7D98">
        <w:rPr>
          <w:rFonts w:ascii="仿宋_GB2312" w:eastAsia="仿宋_GB2312" w:hAnsi="Times New Roman" w:hint="eastAsia"/>
          <w:sz w:val="32"/>
          <w:szCs w:val="32"/>
        </w:rPr>
        <w:t>广汉</w:t>
      </w:r>
      <w:r>
        <w:rPr>
          <w:rFonts w:ascii="仿宋_GB2312" w:eastAsia="仿宋_GB2312" w:hAnsi="Times New Roman" w:hint="eastAsia"/>
          <w:sz w:val="32"/>
          <w:szCs w:val="32"/>
        </w:rPr>
        <w:t>市辖区流通领域</w:t>
      </w:r>
      <w:r w:rsidR="004914DC" w:rsidRPr="00D24D28">
        <w:rPr>
          <w:rFonts w:ascii="仿宋_GB2312" w:eastAsia="仿宋_GB2312" w:hAnsi="Times New Roman" w:hint="eastAsia"/>
          <w:sz w:val="32"/>
          <w:szCs w:val="32"/>
        </w:rPr>
        <w:t>。</w:t>
      </w:r>
    </w:p>
    <w:p w:rsidR="000F4AD1" w:rsidRDefault="00391AE9">
      <w:pPr>
        <w:spacing w:line="560" w:lineRule="exact"/>
        <w:ind w:firstLineChars="176" w:firstLine="563"/>
        <w:rPr>
          <w:rFonts w:ascii="黑体" w:eastAsia="黑体" w:hAnsi="宋体"/>
          <w:sz w:val="32"/>
          <w:szCs w:val="32"/>
        </w:rPr>
      </w:pPr>
      <w:r>
        <w:rPr>
          <w:rFonts w:ascii="黑体" w:eastAsia="黑体" w:hAnsi="宋体" w:hint="eastAsia"/>
          <w:sz w:val="32"/>
          <w:szCs w:val="32"/>
        </w:rPr>
        <w:t>二、抽样产品</w:t>
      </w:r>
    </w:p>
    <w:p w:rsidR="000F4AD1" w:rsidRPr="00E40B9A" w:rsidRDefault="00391AE9" w:rsidP="00E40B9A">
      <w:pPr>
        <w:spacing w:line="560" w:lineRule="exact"/>
        <w:ind w:firstLineChars="176" w:firstLine="565"/>
        <w:rPr>
          <w:rFonts w:ascii="仿宋_GB2312" w:eastAsia="仿宋_GB2312" w:hAnsi="Times New Roman"/>
          <w:bCs/>
          <w:sz w:val="32"/>
          <w:szCs w:val="32"/>
        </w:rPr>
      </w:pPr>
      <w:r>
        <w:rPr>
          <w:rFonts w:ascii="楷体_GB2312" w:eastAsia="楷体_GB2312" w:hAnsi="宋体" w:hint="eastAsia"/>
          <w:b/>
          <w:sz w:val="32"/>
          <w:szCs w:val="32"/>
        </w:rPr>
        <w:t>（一）抽查产品范围</w:t>
      </w:r>
      <w:r w:rsidR="00E40B9A">
        <w:rPr>
          <w:rFonts w:ascii="仿宋_GB2312" w:eastAsia="仿宋_GB2312" w:hAnsi="Times New Roman" w:hint="eastAsia"/>
          <w:sz w:val="32"/>
          <w:szCs w:val="32"/>
        </w:rPr>
        <w:t xml:space="preserve"> </w:t>
      </w:r>
    </w:p>
    <w:p w:rsidR="00F36C85" w:rsidRDefault="00E40B9A" w:rsidP="00F36C85">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1</w:t>
      </w:r>
      <w:r w:rsidR="00F36C85">
        <w:rPr>
          <w:rFonts w:ascii="仿宋_GB2312" w:eastAsia="仿宋_GB2312" w:hAnsi="Times New Roman" w:hint="eastAsia"/>
          <w:sz w:val="32"/>
          <w:szCs w:val="32"/>
        </w:rPr>
        <w:t>.</w:t>
      </w:r>
      <w:r w:rsidR="00F36C85" w:rsidRPr="00F36C85">
        <w:rPr>
          <w:rFonts w:ascii="仿宋_GB2312" w:eastAsia="仿宋_GB2312" w:hAnsi="Times New Roman" w:hint="eastAsia"/>
          <w:sz w:val="32"/>
          <w:szCs w:val="32"/>
        </w:rPr>
        <w:t>储热式电热暖手器，执行</w:t>
      </w:r>
      <w:r w:rsidR="00F36C85" w:rsidRPr="00F36C85">
        <w:rPr>
          <w:rFonts w:ascii="仿宋_GB2312" w:eastAsia="仿宋_GB2312" w:hAnsi="Times New Roman"/>
          <w:sz w:val="32"/>
          <w:szCs w:val="32"/>
        </w:rPr>
        <w:t>GB 4706.99</w:t>
      </w:r>
      <w:r w:rsidR="00F36C85" w:rsidRPr="00F36C85">
        <w:rPr>
          <w:rFonts w:ascii="仿宋_GB2312" w:eastAsia="仿宋_GB2312" w:hAnsi="Times New Roman" w:hint="eastAsia"/>
          <w:sz w:val="32"/>
          <w:szCs w:val="32"/>
        </w:rPr>
        <w:t>-</w:t>
      </w:r>
      <w:r w:rsidR="00F36C85" w:rsidRPr="00F36C85">
        <w:rPr>
          <w:rFonts w:ascii="仿宋_GB2312" w:eastAsia="仿宋_GB2312" w:hAnsi="Times New Roman"/>
          <w:sz w:val="32"/>
          <w:szCs w:val="32"/>
        </w:rPr>
        <w:t>2009</w:t>
      </w:r>
      <w:r w:rsidR="00F36C85">
        <w:rPr>
          <w:rFonts w:ascii="仿宋_GB2312" w:eastAsia="仿宋_GB2312" w:hAnsi="Times New Roman" w:hint="eastAsia"/>
          <w:bCs/>
          <w:sz w:val="32"/>
          <w:szCs w:val="32"/>
        </w:rPr>
        <w:t>《</w:t>
      </w:r>
      <w:r w:rsidR="00F36C85" w:rsidRPr="00F36C85">
        <w:rPr>
          <w:rFonts w:ascii="仿宋_GB2312" w:eastAsia="仿宋_GB2312" w:hAnsi="Times New Roman" w:hint="eastAsia"/>
          <w:sz w:val="32"/>
          <w:szCs w:val="32"/>
        </w:rPr>
        <w:t>家用和类似用途电器的安全</w:t>
      </w:r>
      <w:r w:rsidR="00F36C85" w:rsidRPr="00F36C85">
        <w:rPr>
          <w:rFonts w:ascii="仿宋_GB2312" w:eastAsia="仿宋_GB2312" w:hAnsi="Times New Roman"/>
          <w:sz w:val="32"/>
          <w:szCs w:val="32"/>
        </w:rPr>
        <w:t xml:space="preserve"> </w:t>
      </w:r>
      <w:r w:rsidR="00F36C85" w:rsidRPr="00F36C85">
        <w:rPr>
          <w:rFonts w:ascii="仿宋_GB2312" w:eastAsia="仿宋_GB2312" w:hAnsi="Times New Roman" w:hint="eastAsia"/>
          <w:sz w:val="32"/>
          <w:szCs w:val="32"/>
        </w:rPr>
        <w:t>储热式电热暖手器的特殊要求</w:t>
      </w:r>
      <w:r w:rsidR="00F36C85">
        <w:rPr>
          <w:rFonts w:ascii="仿宋_GB2312" w:eastAsia="仿宋_GB2312" w:hAnsi="Times New Roman" w:hint="eastAsia"/>
          <w:sz w:val="32"/>
          <w:szCs w:val="32"/>
        </w:rPr>
        <w:t>》</w:t>
      </w:r>
      <w:r w:rsidR="00F36C85" w:rsidRPr="00F36C85">
        <w:rPr>
          <w:rFonts w:ascii="仿宋_GB2312" w:eastAsia="仿宋_GB2312" w:hAnsi="Times New Roman" w:hint="eastAsia"/>
          <w:sz w:val="32"/>
          <w:szCs w:val="32"/>
        </w:rPr>
        <w:t xml:space="preserve"> 标准的储热式电热暖手器</w:t>
      </w:r>
    </w:p>
    <w:p w:rsidR="00F36C85" w:rsidRDefault="00E40B9A" w:rsidP="00F36C85">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2.</w:t>
      </w:r>
      <w:r w:rsidR="00F36C85" w:rsidRPr="00F36C85">
        <w:rPr>
          <w:rFonts w:ascii="仿宋_GB2312" w:eastAsia="仿宋_GB2312" w:hAnsi="Times New Roman" w:hint="eastAsia"/>
          <w:sz w:val="32"/>
          <w:szCs w:val="32"/>
        </w:rPr>
        <w:t>室内加热器，执行</w:t>
      </w:r>
      <w:r w:rsidR="00F36C85" w:rsidRPr="00F36C85">
        <w:rPr>
          <w:rFonts w:ascii="仿宋_GB2312" w:eastAsia="仿宋_GB2312" w:hAnsi="Times New Roman"/>
          <w:sz w:val="32"/>
          <w:szCs w:val="32"/>
        </w:rPr>
        <w:t>GB 4706.</w:t>
      </w:r>
      <w:r w:rsidR="00F36C85" w:rsidRPr="00F36C85">
        <w:rPr>
          <w:rFonts w:ascii="仿宋_GB2312" w:eastAsia="仿宋_GB2312" w:hAnsi="Times New Roman" w:hint="eastAsia"/>
          <w:sz w:val="32"/>
          <w:szCs w:val="32"/>
        </w:rPr>
        <w:t>23</w:t>
      </w:r>
      <w:r w:rsidR="00F36C85" w:rsidRPr="00F36C85">
        <w:rPr>
          <w:rFonts w:ascii="仿宋_GB2312" w:eastAsia="仿宋_GB2312" w:hAnsi="Times New Roman"/>
          <w:sz w:val="32"/>
          <w:szCs w:val="32"/>
        </w:rPr>
        <w:t>-200</w:t>
      </w:r>
      <w:r w:rsidR="00F36C85" w:rsidRPr="00F36C85">
        <w:rPr>
          <w:rFonts w:ascii="仿宋_GB2312" w:eastAsia="仿宋_GB2312" w:hAnsi="Times New Roman" w:hint="eastAsia"/>
          <w:sz w:val="32"/>
          <w:szCs w:val="32"/>
        </w:rPr>
        <w:t>7</w:t>
      </w:r>
      <w:r>
        <w:rPr>
          <w:rFonts w:ascii="仿宋_GB2312" w:eastAsia="仿宋_GB2312" w:hAnsi="Times New Roman" w:hint="eastAsia"/>
          <w:bCs/>
          <w:sz w:val="32"/>
          <w:szCs w:val="32"/>
        </w:rPr>
        <w:t>《</w:t>
      </w:r>
      <w:r w:rsidR="00F36C85" w:rsidRPr="00F36C85">
        <w:rPr>
          <w:rFonts w:ascii="仿宋_GB2312" w:eastAsia="仿宋_GB2312" w:hAnsi="Times New Roman" w:hint="eastAsia"/>
          <w:sz w:val="32"/>
          <w:szCs w:val="32"/>
        </w:rPr>
        <w:t>家用和类似用途电器的安全 第2部分：室内加热器的特殊要求</w:t>
      </w:r>
      <w:r>
        <w:rPr>
          <w:rFonts w:ascii="仿宋_GB2312" w:eastAsia="仿宋_GB2312" w:hAnsi="Times New Roman" w:hint="eastAsia"/>
          <w:sz w:val="32"/>
          <w:szCs w:val="32"/>
        </w:rPr>
        <w:t>》</w:t>
      </w:r>
      <w:r w:rsidR="00F36C85" w:rsidRPr="00F36C85">
        <w:rPr>
          <w:rFonts w:ascii="仿宋_GB2312" w:eastAsia="仿宋_GB2312" w:hAnsi="Times New Roman" w:hint="eastAsia"/>
          <w:sz w:val="32"/>
          <w:szCs w:val="32"/>
        </w:rPr>
        <w:t>标准的室内加热器</w:t>
      </w:r>
    </w:p>
    <w:p w:rsidR="000F4AD1" w:rsidRDefault="00391AE9">
      <w:pPr>
        <w:spacing w:line="560" w:lineRule="exact"/>
        <w:ind w:firstLineChars="176" w:firstLine="565"/>
        <w:rPr>
          <w:rFonts w:ascii="楷体_GB2312" w:eastAsia="楷体_GB2312" w:hAnsi="宋体"/>
          <w:b/>
          <w:sz w:val="32"/>
          <w:szCs w:val="32"/>
        </w:rPr>
      </w:pPr>
      <w:r>
        <w:rPr>
          <w:rFonts w:ascii="楷体_GB2312" w:eastAsia="楷体_GB2312" w:hAnsi="宋体" w:hint="eastAsia"/>
          <w:b/>
          <w:sz w:val="32"/>
          <w:szCs w:val="32"/>
        </w:rPr>
        <w:t>（二）产品的执行标准</w:t>
      </w:r>
    </w:p>
    <w:p w:rsidR="006D09E0" w:rsidRDefault="006D09E0" w:rsidP="006D09E0">
      <w:pPr>
        <w:spacing w:line="560" w:lineRule="exact"/>
        <w:ind w:firstLineChars="176" w:firstLine="563"/>
        <w:rPr>
          <w:rFonts w:ascii="仿宋_GB2312" w:eastAsia="仿宋_GB2312" w:hAnsi="Times New Roman"/>
          <w:sz w:val="32"/>
          <w:szCs w:val="32"/>
        </w:rPr>
      </w:pPr>
      <w:r w:rsidRPr="00F36C85">
        <w:rPr>
          <w:rFonts w:ascii="仿宋_GB2312" w:eastAsia="仿宋_GB2312" w:hAnsi="Times New Roman"/>
          <w:sz w:val="32"/>
          <w:szCs w:val="32"/>
        </w:rPr>
        <w:t>GB 4706.99</w:t>
      </w:r>
      <w:r w:rsidRPr="00F36C85">
        <w:rPr>
          <w:rFonts w:ascii="仿宋_GB2312" w:eastAsia="仿宋_GB2312" w:hAnsi="Times New Roman" w:hint="eastAsia"/>
          <w:sz w:val="32"/>
          <w:szCs w:val="32"/>
        </w:rPr>
        <w:t>-</w:t>
      </w:r>
      <w:r w:rsidRPr="00F36C85">
        <w:rPr>
          <w:rFonts w:ascii="仿宋_GB2312" w:eastAsia="仿宋_GB2312" w:hAnsi="Times New Roman"/>
          <w:sz w:val="32"/>
          <w:szCs w:val="32"/>
        </w:rPr>
        <w:t>2009</w:t>
      </w:r>
      <w:r w:rsidRPr="00F36C85">
        <w:rPr>
          <w:rFonts w:ascii="仿宋_GB2312" w:eastAsia="仿宋_GB2312" w:hAnsi="Times New Roman" w:hint="eastAsia"/>
          <w:sz w:val="32"/>
          <w:szCs w:val="32"/>
        </w:rPr>
        <w:t>家用和类似用途电器的安全</w:t>
      </w:r>
      <w:r w:rsidRPr="00F36C85">
        <w:rPr>
          <w:rFonts w:ascii="仿宋_GB2312" w:eastAsia="仿宋_GB2312" w:hAnsi="Times New Roman"/>
          <w:sz w:val="32"/>
          <w:szCs w:val="32"/>
        </w:rPr>
        <w:t xml:space="preserve"> </w:t>
      </w:r>
      <w:r w:rsidRPr="00F36C85">
        <w:rPr>
          <w:rFonts w:ascii="仿宋_GB2312" w:eastAsia="仿宋_GB2312" w:hAnsi="Times New Roman" w:hint="eastAsia"/>
          <w:sz w:val="32"/>
          <w:szCs w:val="32"/>
        </w:rPr>
        <w:t>储热式电热暖手器的特殊要求</w:t>
      </w:r>
    </w:p>
    <w:p w:rsidR="006D09E0" w:rsidRDefault="006D09E0" w:rsidP="006D09E0">
      <w:pPr>
        <w:spacing w:line="560" w:lineRule="exact"/>
        <w:ind w:firstLineChars="176" w:firstLine="563"/>
        <w:rPr>
          <w:rFonts w:ascii="仿宋_GB2312" w:eastAsia="仿宋_GB2312" w:hAnsi="Times New Roman"/>
          <w:sz w:val="32"/>
          <w:szCs w:val="32"/>
        </w:rPr>
      </w:pPr>
      <w:r w:rsidRPr="00F36C85">
        <w:rPr>
          <w:rFonts w:ascii="仿宋_GB2312" w:eastAsia="仿宋_GB2312" w:hAnsi="Times New Roman"/>
          <w:sz w:val="32"/>
          <w:szCs w:val="32"/>
        </w:rPr>
        <w:t>GB 4706.</w:t>
      </w:r>
      <w:r w:rsidRPr="00F36C85">
        <w:rPr>
          <w:rFonts w:ascii="仿宋_GB2312" w:eastAsia="仿宋_GB2312" w:hAnsi="Times New Roman" w:hint="eastAsia"/>
          <w:sz w:val="32"/>
          <w:szCs w:val="32"/>
        </w:rPr>
        <w:t>23</w:t>
      </w:r>
      <w:r w:rsidRPr="00F36C85">
        <w:rPr>
          <w:rFonts w:ascii="仿宋_GB2312" w:eastAsia="仿宋_GB2312" w:hAnsi="Times New Roman"/>
          <w:sz w:val="32"/>
          <w:szCs w:val="32"/>
        </w:rPr>
        <w:t>-200</w:t>
      </w:r>
      <w:r w:rsidRPr="00F36C85">
        <w:rPr>
          <w:rFonts w:ascii="仿宋_GB2312" w:eastAsia="仿宋_GB2312" w:hAnsi="Times New Roman" w:hint="eastAsia"/>
          <w:sz w:val="32"/>
          <w:szCs w:val="32"/>
        </w:rPr>
        <w:t>7家用和类似用途电器的安全 第2部分：室内加热器的特殊要求</w:t>
      </w:r>
    </w:p>
    <w:p w:rsidR="000F4AD1" w:rsidRDefault="00391AE9">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现行有效的企业标准、团体标准、地方标准及产品明示质量要求。</w:t>
      </w:r>
    </w:p>
    <w:p w:rsidR="000F4AD1" w:rsidRDefault="00391AE9">
      <w:pPr>
        <w:spacing w:line="560" w:lineRule="exact"/>
        <w:ind w:firstLineChars="176" w:firstLine="563"/>
        <w:rPr>
          <w:rFonts w:ascii="黑体" w:eastAsia="黑体" w:hAnsi="宋体"/>
          <w:sz w:val="32"/>
          <w:szCs w:val="32"/>
        </w:rPr>
      </w:pPr>
      <w:r>
        <w:rPr>
          <w:rFonts w:ascii="黑体" w:eastAsia="黑体" w:hAnsi="宋体" w:hint="eastAsia"/>
          <w:sz w:val="32"/>
          <w:szCs w:val="32"/>
        </w:rPr>
        <w:t>三、抽样要求</w:t>
      </w:r>
    </w:p>
    <w:p w:rsidR="000F4AD1" w:rsidRDefault="00391AE9">
      <w:pPr>
        <w:spacing w:line="560" w:lineRule="exact"/>
        <w:ind w:firstLineChars="176" w:firstLine="565"/>
        <w:rPr>
          <w:rFonts w:ascii="楷体_GB2312" w:eastAsia="楷体_GB2312" w:hAnsi="宋体"/>
          <w:b/>
          <w:sz w:val="32"/>
          <w:szCs w:val="32"/>
        </w:rPr>
      </w:pPr>
      <w:r>
        <w:rPr>
          <w:rFonts w:ascii="楷体_GB2312" w:eastAsia="楷体_GB2312" w:hAnsi="宋体" w:hint="eastAsia"/>
          <w:b/>
          <w:sz w:val="32"/>
          <w:szCs w:val="32"/>
        </w:rPr>
        <w:t>（一）抽样规则</w:t>
      </w:r>
    </w:p>
    <w:p w:rsidR="000F4AD1" w:rsidRDefault="00391AE9">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抽取样品应为同一规格型号、同一生产批次的产品，抽取有产品质量检验合格证明或者以其他形式表明合格的、近</w:t>
      </w:r>
      <w:r>
        <w:rPr>
          <w:rFonts w:ascii="仿宋_GB2312" w:eastAsia="仿宋_GB2312" w:hAnsi="Times New Roman" w:hint="eastAsia"/>
          <w:sz w:val="32"/>
          <w:szCs w:val="32"/>
        </w:rPr>
        <w:lastRenderedPageBreak/>
        <w:t>期生产的产品。如存在多个规格型号，优先抽取企业的主导产品、经销商销售量大的产品或消费者反映质量问题比较突出的产品。</w:t>
      </w:r>
    </w:p>
    <w:p w:rsidR="000F4AD1" w:rsidRDefault="00391AE9">
      <w:pPr>
        <w:spacing w:line="560" w:lineRule="exact"/>
        <w:ind w:firstLineChars="176" w:firstLine="565"/>
        <w:rPr>
          <w:rFonts w:ascii="楷体_GB2312" w:eastAsia="楷体_GB2312" w:hAnsi="宋体"/>
          <w:b/>
          <w:sz w:val="32"/>
          <w:szCs w:val="32"/>
        </w:rPr>
      </w:pPr>
      <w:r>
        <w:rPr>
          <w:rFonts w:ascii="楷体_GB2312" w:eastAsia="楷体_GB2312" w:hAnsi="宋体" w:hint="eastAsia"/>
          <w:b/>
          <w:sz w:val="32"/>
          <w:szCs w:val="32"/>
        </w:rPr>
        <w:t>（二）抽样数量</w:t>
      </w:r>
    </w:p>
    <w:p w:rsidR="000C4E79" w:rsidRPr="00D24D28" w:rsidRDefault="0082120B" w:rsidP="00D24D28">
      <w:pPr>
        <w:snapToGrid w:val="0"/>
        <w:spacing w:line="560" w:lineRule="exact"/>
        <w:ind w:firstLine="560"/>
        <w:jc w:val="left"/>
        <w:rPr>
          <w:rFonts w:ascii="仿宋_GB2312" w:eastAsia="仿宋_GB2312" w:hAnsi="Times New Roman"/>
          <w:sz w:val="32"/>
          <w:szCs w:val="32"/>
        </w:rPr>
      </w:pPr>
      <w:bookmarkStart w:id="0" w:name="_Hlk66893764"/>
      <w:bookmarkStart w:id="1" w:name="_Hlk66894532"/>
      <w:r w:rsidRPr="00C620AE">
        <w:rPr>
          <w:rFonts w:ascii="仿宋_GB2312" w:eastAsia="仿宋_GB2312" w:hAnsi="Times New Roman" w:hint="eastAsia"/>
          <w:sz w:val="32"/>
          <w:szCs w:val="32"/>
        </w:rPr>
        <w:t>抽样基数满足抽样数量即可</w:t>
      </w:r>
      <w:bookmarkEnd w:id="0"/>
      <w:r>
        <w:rPr>
          <w:rFonts w:ascii="仿宋_GB2312" w:eastAsia="仿宋_GB2312" w:hAnsi="Times New Roman" w:hint="eastAsia"/>
          <w:sz w:val="32"/>
          <w:szCs w:val="32"/>
        </w:rPr>
        <w:t>。</w:t>
      </w:r>
      <w:r w:rsidR="00DD0C68" w:rsidRPr="00DD0C68">
        <w:rPr>
          <w:rFonts w:ascii="仿宋_GB2312" w:eastAsia="仿宋_GB2312" w:hAnsi="Times New Roman" w:hint="eastAsia"/>
          <w:sz w:val="32"/>
          <w:szCs w:val="32"/>
        </w:rPr>
        <w:t>家用电器</w:t>
      </w:r>
      <w:r w:rsidR="00DD0C68">
        <w:rPr>
          <w:rFonts w:ascii="仿宋_GB2312" w:eastAsia="仿宋_GB2312" w:hAnsi="Times New Roman" w:hint="eastAsia"/>
          <w:sz w:val="32"/>
          <w:szCs w:val="32"/>
        </w:rPr>
        <w:t>抽样数量见下表。</w:t>
      </w:r>
    </w:p>
    <w:p w:rsidR="00DD0C68" w:rsidRDefault="00DD0C68" w:rsidP="00DD0C68">
      <w:pPr>
        <w:jc w:val="center"/>
        <w:rPr>
          <w:rFonts w:ascii="黑体" w:eastAsia="黑体" w:hAnsi="宋体"/>
          <w:sz w:val="32"/>
          <w:szCs w:val="32"/>
        </w:rPr>
      </w:pPr>
      <w:r>
        <w:rPr>
          <w:rFonts w:ascii="黑体" w:eastAsia="黑体" w:hAnsi="宋体" w:hint="eastAsia"/>
          <w:sz w:val="32"/>
          <w:szCs w:val="32"/>
        </w:rPr>
        <w:t>表</w:t>
      </w:r>
      <w:r w:rsidR="00D24D28">
        <w:rPr>
          <w:rFonts w:ascii="黑体" w:eastAsia="黑体" w:hAnsi="宋体" w:hint="eastAsia"/>
          <w:sz w:val="32"/>
          <w:szCs w:val="32"/>
        </w:rPr>
        <w:t xml:space="preserve">1 </w:t>
      </w:r>
      <w:r>
        <w:rPr>
          <w:rFonts w:ascii="黑体" w:eastAsia="黑体" w:hAnsi="宋体" w:hint="eastAsia"/>
          <w:sz w:val="32"/>
          <w:szCs w:val="32"/>
        </w:rPr>
        <w:t>家用电器抽样数量表</w:t>
      </w:r>
    </w:p>
    <w:tbl>
      <w:tblPr>
        <w:tblW w:w="8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3"/>
        <w:gridCol w:w="4557"/>
      </w:tblGrid>
      <w:tr w:rsidR="00DD0C68" w:rsidTr="00FB5D0D">
        <w:trPr>
          <w:trHeight w:val="721"/>
          <w:jc w:val="center"/>
        </w:trPr>
        <w:tc>
          <w:tcPr>
            <w:tcW w:w="3623" w:type="dxa"/>
            <w:vAlign w:val="center"/>
          </w:tcPr>
          <w:p w:rsidR="00DD0C68" w:rsidRDefault="00DD0C68" w:rsidP="00FB5D0D">
            <w:pPr>
              <w:spacing w:line="480" w:lineRule="exact"/>
              <w:jc w:val="center"/>
              <w:rPr>
                <w:rFonts w:ascii="仿宋_GB2312" w:eastAsia="仿宋_GB2312" w:hAnsi="Times New Roman"/>
                <w:b/>
                <w:sz w:val="28"/>
                <w:szCs w:val="28"/>
              </w:rPr>
            </w:pPr>
            <w:r>
              <w:rPr>
                <w:rFonts w:ascii="仿宋_GB2312" w:eastAsia="仿宋_GB2312" w:hAnsi="Times New Roman" w:hint="eastAsia"/>
                <w:b/>
                <w:sz w:val="28"/>
                <w:szCs w:val="28"/>
              </w:rPr>
              <w:t>产品种类</w:t>
            </w:r>
          </w:p>
        </w:tc>
        <w:tc>
          <w:tcPr>
            <w:tcW w:w="4557" w:type="dxa"/>
            <w:vAlign w:val="center"/>
          </w:tcPr>
          <w:p w:rsidR="00DD0C68" w:rsidRDefault="00DD0C68" w:rsidP="00FB5D0D">
            <w:pPr>
              <w:spacing w:line="480" w:lineRule="exact"/>
              <w:jc w:val="center"/>
              <w:rPr>
                <w:rFonts w:ascii="仿宋_GB2312" w:eastAsia="仿宋_GB2312" w:hAnsi="Times New Roman"/>
                <w:b/>
                <w:sz w:val="28"/>
                <w:szCs w:val="28"/>
              </w:rPr>
            </w:pPr>
            <w:r>
              <w:rPr>
                <w:rFonts w:ascii="仿宋_GB2312" w:eastAsia="仿宋_GB2312" w:hAnsi="Times New Roman" w:hint="eastAsia"/>
                <w:b/>
                <w:sz w:val="28"/>
                <w:szCs w:val="28"/>
              </w:rPr>
              <w:t>抽样数量</w:t>
            </w:r>
          </w:p>
        </w:tc>
      </w:tr>
      <w:tr w:rsidR="00253D5F" w:rsidTr="000C4E79">
        <w:trPr>
          <w:trHeight w:val="667"/>
          <w:jc w:val="center"/>
        </w:trPr>
        <w:tc>
          <w:tcPr>
            <w:tcW w:w="3623" w:type="dxa"/>
            <w:vAlign w:val="center"/>
          </w:tcPr>
          <w:p w:rsidR="00253D5F" w:rsidRPr="001F3AAD" w:rsidRDefault="00253D5F" w:rsidP="000C4E79">
            <w:pPr>
              <w:snapToGrid w:val="0"/>
              <w:spacing w:line="480" w:lineRule="exact"/>
              <w:jc w:val="center"/>
              <w:rPr>
                <w:rFonts w:ascii="仿宋_GB2312" w:eastAsia="仿宋_GB2312" w:hAnsi="宋体"/>
                <w:sz w:val="28"/>
                <w:szCs w:val="28"/>
              </w:rPr>
            </w:pPr>
            <w:r w:rsidRPr="00F36C85">
              <w:rPr>
                <w:rFonts w:ascii="仿宋_GB2312" w:eastAsia="仿宋_GB2312" w:hAnsi="Times New Roman" w:hint="eastAsia"/>
                <w:sz w:val="32"/>
                <w:szCs w:val="32"/>
              </w:rPr>
              <w:t>储热式电热暖手器</w:t>
            </w:r>
          </w:p>
        </w:tc>
        <w:tc>
          <w:tcPr>
            <w:tcW w:w="4557" w:type="dxa"/>
            <w:vMerge w:val="restart"/>
            <w:vAlign w:val="center"/>
          </w:tcPr>
          <w:p w:rsidR="00253D5F" w:rsidRPr="003A1F81" w:rsidRDefault="00253D5F" w:rsidP="00FB5D0D">
            <w:pPr>
              <w:snapToGrid w:val="0"/>
              <w:spacing w:line="560" w:lineRule="exact"/>
              <w:ind w:firstLineChars="200" w:firstLine="640"/>
              <w:jc w:val="left"/>
              <w:rPr>
                <w:rFonts w:ascii="仿宋_GB2312" w:eastAsia="仿宋_GB2312" w:hAnsi="Times New Roman"/>
                <w:sz w:val="32"/>
                <w:szCs w:val="32"/>
              </w:rPr>
            </w:pPr>
            <w:r>
              <w:rPr>
                <w:rFonts w:ascii="仿宋_GB2312" w:eastAsia="仿宋_GB2312" w:hAnsi="仿宋_GB2312" w:cs="仿宋_GB2312" w:hint="eastAsia"/>
                <w:sz w:val="32"/>
                <w:szCs w:val="32"/>
              </w:rPr>
              <w:t>每批</w:t>
            </w:r>
            <w:r w:rsidRPr="006D09E0">
              <w:rPr>
                <w:rFonts w:ascii="仿宋_GB2312" w:eastAsia="仿宋_GB2312" w:hAnsi="Times New Roman" w:hint="eastAsia"/>
                <w:sz w:val="32"/>
                <w:szCs w:val="32"/>
              </w:rPr>
              <w:t>次</w:t>
            </w:r>
            <w:r>
              <w:rPr>
                <w:rFonts w:ascii="仿宋_GB2312" w:eastAsia="仿宋_GB2312" w:hAnsi="Times New Roman" w:hint="eastAsia"/>
                <w:sz w:val="32"/>
                <w:szCs w:val="32"/>
              </w:rPr>
              <w:t>随机</w:t>
            </w:r>
            <w:r w:rsidRPr="006D09E0">
              <w:rPr>
                <w:rFonts w:ascii="仿宋_GB2312" w:eastAsia="仿宋_GB2312" w:hAnsi="Times New Roman" w:hint="eastAsia"/>
                <w:sz w:val="32"/>
                <w:szCs w:val="32"/>
              </w:rPr>
              <w:t>抽取样品数量为2个，其中检验用样品1个，备用样品1个</w:t>
            </w:r>
          </w:p>
        </w:tc>
      </w:tr>
      <w:tr w:rsidR="00253D5F" w:rsidTr="000C4E79">
        <w:trPr>
          <w:trHeight w:val="705"/>
          <w:jc w:val="center"/>
        </w:trPr>
        <w:tc>
          <w:tcPr>
            <w:tcW w:w="3623" w:type="dxa"/>
            <w:vAlign w:val="center"/>
          </w:tcPr>
          <w:p w:rsidR="00253D5F" w:rsidRPr="00F36C85" w:rsidRDefault="00253D5F" w:rsidP="000C4E79">
            <w:pPr>
              <w:snapToGrid w:val="0"/>
              <w:spacing w:line="480" w:lineRule="exact"/>
              <w:jc w:val="center"/>
              <w:rPr>
                <w:rFonts w:ascii="仿宋_GB2312" w:eastAsia="仿宋_GB2312" w:hAnsi="Times New Roman"/>
                <w:sz w:val="32"/>
                <w:szCs w:val="32"/>
              </w:rPr>
            </w:pPr>
            <w:r w:rsidRPr="00F36C85">
              <w:rPr>
                <w:rFonts w:ascii="仿宋_GB2312" w:eastAsia="仿宋_GB2312" w:hAnsi="Times New Roman" w:hint="eastAsia"/>
                <w:sz w:val="32"/>
                <w:szCs w:val="32"/>
              </w:rPr>
              <w:t>室内加热器</w:t>
            </w:r>
          </w:p>
        </w:tc>
        <w:tc>
          <w:tcPr>
            <w:tcW w:w="4557" w:type="dxa"/>
            <w:vMerge/>
            <w:vAlign w:val="center"/>
          </w:tcPr>
          <w:p w:rsidR="00253D5F" w:rsidRDefault="00253D5F" w:rsidP="00FB5D0D">
            <w:pPr>
              <w:snapToGrid w:val="0"/>
              <w:spacing w:line="560" w:lineRule="exact"/>
              <w:ind w:firstLineChars="200" w:firstLine="640"/>
              <w:jc w:val="left"/>
              <w:rPr>
                <w:rFonts w:ascii="仿宋_GB2312" w:eastAsia="仿宋_GB2312" w:hAnsi="仿宋_GB2312" w:cs="仿宋_GB2312"/>
                <w:sz w:val="32"/>
                <w:szCs w:val="32"/>
              </w:rPr>
            </w:pPr>
          </w:p>
        </w:tc>
      </w:tr>
    </w:tbl>
    <w:bookmarkEnd w:id="1"/>
    <w:p w:rsidR="00F12C96" w:rsidRPr="00DD0C68" w:rsidRDefault="00F12C96" w:rsidP="00DD0C68">
      <w:pPr>
        <w:snapToGrid w:val="0"/>
        <w:spacing w:line="560" w:lineRule="exact"/>
        <w:ind w:firstLineChars="200" w:firstLine="640"/>
        <w:rPr>
          <w:rFonts w:ascii="仿宋_GB2312" w:eastAsia="仿宋_GB2312" w:hAnsi="Times New Roman"/>
          <w:sz w:val="32"/>
          <w:szCs w:val="32"/>
        </w:rPr>
      </w:pPr>
      <w:r>
        <w:rPr>
          <w:rFonts w:ascii="仿宋_GB2312" w:eastAsia="仿宋_GB2312" w:hAnsi="仿宋_GB2312" w:cs="仿宋_GB2312" w:hint="eastAsia"/>
          <w:sz w:val="32"/>
          <w:szCs w:val="32"/>
        </w:rPr>
        <w:t>随机抽取时的随机数一般可使用随机数表、骰子或扑克牌等方法产生。</w:t>
      </w:r>
    </w:p>
    <w:p w:rsidR="000F4AD1" w:rsidRDefault="00391AE9" w:rsidP="00DD0C68">
      <w:pPr>
        <w:snapToGrid w:val="0"/>
        <w:spacing w:line="560" w:lineRule="exact"/>
        <w:ind w:firstLine="560"/>
        <w:rPr>
          <w:rFonts w:ascii="楷体_GB2312" w:eastAsia="楷体_GB2312" w:hAnsi="宋体"/>
          <w:b/>
          <w:sz w:val="32"/>
          <w:szCs w:val="32"/>
        </w:rPr>
      </w:pPr>
      <w:r>
        <w:rPr>
          <w:rFonts w:ascii="楷体_GB2312" w:eastAsia="楷体_GB2312" w:hAnsi="宋体" w:hint="eastAsia"/>
          <w:b/>
          <w:sz w:val="32"/>
          <w:szCs w:val="32"/>
        </w:rPr>
        <w:t>（三）抽样方法及要求</w:t>
      </w:r>
    </w:p>
    <w:p w:rsidR="000F4AD1" w:rsidRDefault="00391AE9">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1.抽样人员应熟悉相关法律法规、标准等规定和本次抽样方案及实施细则。严格执行抽检分离制度，抽样人员不得少于两人；抽样人员应向被抽样经销商出示</w:t>
      </w:r>
      <w:r w:rsidR="00D24D28">
        <w:rPr>
          <w:rFonts w:ascii="仿宋_GB2312" w:eastAsia="仿宋_GB2312" w:hAnsi="Times New Roman" w:hint="eastAsia"/>
          <w:sz w:val="32"/>
          <w:szCs w:val="32"/>
        </w:rPr>
        <w:t>广汉</w:t>
      </w:r>
      <w:r>
        <w:rPr>
          <w:rFonts w:ascii="仿宋_GB2312" w:eastAsia="仿宋_GB2312" w:hAnsi="Times New Roman" w:hint="eastAsia"/>
          <w:sz w:val="32"/>
          <w:szCs w:val="32"/>
        </w:rPr>
        <w:t>局的监督抽查通知书、授权委托书（复印件）和抽样人员身份证明，告知抽查产品范围、抽样方法等事项；样品应当由抽样人员在被抽查经销者的待销产品中随机抽取，不得由被抽样经销者自行抽样。抽样时应同时收集产品</w:t>
      </w:r>
      <w:r w:rsidR="00321B63">
        <w:rPr>
          <w:rFonts w:ascii="仿宋_GB2312" w:eastAsia="仿宋_GB2312" w:hAnsi="Times New Roman" w:hint="eastAsia"/>
          <w:sz w:val="32"/>
          <w:szCs w:val="32"/>
        </w:rPr>
        <w:t>信息</w:t>
      </w:r>
      <w:r>
        <w:rPr>
          <w:rFonts w:ascii="仿宋_GB2312" w:eastAsia="仿宋_GB2312" w:hAnsi="Times New Roman" w:hint="eastAsia"/>
          <w:sz w:val="32"/>
          <w:szCs w:val="32"/>
        </w:rPr>
        <w:t>（包括包装、标识</w:t>
      </w:r>
      <w:r w:rsidR="00900936">
        <w:rPr>
          <w:rFonts w:ascii="仿宋_GB2312" w:eastAsia="仿宋_GB2312" w:hAnsi="Times New Roman" w:hint="eastAsia"/>
          <w:sz w:val="32"/>
          <w:szCs w:val="32"/>
        </w:rPr>
        <w:t>等）。应全程使用执法记录仪，按要求规范录制相关抽样信息</w:t>
      </w:r>
      <w:r w:rsidR="00900936" w:rsidRPr="00321B63">
        <w:rPr>
          <w:rFonts w:ascii="仿宋_GB2312" w:eastAsia="仿宋_GB2312" w:hAnsi="Times New Roman" w:hint="eastAsia"/>
          <w:sz w:val="32"/>
          <w:szCs w:val="32"/>
        </w:rPr>
        <w:t>。</w:t>
      </w:r>
    </w:p>
    <w:p w:rsidR="00321B63" w:rsidRPr="00FF6C28" w:rsidRDefault="00391AE9" w:rsidP="00FF6C28">
      <w:pPr>
        <w:spacing w:line="560" w:lineRule="exact"/>
        <w:ind w:firstLineChars="200" w:firstLine="640"/>
        <w:rPr>
          <w:rFonts w:ascii="仿宋_GB2312" w:eastAsia="仿宋_GB2312" w:hAnsi="Times New Roman"/>
          <w:sz w:val="32"/>
          <w:szCs w:val="32"/>
        </w:rPr>
      </w:pPr>
      <w:r>
        <w:rPr>
          <w:rFonts w:ascii="仿宋_GB2312" w:eastAsia="仿宋_GB2312" w:hint="eastAsia"/>
          <w:sz w:val="32"/>
          <w:szCs w:val="32"/>
        </w:rPr>
        <w:t>2.抽样过程中，抽样人员应观察抽样样品贮存情况，如出现样品受损等情况不予抽样。抽样完成后，用封条分别对检验样品和备用样品进行签封，在封条上显著位置标明检验</w:t>
      </w:r>
      <w:r>
        <w:rPr>
          <w:rFonts w:ascii="仿宋_GB2312" w:eastAsia="仿宋_GB2312" w:hint="eastAsia"/>
          <w:sz w:val="32"/>
          <w:szCs w:val="32"/>
        </w:rPr>
        <w:lastRenderedPageBreak/>
        <w:t>样品或备用样品，签封过程施加防拆封措施，使得不破坏封条签封便无法完整取下封条。</w:t>
      </w:r>
      <w:r w:rsidR="00FF6C28">
        <w:rPr>
          <w:rFonts w:ascii="仿宋_GB2312" w:eastAsia="仿宋_GB2312" w:hAnsi="Times New Roman" w:hint="eastAsia"/>
          <w:sz w:val="32"/>
          <w:szCs w:val="32"/>
        </w:rPr>
        <w:t>备用样品封存在被抽查单位或由抽样单位妥善保管，不得隐匿、转移、变卖、损毁。</w:t>
      </w:r>
    </w:p>
    <w:p w:rsidR="000F4AD1" w:rsidRDefault="00391AE9">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3.抽样人员应当使用规定的抽样文书记录抽样信息，并对抽样场所、贮存环境、被抽样产品的标识、库存数量、抽样过程、封存样品情况等通过录像或者拍照的方式留存证据。抽样单上产品名称应按照产品标识、铭牌、说明书等标注信息填写，若标注的产品名称无法反映其真实属性，或使用俗名、简称时，应同时注明产品的“标识名称”和“标准名称”。</w:t>
      </w:r>
    </w:p>
    <w:p w:rsidR="000F4AD1" w:rsidRDefault="00391AE9">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若产品标识或说明等未标明规格型号、执行标准，抽样人员应在抽样现场向被抽查单位提出要求并予以确认。</w:t>
      </w:r>
    </w:p>
    <w:p w:rsidR="000F4AD1" w:rsidRDefault="00391AE9">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4.有</w:t>
      </w:r>
      <w:r>
        <w:rPr>
          <w:rFonts w:ascii="仿宋_GB2312" w:eastAsia="仿宋_GB2312" w:hAnsi="Times New Roman"/>
          <w:sz w:val="32"/>
          <w:szCs w:val="32"/>
          <w:lang w:bidi="zh-CN"/>
        </w:rPr>
        <w:t>下列情形之一的，抽样人员不得抽样或应终止抽样：</w:t>
      </w:r>
      <w:r>
        <w:rPr>
          <w:rFonts w:ascii="仿宋_GB2312" w:eastAsia="仿宋_GB2312" w:hAnsi="Times New Roman" w:hint="eastAsia"/>
          <w:sz w:val="32"/>
          <w:szCs w:val="32"/>
        </w:rPr>
        <w:t xml:space="preserve"> </w:t>
      </w:r>
    </w:p>
    <w:p w:rsidR="000F4AD1" w:rsidRDefault="00391AE9">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1</w:t>
      </w:r>
      <w:r>
        <w:rPr>
          <w:rFonts w:ascii="仿宋_GB2312" w:eastAsia="仿宋_GB2312" w:hAnsi="Times New Roman" w:hint="eastAsia"/>
          <w:sz w:val="32"/>
          <w:szCs w:val="32"/>
        </w:rPr>
        <w:t>）被抽样生产企业、销售者在抽样时能够证明同一产品在六个月内经上级市场监督管理部门监督抽查的；</w:t>
      </w:r>
    </w:p>
    <w:p w:rsidR="000F4AD1" w:rsidRDefault="00391AE9">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2</w:t>
      </w:r>
      <w:r>
        <w:rPr>
          <w:rFonts w:ascii="仿宋_GB2312" w:eastAsia="仿宋_GB2312" w:hAnsi="Times New Roman" w:hint="eastAsia"/>
          <w:sz w:val="32"/>
          <w:szCs w:val="32"/>
        </w:rPr>
        <w:t>）待销产品数量不符合监督抽查实施细则要求的；</w:t>
      </w:r>
    </w:p>
    <w:p w:rsidR="000F4AD1" w:rsidRDefault="00391AE9">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3</w:t>
      </w:r>
      <w:r>
        <w:rPr>
          <w:rFonts w:ascii="仿宋_GB2312" w:eastAsia="仿宋_GB2312" w:hAnsi="Times New Roman" w:hint="eastAsia"/>
          <w:sz w:val="32"/>
          <w:szCs w:val="32"/>
        </w:rPr>
        <w:t>）有充分证据表明拟抽样产品不用于销售，或者只用于出口并且出口合同对产品质量另有约定的；</w:t>
      </w:r>
    </w:p>
    <w:p w:rsidR="000F4AD1" w:rsidRDefault="00391AE9">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4</w:t>
      </w:r>
      <w:r>
        <w:rPr>
          <w:rFonts w:ascii="仿宋_GB2312" w:eastAsia="仿宋_GB2312" w:hAnsi="Times New Roman" w:hint="eastAsia"/>
          <w:sz w:val="32"/>
          <w:szCs w:val="32"/>
        </w:rPr>
        <w:t>）产品或者其包装上标注“试制”“处理”“样品”等字样的；</w:t>
      </w:r>
    </w:p>
    <w:p w:rsidR="000F4AD1" w:rsidRDefault="00391AE9">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w:t>
      </w:r>
      <w:r>
        <w:rPr>
          <w:rFonts w:ascii="仿宋_GB2312" w:eastAsia="仿宋_GB2312" w:hAnsi="Times New Roman"/>
          <w:sz w:val="32"/>
          <w:szCs w:val="32"/>
        </w:rPr>
        <w:t>5</w:t>
      </w:r>
      <w:r>
        <w:rPr>
          <w:rFonts w:ascii="仿宋_GB2312" w:eastAsia="仿宋_GB2312" w:hAnsi="Times New Roman" w:hint="eastAsia"/>
          <w:sz w:val="32"/>
          <w:szCs w:val="32"/>
        </w:rPr>
        <w:t>）因被抽样生产者、销售者转产或停业等原因致使无法抽样的。</w:t>
      </w:r>
    </w:p>
    <w:p w:rsidR="000F4AD1" w:rsidRDefault="00391AE9">
      <w:pPr>
        <w:spacing w:line="560" w:lineRule="exact"/>
        <w:ind w:firstLineChars="176" w:firstLine="563"/>
        <w:rPr>
          <w:rFonts w:ascii="仿宋_GB2312" w:eastAsia="仿宋_GB2312" w:hAnsi="Times New Roman"/>
          <w:sz w:val="32"/>
          <w:szCs w:val="32"/>
        </w:rPr>
      </w:pPr>
      <w:r>
        <w:rPr>
          <w:rFonts w:ascii="仿宋_GB2312" w:eastAsia="仿宋_GB2312" w:hAnsi="Times New Roman" w:hint="eastAsia"/>
          <w:sz w:val="32"/>
          <w:szCs w:val="32"/>
        </w:rPr>
        <w:t>被抽样对象以明显不合理的样品价格等方式阻碍、拒绝或者不配合抽样的，抽样人员应如实记录，立即报告</w:t>
      </w:r>
      <w:r w:rsidR="00D24D28">
        <w:rPr>
          <w:rFonts w:ascii="仿宋_GB2312" w:eastAsia="仿宋_GB2312" w:hAnsi="Times New Roman" w:hint="eastAsia"/>
          <w:sz w:val="32"/>
          <w:szCs w:val="32"/>
        </w:rPr>
        <w:t>广汉市市场监督管理局</w:t>
      </w:r>
      <w:r>
        <w:rPr>
          <w:rFonts w:ascii="仿宋_GB2312" w:eastAsia="仿宋_GB2312" w:hAnsi="Times New Roman" w:hint="eastAsia"/>
          <w:sz w:val="32"/>
          <w:szCs w:val="32"/>
        </w:rPr>
        <w:t>进行协调、处置。</w:t>
      </w:r>
    </w:p>
    <w:p w:rsidR="000F4AD1" w:rsidRDefault="00391AE9">
      <w:pPr>
        <w:spacing w:line="560" w:lineRule="exact"/>
        <w:ind w:firstLineChars="176" w:firstLine="563"/>
        <w:rPr>
          <w:rFonts w:ascii="仿宋_GB2312" w:eastAsia="仿宋_GB2312" w:hAnsi="Times New Roman"/>
          <w:sz w:val="32"/>
          <w:szCs w:val="32"/>
          <w:lang w:bidi="zh-CN"/>
        </w:rPr>
      </w:pPr>
      <w:r>
        <w:rPr>
          <w:rFonts w:ascii="仿宋_GB2312" w:eastAsia="仿宋_GB2312" w:hAnsi="Times New Roman" w:hint="eastAsia"/>
          <w:sz w:val="32"/>
          <w:szCs w:val="32"/>
          <w:lang w:bidi="zh-CN"/>
        </w:rPr>
        <w:lastRenderedPageBreak/>
        <w:t>抽样人员发现被抽样生产者、销售者涉嫌存在无证无照等无需检验即可判定违法的情形的，应当终止抽样，立即报告</w:t>
      </w:r>
      <w:r w:rsidR="00D24D28">
        <w:rPr>
          <w:rFonts w:ascii="仿宋_GB2312" w:eastAsia="仿宋_GB2312" w:hAnsi="Times New Roman" w:hint="eastAsia"/>
          <w:sz w:val="32"/>
          <w:szCs w:val="32"/>
          <w:lang w:bidi="zh-CN"/>
        </w:rPr>
        <w:t>广汉市市场监督管理局</w:t>
      </w:r>
      <w:r>
        <w:rPr>
          <w:rFonts w:ascii="仿宋_GB2312" w:eastAsia="仿宋_GB2312" w:hAnsi="Times New Roman" w:hint="eastAsia"/>
          <w:sz w:val="32"/>
          <w:szCs w:val="32"/>
          <w:lang w:bidi="zh-CN"/>
        </w:rPr>
        <w:t>。</w:t>
      </w:r>
    </w:p>
    <w:p w:rsidR="000F4AD1" w:rsidRDefault="00391AE9">
      <w:pPr>
        <w:spacing w:line="560" w:lineRule="exact"/>
        <w:ind w:firstLineChars="176" w:firstLine="563"/>
        <w:rPr>
          <w:rFonts w:ascii="仿宋_GB2312" w:eastAsia="仿宋_GB2312" w:hAnsi="Times New Roman"/>
          <w:sz w:val="32"/>
          <w:szCs w:val="32"/>
        </w:rPr>
      </w:pPr>
      <w:r>
        <w:rPr>
          <w:rFonts w:ascii="仿宋_GB2312" w:eastAsia="仿宋_GB2312" w:hAnsi="Times New Roman"/>
          <w:sz w:val="32"/>
          <w:szCs w:val="32"/>
          <w:lang w:bidi="zh-CN"/>
        </w:rPr>
        <w:t>对终止抽样、无法抽样、不得抽样、拒绝抽样等情形应</w:t>
      </w:r>
      <w:r>
        <w:rPr>
          <w:rFonts w:ascii="仿宋_GB2312" w:eastAsia="仿宋_GB2312" w:hAnsi="Times New Roman" w:hint="eastAsia"/>
          <w:sz w:val="32"/>
          <w:szCs w:val="32"/>
          <w:lang w:bidi="zh-CN"/>
        </w:rPr>
        <w:t>搜集相关材料，填写《产品质量监督抽查终止抽样情况报告单》，按规定及时上报</w:t>
      </w:r>
      <w:r w:rsidR="00D24D28">
        <w:rPr>
          <w:rFonts w:ascii="仿宋_GB2312" w:eastAsia="仿宋_GB2312" w:hAnsi="Times New Roman" w:hint="eastAsia"/>
          <w:sz w:val="32"/>
          <w:szCs w:val="32"/>
          <w:lang w:bidi="zh-CN"/>
        </w:rPr>
        <w:t>广汉市市场监督管理局</w:t>
      </w:r>
      <w:r>
        <w:rPr>
          <w:rFonts w:ascii="仿宋_GB2312" w:eastAsia="仿宋_GB2312" w:hAnsi="Times New Roman" w:hint="eastAsia"/>
          <w:sz w:val="32"/>
          <w:szCs w:val="32"/>
          <w:lang w:bidi="zh-CN"/>
        </w:rPr>
        <w:t>。</w:t>
      </w:r>
    </w:p>
    <w:p w:rsidR="000F4AD1" w:rsidRDefault="00391AE9">
      <w:pPr>
        <w:spacing w:line="560" w:lineRule="exact"/>
        <w:ind w:firstLineChars="176" w:firstLine="563"/>
        <w:rPr>
          <w:rFonts w:ascii="黑体" w:eastAsia="黑体" w:hAnsi="宋体"/>
          <w:sz w:val="32"/>
          <w:szCs w:val="32"/>
        </w:rPr>
      </w:pPr>
      <w:r>
        <w:rPr>
          <w:rFonts w:ascii="黑体" w:eastAsia="黑体" w:hAnsi="宋体" w:hint="eastAsia"/>
          <w:sz w:val="32"/>
          <w:szCs w:val="32"/>
        </w:rPr>
        <w:t>四、检验要求</w:t>
      </w:r>
    </w:p>
    <w:p w:rsidR="000F4AD1" w:rsidRDefault="00391AE9">
      <w:pPr>
        <w:snapToGrid w:val="0"/>
        <w:spacing w:line="480" w:lineRule="exact"/>
        <w:ind w:firstLine="645"/>
        <w:jc w:val="left"/>
        <w:rPr>
          <w:rFonts w:ascii="仿宋_GB2312" w:eastAsia="仿宋_GB2312" w:hAnsi="Times New Roman"/>
          <w:sz w:val="32"/>
          <w:szCs w:val="32"/>
          <w:lang w:bidi="zh-CN"/>
        </w:rPr>
      </w:pPr>
      <w:r>
        <w:rPr>
          <w:rFonts w:ascii="仿宋_GB2312" w:eastAsia="仿宋_GB2312" w:hAnsi="Times New Roman" w:hint="eastAsia"/>
          <w:sz w:val="32"/>
          <w:szCs w:val="32"/>
          <w:lang w:bidi="zh-CN"/>
        </w:rPr>
        <w:t>按</w:t>
      </w:r>
      <w:r w:rsidR="00D24D28">
        <w:rPr>
          <w:rFonts w:ascii="仿宋_GB2312" w:eastAsia="仿宋_GB2312" w:hAnsi="Times New Roman" w:hint="eastAsia"/>
          <w:sz w:val="32"/>
          <w:szCs w:val="32"/>
          <w:lang w:bidi="zh-CN"/>
        </w:rPr>
        <w:t>广汉市市场监督管理局</w:t>
      </w:r>
      <w:r>
        <w:rPr>
          <w:rFonts w:ascii="仿宋_GB2312" w:eastAsia="仿宋_GB2312" w:hAnsi="Times New Roman" w:hint="eastAsia"/>
          <w:sz w:val="32"/>
          <w:szCs w:val="32"/>
          <w:lang w:bidi="zh-CN"/>
        </w:rPr>
        <w:t>向社会公布的下列实施细则执行：</w:t>
      </w:r>
    </w:p>
    <w:p w:rsidR="000F4AD1" w:rsidRDefault="00391AE9">
      <w:pPr>
        <w:snapToGrid w:val="0"/>
        <w:spacing w:line="480" w:lineRule="exact"/>
        <w:ind w:firstLine="645"/>
        <w:jc w:val="left"/>
        <w:rPr>
          <w:rFonts w:ascii="仿宋_GB2312" w:eastAsia="仿宋_GB2312" w:hAnsi="Times New Roman"/>
          <w:sz w:val="32"/>
          <w:szCs w:val="32"/>
          <w:lang w:bidi="zh-CN"/>
        </w:rPr>
      </w:pPr>
      <w:r w:rsidRPr="00BE7D98">
        <w:rPr>
          <w:rFonts w:ascii="仿宋_GB2312" w:eastAsia="仿宋_GB2312" w:hAnsi="Times New Roman" w:hint="eastAsia"/>
          <w:color w:val="FF0000"/>
          <w:sz w:val="32"/>
          <w:szCs w:val="32"/>
          <w:lang w:bidi="zh-CN"/>
        </w:rPr>
        <w:t>DYJX-000-2022</w:t>
      </w:r>
      <w:r>
        <w:rPr>
          <w:rFonts w:ascii="仿宋_GB2312" w:eastAsia="仿宋_GB2312" w:hAnsi="Times New Roman" w:hint="eastAsia"/>
          <w:sz w:val="32"/>
          <w:szCs w:val="32"/>
          <w:lang w:bidi="zh-CN"/>
        </w:rPr>
        <w:t xml:space="preserve">  </w:t>
      </w:r>
      <w:r w:rsidR="00BE7D98">
        <w:rPr>
          <w:rFonts w:ascii="仿宋_GB2312" w:eastAsia="仿宋_GB2312" w:hAnsi="Times New Roman" w:hint="eastAsia"/>
          <w:sz w:val="32"/>
          <w:szCs w:val="32"/>
          <w:lang w:bidi="zh-CN"/>
        </w:rPr>
        <w:t>广汉</w:t>
      </w:r>
      <w:r>
        <w:rPr>
          <w:rFonts w:ascii="仿宋_GB2312" w:eastAsia="仿宋_GB2312" w:hAnsi="Times New Roman" w:hint="eastAsia"/>
          <w:sz w:val="32"/>
          <w:szCs w:val="32"/>
          <w:lang w:bidi="zh-CN"/>
        </w:rPr>
        <w:t>市</w:t>
      </w:r>
      <w:r w:rsidR="006D09E0" w:rsidRPr="00F36C85">
        <w:rPr>
          <w:rFonts w:ascii="仿宋_GB2312" w:eastAsia="仿宋_GB2312" w:hAnsi="Times New Roman" w:hint="eastAsia"/>
          <w:sz w:val="32"/>
          <w:szCs w:val="32"/>
        </w:rPr>
        <w:t>储热式电热暖手器</w:t>
      </w:r>
      <w:r>
        <w:rPr>
          <w:rFonts w:ascii="仿宋_GB2312" w:eastAsia="仿宋_GB2312" w:hAnsi="Times New Roman" w:hint="eastAsia"/>
          <w:sz w:val="32"/>
          <w:szCs w:val="32"/>
          <w:lang w:bidi="zh-CN"/>
        </w:rPr>
        <w:t>产品质量监督抽查实施细则。</w:t>
      </w:r>
    </w:p>
    <w:p w:rsidR="000F4AD1" w:rsidRDefault="00391AE9">
      <w:pPr>
        <w:snapToGrid w:val="0"/>
        <w:spacing w:line="480" w:lineRule="exact"/>
        <w:ind w:firstLine="645"/>
        <w:jc w:val="left"/>
        <w:rPr>
          <w:rFonts w:ascii="仿宋_GB2312" w:eastAsia="仿宋_GB2312" w:hAnsi="Times New Roman"/>
          <w:sz w:val="32"/>
          <w:szCs w:val="32"/>
          <w:lang w:bidi="zh-CN"/>
        </w:rPr>
      </w:pPr>
      <w:r w:rsidRPr="00BE7D98">
        <w:rPr>
          <w:rFonts w:ascii="仿宋_GB2312" w:eastAsia="仿宋_GB2312" w:hAnsi="Times New Roman" w:hint="eastAsia"/>
          <w:color w:val="FF0000"/>
          <w:sz w:val="32"/>
          <w:szCs w:val="32"/>
          <w:lang w:bidi="zh-CN"/>
        </w:rPr>
        <w:t xml:space="preserve">DYJX-000-2022 </w:t>
      </w:r>
      <w:r>
        <w:rPr>
          <w:rFonts w:ascii="仿宋_GB2312" w:eastAsia="仿宋_GB2312" w:hAnsi="Times New Roman" w:hint="eastAsia"/>
          <w:sz w:val="32"/>
          <w:szCs w:val="32"/>
          <w:lang w:bidi="zh-CN"/>
        </w:rPr>
        <w:t xml:space="preserve"> </w:t>
      </w:r>
      <w:r w:rsidR="00BE7D98">
        <w:rPr>
          <w:rFonts w:ascii="仿宋_GB2312" w:eastAsia="仿宋_GB2312" w:hAnsi="Times New Roman" w:hint="eastAsia"/>
          <w:sz w:val="32"/>
          <w:szCs w:val="32"/>
          <w:lang w:bidi="zh-CN"/>
        </w:rPr>
        <w:t>广汉</w:t>
      </w:r>
      <w:r>
        <w:rPr>
          <w:rFonts w:ascii="仿宋_GB2312" w:eastAsia="仿宋_GB2312" w:hAnsi="Times New Roman" w:hint="eastAsia"/>
          <w:sz w:val="32"/>
          <w:szCs w:val="32"/>
          <w:lang w:bidi="zh-CN"/>
        </w:rPr>
        <w:t>市</w:t>
      </w:r>
      <w:r w:rsidR="006D09E0" w:rsidRPr="00F36C85">
        <w:rPr>
          <w:rFonts w:ascii="仿宋_GB2312" w:eastAsia="仿宋_GB2312" w:hAnsi="Times New Roman" w:hint="eastAsia"/>
          <w:sz w:val="32"/>
          <w:szCs w:val="32"/>
        </w:rPr>
        <w:t>室内加热器</w:t>
      </w:r>
      <w:r>
        <w:rPr>
          <w:rFonts w:ascii="仿宋_GB2312" w:eastAsia="仿宋_GB2312" w:hAnsi="Times New Roman" w:hint="eastAsia"/>
          <w:sz w:val="32"/>
          <w:szCs w:val="32"/>
          <w:lang w:bidi="zh-CN"/>
        </w:rPr>
        <w:t>产品质量监督抽查实施细则。</w:t>
      </w:r>
    </w:p>
    <w:p w:rsidR="000F4AD1" w:rsidRDefault="00391AE9">
      <w:pPr>
        <w:numPr>
          <w:ilvl w:val="0"/>
          <w:numId w:val="1"/>
        </w:numPr>
        <w:snapToGrid w:val="0"/>
        <w:spacing w:line="480" w:lineRule="exact"/>
        <w:ind w:firstLine="645"/>
        <w:jc w:val="left"/>
        <w:rPr>
          <w:rFonts w:ascii="黑体" w:eastAsia="黑体" w:hAnsi="黑体" w:cs="黑体"/>
          <w:sz w:val="32"/>
          <w:szCs w:val="32"/>
        </w:rPr>
      </w:pPr>
      <w:r>
        <w:rPr>
          <w:rFonts w:ascii="黑体" w:eastAsia="黑体" w:hAnsi="黑体" w:cs="黑体" w:hint="eastAsia"/>
          <w:sz w:val="32"/>
          <w:szCs w:val="32"/>
        </w:rPr>
        <w:t>工作纪律</w:t>
      </w:r>
    </w:p>
    <w:p w:rsidR="000F4AD1" w:rsidRDefault="00391AE9">
      <w:pPr>
        <w:snapToGrid w:val="0"/>
        <w:spacing w:line="480" w:lineRule="exact"/>
        <w:ind w:firstLine="640"/>
        <w:jc w:val="left"/>
        <w:rPr>
          <w:rFonts w:ascii="仿宋_GB2312" w:eastAsia="仿宋_GB2312" w:hAnsi="Times New Roman"/>
          <w:sz w:val="32"/>
          <w:szCs w:val="32"/>
        </w:rPr>
      </w:pPr>
      <w:r>
        <w:rPr>
          <w:rFonts w:ascii="仿宋_GB2312" w:eastAsia="仿宋_GB2312" w:hAnsi="Times New Roman" w:hint="eastAsia"/>
          <w:sz w:val="32"/>
          <w:szCs w:val="32"/>
        </w:rPr>
        <w:t>承检机构实施抽样前不得事先通知受检单位，不得由受检单位自行封样送检，不得擅自进行后处理和公布产品检验结果，不得向抽查对象收取抽样、检验等与监督抽查有关的费用，不得利用承担监督抽查相关工作的便利，牟取非法或者不当利益。未经</w:t>
      </w:r>
      <w:r w:rsidR="00D24D28">
        <w:rPr>
          <w:rFonts w:ascii="仿宋_GB2312" w:eastAsia="仿宋_GB2312" w:hAnsi="Times New Roman" w:hint="eastAsia"/>
          <w:sz w:val="32"/>
          <w:szCs w:val="32"/>
          <w:lang w:bidi="zh-CN"/>
        </w:rPr>
        <w:t>广汉市市场监督管理局</w:t>
      </w:r>
      <w:r>
        <w:rPr>
          <w:rFonts w:ascii="仿宋_GB2312" w:eastAsia="仿宋_GB2312" w:hAnsi="Times New Roman" w:hint="eastAsia"/>
          <w:sz w:val="32"/>
          <w:szCs w:val="32"/>
        </w:rPr>
        <w:t>同意，不得转包检验任务和分包检验项目。</w:t>
      </w:r>
    </w:p>
    <w:p w:rsidR="000F4AD1" w:rsidRDefault="00391AE9">
      <w:pPr>
        <w:numPr>
          <w:ilvl w:val="0"/>
          <w:numId w:val="1"/>
        </w:numPr>
        <w:snapToGrid w:val="0"/>
        <w:spacing w:line="480" w:lineRule="exact"/>
        <w:ind w:firstLine="645"/>
        <w:jc w:val="left"/>
        <w:rPr>
          <w:rFonts w:ascii="黑体" w:eastAsia="黑体" w:hAnsi="黑体" w:cs="黑体"/>
          <w:sz w:val="32"/>
          <w:szCs w:val="32"/>
        </w:rPr>
      </w:pPr>
      <w:r>
        <w:rPr>
          <w:rFonts w:ascii="黑体" w:eastAsia="黑体" w:hAnsi="黑体" w:cs="黑体" w:hint="eastAsia"/>
          <w:sz w:val="32"/>
          <w:szCs w:val="32"/>
        </w:rPr>
        <w:t>结论告知和异议处理</w:t>
      </w:r>
    </w:p>
    <w:p w:rsidR="000F4AD1" w:rsidRDefault="00391AE9">
      <w:pPr>
        <w:snapToGrid w:val="0"/>
        <w:spacing w:line="480" w:lineRule="exact"/>
        <w:ind w:firstLineChars="200" w:firstLine="643"/>
        <w:jc w:val="left"/>
        <w:rPr>
          <w:rFonts w:ascii="仿宋_GB2312" w:eastAsia="仿宋_GB2312" w:hAnsi="Times New Roman"/>
          <w:sz w:val="32"/>
          <w:szCs w:val="32"/>
        </w:rPr>
      </w:pPr>
      <w:r>
        <w:rPr>
          <w:rFonts w:ascii="仿宋_GB2312" w:eastAsia="仿宋_GB2312" w:hAnsi="Times New Roman" w:hint="eastAsia"/>
          <w:b/>
          <w:bCs/>
          <w:sz w:val="32"/>
          <w:szCs w:val="32"/>
        </w:rPr>
        <w:t>1.结论告知。</w:t>
      </w:r>
      <w:r>
        <w:rPr>
          <w:rFonts w:ascii="仿宋_GB2312" w:eastAsia="仿宋_GB2312" w:hAnsi="Times New Roman" w:hint="eastAsia"/>
          <w:sz w:val="32"/>
          <w:szCs w:val="32"/>
        </w:rPr>
        <w:t>检验完成后，由承检机构在3个工作日内将《检验报告》送</w:t>
      </w:r>
      <w:r w:rsidR="00D24D28">
        <w:rPr>
          <w:rFonts w:ascii="仿宋_GB2312" w:eastAsia="仿宋_GB2312" w:hAnsi="Times New Roman" w:hint="eastAsia"/>
          <w:sz w:val="32"/>
          <w:szCs w:val="32"/>
        </w:rPr>
        <w:t>达</w:t>
      </w:r>
      <w:r>
        <w:rPr>
          <w:rFonts w:ascii="仿宋_GB2312" w:eastAsia="仿宋_GB2312" w:hAnsi="Times New Roman" w:hint="eastAsia"/>
          <w:sz w:val="32"/>
          <w:szCs w:val="32"/>
        </w:rPr>
        <w:t>给</w:t>
      </w:r>
      <w:r w:rsidR="00D24D28">
        <w:rPr>
          <w:rFonts w:ascii="仿宋_GB2312" w:eastAsia="仿宋_GB2312" w:hAnsi="Times New Roman" w:hint="eastAsia"/>
          <w:sz w:val="32"/>
          <w:szCs w:val="32"/>
          <w:lang w:bidi="zh-CN"/>
        </w:rPr>
        <w:t>广汉市市场监督管理局</w:t>
      </w:r>
      <w:r>
        <w:rPr>
          <w:rFonts w:ascii="仿宋_GB2312" w:eastAsia="仿宋_GB2312" w:hAnsi="Times New Roman" w:hint="eastAsia"/>
          <w:sz w:val="32"/>
          <w:szCs w:val="32"/>
        </w:rPr>
        <w:t>。结论为合格的检验报告一式三份，</w:t>
      </w:r>
      <w:r w:rsidR="00D24D28">
        <w:rPr>
          <w:rFonts w:ascii="仿宋_GB2312" w:eastAsia="仿宋_GB2312" w:hAnsi="Times New Roman" w:hint="eastAsia"/>
          <w:sz w:val="32"/>
          <w:szCs w:val="32"/>
        </w:rPr>
        <w:t>不合格的检验报告</w:t>
      </w:r>
      <w:r>
        <w:rPr>
          <w:rFonts w:ascii="仿宋_GB2312" w:eastAsia="仿宋_GB2312" w:hAnsi="Times New Roman" w:hint="eastAsia"/>
          <w:sz w:val="32"/>
          <w:szCs w:val="32"/>
        </w:rPr>
        <w:t>一式六份。</w:t>
      </w:r>
    </w:p>
    <w:p w:rsidR="000F4AD1" w:rsidRDefault="00391AE9">
      <w:pPr>
        <w:snapToGrid w:val="0"/>
        <w:spacing w:line="480" w:lineRule="exact"/>
        <w:ind w:firstLineChars="200" w:firstLine="643"/>
        <w:jc w:val="left"/>
        <w:rPr>
          <w:rFonts w:ascii="仿宋_GB2312" w:eastAsia="仿宋_GB2312" w:hAnsi="Times New Roman"/>
          <w:sz w:val="32"/>
          <w:szCs w:val="32"/>
        </w:rPr>
      </w:pPr>
      <w:r>
        <w:rPr>
          <w:rFonts w:ascii="仿宋_GB2312" w:eastAsia="仿宋_GB2312" w:hAnsi="Times New Roman" w:hint="eastAsia"/>
          <w:b/>
          <w:bCs/>
          <w:sz w:val="32"/>
          <w:szCs w:val="32"/>
        </w:rPr>
        <w:t>2.异议处理。</w:t>
      </w:r>
      <w:r>
        <w:rPr>
          <w:rFonts w:ascii="仿宋_GB2312" w:eastAsia="仿宋_GB2312" w:hAnsi="Times New Roman" w:hint="eastAsia"/>
          <w:sz w:val="32"/>
          <w:szCs w:val="32"/>
        </w:rPr>
        <w:t>被抽查经销商对检验结果有异议的，应在收到《检验结论告知书》之日起15日内向</w:t>
      </w:r>
      <w:r w:rsidR="00D24D28">
        <w:rPr>
          <w:rFonts w:ascii="仿宋_GB2312" w:eastAsia="仿宋_GB2312" w:hAnsi="Times New Roman" w:hint="eastAsia"/>
          <w:sz w:val="32"/>
          <w:szCs w:val="32"/>
        </w:rPr>
        <w:t>的</w:t>
      </w:r>
      <w:r w:rsidR="00D24D28">
        <w:rPr>
          <w:rFonts w:ascii="仿宋_GB2312" w:eastAsia="仿宋_GB2312" w:hAnsi="Times New Roman" w:hint="eastAsia"/>
          <w:sz w:val="32"/>
          <w:szCs w:val="32"/>
          <w:lang w:bidi="zh-CN"/>
        </w:rPr>
        <w:t>广汉市市场监督管理局</w:t>
      </w:r>
      <w:r>
        <w:rPr>
          <w:rFonts w:ascii="仿宋_GB2312" w:eastAsia="仿宋_GB2312" w:hAnsi="Times New Roman" w:hint="eastAsia"/>
          <w:sz w:val="32"/>
          <w:szCs w:val="32"/>
        </w:rPr>
        <w:t>提出书面异议处理申请，并提交相关材料。</w:t>
      </w:r>
      <w:r w:rsidR="00BE7D98">
        <w:rPr>
          <w:rFonts w:ascii="仿宋_GB2312" w:eastAsia="仿宋_GB2312" w:hAnsi="Times New Roman" w:hint="eastAsia"/>
          <w:sz w:val="32"/>
          <w:szCs w:val="32"/>
          <w:lang w:bidi="zh-CN"/>
        </w:rPr>
        <w:t>广汉市</w:t>
      </w:r>
      <w:r w:rsidR="00BE7D98">
        <w:rPr>
          <w:rFonts w:ascii="仿宋_GB2312" w:eastAsia="仿宋_GB2312" w:hAnsi="Times New Roman" w:hint="eastAsia"/>
          <w:sz w:val="32"/>
          <w:szCs w:val="32"/>
          <w:lang w:bidi="zh-CN"/>
        </w:rPr>
        <w:lastRenderedPageBreak/>
        <w:t>市场监督管理局</w:t>
      </w:r>
      <w:r>
        <w:rPr>
          <w:rFonts w:ascii="仿宋_GB2312" w:eastAsia="仿宋_GB2312" w:hAnsi="Times New Roman" w:hint="eastAsia"/>
          <w:sz w:val="32"/>
          <w:szCs w:val="32"/>
        </w:rPr>
        <w:t>收到申请后，按程序开展异议处理工作，承检机构应积极配合。</w:t>
      </w:r>
    </w:p>
    <w:p w:rsidR="000F4AD1" w:rsidRDefault="00391AE9">
      <w:pPr>
        <w:snapToGrid w:val="0"/>
        <w:spacing w:line="480" w:lineRule="exact"/>
        <w:ind w:firstLine="640"/>
        <w:jc w:val="left"/>
        <w:rPr>
          <w:rFonts w:ascii="黑体" w:eastAsia="黑体" w:hAnsi="黑体" w:cs="黑体"/>
          <w:sz w:val="32"/>
          <w:szCs w:val="32"/>
        </w:rPr>
      </w:pPr>
      <w:r>
        <w:rPr>
          <w:rFonts w:ascii="黑体" w:eastAsia="黑体" w:hAnsi="黑体" w:cs="黑体" w:hint="eastAsia"/>
          <w:sz w:val="32"/>
          <w:szCs w:val="32"/>
        </w:rPr>
        <w:t>七、其它事项</w:t>
      </w:r>
    </w:p>
    <w:p w:rsidR="000F4AD1" w:rsidRDefault="00391AE9">
      <w:pPr>
        <w:snapToGrid w:val="0"/>
        <w:spacing w:line="480" w:lineRule="exact"/>
        <w:ind w:firstLine="640"/>
        <w:jc w:val="left"/>
        <w:rPr>
          <w:rFonts w:ascii="仿宋_GB2312" w:eastAsia="仿宋_GB2312" w:hAnsi="Times New Roman"/>
          <w:sz w:val="32"/>
          <w:szCs w:val="32"/>
        </w:rPr>
      </w:pPr>
      <w:r>
        <w:rPr>
          <w:rFonts w:ascii="仿宋_GB2312" w:eastAsia="仿宋_GB2312" w:hAnsi="Times New Roman" w:hint="eastAsia"/>
          <w:b/>
          <w:bCs/>
          <w:sz w:val="32"/>
          <w:szCs w:val="32"/>
        </w:rPr>
        <w:t>1.样品获取方式。</w:t>
      </w:r>
      <w:r>
        <w:rPr>
          <w:rFonts w:ascii="仿宋_GB2312" w:eastAsia="仿宋_GB2312" w:hAnsi="Times New Roman" w:hint="eastAsia"/>
          <w:sz w:val="32"/>
          <w:szCs w:val="32"/>
        </w:rPr>
        <w:t>检验样品应当以购买方式获得，不以破坏性试验方式检验，并且对样品质量不会造成实质性影响的，或被抽样销售单位自愿无偿提供的样品除外。备用样品由被抽样销售单位先行无偿提供。</w:t>
      </w:r>
    </w:p>
    <w:p w:rsidR="000F4AD1" w:rsidRDefault="00BE7D98">
      <w:pPr>
        <w:snapToGrid w:val="0"/>
        <w:spacing w:line="480" w:lineRule="exact"/>
        <w:ind w:firstLine="640"/>
        <w:jc w:val="left"/>
        <w:rPr>
          <w:rFonts w:ascii="仿宋_GB2312" w:eastAsia="仿宋_GB2312" w:hAnsi="Times New Roman"/>
          <w:sz w:val="32"/>
          <w:szCs w:val="32"/>
        </w:rPr>
      </w:pPr>
      <w:r>
        <w:rPr>
          <w:rFonts w:ascii="仿宋_GB2312" w:eastAsia="仿宋_GB2312" w:hAnsi="Times New Roman" w:hint="eastAsia"/>
          <w:b/>
          <w:bCs/>
          <w:sz w:val="32"/>
          <w:szCs w:val="32"/>
        </w:rPr>
        <w:t>2</w:t>
      </w:r>
      <w:r w:rsidR="00391AE9">
        <w:rPr>
          <w:rFonts w:ascii="仿宋_GB2312" w:eastAsia="仿宋_GB2312" w:hAnsi="Times New Roman" w:hint="eastAsia"/>
          <w:b/>
          <w:bCs/>
          <w:sz w:val="32"/>
          <w:szCs w:val="32"/>
        </w:rPr>
        <w:t>.进度要求。</w:t>
      </w:r>
      <w:r w:rsidR="00391AE9">
        <w:rPr>
          <w:rFonts w:ascii="仿宋_GB2312" w:eastAsia="仿宋_GB2312" w:hAnsi="Times New Roman" w:hint="eastAsia"/>
          <w:sz w:val="32"/>
          <w:szCs w:val="32"/>
        </w:rPr>
        <w:t>承检机构要按照</w:t>
      </w:r>
      <w:r>
        <w:rPr>
          <w:rFonts w:ascii="仿宋_GB2312" w:eastAsia="仿宋_GB2312" w:hAnsi="Times New Roman" w:hint="eastAsia"/>
          <w:sz w:val="32"/>
          <w:szCs w:val="32"/>
          <w:lang w:bidi="zh-CN"/>
        </w:rPr>
        <w:t>广汉市市场监督管理局</w:t>
      </w:r>
      <w:r w:rsidR="00391AE9">
        <w:rPr>
          <w:rFonts w:ascii="仿宋_GB2312" w:eastAsia="仿宋_GB2312" w:hAnsi="Times New Roman" w:hint="eastAsia"/>
          <w:sz w:val="32"/>
          <w:szCs w:val="32"/>
        </w:rPr>
        <w:t>抽查文件明确的时间要求，保质保量按时完成抽样检验工作，报送相关资料。遇特殊情况需要延期的，应书面提出申请，经</w:t>
      </w:r>
      <w:r>
        <w:rPr>
          <w:rFonts w:ascii="仿宋_GB2312" w:eastAsia="仿宋_GB2312" w:hAnsi="Times New Roman" w:hint="eastAsia"/>
          <w:sz w:val="32"/>
          <w:szCs w:val="32"/>
          <w:lang w:bidi="zh-CN"/>
        </w:rPr>
        <w:t>广汉市市场监督管理局</w:t>
      </w:r>
      <w:r w:rsidR="00391AE9">
        <w:rPr>
          <w:rFonts w:ascii="仿宋_GB2312" w:eastAsia="仿宋_GB2312" w:hAnsi="Times New Roman" w:hint="eastAsia"/>
          <w:sz w:val="32"/>
          <w:szCs w:val="32"/>
        </w:rPr>
        <w:t>同意后方可延期。</w:t>
      </w:r>
    </w:p>
    <w:p w:rsidR="000F4AD1" w:rsidRDefault="00BE7D98" w:rsidP="00332E2C">
      <w:pPr>
        <w:snapToGrid w:val="0"/>
        <w:spacing w:line="480" w:lineRule="exact"/>
        <w:ind w:firstLine="640"/>
        <w:jc w:val="left"/>
        <w:rPr>
          <w:rFonts w:ascii="仿宋_GB2312" w:eastAsia="仿宋_GB2312" w:hAnsi="Times New Roman"/>
          <w:sz w:val="32"/>
          <w:szCs w:val="32"/>
        </w:rPr>
      </w:pPr>
      <w:r>
        <w:rPr>
          <w:rFonts w:ascii="仿宋_GB2312" w:eastAsia="仿宋_GB2312" w:hAnsi="Times New Roman" w:hint="eastAsia"/>
          <w:b/>
          <w:bCs/>
          <w:sz w:val="32"/>
          <w:szCs w:val="32"/>
        </w:rPr>
        <w:t>3</w:t>
      </w:r>
      <w:r w:rsidR="00391AE9">
        <w:rPr>
          <w:rFonts w:ascii="仿宋_GB2312" w:eastAsia="仿宋_GB2312" w:hAnsi="Times New Roman" w:hint="eastAsia"/>
          <w:b/>
          <w:bCs/>
          <w:sz w:val="32"/>
          <w:szCs w:val="32"/>
        </w:rPr>
        <w:t>.其它事项。</w:t>
      </w:r>
      <w:r w:rsidR="00391AE9">
        <w:rPr>
          <w:rFonts w:ascii="仿宋_GB2312" w:eastAsia="仿宋_GB2312" w:hAnsi="Times New Roman" w:hint="eastAsia"/>
          <w:sz w:val="32"/>
          <w:szCs w:val="32"/>
        </w:rPr>
        <w:t>样品的留存和处置委托承检机构按相关规定执行。承检机构在开展监督抽查工作中要严格遵守疫情防控和安全生产的有关要求，落实抽样、检验等人员的个人防护措施，做到完成监督抽查任务和疫情防控</w:t>
      </w:r>
      <w:r>
        <w:rPr>
          <w:rFonts w:ascii="仿宋_GB2312" w:eastAsia="仿宋_GB2312" w:hAnsi="Times New Roman" w:hint="eastAsia"/>
          <w:sz w:val="32"/>
          <w:szCs w:val="32"/>
        </w:rPr>
        <w:t>两</w:t>
      </w:r>
      <w:r w:rsidR="00391AE9">
        <w:rPr>
          <w:rFonts w:ascii="仿宋_GB2312" w:eastAsia="仿宋_GB2312" w:hAnsi="Times New Roman" w:hint="eastAsia"/>
          <w:sz w:val="32"/>
          <w:szCs w:val="32"/>
        </w:rPr>
        <w:t>不误。</w:t>
      </w:r>
    </w:p>
    <w:sectPr w:rsidR="000F4AD1" w:rsidSect="000F4AD1">
      <w:footerReference w:type="default" r:id="rId8"/>
      <w:pgSz w:w="11906" w:h="16838"/>
      <w:pgMar w:top="1440" w:right="1800" w:bottom="1440" w:left="1800"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127" w:rsidRDefault="00DC7127" w:rsidP="000F4AD1">
      <w:r>
        <w:separator/>
      </w:r>
    </w:p>
  </w:endnote>
  <w:endnote w:type="continuationSeparator" w:id="1">
    <w:p w:rsidR="00DC7127" w:rsidRDefault="00DC7127" w:rsidP="000F4AD1">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6256880"/>
    </w:sdtPr>
    <w:sdtContent>
      <w:p w:rsidR="000F4AD1" w:rsidRDefault="000F0BA9">
        <w:pPr>
          <w:pStyle w:val="a4"/>
          <w:jc w:val="right"/>
        </w:pPr>
        <w:r>
          <w:fldChar w:fldCharType="begin"/>
        </w:r>
        <w:r w:rsidR="00391AE9">
          <w:instrText>PAGE   \* MERGEFORMAT</w:instrText>
        </w:r>
        <w:r>
          <w:fldChar w:fldCharType="separate"/>
        </w:r>
        <w:r w:rsidR="00BE7D98" w:rsidRPr="00BE7D98">
          <w:rPr>
            <w:noProof/>
            <w:lang w:val="zh-CN"/>
          </w:rPr>
          <w:t>5</w:t>
        </w:r>
        <w:r>
          <w:fldChar w:fldCharType="end"/>
        </w:r>
      </w:p>
    </w:sdtContent>
  </w:sdt>
  <w:p w:rsidR="000F4AD1" w:rsidRDefault="000F4AD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127" w:rsidRDefault="00DC7127" w:rsidP="000F4AD1">
      <w:r>
        <w:separator/>
      </w:r>
    </w:p>
  </w:footnote>
  <w:footnote w:type="continuationSeparator" w:id="1">
    <w:p w:rsidR="00DC7127" w:rsidRDefault="00DC7127" w:rsidP="000F4A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D29D2"/>
    <w:multiLevelType w:val="singleLevel"/>
    <w:tmpl w:val="299D29D2"/>
    <w:lvl w:ilvl="0">
      <w:start w:val="5"/>
      <w:numFmt w:val="chineseCounting"/>
      <w:suff w:val="nothing"/>
      <w:lvlText w:val="%1、"/>
      <w:lvlJc w:val="left"/>
      <w:pPr>
        <w:ind w:left="-15"/>
      </w:pPr>
      <w:rPr>
        <w:rFonts w:ascii="黑体" w:eastAsia="黑体" w:hAnsi="黑体" w:cs="黑体" w:hint="eastAsia"/>
        <w:sz w:val="32"/>
        <w:szCs w:val="32"/>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1BC5"/>
    <w:rsid w:val="00011DF1"/>
    <w:rsid w:val="0003577C"/>
    <w:rsid w:val="00037E6B"/>
    <w:rsid w:val="00046B8A"/>
    <w:rsid w:val="00053360"/>
    <w:rsid w:val="00081F2C"/>
    <w:rsid w:val="00091E8F"/>
    <w:rsid w:val="000949BC"/>
    <w:rsid w:val="000C4E79"/>
    <w:rsid w:val="000C55B1"/>
    <w:rsid w:val="000F0BA9"/>
    <w:rsid w:val="000F3DCD"/>
    <w:rsid w:val="000F4AD1"/>
    <w:rsid w:val="00114966"/>
    <w:rsid w:val="00151C00"/>
    <w:rsid w:val="001701DD"/>
    <w:rsid w:val="00176A3D"/>
    <w:rsid w:val="001A4F99"/>
    <w:rsid w:val="001B28A1"/>
    <w:rsid w:val="001B4796"/>
    <w:rsid w:val="001B4F41"/>
    <w:rsid w:val="001C0103"/>
    <w:rsid w:val="001E28CF"/>
    <w:rsid w:val="00205018"/>
    <w:rsid w:val="0020531F"/>
    <w:rsid w:val="002074A0"/>
    <w:rsid w:val="002178DE"/>
    <w:rsid w:val="00225B4F"/>
    <w:rsid w:val="00253D5F"/>
    <w:rsid w:val="00277028"/>
    <w:rsid w:val="00287530"/>
    <w:rsid w:val="002B0A5F"/>
    <w:rsid w:val="002D445D"/>
    <w:rsid w:val="002D6B89"/>
    <w:rsid w:val="002E4BC7"/>
    <w:rsid w:val="00301383"/>
    <w:rsid w:val="0030522D"/>
    <w:rsid w:val="00321B63"/>
    <w:rsid w:val="00332E2C"/>
    <w:rsid w:val="003330E4"/>
    <w:rsid w:val="00335983"/>
    <w:rsid w:val="00375A97"/>
    <w:rsid w:val="0038033E"/>
    <w:rsid w:val="00391AE9"/>
    <w:rsid w:val="00394A6E"/>
    <w:rsid w:val="003A34D5"/>
    <w:rsid w:val="003C1BC5"/>
    <w:rsid w:val="003D6A4E"/>
    <w:rsid w:val="003D6B77"/>
    <w:rsid w:val="003E6387"/>
    <w:rsid w:val="00413362"/>
    <w:rsid w:val="004136E4"/>
    <w:rsid w:val="00423F7E"/>
    <w:rsid w:val="00444DF1"/>
    <w:rsid w:val="00465CA6"/>
    <w:rsid w:val="00473506"/>
    <w:rsid w:val="00486ADE"/>
    <w:rsid w:val="004914DC"/>
    <w:rsid w:val="004B3403"/>
    <w:rsid w:val="004D524F"/>
    <w:rsid w:val="004D5577"/>
    <w:rsid w:val="004E3587"/>
    <w:rsid w:val="00512DEF"/>
    <w:rsid w:val="00522A4E"/>
    <w:rsid w:val="005235E9"/>
    <w:rsid w:val="0053075C"/>
    <w:rsid w:val="005430D0"/>
    <w:rsid w:val="00550FE1"/>
    <w:rsid w:val="005711AB"/>
    <w:rsid w:val="00582423"/>
    <w:rsid w:val="0058471E"/>
    <w:rsid w:val="00585BE0"/>
    <w:rsid w:val="005A0581"/>
    <w:rsid w:val="005D61A5"/>
    <w:rsid w:val="005E4F95"/>
    <w:rsid w:val="005F4B3F"/>
    <w:rsid w:val="00611E71"/>
    <w:rsid w:val="00611EF5"/>
    <w:rsid w:val="00630DC5"/>
    <w:rsid w:val="00630F92"/>
    <w:rsid w:val="0064539E"/>
    <w:rsid w:val="00664982"/>
    <w:rsid w:val="00672B39"/>
    <w:rsid w:val="00681B33"/>
    <w:rsid w:val="00682311"/>
    <w:rsid w:val="006D09E0"/>
    <w:rsid w:val="006D4DB5"/>
    <w:rsid w:val="006E33F6"/>
    <w:rsid w:val="00716EFB"/>
    <w:rsid w:val="007568DC"/>
    <w:rsid w:val="00766D6C"/>
    <w:rsid w:val="00773ACA"/>
    <w:rsid w:val="00784E30"/>
    <w:rsid w:val="00792FF3"/>
    <w:rsid w:val="0079722D"/>
    <w:rsid w:val="007A100A"/>
    <w:rsid w:val="007B575C"/>
    <w:rsid w:val="007C0B46"/>
    <w:rsid w:val="007D46FE"/>
    <w:rsid w:val="007E0D40"/>
    <w:rsid w:val="007E1C9D"/>
    <w:rsid w:val="007E3163"/>
    <w:rsid w:val="007E62E7"/>
    <w:rsid w:val="00817FBD"/>
    <w:rsid w:val="0082120B"/>
    <w:rsid w:val="00875C55"/>
    <w:rsid w:val="00876603"/>
    <w:rsid w:val="0088728C"/>
    <w:rsid w:val="008D28B2"/>
    <w:rsid w:val="008D5B32"/>
    <w:rsid w:val="008D7A32"/>
    <w:rsid w:val="00900936"/>
    <w:rsid w:val="009165F3"/>
    <w:rsid w:val="009203C1"/>
    <w:rsid w:val="009371B7"/>
    <w:rsid w:val="00946217"/>
    <w:rsid w:val="00947088"/>
    <w:rsid w:val="009546D6"/>
    <w:rsid w:val="009624B6"/>
    <w:rsid w:val="009644C3"/>
    <w:rsid w:val="00977FB6"/>
    <w:rsid w:val="00997B04"/>
    <w:rsid w:val="009A5374"/>
    <w:rsid w:val="009B3FD9"/>
    <w:rsid w:val="009C2FE3"/>
    <w:rsid w:val="009D39D4"/>
    <w:rsid w:val="009D5613"/>
    <w:rsid w:val="009E4742"/>
    <w:rsid w:val="009E712C"/>
    <w:rsid w:val="009F3CD6"/>
    <w:rsid w:val="00A41B44"/>
    <w:rsid w:val="00A4237A"/>
    <w:rsid w:val="00A86AD5"/>
    <w:rsid w:val="00AA2A5A"/>
    <w:rsid w:val="00AB0230"/>
    <w:rsid w:val="00AB187C"/>
    <w:rsid w:val="00AB2001"/>
    <w:rsid w:val="00AB2931"/>
    <w:rsid w:val="00AB3030"/>
    <w:rsid w:val="00AB479F"/>
    <w:rsid w:val="00AC35F0"/>
    <w:rsid w:val="00AD1B22"/>
    <w:rsid w:val="00AE1157"/>
    <w:rsid w:val="00AE71DA"/>
    <w:rsid w:val="00AE76E8"/>
    <w:rsid w:val="00AF1F8D"/>
    <w:rsid w:val="00AF7D20"/>
    <w:rsid w:val="00B11C55"/>
    <w:rsid w:val="00B2479E"/>
    <w:rsid w:val="00B55EC0"/>
    <w:rsid w:val="00B61BA0"/>
    <w:rsid w:val="00B900F6"/>
    <w:rsid w:val="00B93ED1"/>
    <w:rsid w:val="00B97018"/>
    <w:rsid w:val="00B97EC9"/>
    <w:rsid w:val="00BA6F57"/>
    <w:rsid w:val="00BB4F17"/>
    <w:rsid w:val="00BC1165"/>
    <w:rsid w:val="00BC57AF"/>
    <w:rsid w:val="00BE7D98"/>
    <w:rsid w:val="00C1692A"/>
    <w:rsid w:val="00C2432A"/>
    <w:rsid w:val="00C318C5"/>
    <w:rsid w:val="00C40B76"/>
    <w:rsid w:val="00C41F75"/>
    <w:rsid w:val="00C45E52"/>
    <w:rsid w:val="00C5244B"/>
    <w:rsid w:val="00C61214"/>
    <w:rsid w:val="00C70BB4"/>
    <w:rsid w:val="00C77945"/>
    <w:rsid w:val="00C9215D"/>
    <w:rsid w:val="00CB01A6"/>
    <w:rsid w:val="00CC2888"/>
    <w:rsid w:val="00CD3649"/>
    <w:rsid w:val="00CD78DC"/>
    <w:rsid w:val="00CE275C"/>
    <w:rsid w:val="00CF4183"/>
    <w:rsid w:val="00D24D28"/>
    <w:rsid w:val="00D3562F"/>
    <w:rsid w:val="00D64669"/>
    <w:rsid w:val="00D6678A"/>
    <w:rsid w:val="00D749A1"/>
    <w:rsid w:val="00D7727B"/>
    <w:rsid w:val="00D8230D"/>
    <w:rsid w:val="00D85D87"/>
    <w:rsid w:val="00DA71F5"/>
    <w:rsid w:val="00DB197A"/>
    <w:rsid w:val="00DB4424"/>
    <w:rsid w:val="00DC6D56"/>
    <w:rsid w:val="00DC7127"/>
    <w:rsid w:val="00DD0C68"/>
    <w:rsid w:val="00E06FB6"/>
    <w:rsid w:val="00E40B9A"/>
    <w:rsid w:val="00E40BD9"/>
    <w:rsid w:val="00E40C03"/>
    <w:rsid w:val="00E54410"/>
    <w:rsid w:val="00E576A7"/>
    <w:rsid w:val="00E651EA"/>
    <w:rsid w:val="00E66849"/>
    <w:rsid w:val="00E66D86"/>
    <w:rsid w:val="00E71DA8"/>
    <w:rsid w:val="00E74C87"/>
    <w:rsid w:val="00E85CDD"/>
    <w:rsid w:val="00E91026"/>
    <w:rsid w:val="00EA4455"/>
    <w:rsid w:val="00EB51A2"/>
    <w:rsid w:val="00EE43DF"/>
    <w:rsid w:val="00EE585A"/>
    <w:rsid w:val="00EF430C"/>
    <w:rsid w:val="00F1143F"/>
    <w:rsid w:val="00F12C96"/>
    <w:rsid w:val="00F279E4"/>
    <w:rsid w:val="00F319D7"/>
    <w:rsid w:val="00F32E49"/>
    <w:rsid w:val="00F36C85"/>
    <w:rsid w:val="00F93FD5"/>
    <w:rsid w:val="00FA19E6"/>
    <w:rsid w:val="00FA3F60"/>
    <w:rsid w:val="00FA57BF"/>
    <w:rsid w:val="00FB0B95"/>
    <w:rsid w:val="00FB3DF9"/>
    <w:rsid w:val="00FB591C"/>
    <w:rsid w:val="00FE3FAA"/>
    <w:rsid w:val="00FE58FA"/>
    <w:rsid w:val="00FF26A2"/>
    <w:rsid w:val="00FF6C28"/>
    <w:rsid w:val="01D860C7"/>
    <w:rsid w:val="02AF4FB1"/>
    <w:rsid w:val="0B3251EE"/>
    <w:rsid w:val="0D15215A"/>
    <w:rsid w:val="1D2A2819"/>
    <w:rsid w:val="2A236B79"/>
    <w:rsid w:val="31607D20"/>
    <w:rsid w:val="34BB756E"/>
    <w:rsid w:val="39910F5D"/>
    <w:rsid w:val="3F520ACF"/>
    <w:rsid w:val="463977F6"/>
    <w:rsid w:val="485A66F5"/>
    <w:rsid w:val="4A8C4BFE"/>
    <w:rsid w:val="4FE15969"/>
    <w:rsid w:val="53FC7475"/>
    <w:rsid w:val="56CF0F2B"/>
    <w:rsid w:val="5BF33E29"/>
    <w:rsid w:val="64BE438D"/>
    <w:rsid w:val="660B3602"/>
    <w:rsid w:val="77512E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AD1"/>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F4AD1"/>
    <w:rPr>
      <w:sz w:val="18"/>
      <w:szCs w:val="18"/>
    </w:rPr>
  </w:style>
  <w:style w:type="paragraph" w:styleId="a4">
    <w:name w:val="footer"/>
    <w:basedOn w:val="a"/>
    <w:link w:val="Char0"/>
    <w:uiPriority w:val="99"/>
    <w:unhideWhenUsed/>
    <w:qFormat/>
    <w:rsid w:val="000F4AD1"/>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0F4AD1"/>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0F4A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0F4AD1"/>
    <w:rPr>
      <w:rFonts w:ascii="Calibri" w:eastAsia="宋体" w:hAnsi="Calibri" w:cs="Times New Roman"/>
      <w:sz w:val="18"/>
      <w:szCs w:val="18"/>
    </w:rPr>
  </w:style>
  <w:style w:type="character" w:customStyle="1" w:styleId="Char0">
    <w:name w:val="页脚 Char"/>
    <w:basedOn w:val="a0"/>
    <w:link w:val="a4"/>
    <w:uiPriority w:val="99"/>
    <w:qFormat/>
    <w:rsid w:val="000F4AD1"/>
    <w:rPr>
      <w:rFonts w:ascii="Calibri" w:eastAsia="宋体" w:hAnsi="Calibri" w:cs="Times New Roman"/>
      <w:sz w:val="18"/>
      <w:szCs w:val="18"/>
    </w:rPr>
  </w:style>
  <w:style w:type="character" w:customStyle="1" w:styleId="Char">
    <w:name w:val="批注框文本 Char"/>
    <w:basedOn w:val="a0"/>
    <w:link w:val="a3"/>
    <w:uiPriority w:val="99"/>
    <w:semiHidden/>
    <w:rsid w:val="000F4AD1"/>
    <w:rPr>
      <w:rFonts w:ascii="Calibri" w:eastAsia="宋体" w:hAnsi="Calibri" w:cs="Times New Roman"/>
      <w:sz w:val="18"/>
      <w:szCs w:val="18"/>
    </w:rPr>
  </w:style>
  <w:style w:type="paragraph" w:customStyle="1" w:styleId="a7">
    <w:basedOn w:val="a"/>
    <w:next w:val="a8"/>
    <w:uiPriority w:val="34"/>
    <w:qFormat/>
    <w:rsid w:val="00321B63"/>
    <w:pPr>
      <w:ind w:firstLineChars="200" w:firstLine="420"/>
    </w:pPr>
    <w:rPr>
      <w:rFonts w:ascii="Times New Roman" w:hAnsi="Times New Roman"/>
      <w:szCs w:val="24"/>
    </w:rPr>
  </w:style>
  <w:style w:type="paragraph" w:styleId="a8">
    <w:name w:val="List Paragraph"/>
    <w:basedOn w:val="a"/>
    <w:uiPriority w:val="99"/>
    <w:semiHidden/>
    <w:unhideWhenUsed/>
    <w:rsid w:val="00321B63"/>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357</Words>
  <Characters>2039</Characters>
  <Application>Microsoft Office Word</Application>
  <DocSecurity>0</DocSecurity>
  <Lines>16</Lines>
  <Paragraphs>4</Paragraphs>
  <ScaleCrop>false</ScaleCrop>
  <Company/>
  <LinksUpToDate>false</LinksUpToDate>
  <CharactersWithSpaces>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d</cp:lastModifiedBy>
  <cp:revision>36</cp:revision>
  <cp:lastPrinted>2021-03-15T03:34:00Z</cp:lastPrinted>
  <dcterms:created xsi:type="dcterms:W3CDTF">2022-03-11T09:21:00Z</dcterms:created>
  <dcterms:modified xsi:type="dcterms:W3CDTF">2022-11-17T01:11:00Z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BDFA230F6CC94FAD850CF987C275BBC9</vt:lpwstr>
  </property>
</Properties>
</file>