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3D5C" w:rsidRPr="00997B04" w:rsidRDefault="00494A54" w:rsidP="00D73D5C">
      <w:pPr>
        <w:spacing w:line="480" w:lineRule="auto"/>
        <w:jc w:val="center"/>
        <w:rPr>
          <w:rFonts w:ascii="黑体" w:eastAsia="黑体" w:hAnsi="宋体"/>
          <w:sz w:val="44"/>
          <w:szCs w:val="44"/>
        </w:rPr>
      </w:pPr>
      <w:r>
        <w:rPr>
          <w:rFonts w:ascii="黑体" w:eastAsia="黑体" w:hAnsi="宋体" w:hint="eastAsia"/>
          <w:sz w:val="44"/>
          <w:szCs w:val="44"/>
        </w:rPr>
        <w:t>广汉市</w:t>
      </w:r>
      <w:r w:rsidR="00D73D5C" w:rsidRPr="00CD01E8">
        <w:rPr>
          <w:rFonts w:ascii="黑体" w:eastAsia="黑体" w:hAnsi="宋体" w:hint="eastAsia"/>
          <w:sz w:val="44"/>
          <w:szCs w:val="44"/>
        </w:rPr>
        <w:t>2022</w:t>
      </w:r>
      <w:r w:rsidR="00D73D5C">
        <w:rPr>
          <w:rFonts w:ascii="黑体" w:eastAsia="黑体" w:hAnsi="宋体" w:hint="eastAsia"/>
          <w:sz w:val="44"/>
          <w:szCs w:val="44"/>
        </w:rPr>
        <w:t>年塑料</w:t>
      </w:r>
      <w:r w:rsidR="009931E4">
        <w:rPr>
          <w:rFonts w:ascii="黑体" w:eastAsia="黑体" w:hAnsi="宋体" w:hint="eastAsia"/>
          <w:sz w:val="44"/>
          <w:szCs w:val="44"/>
        </w:rPr>
        <w:t>购物</w:t>
      </w:r>
      <w:r w:rsidR="00D73D5C">
        <w:rPr>
          <w:rFonts w:ascii="黑体" w:eastAsia="黑体" w:hAnsi="宋体" w:hint="eastAsia"/>
          <w:sz w:val="44"/>
          <w:szCs w:val="44"/>
        </w:rPr>
        <w:t>袋产</w:t>
      </w:r>
      <w:r w:rsidR="00D73D5C" w:rsidRPr="00997B04">
        <w:rPr>
          <w:rFonts w:ascii="黑体" w:eastAsia="黑体" w:hAnsi="宋体" w:hint="eastAsia"/>
          <w:sz w:val="44"/>
          <w:szCs w:val="44"/>
        </w:rPr>
        <w:t>品质量监督</w:t>
      </w:r>
      <w:r w:rsidR="00282921">
        <w:rPr>
          <w:rFonts w:ascii="黑体" w:eastAsia="黑体" w:hAnsi="宋体" w:hint="eastAsia"/>
          <w:sz w:val="44"/>
          <w:szCs w:val="44"/>
        </w:rPr>
        <w:t xml:space="preserve">  </w:t>
      </w:r>
      <w:r w:rsidR="00D73D5C" w:rsidRPr="00997B04">
        <w:rPr>
          <w:rFonts w:ascii="黑体" w:eastAsia="黑体" w:hAnsi="宋体" w:hint="eastAsia"/>
          <w:sz w:val="44"/>
          <w:szCs w:val="44"/>
        </w:rPr>
        <w:t>抽查方案</w:t>
      </w:r>
    </w:p>
    <w:p w:rsidR="003C1BC5" w:rsidRPr="00D73D5C" w:rsidRDefault="003C1BC5" w:rsidP="00D73D5C">
      <w:pPr>
        <w:spacing w:line="560" w:lineRule="exact"/>
        <w:rPr>
          <w:rFonts w:ascii="黑体" w:eastAsia="黑体" w:hAnsi="宋体"/>
          <w:sz w:val="32"/>
          <w:szCs w:val="32"/>
        </w:rPr>
      </w:pPr>
    </w:p>
    <w:p w:rsidR="003C1BC5" w:rsidRDefault="003C1BC5" w:rsidP="003C1BC5">
      <w:pPr>
        <w:spacing w:line="560" w:lineRule="exact"/>
        <w:ind w:firstLineChars="176" w:firstLine="563"/>
        <w:rPr>
          <w:rFonts w:ascii="黑体" w:eastAsia="黑体" w:hAnsi="宋体"/>
          <w:sz w:val="32"/>
          <w:szCs w:val="32"/>
        </w:rPr>
      </w:pPr>
      <w:r>
        <w:rPr>
          <w:rFonts w:ascii="黑体" w:eastAsia="黑体" w:hAnsi="宋体" w:hint="eastAsia"/>
          <w:sz w:val="32"/>
          <w:szCs w:val="32"/>
        </w:rPr>
        <w:t>一、抽样领域</w:t>
      </w:r>
    </w:p>
    <w:p w:rsidR="00413362" w:rsidRDefault="00413362" w:rsidP="003C1BC5">
      <w:pPr>
        <w:spacing w:line="56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本次抽样领域为</w:t>
      </w:r>
      <w:r w:rsidR="009931E4">
        <w:rPr>
          <w:rFonts w:ascii="仿宋_GB2312" w:eastAsia="仿宋_GB2312" w:hAnsi="Times New Roman" w:hint="eastAsia"/>
          <w:sz w:val="32"/>
          <w:szCs w:val="32"/>
        </w:rPr>
        <w:t>广汉市辖区</w:t>
      </w:r>
      <w:r w:rsidR="003C1BC5">
        <w:rPr>
          <w:rFonts w:ascii="仿宋_GB2312" w:eastAsia="仿宋_GB2312" w:hAnsi="Times New Roman" w:hint="eastAsia"/>
          <w:sz w:val="32"/>
          <w:szCs w:val="32"/>
        </w:rPr>
        <w:t>。</w:t>
      </w:r>
    </w:p>
    <w:p w:rsidR="003C1BC5" w:rsidRDefault="003C1BC5" w:rsidP="003C1BC5">
      <w:pPr>
        <w:spacing w:line="560" w:lineRule="exact"/>
        <w:ind w:firstLineChars="176" w:firstLine="563"/>
        <w:rPr>
          <w:rFonts w:ascii="黑体" w:eastAsia="黑体" w:hAnsi="宋体"/>
          <w:sz w:val="32"/>
          <w:szCs w:val="32"/>
        </w:rPr>
      </w:pPr>
      <w:r>
        <w:rPr>
          <w:rFonts w:ascii="黑体" w:eastAsia="黑体" w:hAnsi="宋体" w:hint="eastAsia"/>
          <w:sz w:val="32"/>
          <w:szCs w:val="32"/>
        </w:rPr>
        <w:t>二、抽样产品</w:t>
      </w:r>
    </w:p>
    <w:p w:rsidR="003C1BC5" w:rsidRDefault="003D6B77" w:rsidP="00634A35">
      <w:pPr>
        <w:spacing w:line="560" w:lineRule="exact"/>
        <w:ind w:firstLineChars="176" w:firstLine="563"/>
        <w:rPr>
          <w:rFonts w:ascii="楷体_GB2312" w:eastAsia="楷体_GB2312" w:hAnsi="宋体"/>
          <w:b/>
          <w:sz w:val="32"/>
          <w:szCs w:val="32"/>
        </w:rPr>
      </w:pPr>
      <w:r>
        <w:rPr>
          <w:rFonts w:ascii="楷体_GB2312" w:eastAsia="楷体_GB2312" w:hAnsi="宋体" w:hint="eastAsia"/>
          <w:b/>
          <w:sz w:val="32"/>
          <w:szCs w:val="32"/>
        </w:rPr>
        <w:t>（</w:t>
      </w:r>
      <w:r w:rsidR="00D6678A">
        <w:rPr>
          <w:rFonts w:ascii="楷体_GB2312" w:eastAsia="楷体_GB2312" w:hAnsi="宋体" w:hint="eastAsia"/>
          <w:b/>
          <w:sz w:val="32"/>
          <w:szCs w:val="32"/>
        </w:rPr>
        <w:t>一</w:t>
      </w:r>
      <w:r>
        <w:rPr>
          <w:rFonts w:ascii="楷体_GB2312" w:eastAsia="楷体_GB2312" w:hAnsi="宋体" w:hint="eastAsia"/>
          <w:b/>
          <w:sz w:val="32"/>
          <w:szCs w:val="32"/>
        </w:rPr>
        <w:t>）</w:t>
      </w:r>
      <w:r w:rsidR="003C1BC5">
        <w:rPr>
          <w:rFonts w:ascii="楷体_GB2312" w:eastAsia="楷体_GB2312" w:hAnsi="宋体" w:hint="eastAsia"/>
          <w:b/>
          <w:sz w:val="32"/>
          <w:szCs w:val="32"/>
        </w:rPr>
        <w:t>抽查产品范围</w:t>
      </w:r>
    </w:p>
    <w:p w:rsidR="00213D5C" w:rsidRPr="00213D5C" w:rsidRDefault="00213D5C" w:rsidP="00213D5C">
      <w:pPr>
        <w:spacing w:line="360" w:lineRule="auto"/>
        <w:ind w:firstLine="570"/>
        <w:rPr>
          <w:rFonts w:ascii="仿宋_GB2312" w:eastAsia="仿宋_GB2312" w:hAnsi="Times New Roman"/>
          <w:sz w:val="32"/>
          <w:szCs w:val="32"/>
        </w:rPr>
      </w:pPr>
      <w:r w:rsidRPr="00213D5C">
        <w:rPr>
          <w:rFonts w:ascii="仿宋_GB2312" w:eastAsia="仿宋_GB2312" w:hAnsi="Times New Roman" w:hint="eastAsia"/>
          <w:sz w:val="32"/>
          <w:szCs w:val="32"/>
        </w:rPr>
        <w:t>可抽查的具体产品种类：</w:t>
      </w:r>
      <w:r w:rsidR="00165BB0">
        <w:rPr>
          <w:rFonts w:ascii="仿宋_GB2312" w:eastAsia="仿宋_GB2312" w:hAnsi="Times New Roman" w:hint="eastAsia"/>
          <w:sz w:val="32"/>
          <w:szCs w:val="32"/>
        </w:rPr>
        <w:t>塑料</w:t>
      </w:r>
      <w:r w:rsidR="009931E4">
        <w:rPr>
          <w:rFonts w:ascii="仿宋_GB2312" w:eastAsia="仿宋_GB2312" w:hAnsi="Times New Roman" w:hint="eastAsia"/>
          <w:sz w:val="32"/>
          <w:szCs w:val="32"/>
        </w:rPr>
        <w:t>购物</w:t>
      </w:r>
      <w:r w:rsidR="00165BB0">
        <w:rPr>
          <w:rFonts w:ascii="仿宋_GB2312" w:eastAsia="仿宋_GB2312" w:hAnsi="Times New Roman" w:hint="eastAsia"/>
          <w:sz w:val="32"/>
          <w:szCs w:val="32"/>
        </w:rPr>
        <w:t>袋</w:t>
      </w:r>
      <w:r w:rsidR="00761E40">
        <w:rPr>
          <w:rFonts w:ascii="仿宋_GB2312" w:eastAsia="仿宋_GB2312" w:hAnsi="Times New Roman" w:hint="eastAsia"/>
          <w:sz w:val="32"/>
          <w:szCs w:val="32"/>
        </w:rPr>
        <w:t>，包括食品用和非食品用</w:t>
      </w:r>
      <w:r w:rsidRPr="00213D5C">
        <w:rPr>
          <w:rFonts w:ascii="仿宋_GB2312" w:eastAsia="仿宋_GB2312" w:hAnsi="Times New Roman" w:hint="eastAsia"/>
          <w:sz w:val="32"/>
          <w:szCs w:val="32"/>
        </w:rPr>
        <w:t>。</w:t>
      </w:r>
    </w:p>
    <w:p w:rsidR="001957D7" w:rsidRDefault="001957D7" w:rsidP="001957D7">
      <w:pPr>
        <w:spacing w:line="276" w:lineRule="auto"/>
        <w:ind w:firstLine="420"/>
        <w:rPr>
          <w:rFonts w:ascii="仿宋_GB2312" w:eastAsia="仿宋_GB2312" w:hAnsi="仿宋" w:cs="方正仿宋简体"/>
          <w:sz w:val="32"/>
          <w:szCs w:val="32"/>
        </w:rPr>
      </w:pPr>
      <w:r>
        <w:rPr>
          <w:rFonts w:ascii="仿宋_GB2312" w:eastAsia="仿宋_GB2312" w:hAnsi="仿宋" w:cs="方正仿宋简体" w:hint="eastAsia"/>
          <w:sz w:val="32"/>
          <w:szCs w:val="32"/>
        </w:rPr>
        <w:t>1.商品零售包装袋</w:t>
      </w:r>
      <w:r w:rsidRPr="001A0E25">
        <w:rPr>
          <w:rFonts w:ascii="仿宋_GB2312" w:eastAsia="仿宋_GB2312" w:hAnsi="仿宋" w:cs="方正仿宋简体" w:hint="eastAsia"/>
          <w:sz w:val="32"/>
          <w:szCs w:val="32"/>
        </w:rPr>
        <w:t>，执行</w:t>
      </w:r>
      <w:r>
        <w:rPr>
          <w:rFonts w:ascii="仿宋_GB2312" w:eastAsia="仿宋_GB2312" w:hAnsi="仿宋" w:cs="方正仿宋简体" w:hint="eastAsia"/>
          <w:sz w:val="32"/>
          <w:szCs w:val="32"/>
        </w:rPr>
        <w:t>B</w:t>
      </w:r>
      <w:r w:rsidRPr="001A0E25">
        <w:rPr>
          <w:rFonts w:ascii="仿宋_GB2312" w:eastAsia="仿宋_GB2312" w:hAnsi="仿宋" w:cs="方正仿宋简体" w:hint="eastAsia"/>
          <w:sz w:val="32"/>
          <w:szCs w:val="32"/>
        </w:rPr>
        <w:t xml:space="preserve">B/T </w:t>
      </w:r>
      <w:r>
        <w:rPr>
          <w:rFonts w:ascii="仿宋_GB2312" w:eastAsia="仿宋_GB2312" w:hAnsi="仿宋" w:cs="方正仿宋简体" w:hint="eastAsia"/>
          <w:sz w:val="32"/>
          <w:szCs w:val="32"/>
        </w:rPr>
        <w:t>0039</w:t>
      </w:r>
      <w:r w:rsidRPr="001A0E25">
        <w:rPr>
          <w:rFonts w:ascii="仿宋_GB2312" w:eastAsia="仿宋_GB2312" w:hAnsi="仿宋" w:cs="方正仿宋简体" w:hint="eastAsia"/>
          <w:sz w:val="32"/>
          <w:szCs w:val="32"/>
        </w:rPr>
        <w:t>《</w:t>
      </w:r>
      <w:r>
        <w:rPr>
          <w:rFonts w:ascii="仿宋_GB2312" w:eastAsia="仿宋_GB2312" w:hAnsi="仿宋" w:cs="方正仿宋简体" w:hint="eastAsia"/>
          <w:sz w:val="32"/>
          <w:szCs w:val="32"/>
        </w:rPr>
        <w:t>商品零售包装袋</w:t>
      </w:r>
      <w:r w:rsidRPr="001A0E25">
        <w:rPr>
          <w:rFonts w:ascii="仿宋_GB2312" w:eastAsia="仿宋_GB2312" w:hAnsi="仿宋" w:cs="方正仿宋简体" w:hint="eastAsia"/>
          <w:sz w:val="32"/>
          <w:szCs w:val="32"/>
        </w:rPr>
        <w:t>》标准的产品。</w:t>
      </w:r>
    </w:p>
    <w:p w:rsidR="001957D7" w:rsidRDefault="001957D7" w:rsidP="001957D7">
      <w:pPr>
        <w:spacing w:line="276" w:lineRule="auto"/>
        <w:ind w:firstLine="420"/>
        <w:rPr>
          <w:rFonts w:ascii="仿宋_GB2312" w:eastAsia="仿宋_GB2312" w:hAnsi="仿宋" w:cs="方正仿宋简体"/>
          <w:sz w:val="32"/>
          <w:szCs w:val="32"/>
        </w:rPr>
      </w:pPr>
      <w:r w:rsidRPr="004B6252">
        <w:rPr>
          <w:rFonts w:ascii="仿宋_GB2312" w:eastAsia="仿宋_GB2312" w:hAnsi="仿宋" w:cs="方正仿宋简体" w:hint="eastAsia"/>
          <w:sz w:val="32"/>
          <w:szCs w:val="32"/>
        </w:rPr>
        <w:t>执行</w:t>
      </w:r>
      <w:r>
        <w:rPr>
          <w:rFonts w:ascii="仿宋_GB2312" w:eastAsia="仿宋_GB2312" w:hAnsi="仿宋" w:cs="方正仿宋简体" w:hint="eastAsia"/>
          <w:sz w:val="32"/>
          <w:szCs w:val="32"/>
        </w:rPr>
        <w:t>B</w:t>
      </w:r>
      <w:r w:rsidRPr="004B6252">
        <w:rPr>
          <w:rFonts w:ascii="仿宋_GB2312" w:eastAsia="仿宋_GB2312" w:hAnsi="仿宋" w:cs="方正仿宋简体" w:hint="eastAsia"/>
          <w:sz w:val="32"/>
          <w:szCs w:val="32"/>
        </w:rPr>
        <w:t xml:space="preserve">B/T </w:t>
      </w:r>
      <w:r>
        <w:rPr>
          <w:rFonts w:ascii="仿宋_GB2312" w:eastAsia="仿宋_GB2312" w:hAnsi="仿宋" w:cs="方正仿宋简体" w:hint="eastAsia"/>
          <w:sz w:val="32"/>
          <w:szCs w:val="32"/>
        </w:rPr>
        <w:t>0039</w:t>
      </w:r>
      <w:r w:rsidRPr="004B6252">
        <w:rPr>
          <w:rFonts w:ascii="仿宋_GB2312" w:eastAsia="仿宋_GB2312" w:hAnsi="仿宋" w:cs="方正仿宋简体" w:hint="eastAsia"/>
          <w:sz w:val="32"/>
          <w:szCs w:val="32"/>
        </w:rPr>
        <w:t>标准的产品的标准名称为</w:t>
      </w:r>
      <w:r>
        <w:rPr>
          <w:rFonts w:ascii="仿宋_GB2312" w:eastAsia="仿宋_GB2312" w:hAnsi="仿宋" w:cs="方正仿宋简体" w:hint="eastAsia"/>
          <w:sz w:val="32"/>
          <w:szCs w:val="32"/>
        </w:rPr>
        <w:t>商品零售包装袋</w:t>
      </w:r>
      <w:r w:rsidRPr="004B6252">
        <w:rPr>
          <w:rFonts w:ascii="仿宋_GB2312" w:eastAsia="仿宋_GB2312" w:hAnsi="仿宋" w:cs="方正仿宋简体" w:hint="eastAsia"/>
          <w:sz w:val="32"/>
          <w:szCs w:val="32"/>
        </w:rPr>
        <w:t>，</w:t>
      </w:r>
      <w:r>
        <w:rPr>
          <w:rFonts w:ascii="仿宋_GB2312" w:eastAsia="仿宋_GB2312" w:hAnsi="仿宋" w:cs="方正仿宋简体" w:hint="eastAsia"/>
          <w:sz w:val="32"/>
          <w:szCs w:val="32"/>
        </w:rPr>
        <w:t>商品零售包装袋</w:t>
      </w:r>
      <w:r w:rsidRPr="004B6252">
        <w:rPr>
          <w:rFonts w:ascii="仿宋_GB2312" w:eastAsia="仿宋_GB2312" w:hAnsi="仿宋" w:cs="方正仿宋简体" w:hint="eastAsia"/>
          <w:sz w:val="32"/>
          <w:szCs w:val="32"/>
        </w:rPr>
        <w:t>是指</w:t>
      </w:r>
      <w:r>
        <w:rPr>
          <w:rFonts w:ascii="仿宋_GB2312" w:eastAsia="仿宋_GB2312" w:hAnsi="仿宋" w:cs="方正仿宋简体" w:hint="eastAsia"/>
          <w:sz w:val="32"/>
          <w:szCs w:val="32"/>
        </w:rPr>
        <w:t>用于盛装零售商品便于携带的轻型包装袋。按包装袋结构不同分为提手型和非提手型，根据袋包装材料不同分为塑料包装袋，纸包装袋、纸塑复合包装袋。该产品适用于承重为10kg以下的袋子。</w:t>
      </w:r>
    </w:p>
    <w:p w:rsidR="001957D7" w:rsidRDefault="001957D7" w:rsidP="001957D7">
      <w:pPr>
        <w:spacing w:line="276" w:lineRule="auto"/>
        <w:ind w:firstLine="420"/>
        <w:rPr>
          <w:rFonts w:ascii="仿宋_GB2312" w:eastAsia="仿宋_GB2312" w:hAnsi="仿宋" w:cs="方正仿宋简体"/>
          <w:sz w:val="32"/>
          <w:szCs w:val="32"/>
        </w:rPr>
      </w:pPr>
      <w:r>
        <w:rPr>
          <w:rFonts w:ascii="仿宋_GB2312" w:eastAsia="仿宋_GB2312" w:hAnsi="仿宋" w:cs="方正仿宋简体" w:hint="eastAsia"/>
          <w:sz w:val="32"/>
          <w:szCs w:val="32"/>
        </w:rPr>
        <w:t>2.塑料购物袋</w:t>
      </w:r>
      <w:r w:rsidRPr="001A0E25">
        <w:rPr>
          <w:rFonts w:ascii="仿宋_GB2312" w:eastAsia="仿宋_GB2312" w:hAnsi="仿宋" w:cs="方正仿宋简体" w:hint="eastAsia"/>
          <w:sz w:val="32"/>
          <w:szCs w:val="32"/>
        </w:rPr>
        <w:t>，执行</w:t>
      </w:r>
      <w:r>
        <w:rPr>
          <w:rFonts w:ascii="仿宋_GB2312" w:eastAsia="仿宋_GB2312" w:hAnsi="仿宋" w:cs="方正仿宋简体" w:hint="eastAsia"/>
          <w:sz w:val="32"/>
          <w:szCs w:val="32"/>
        </w:rPr>
        <w:t>G</w:t>
      </w:r>
      <w:r w:rsidRPr="001A0E25">
        <w:rPr>
          <w:rFonts w:ascii="仿宋_GB2312" w:eastAsia="仿宋_GB2312" w:hAnsi="仿宋" w:cs="方正仿宋简体" w:hint="eastAsia"/>
          <w:sz w:val="32"/>
          <w:szCs w:val="32"/>
        </w:rPr>
        <w:t xml:space="preserve">B/T </w:t>
      </w:r>
      <w:r>
        <w:rPr>
          <w:rFonts w:ascii="仿宋_GB2312" w:eastAsia="仿宋_GB2312" w:hAnsi="仿宋" w:cs="方正仿宋简体" w:hint="eastAsia"/>
          <w:sz w:val="32"/>
          <w:szCs w:val="32"/>
        </w:rPr>
        <w:t>21661</w:t>
      </w:r>
      <w:r w:rsidRPr="001A0E25">
        <w:rPr>
          <w:rFonts w:ascii="仿宋_GB2312" w:eastAsia="仿宋_GB2312" w:hAnsi="仿宋" w:cs="方正仿宋简体" w:hint="eastAsia"/>
          <w:sz w:val="32"/>
          <w:szCs w:val="32"/>
        </w:rPr>
        <w:t>《</w:t>
      </w:r>
      <w:r>
        <w:rPr>
          <w:rFonts w:ascii="仿宋_GB2312" w:eastAsia="仿宋_GB2312" w:hAnsi="仿宋" w:cs="方正仿宋简体" w:hint="eastAsia"/>
          <w:sz w:val="32"/>
          <w:szCs w:val="32"/>
        </w:rPr>
        <w:t>塑料购物袋</w:t>
      </w:r>
      <w:r w:rsidRPr="001A0E25">
        <w:rPr>
          <w:rFonts w:ascii="仿宋_GB2312" w:eastAsia="仿宋_GB2312" w:hAnsi="仿宋" w:cs="方正仿宋简体" w:hint="eastAsia"/>
          <w:sz w:val="32"/>
          <w:szCs w:val="32"/>
        </w:rPr>
        <w:t>》标准的产品。</w:t>
      </w:r>
    </w:p>
    <w:p w:rsidR="001957D7" w:rsidRPr="004B6252" w:rsidRDefault="001957D7" w:rsidP="001957D7">
      <w:pPr>
        <w:spacing w:line="276" w:lineRule="auto"/>
        <w:ind w:firstLine="420"/>
        <w:rPr>
          <w:rFonts w:ascii="仿宋_GB2312" w:eastAsia="仿宋_GB2312" w:hAnsi="仿宋" w:cs="方正仿宋简体"/>
          <w:sz w:val="32"/>
          <w:szCs w:val="32"/>
        </w:rPr>
      </w:pPr>
      <w:r w:rsidRPr="004B6252">
        <w:rPr>
          <w:rFonts w:ascii="仿宋_GB2312" w:eastAsia="仿宋_GB2312" w:hAnsi="仿宋" w:cs="方正仿宋简体" w:hint="eastAsia"/>
          <w:sz w:val="32"/>
          <w:szCs w:val="32"/>
        </w:rPr>
        <w:t>执行</w:t>
      </w:r>
      <w:r>
        <w:rPr>
          <w:rFonts w:ascii="仿宋_GB2312" w:eastAsia="仿宋_GB2312" w:hAnsi="仿宋" w:cs="方正仿宋简体" w:hint="eastAsia"/>
          <w:sz w:val="32"/>
          <w:szCs w:val="32"/>
        </w:rPr>
        <w:t>G</w:t>
      </w:r>
      <w:r w:rsidRPr="004B6252">
        <w:rPr>
          <w:rFonts w:ascii="仿宋_GB2312" w:eastAsia="仿宋_GB2312" w:hAnsi="仿宋" w:cs="方正仿宋简体" w:hint="eastAsia"/>
          <w:sz w:val="32"/>
          <w:szCs w:val="32"/>
        </w:rPr>
        <w:t xml:space="preserve">B/T </w:t>
      </w:r>
      <w:r>
        <w:rPr>
          <w:rFonts w:ascii="仿宋_GB2312" w:eastAsia="仿宋_GB2312" w:hAnsi="仿宋" w:cs="方正仿宋简体" w:hint="eastAsia"/>
          <w:sz w:val="32"/>
          <w:szCs w:val="32"/>
        </w:rPr>
        <w:t>21661</w:t>
      </w:r>
      <w:r w:rsidRPr="004B6252">
        <w:rPr>
          <w:rFonts w:ascii="仿宋_GB2312" w:eastAsia="仿宋_GB2312" w:hAnsi="仿宋" w:cs="方正仿宋简体" w:hint="eastAsia"/>
          <w:sz w:val="32"/>
          <w:szCs w:val="32"/>
        </w:rPr>
        <w:t>标准的产品的标准名称为</w:t>
      </w:r>
      <w:r>
        <w:rPr>
          <w:rFonts w:ascii="仿宋_GB2312" w:eastAsia="仿宋_GB2312" w:hAnsi="仿宋" w:cs="方正仿宋简体" w:hint="eastAsia"/>
          <w:sz w:val="32"/>
          <w:szCs w:val="32"/>
        </w:rPr>
        <w:t>塑料购物袋</w:t>
      </w:r>
      <w:r w:rsidRPr="004B6252">
        <w:rPr>
          <w:rFonts w:ascii="仿宋_GB2312" w:eastAsia="仿宋_GB2312" w:hAnsi="仿宋" w:cs="方正仿宋简体" w:hint="eastAsia"/>
          <w:sz w:val="32"/>
          <w:szCs w:val="32"/>
        </w:rPr>
        <w:t>，</w:t>
      </w:r>
      <w:r>
        <w:rPr>
          <w:rFonts w:ascii="仿宋_GB2312" w:eastAsia="仿宋_GB2312" w:hAnsi="仿宋" w:cs="方正仿宋简体" w:hint="eastAsia"/>
          <w:sz w:val="32"/>
          <w:szCs w:val="32"/>
        </w:rPr>
        <w:t>塑料购物袋</w:t>
      </w:r>
      <w:r w:rsidRPr="004B6252">
        <w:rPr>
          <w:rFonts w:ascii="仿宋_GB2312" w:eastAsia="仿宋_GB2312" w:hAnsi="仿宋" w:cs="方正仿宋简体" w:hint="eastAsia"/>
          <w:sz w:val="32"/>
          <w:szCs w:val="32"/>
        </w:rPr>
        <w:t>是指</w:t>
      </w:r>
      <w:r>
        <w:rPr>
          <w:rFonts w:ascii="仿宋_GB2312" w:eastAsia="仿宋_GB2312" w:hAnsi="仿宋" w:cs="方正仿宋简体" w:hint="eastAsia"/>
          <w:sz w:val="32"/>
          <w:szCs w:val="32"/>
        </w:rPr>
        <w:t>以树脂为主要原料制得的，在销售、服务等场所用于盛装及提携商品的袋制品，不包括不以提携为目的的塑料袋、塑料连卷袋（也称撕裂袋或点断袋）。</w:t>
      </w:r>
    </w:p>
    <w:p w:rsidR="003C1BC5" w:rsidRDefault="003C1BC5" w:rsidP="00634A35">
      <w:pPr>
        <w:spacing w:line="560" w:lineRule="exact"/>
        <w:ind w:firstLineChars="176" w:firstLine="563"/>
        <w:rPr>
          <w:rFonts w:ascii="楷体_GB2312" w:eastAsia="楷体_GB2312" w:hAnsi="宋体"/>
          <w:b/>
          <w:sz w:val="32"/>
          <w:szCs w:val="32"/>
        </w:rPr>
      </w:pPr>
      <w:r>
        <w:rPr>
          <w:rFonts w:ascii="楷体_GB2312" w:eastAsia="楷体_GB2312" w:hAnsi="宋体" w:hint="eastAsia"/>
          <w:b/>
          <w:sz w:val="32"/>
          <w:szCs w:val="32"/>
        </w:rPr>
        <w:lastRenderedPageBreak/>
        <w:t>（</w:t>
      </w:r>
      <w:r w:rsidR="00EA4455">
        <w:rPr>
          <w:rFonts w:ascii="楷体_GB2312" w:eastAsia="楷体_GB2312" w:hAnsi="宋体" w:hint="eastAsia"/>
          <w:b/>
          <w:sz w:val="32"/>
          <w:szCs w:val="32"/>
        </w:rPr>
        <w:t>二</w:t>
      </w:r>
      <w:r>
        <w:rPr>
          <w:rFonts w:ascii="楷体_GB2312" w:eastAsia="楷体_GB2312" w:hAnsi="宋体" w:hint="eastAsia"/>
          <w:b/>
          <w:sz w:val="32"/>
          <w:szCs w:val="32"/>
        </w:rPr>
        <w:t>）产品的执行标准</w:t>
      </w:r>
    </w:p>
    <w:p w:rsidR="001957D7" w:rsidRDefault="001957D7" w:rsidP="001957D7">
      <w:pPr>
        <w:spacing w:line="600" w:lineRule="exact"/>
        <w:ind w:firstLine="570"/>
        <w:rPr>
          <w:rFonts w:ascii="仿宋_GB2312" w:eastAsia="仿宋_GB2312" w:hAnsi="宋体" w:cs="方正仿宋简体"/>
          <w:sz w:val="32"/>
          <w:szCs w:val="32"/>
        </w:rPr>
      </w:pPr>
      <w:r>
        <w:rPr>
          <w:rFonts w:ascii="仿宋_GB2312" w:eastAsia="仿宋_GB2312" w:hAnsi="宋体" w:cs="方正仿宋简体" w:hint="eastAsia"/>
          <w:sz w:val="32"/>
          <w:szCs w:val="32"/>
        </w:rPr>
        <w:t xml:space="preserve">GB/T 21661         </w:t>
      </w:r>
      <w:r>
        <w:rPr>
          <w:rFonts w:ascii="仿宋_GB2312" w:eastAsia="仿宋_GB2312" w:hAnsi="仿宋" w:cs="方正仿宋简体" w:hint="eastAsia"/>
          <w:sz w:val="32"/>
          <w:szCs w:val="32"/>
        </w:rPr>
        <w:t>塑料购物袋</w:t>
      </w:r>
    </w:p>
    <w:p w:rsidR="001957D7" w:rsidRPr="006D2982" w:rsidRDefault="001957D7" w:rsidP="001957D7">
      <w:pPr>
        <w:spacing w:line="600" w:lineRule="exact"/>
        <w:ind w:firstLine="570"/>
        <w:rPr>
          <w:rFonts w:ascii="仿宋_GB2312" w:eastAsia="仿宋_GB2312" w:hAnsi="仿宋" w:cs="方正仿宋简体"/>
          <w:sz w:val="32"/>
          <w:szCs w:val="32"/>
        </w:rPr>
      </w:pPr>
      <w:r>
        <w:rPr>
          <w:rFonts w:ascii="仿宋_GB2312" w:eastAsia="仿宋_GB2312" w:hAnsi="宋体" w:cs="方正仿宋简体" w:hint="eastAsia"/>
          <w:sz w:val="32"/>
          <w:szCs w:val="32"/>
        </w:rPr>
        <w:t>B</w:t>
      </w:r>
      <w:r w:rsidRPr="001A0E25">
        <w:rPr>
          <w:rFonts w:ascii="仿宋_GB2312" w:eastAsia="仿宋_GB2312" w:hAnsi="宋体" w:cs="方正仿宋简体" w:hint="eastAsia"/>
          <w:sz w:val="32"/>
          <w:szCs w:val="32"/>
        </w:rPr>
        <w:t xml:space="preserve">B/T </w:t>
      </w:r>
      <w:r>
        <w:rPr>
          <w:rFonts w:ascii="仿宋_GB2312" w:eastAsia="仿宋_GB2312" w:hAnsi="宋体" w:cs="方正仿宋简体" w:hint="eastAsia"/>
          <w:sz w:val="32"/>
          <w:szCs w:val="32"/>
        </w:rPr>
        <w:t>0039</w:t>
      </w:r>
      <w:r w:rsidRPr="001A0E25">
        <w:rPr>
          <w:rFonts w:ascii="仿宋_GB2312" w:eastAsia="仿宋_GB2312" w:hAnsi="宋体" w:cs="方正仿宋简体" w:hint="eastAsia"/>
          <w:sz w:val="32"/>
          <w:szCs w:val="32"/>
        </w:rPr>
        <w:t>-20</w:t>
      </w:r>
      <w:r>
        <w:rPr>
          <w:rFonts w:ascii="仿宋_GB2312" w:eastAsia="仿宋_GB2312" w:hAnsi="宋体" w:cs="方正仿宋简体" w:hint="eastAsia"/>
          <w:sz w:val="32"/>
          <w:szCs w:val="32"/>
        </w:rPr>
        <w:t xml:space="preserve">13   </w:t>
      </w:r>
      <w:r>
        <w:rPr>
          <w:rFonts w:ascii="仿宋_GB2312" w:eastAsia="仿宋_GB2312" w:hAnsi="仿宋" w:cs="方正仿宋简体" w:hint="eastAsia"/>
          <w:sz w:val="32"/>
          <w:szCs w:val="32"/>
        </w:rPr>
        <w:t xml:space="preserve">  商品零售包装袋</w:t>
      </w:r>
    </w:p>
    <w:p w:rsidR="003C1BC5" w:rsidRDefault="00A44558" w:rsidP="00A44558">
      <w:pPr>
        <w:spacing w:line="560" w:lineRule="exact"/>
        <w:ind w:firstLineChars="200" w:firstLine="640"/>
        <w:rPr>
          <w:rFonts w:ascii="仿宋_GB2312" w:eastAsia="仿宋_GB2312" w:hAnsi="Times New Roman"/>
          <w:sz w:val="32"/>
          <w:szCs w:val="32"/>
        </w:rPr>
      </w:pPr>
      <w:r w:rsidRPr="001B269F">
        <w:rPr>
          <w:rFonts w:ascii="仿宋_GB2312" w:eastAsia="仿宋_GB2312" w:hAnsi="Times New Roman" w:hint="eastAsia"/>
          <w:sz w:val="32"/>
          <w:szCs w:val="32"/>
        </w:rPr>
        <w:t>现行有效的企业标准、地方标准</w:t>
      </w:r>
      <w:r>
        <w:rPr>
          <w:rFonts w:ascii="仿宋_GB2312" w:eastAsia="仿宋_GB2312" w:hAnsi="Times New Roman" w:hint="eastAsia"/>
          <w:sz w:val="32"/>
          <w:szCs w:val="32"/>
        </w:rPr>
        <w:t>、团体标准</w:t>
      </w:r>
      <w:r w:rsidRPr="001B269F">
        <w:rPr>
          <w:rFonts w:ascii="仿宋_GB2312" w:eastAsia="仿宋_GB2312" w:hAnsi="Times New Roman" w:hint="eastAsia"/>
          <w:sz w:val="32"/>
          <w:szCs w:val="32"/>
        </w:rPr>
        <w:t>及产品明示质量要求。</w:t>
      </w:r>
    </w:p>
    <w:p w:rsidR="003C1BC5" w:rsidRDefault="003C1BC5" w:rsidP="003C1BC5">
      <w:pPr>
        <w:spacing w:line="560" w:lineRule="exact"/>
        <w:ind w:firstLineChars="176" w:firstLine="563"/>
        <w:rPr>
          <w:rFonts w:ascii="黑体" w:eastAsia="黑体" w:hAnsi="宋体"/>
          <w:sz w:val="32"/>
          <w:szCs w:val="32"/>
        </w:rPr>
      </w:pPr>
      <w:r>
        <w:rPr>
          <w:rFonts w:ascii="黑体" w:eastAsia="黑体" w:hAnsi="宋体" w:hint="eastAsia"/>
          <w:sz w:val="32"/>
          <w:szCs w:val="32"/>
        </w:rPr>
        <w:t>三、抽样要求</w:t>
      </w:r>
    </w:p>
    <w:p w:rsidR="003C1BC5" w:rsidRDefault="003C1BC5" w:rsidP="00634A35">
      <w:pPr>
        <w:spacing w:line="560" w:lineRule="exact"/>
        <w:ind w:firstLineChars="176" w:firstLine="563"/>
        <w:rPr>
          <w:rFonts w:ascii="楷体_GB2312" w:eastAsia="楷体_GB2312" w:hAnsi="宋体"/>
          <w:b/>
          <w:sz w:val="32"/>
          <w:szCs w:val="32"/>
        </w:rPr>
      </w:pPr>
      <w:r>
        <w:rPr>
          <w:rFonts w:ascii="楷体_GB2312" w:eastAsia="楷体_GB2312" w:hAnsi="宋体" w:hint="eastAsia"/>
          <w:b/>
          <w:sz w:val="32"/>
          <w:szCs w:val="32"/>
        </w:rPr>
        <w:t>（一）抽样规则</w:t>
      </w:r>
    </w:p>
    <w:p w:rsidR="00AB2001" w:rsidRDefault="003C1BC5" w:rsidP="003C1BC5">
      <w:pPr>
        <w:spacing w:line="560" w:lineRule="exact"/>
        <w:ind w:firstLineChars="176" w:firstLine="563"/>
        <w:rPr>
          <w:rFonts w:ascii="仿宋_GB2312" w:eastAsia="仿宋_GB2312" w:hAnsi="Times New Roman"/>
          <w:sz w:val="32"/>
          <w:szCs w:val="32"/>
        </w:rPr>
      </w:pPr>
      <w:r>
        <w:rPr>
          <w:rFonts w:ascii="仿宋_GB2312" w:eastAsia="仿宋_GB2312" w:hAnsi="Times New Roman" w:hint="eastAsia"/>
          <w:sz w:val="32"/>
          <w:szCs w:val="32"/>
        </w:rPr>
        <w:t>抽取样品应为同一规格型号、同一生产批次的产品，抽取有产品质量检验合格证明或者以其他形式表明合格的、近期生产的产品。如存在多个规格型号，优先抽取企业</w:t>
      </w:r>
      <w:r w:rsidR="001C0103">
        <w:rPr>
          <w:rFonts w:ascii="仿宋_GB2312" w:eastAsia="仿宋_GB2312" w:hAnsi="Times New Roman" w:hint="eastAsia"/>
          <w:sz w:val="32"/>
          <w:szCs w:val="32"/>
        </w:rPr>
        <w:t>的主导产品、</w:t>
      </w:r>
      <w:r w:rsidR="001C0103" w:rsidRPr="001C0103">
        <w:rPr>
          <w:rFonts w:ascii="仿宋_GB2312" w:eastAsia="仿宋_GB2312" w:hAnsi="Times New Roman" w:hint="eastAsia"/>
          <w:sz w:val="32"/>
          <w:szCs w:val="32"/>
        </w:rPr>
        <w:t>经销商销售量大的产品或消费者反映质量问题比较突出的产品。</w:t>
      </w:r>
    </w:p>
    <w:p w:rsidR="00C200B7" w:rsidRPr="004E7AAD" w:rsidRDefault="003C1BC5" w:rsidP="00634A35">
      <w:pPr>
        <w:spacing w:line="560" w:lineRule="exact"/>
        <w:ind w:firstLineChars="176" w:firstLine="563"/>
        <w:rPr>
          <w:rFonts w:ascii="楷体_GB2312" w:eastAsia="楷体_GB2312" w:hAnsi="宋体"/>
          <w:b/>
          <w:sz w:val="32"/>
          <w:szCs w:val="32"/>
        </w:rPr>
      </w:pPr>
      <w:r>
        <w:rPr>
          <w:rFonts w:ascii="楷体_GB2312" w:eastAsia="楷体_GB2312" w:hAnsi="宋体" w:hint="eastAsia"/>
          <w:b/>
          <w:sz w:val="32"/>
          <w:szCs w:val="32"/>
        </w:rPr>
        <w:t>（二）抽样数量</w:t>
      </w:r>
    </w:p>
    <w:p w:rsidR="001957D7" w:rsidRPr="00123683" w:rsidRDefault="001957D7" w:rsidP="001957D7">
      <w:pPr>
        <w:spacing w:line="600" w:lineRule="exact"/>
        <w:ind w:firstLine="570"/>
        <w:rPr>
          <w:rFonts w:ascii="仿宋_GB2312" w:eastAsia="仿宋_GB2312" w:hAnsi="宋体" w:cs="方正仿宋简体"/>
          <w:sz w:val="32"/>
          <w:szCs w:val="32"/>
        </w:rPr>
      </w:pPr>
    </w:p>
    <w:p w:rsidR="001957D7" w:rsidRPr="001A0E25" w:rsidRDefault="001957D7" w:rsidP="001957D7">
      <w:pPr>
        <w:snapToGrid w:val="0"/>
        <w:spacing w:line="312" w:lineRule="auto"/>
        <w:ind w:firstLineChars="200" w:firstLine="640"/>
        <w:jc w:val="center"/>
        <w:rPr>
          <w:rFonts w:ascii="仿宋_GB2312" w:eastAsia="仿宋_GB2312" w:hAnsiTheme="minorEastAsia" w:cs="方正仿宋简体"/>
          <w:sz w:val="32"/>
          <w:szCs w:val="32"/>
        </w:rPr>
      </w:pPr>
      <w:r w:rsidRPr="001A0E25">
        <w:rPr>
          <w:rFonts w:ascii="仿宋_GB2312" w:eastAsia="仿宋_GB2312" w:hAnsiTheme="minorEastAsia" w:cs="方正仿宋简体" w:hint="eastAsia"/>
          <w:sz w:val="32"/>
          <w:szCs w:val="32"/>
        </w:rPr>
        <w:t>表1</w:t>
      </w:r>
      <w:r w:rsidR="00497CBD">
        <w:rPr>
          <w:rFonts w:ascii="仿宋_GB2312" w:eastAsia="仿宋_GB2312" w:hAnsiTheme="minorEastAsia" w:cs="方正仿宋简体" w:hint="eastAsia"/>
          <w:sz w:val="32"/>
          <w:szCs w:val="32"/>
        </w:rPr>
        <w:t xml:space="preserve"> </w:t>
      </w:r>
      <w:r>
        <w:rPr>
          <w:rFonts w:ascii="仿宋_GB2312" w:eastAsia="仿宋_GB2312" w:hAnsiTheme="minorEastAsia" w:cs="方正仿宋简体" w:hint="eastAsia"/>
          <w:sz w:val="32"/>
          <w:szCs w:val="32"/>
        </w:rPr>
        <w:t>塑料</w:t>
      </w:r>
      <w:r w:rsidR="00B7075E">
        <w:rPr>
          <w:rFonts w:ascii="仿宋_GB2312" w:eastAsia="仿宋_GB2312" w:hAnsiTheme="minorEastAsia" w:cs="方正仿宋简体" w:hint="eastAsia"/>
          <w:sz w:val="32"/>
          <w:szCs w:val="32"/>
        </w:rPr>
        <w:t>购物</w:t>
      </w:r>
      <w:r>
        <w:rPr>
          <w:rFonts w:ascii="仿宋_GB2312" w:eastAsia="仿宋_GB2312" w:hAnsiTheme="minorEastAsia" w:cs="方正仿宋简体" w:hint="eastAsia"/>
          <w:sz w:val="32"/>
          <w:szCs w:val="32"/>
        </w:rPr>
        <w:t>袋</w:t>
      </w:r>
      <w:r w:rsidR="00B7075E">
        <w:rPr>
          <w:rFonts w:ascii="仿宋_GB2312" w:eastAsia="仿宋_GB2312" w:hAnsiTheme="minorEastAsia" w:cs="方正仿宋简体" w:hint="eastAsia"/>
          <w:sz w:val="32"/>
          <w:szCs w:val="32"/>
        </w:rPr>
        <w:t>产</w:t>
      </w:r>
      <w:r w:rsidRPr="001A0E25">
        <w:rPr>
          <w:rFonts w:ascii="仿宋_GB2312" w:eastAsia="仿宋_GB2312" w:hAnsiTheme="minorEastAsia" w:cs="方正仿宋简体" w:hint="eastAsia"/>
          <w:sz w:val="32"/>
          <w:szCs w:val="32"/>
        </w:rPr>
        <w:t>品抽取数量</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19"/>
        <w:gridCol w:w="5670"/>
      </w:tblGrid>
      <w:tr w:rsidR="001957D7" w:rsidRPr="001A0E25" w:rsidTr="00441CFD">
        <w:trPr>
          <w:trHeight w:val="721"/>
        </w:trPr>
        <w:tc>
          <w:tcPr>
            <w:tcW w:w="3119" w:type="dxa"/>
            <w:vAlign w:val="center"/>
          </w:tcPr>
          <w:p w:rsidR="001957D7" w:rsidRPr="001A0E25" w:rsidRDefault="001957D7" w:rsidP="00441CFD">
            <w:pPr>
              <w:jc w:val="center"/>
              <w:rPr>
                <w:rFonts w:ascii="仿宋_GB2312" w:eastAsia="仿宋_GB2312" w:hAnsi="宋体" w:cs="方正仿宋简体"/>
                <w:sz w:val="32"/>
                <w:szCs w:val="32"/>
              </w:rPr>
            </w:pPr>
            <w:r w:rsidRPr="001A0E25">
              <w:rPr>
                <w:rFonts w:ascii="仿宋_GB2312" w:eastAsia="仿宋_GB2312" w:hAnsi="宋体" w:cs="方正仿宋简体" w:hint="eastAsia"/>
                <w:sz w:val="32"/>
                <w:szCs w:val="32"/>
              </w:rPr>
              <w:t>产品种类</w:t>
            </w:r>
          </w:p>
        </w:tc>
        <w:tc>
          <w:tcPr>
            <w:tcW w:w="5670" w:type="dxa"/>
            <w:vAlign w:val="center"/>
          </w:tcPr>
          <w:p w:rsidR="001957D7" w:rsidRPr="001A0E25" w:rsidRDefault="001957D7" w:rsidP="00441CFD">
            <w:pPr>
              <w:jc w:val="center"/>
              <w:rPr>
                <w:rFonts w:ascii="仿宋_GB2312" w:eastAsia="仿宋_GB2312" w:hAnsi="宋体" w:cs="方正仿宋简体"/>
                <w:sz w:val="32"/>
                <w:szCs w:val="32"/>
              </w:rPr>
            </w:pPr>
            <w:r w:rsidRPr="001A0E25">
              <w:rPr>
                <w:rFonts w:ascii="仿宋_GB2312" w:eastAsia="仿宋_GB2312" w:hAnsi="宋体" w:cs="方正仿宋简体" w:hint="eastAsia"/>
                <w:sz w:val="32"/>
                <w:szCs w:val="32"/>
              </w:rPr>
              <w:t>抽样数量</w:t>
            </w:r>
          </w:p>
        </w:tc>
      </w:tr>
      <w:tr w:rsidR="001957D7" w:rsidRPr="001A0E25" w:rsidTr="00441CFD">
        <w:tc>
          <w:tcPr>
            <w:tcW w:w="3119" w:type="dxa"/>
            <w:vAlign w:val="center"/>
          </w:tcPr>
          <w:p w:rsidR="001957D7" w:rsidRPr="001A0E25" w:rsidRDefault="001957D7" w:rsidP="00441CFD">
            <w:pPr>
              <w:jc w:val="center"/>
              <w:rPr>
                <w:rFonts w:ascii="仿宋_GB2312" w:eastAsia="仿宋_GB2312" w:hAnsi="宋体" w:cs="方正仿宋简体"/>
                <w:sz w:val="32"/>
                <w:szCs w:val="32"/>
              </w:rPr>
            </w:pPr>
            <w:r>
              <w:rPr>
                <w:rFonts w:ascii="仿宋_GB2312" w:eastAsia="仿宋_GB2312" w:hAnsi="宋体" w:cs="方正仿宋简体" w:hint="eastAsia"/>
                <w:sz w:val="32"/>
                <w:szCs w:val="32"/>
              </w:rPr>
              <w:t>塑料</w:t>
            </w:r>
            <w:r w:rsidR="009931E4">
              <w:rPr>
                <w:rFonts w:ascii="仿宋_GB2312" w:eastAsia="仿宋_GB2312" w:hAnsi="宋体" w:cs="方正仿宋简体" w:hint="eastAsia"/>
                <w:sz w:val="32"/>
                <w:szCs w:val="32"/>
              </w:rPr>
              <w:t>购物</w:t>
            </w:r>
            <w:r>
              <w:rPr>
                <w:rFonts w:ascii="仿宋_GB2312" w:eastAsia="仿宋_GB2312" w:hAnsi="宋体" w:cs="方正仿宋简体" w:hint="eastAsia"/>
                <w:sz w:val="32"/>
                <w:szCs w:val="32"/>
              </w:rPr>
              <w:t>袋</w:t>
            </w:r>
          </w:p>
        </w:tc>
        <w:tc>
          <w:tcPr>
            <w:tcW w:w="5670" w:type="dxa"/>
          </w:tcPr>
          <w:p w:rsidR="001957D7" w:rsidRPr="007063CF" w:rsidRDefault="001957D7" w:rsidP="00D855E3">
            <w:pPr>
              <w:jc w:val="left"/>
              <w:rPr>
                <w:rFonts w:ascii="仿宋_GB2312" w:eastAsia="仿宋_GB2312" w:hAnsi="宋体" w:cs="方正仿宋简体"/>
                <w:sz w:val="32"/>
                <w:szCs w:val="32"/>
              </w:rPr>
            </w:pPr>
            <w:r w:rsidRPr="001A0E25">
              <w:rPr>
                <w:rFonts w:ascii="仿宋_GB2312" w:eastAsia="仿宋_GB2312" w:hAnsi="宋体" w:cs="方正仿宋简体" w:hint="eastAsia"/>
                <w:sz w:val="32"/>
                <w:szCs w:val="32"/>
              </w:rPr>
              <w:t>每批次产品抽取样品</w:t>
            </w:r>
            <w:r w:rsidR="00D855E3">
              <w:rPr>
                <w:rFonts w:ascii="仿宋_GB2312" w:eastAsia="仿宋_GB2312" w:hAnsi="宋体" w:cs="方正仿宋简体" w:hint="eastAsia"/>
                <w:sz w:val="32"/>
                <w:szCs w:val="32"/>
              </w:rPr>
              <w:t>1</w:t>
            </w:r>
            <w:r>
              <w:rPr>
                <w:rFonts w:ascii="仿宋_GB2312" w:eastAsia="仿宋_GB2312" w:hAnsi="宋体" w:cs="方正仿宋简体" w:hint="eastAsia"/>
                <w:sz w:val="32"/>
                <w:szCs w:val="32"/>
              </w:rPr>
              <w:t>00条,</w:t>
            </w:r>
            <w:r w:rsidR="00D855E3">
              <w:rPr>
                <w:rFonts w:ascii="仿宋_GB2312" w:eastAsia="仿宋_GB2312" w:hAnsi="宋体" w:cs="方正仿宋简体" w:hint="eastAsia"/>
                <w:sz w:val="32"/>
                <w:szCs w:val="32"/>
              </w:rPr>
              <w:t>5</w:t>
            </w:r>
            <w:r>
              <w:rPr>
                <w:rFonts w:ascii="仿宋_GB2312" w:eastAsia="仿宋_GB2312" w:hAnsi="宋体" w:cs="方正仿宋简体" w:hint="eastAsia"/>
                <w:sz w:val="32"/>
                <w:szCs w:val="32"/>
              </w:rPr>
              <w:t>0条作为检验用，另外</w:t>
            </w:r>
            <w:r w:rsidR="00D855E3">
              <w:rPr>
                <w:rFonts w:ascii="仿宋_GB2312" w:eastAsia="仿宋_GB2312" w:hAnsi="宋体" w:cs="方正仿宋简体" w:hint="eastAsia"/>
                <w:sz w:val="32"/>
                <w:szCs w:val="32"/>
              </w:rPr>
              <w:t>5</w:t>
            </w:r>
            <w:r>
              <w:rPr>
                <w:rFonts w:ascii="仿宋_GB2312" w:eastAsia="仿宋_GB2312" w:hAnsi="宋体" w:cs="方正仿宋简体" w:hint="eastAsia"/>
                <w:sz w:val="32"/>
                <w:szCs w:val="32"/>
              </w:rPr>
              <w:t>0条作为备用样品。</w:t>
            </w:r>
          </w:p>
        </w:tc>
      </w:tr>
    </w:tbl>
    <w:p w:rsidR="003C1BC5" w:rsidRDefault="003C1BC5" w:rsidP="00634A35">
      <w:pPr>
        <w:spacing w:line="560" w:lineRule="exact"/>
        <w:ind w:firstLineChars="176" w:firstLine="563"/>
        <w:rPr>
          <w:rFonts w:ascii="楷体_GB2312" w:eastAsia="楷体_GB2312" w:hAnsi="宋体"/>
          <w:b/>
          <w:sz w:val="32"/>
          <w:szCs w:val="32"/>
        </w:rPr>
      </w:pPr>
      <w:r>
        <w:rPr>
          <w:rFonts w:ascii="楷体_GB2312" w:eastAsia="楷体_GB2312" w:hAnsi="宋体" w:hint="eastAsia"/>
          <w:b/>
          <w:sz w:val="32"/>
          <w:szCs w:val="32"/>
        </w:rPr>
        <w:t>（三）抽样方法及要求</w:t>
      </w:r>
    </w:p>
    <w:p w:rsidR="00BC1165" w:rsidRPr="00BC1165" w:rsidRDefault="00C5244B" w:rsidP="00BC1165">
      <w:pPr>
        <w:spacing w:line="560" w:lineRule="exact"/>
        <w:ind w:firstLineChars="176" w:firstLine="563"/>
        <w:rPr>
          <w:rFonts w:ascii="仿宋_GB2312" w:eastAsia="仿宋_GB2312" w:hAnsi="Times New Roman"/>
          <w:sz w:val="32"/>
          <w:szCs w:val="32"/>
        </w:rPr>
      </w:pPr>
      <w:r>
        <w:rPr>
          <w:rFonts w:ascii="仿宋_GB2312" w:eastAsia="仿宋_GB2312" w:hAnsi="Times New Roman" w:hint="eastAsia"/>
          <w:sz w:val="32"/>
          <w:szCs w:val="32"/>
        </w:rPr>
        <w:t>抽样</w:t>
      </w:r>
      <w:r w:rsidR="00C41F75">
        <w:rPr>
          <w:rFonts w:ascii="仿宋_GB2312" w:eastAsia="仿宋_GB2312" w:hAnsi="Times New Roman" w:hint="eastAsia"/>
          <w:sz w:val="32"/>
          <w:szCs w:val="32"/>
        </w:rPr>
        <w:t>人员应熟悉相关法律法规、标准</w:t>
      </w:r>
      <w:r w:rsidR="00AA2A5A">
        <w:rPr>
          <w:rFonts w:ascii="仿宋_GB2312" w:eastAsia="仿宋_GB2312" w:hAnsi="Times New Roman" w:hint="eastAsia"/>
          <w:sz w:val="32"/>
          <w:szCs w:val="32"/>
        </w:rPr>
        <w:t>等规定</w:t>
      </w:r>
      <w:r w:rsidR="00C41F75">
        <w:rPr>
          <w:rFonts w:ascii="仿宋_GB2312" w:eastAsia="仿宋_GB2312" w:hAnsi="Times New Roman" w:hint="eastAsia"/>
          <w:sz w:val="32"/>
          <w:szCs w:val="32"/>
        </w:rPr>
        <w:t>和本次抽样方案及实施细则</w:t>
      </w:r>
      <w:r w:rsidR="00AA2A5A">
        <w:rPr>
          <w:rFonts w:ascii="仿宋_GB2312" w:eastAsia="仿宋_GB2312" w:hAnsi="Times New Roman" w:hint="eastAsia"/>
          <w:sz w:val="32"/>
          <w:szCs w:val="32"/>
        </w:rPr>
        <w:t>。抽样人员不得少于两人，</w:t>
      </w:r>
      <w:r w:rsidR="00301383">
        <w:rPr>
          <w:rFonts w:ascii="仿宋_GB2312" w:eastAsia="仿宋_GB2312" w:hAnsi="Times New Roman" w:hint="eastAsia"/>
          <w:sz w:val="32"/>
          <w:szCs w:val="32"/>
        </w:rPr>
        <w:t>样品应当抽样人员在被抽查生产者、销售者</w:t>
      </w:r>
      <w:r w:rsidR="00FA3F60">
        <w:rPr>
          <w:rFonts w:ascii="仿宋_GB2312" w:eastAsia="仿宋_GB2312" w:hAnsi="Times New Roman" w:hint="eastAsia"/>
          <w:sz w:val="32"/>
          <w:szCs w:val="32"/>
        </w:rPr>
        <w:t>的代销产品中随机抽取，不得由</w:t>
      </w:r>
      <w:r w:rsidR="0088728C">
        <w:rPr>
          <w:rFonts w:ascii="仿宋_GB2312" w:eastAsia="仿宋_GB2312" w:hAnsi="Times New Roman" w:hint="eastAsia"/>
          <w:sz w:val="32"/>
          <w:szCs w:val="32"/>
        </w:rPr>
        <w:t>被抽样生产者、销售者自行抽样。</w:t>
      </w:r>
    </w:p>
    <w:p w:rsidR="003C1BC5" w:rsidRDefault="003C1BC5" w:rsidP="001B4F41">
      <w:pPr>
        <w:spacing w:line="560" w:lineRule="exact"/>
        <w:ind w:firstLineChars="176" w:firstLine="563"/>
        <w:rPr>
          <w:rFonts w:ascii="仿宋_GB2312" w:eastAsia="仿宋_GB2312" w:hAnsi="Times New Roman"/>
          <w:sz w:val="32"/>
          <w:szCs w:val="32"/>
        </w:rPr>
      </w:pPr>
      <w:r>
        <w:rPr>
          <w:rFonts w:ascii="仿宋_GB2312" w:eastAsia="仿宋_GB2312" w:hAnsi="Times New Roman" w:hint="eastAsia"/>
          <w:sz w:val="32"/>
          <w:szCs w:val="32"/>
        </w:rPr>
        <w:lastRenderedPageBreak/>
        <w:t>抽样过程中，抽样人员应观察抽样样品贮存情况，如出现包装破损、样品受损等情况不予抽样。抽样完成后，用封条分别对检验样品和备样样品进行签封，在封条上显著位置标明检验样品或备用样品，签封过程施加防拆封措施，使得不破坏封条签封便无法完整取下封条。备用样品封存在被抽查单位或由抽样单位</w:t>
      </w:r>
      <w:r w:rsidR="009E712C">
        <w:rPr>
          <w:rFonts w:ascii="仿宋_GB2312" w:eastAsia="仿宋_GB2312" w:hAnsi="Times New Roman" w:hint="eastAsia"/>
          <w:sz w:val="32"/>
          <w:szCs w:val="32"/>
        </w:rPr>
        <w:t>妥善</w:t>
      </w:r>
      <w:r>
        <w:rPr>
          <w:rFonts w:ascii="仿宋_GB2312" w:eastAsia="仿宋_GB2312" w:hAnsi="Times New Roman" w:hint="eastAsia"/>
          <w:sz w:val="32"/>
          <w:szCs w:val="32"/>
        </w:rPr>
        <w:t>保管，不得隐匿、转移、变卖、损毁。</w:t>
      </w:r>
    </w:p>
    <w:p w:rsidR="003C1BC5" w:rsidRDefault="003C1BC5" w:rsidP="003C1BC5">
      <w:pPr>
        <w:spacing w:line="560" w:lineRule="exact"/>
        <w:ind w:firstLineChars="176" w:firstLine="563"/>
        <w:rPr>
          <w:rFonts w:ascii="仿宋_GB2312" w:eastAsia="仿宋_GB2312" w:hAnsi="Times New Roman"/>
          <w:sz w:val="32"/>
          <w:szCs w:val="32"/>
        </w:rPr>
      </w:pPr>
      <w:r>
        <w:rPr>
          <w:rFonts w:ascii="仿宋_GB2312" w:eastAsia="仿宋_GB2312" w:hAnsi="Times New Roman" w:hint="eastAsia"/>
          <w:sz w:val="32"/>
          <w:szCs w:val="32"/>
        </w:rPr>
        <w:t>抽样人员应当使用规定的抽样文书记录抽样信息，并对抽样场所、贮存环境、被抽样产品的标识、库存数量、抽样过程、封存样品情况等通过拍照或者录像的方式留存证据。抽样单上产品名称应按照产品标识、铭牌、说明书等标注信息填写，若标注的产品名称无法反映其真实属性，或使用俗名、简称时，应同时注明产品的“标识名称”和“标准名称”。</w:t>
      </w:r>
    </w:p>
    <w:p w:rsidR="00A44558" w:rsidRPr="00396373" w:rsidRDefault="00A44558" w:rsidP="00710D0B">
      <w:pPr>
        <w:snapToGrid w:val="0"/>
        <w:spacing w:line="600" w:lineRule="exact"/>
        <w:ind w:firstLineChars="200" w:firstLine="640"/>
        <w:rPr>
          <w:rFonts w:ascii="仿宋_GB2312" w:eastAsia="仿宋_GB2312" w:hAnsi="Times New Roman"/>
          <w:sz w:val="32"/>
          <w:szCs w:val="32"/>
        </w:rPr>
      </w:pPr>
      <w:r w:rsidRPr="00396373">
        <w:rPr>
          <w:rFonts w:ascii="仿宋_GB2312" w:eastAsia="仿宋_GB2312" w:hAnsi="Times New Roman" w:hint="eastAsia"/>
          <w:sz w:val="32"/>
          <w:szCs w:val="32"/>
        </w:rPr>
        <w:t>在抽样过程中，抽样人员应详细填写样品基本信息，</w:t>
      </w:r>
      <w:r w:rsidR="00454F59">
        <w:rPr>
          <w:rFonts w:ascii="仿宋_GB2312" w:eastAsia="仿宋_GB2312" w:hAnsi="宋体" w:cs="方正仿宋简体" w:hint="eastAsia"/>
          <w:sz w:val="32"/>
          <w:szCs w:val="32"/>
        </w:rPr>
        <w:t>应详细注明产品的有效尺寸、厚度、装载质量等相关信息</w:t>
      </w:r>
      <w:r w:rsidR="00710D0B">
        <w:rPr>
          <w:rFonts w:ascii="仿宋_GB2312" w:eastAsia="仿宋_GB2312" w:hAnsi="Times New Roman" w:hint="eastAsia"/>
          <w:sz w:val="32"/>
          <w:szCs w:val="32"/>
        </w:rPr>
        <w:t>。</w:t>
      </w:r>
    </w:p>
    <w:p w:rsidR="005235E9" w:rsidRPr="005235E9" w:rsidRDefault="00664982" w:rsidP="005235E9">
      <w:pPr>
        <w:spacing w:line="560" w:lineRule="exact"/>
        <w:ind w:firstLineChars="176" w:firstLine="563"/>
        <w:rPr>
          <w:rFonts w:ascii="仿宋_GB2312" w:eastAsia="仿宋_GB2312" w:hAnsi="Times New Roman"/>
          <w:sz w:val="32"/>
          <w:szCs w:val="32"/>
        </w:rPr>
      </w:pPr>
      <w:r>
        <w:rPr>
          <w:rFonts w:ascii="仿宋_GB2312" w:eastAsia="仿宋_GB2312" w:hAnsi="Times New Roman" w:hint="eastAsia"/>
          <w:sz w:val="32"/>
          <w:szCs w:val="32"/>
        </w:rPr>
        <w:t>有</w:t>
      </w:r>
      <w:r w:rsidRPr="00664982">
        <w:rPr>
          <w:rFonts w:ascii="仿宋_GB2312" w:eastAsia="仿宋_GB2312" w:hAnsi="Times New Roman"/>
          <w:sz w:val="32"/>
          <w:szCs w:val="32"/>
          <w:lang w:bidi="zh-CN"/>
        </w:rPr>
        <w:t>下列情形之一的，抽样人员</w:t>
      </w:r>
      <w:r w:rsidR="00AB3030">
        <w:rPr>
          <w:rFonts w:ascii="仿宋_GB2312" w:eastAsia="仿宋_GB2312" w:hAnsi="Times New Roman"/>
          <w:sz w:val="32"/>
          <w:szCs w:val="32"/>
          <w:lang w:bidi="zh-CN"/>
        </w:rPr>
        <w:t>不得抽样</w:t>
      </w:r>
      <w:r w:rsidR="00FF26A2">
        <w:rPr>
          <w:rFonts w:ascii="仿宋_GB2312" w:eastAsia="仿宋_GB2312" w:hAnsi="Times New Roman"/>
          <w:sz w:val="32"/>
          <w:szCs w:val="32"/>
          <w:lang w:bidi="zh-CN"/>
        </w:rPr>
        <w:t>或</w:t>
      </w:r>
      <w:r w:rsidR="00081F2C">
        <w:rPr>
          <w:rFonts w:ascii="仿宋_GB2312" w:eastAsia="仿宋_GB2312" w:hAnsi="Times New Roman"/>
          <w:sz w:val="32"/>
          <w:szCs w:val="32"/>
          <w:lang w:bidi="zh-CN"/>
        </w:rPr>
        <w:t>应终止</w:t>
      </w:r>
      <w:r w:rsidRPr="00664982">
        <w:rPr>
          <w:rFonts w:ascii="仿宋_GB2312" w:eastAsia="仿宋_GB2312" w:hAnsi="Times New Roman"/>
          <w:sz w:val="32"/>
          <w:szCs w:val="32"/>
          <w:lang w:bidi="zh-CN"/>
        </w:rPr>
        <w:t>抽样：</w:t>
      </w:r>
    </w:p>
    <w:p w:rsidR="005235E9" w:rsidRPr="005235E9" w:rsidRDefault="005235E9" w:rsidP="005235E9">
      <w:pPr>
        <w:spacing w:line="560" w:lineRule="exact"/>
        <w:ind w:firstLineChars="176" w:firstLine="563"/>
        <w:rPr>
          <w:rFonts w:ascii="仿宋_GB2312" w:eastAsia="仿宋_GB2312" w:hAnsi="Times New Roman"/>
          <w:sz w:val="32"/>
          <w:szCs w:val="32"/>
        </w:rPr>
      </w:pPr>
      <w:r w:rsidRPr="005235E9">
        <w:rPr>
          <w:rFonts w:ascii="仿宋_GB2312" w:eastAsia="仿宋_GB2312" w:hAnsi="Times New Roman" w:hint="eastAsia"/>
          <w:sz w:val="32"/>
          <w:szCs w:val="32"/>
        </w:rPr>
        <w:t>（</w:t>
      </w:r>
      <w:r w:rsidRPr="005235E9">
        <w:rPr>
          <w:rFonts w:ascii="仿宋_GB2312" w:eastAsia="仿宋_GB2312" w:hAnsi="Times New Roman"/>
          <w:sz w:val="32"/>
          <w:szCs w:val="32"/>
        </w:rPr>
        <w:t>1</w:t>
      </w:r>
      <w:r w:rsidRPr="005235E9">
        <w:rPr>
          <w:rFonts w:ascii="仿宋_GB2312" w:eastAsia="仿宋_GB2312" w:hAnsi="Times New Roman" w:hint="eastAsia"/>
          <w:sz w:val="32"/>
          <w:szCs w:val="32"/>
        </w:rPr>
        <w:t>）被抽样生产者、销售者在抽样时能够证明同一产品在六个月内经上级市场监督管理部门监督抽查的；</w:t>
      </w:r>
    </w:p>
    <w:p w:rsidR="005235E9" w:rsidRPr="005235E9" w:rsidRDefault="005235E9" w:rsidP="005235E9">
      <w:pPr>
        <w:spacing w:line="560" w:lineRule="exact"/>
        <w:ind w:firstLineChars="176" w:firstLine="563"/>
        <w:rPr>
          <w:rFonts w:ascii="仿宋_GB2312" w:eastAsia="仿宋_GB2312" w:hAnsi="Times New Roman"/>
          <w:sz w:val="32"/>
          <w:szCs w:val="32"/>
        </w:rPr>
      </w:pPr>
      <w:r w:rsidRPr="005235E9">
        <w:rPr>
          <w:rFonts w:ascii="仿宋_GB2312" w:eastAsia="仿宋_GB2312" w:hAnsi="Times New Roman" w:hint="eastAsia"/>
          <w:sz w:val="32"/>
          <w:szCs w:val="32"/>
        </w:rPr>
        <w:t>（</w:t>
      </w:r>
      <w:r w:rsidRPr="005235E9">
        <w:rPr>
          <w:rFonts w:ascii="仿宋_GB2312" w:eastAsia="仿宋_GB2312" w:hAnsi="Times New Roman"/>
          <w:sz w:val="32"/>
          <w:szCs w:val="32"/>
        </w:rPr>
        <w:t>2</w:t>
      </w:r>
      <w:r w:rsidRPr="005235E9">
        <w:rPr>
          <w:rFonts w:ascii="仿宋_GB2312" w:eastAsia="仿宋_GB2312" w:hAnsi="Times New Roman" w:hint="eastAsia"/>
          <w:sz w:val="32"/>
          <w:szCs w:val="32"/>
        </w:rPr>
        <w:t>）待销产品数量不符合监督抽查实施细则要求的；</w:t>
      </w:r>
    </w:p>
    <w:p w:rsidR="005235E9" w:rsidRPr="005235E9" w:rsidRDefault="005235E9" w:rsidP="005235E9">
      <w:pPr>
        <w:spacing w:line="560" w:lineRule="exact"/>
        <w:ind w:firstLineChars="176" w:firstLine="563"/>
        <w:rPr>
          <w:rFonts w:ascii="仿宋_GB2312" w:eastAsia="仿宋_GB2312" w:hAnsi="Times New Roman"/>
          <w:sz w:val="32"/>
          <w:szCs w:val="32"/>
        </w:rPr>
      </w:pPr>
      <w:r w:rsidRPr="005235E9">
        <w:rPr>
          <w:rFonts w:ascii="仿宋_GB2312" w:eastAsia="仿宋_GB2312" w:hAnsi="Times New Roman" w:hint="eastAsia"/>
          <w:sz w:val="32"/>
          <w:szCs w:val="32"/>
        </w:rPr>
        <w:t>（</w:t>
      </w:r>
      <w:r w:rsidRPr="005235E9">
        <w:rPr>
          <w:rFonts w:ascii="仿宋_GB2312" w:eastAsia="仿宋_GB2312" w:hAnsi="Times New Roman"/>
          <w:sz w:val="32"/>
          <w:szCs w:val="32"/>
        </w:rPr>
        <w:t>3</w:t>
      </w:r>
      <w:r w:rsidRPr="005235E9">
        <w:rPr>
          <w:rFonts w:ascii="仿宋_GB2312" w:eastAsia="仿宋_GB2312" w:hAnsi="Times New Roman" w:hint="eastAsia"/>
          <w:sz w:val="32"/>
          <w:szCs w:val="32"/>
        </w:rPr>
        <w:t>）有充分证据表明拟抽样产品不用于销售，或者只用于出口并且出口合同对产品质量另有约定的；</w:t>
      </w:r>
    </w:p>
    <w:p w:rsidR="005235E9" w:rsidRPr="005235E9" w:rsidRDefault="005235E9" w:rsidP="005235E9">
      <w:pPr>
        <w:spacing w:line="560" w:lineRule="exact"/>
        <w:ind w:firstLineChars="176" w:firstLine="563"/>
        <w:rPr>
          <w:rFonts w:ascii="仿宋_GB2312" w:eastAsia="仿宋_GB2312" w:hAnsi="Times New Roman"/>
          <w:sz w:val="32"/>
          <w:szCs w:val="32"/>
        </w:rPr>
      </w:pPr>
      <w:r w:rsidRPr="005235E9">
        <w:rPr>
          <w:rFonts w:ascii="仿宋_GB2312" w:eastAsia="仿宋_GB2312" w:hAnsi="Times New Roman" w:hint="eastAsia"/>
          <w:sz w:val="32"/>
          <w:szCs w:val="32"/>
        </w:rPr>
        <w:t>（</w:t>
      </w:r>
      <w:r w:rsidRPr="005235E9">
        <w:rPr>
          <w:rFonts w:ascii="仿宋_GB2312" w:eastAsia="仿宋_GB2312" w:hAnsi="Times New Roman"/>
          <w:sz w:val="32"/>
          <w:szCs w:val="32"/>
        </w:rPr>
        <w:t>4</w:t>
      </w:r>
      <w:r w:rsidRPr="005235E9">
        <w:rPr>
          <w:rFonts w:ascii="仿宋_GB2312" w:eastAsia="仿宋_GB2312" w:hAnsi="Times New Roman" w:hint="eastAsia"/>
          <w:sz w:val="32"/>
          <w:szCs w:val="32"/>
        </w:rPr>
        <w:t>）产品或者其包装上标注“试制”“处理”“样品”等字样的；</w:t>
      </w:r>
    </w:p>
    <w:p w:rsidR="005235E9" w:rsidRDefault="005235E9" w:rsidP="005235E9">
      <w:pPr>
        <w:spacing w:line="560" w:lineRule="exact"/>
        <w:ind w:firstLineChars="176" w:firstLine="563"/>
        <w:rPr>
          <w:rFonts w:ascii="仿宋_GB2312" w:eastAsia="仿宋_GB2312" w:hAnsi="Times New Roman"/>
          <w:sz w:val="32"/>
          <w:szCs w:val="32"/>
        </w:rPr>
      </w:pPr>
      <w:r w:rsidRPr="005235E9">
        <w:rPr>
          <w:rFonts w:ascii="仿宋_GB2312" w:eastAsia="仿宋_GB2312" w:hAnsi="Times New Roman" w:hint="eastAsia"/>
          <w:sz w:val="32"/>
          <w:szCs w:val="32"/>
        </w:rPr>
        <w:t>（</w:t>
      </w:r>
      <w:r w:rsidRPr="005235E9">
        <w:rPr>
          <w:rFonts w:ascii="仿宋_GB2312" w:eastAsia="仿宋_GB2312" w:hAnsi="Times New Roman"/>
          <w:sz w:val="32"/>
          <w:szCs w:val="32"/>
        </w:rPr>
        <w:t>5</w:t>
      </w:r>
      <w:r w:rsidRPr="005235E9">
        <w:rPr>
          <w:rFonts w:ascii="仿宋_GB2312" w:eastAsia="仿宋_GB2312" w:hAnsi="Times New Roman" w:hint="eastAsia"/>
          <w:sz w:val="32"/>
          <w:szCs w:val="32"/>
        </w:rPr>
        <w:t>）因被抽样生产者、销售者转产、停业等原因致使无法抽样的。</w:t>
      </w:r>
    </w:p>
    <w:p w:rsidR="00473506" w:rsidRDefault="00BC57AF" w:rsidP="00FF26A2">
      <w:pPr>
        <w:spacing w:line="560" w:lineRule="exact"/>
        <w:ind w:firstLineChars="176" w:firstLine="563"/>
        <w:rPr>
          <w:rFonts w:ascii="仿宋_GB2312" w:eastAsia="仿宋_GB2312" w:hAnsi="Times New Roman"/>
          <w:sz w:val="32"/>
          <w:szCs w:val="32"/>
          <w:lang w:bidi="zh-CN"/>
        </w:rPr>
      </w:pPr>
      <w:r>
        <w:rPr>
          <w:rFonts w:ascii="仿宋_GB2312" w:eastAsia="仿宋_GB2312" w:hAnsi="Times New Roman" w:hint="eastAsia"/>
          <w:sz w:val="32"/>
          <w:szCs w:val="32"/>
        </w:rPr>
        <w:lastRenderedPageBreak/>
        <w:t>被抽样</w:t>
      </w:r>
      <w:r w:rsidRPr="005235E9">
        <w:rPr>
          <w:rFonts w:ascii="仿宋_GB2312" w:eastAsia="仿宋_GB2312" w:hAnsi="Times New Roman" w:hint="eastAsia"/>
          <w:sz w:val="32"/>
          <w:szCs w:val="32"/>
        </w:rPr>
        <w:t>对象</w:t>
      </w:r>
      <w:r>
        <w:rPr>
          <w:rFonts w:ascii="仿宋_GB2312" w:eastAsia="仿宋_GB2312" w:hAnsi="Times New Roman" w:hint="eastAsia"/>
          <w:sz w:val="32"/>
          <w:szCs w:val="32"/>
        </w:rPr>
        <w:t>以明显</w:t>
      </w:r>
      <w:r w:rsidRPr="005235E9">
        <w:rPr>
          <w:rFonts w:ascii="仿宋_GB2312" w:eastAsia="仿宋_GB2312" w:hAnsi="Times New Roman" w:hint="eastAsia"/>
          <w:sz w:val="32"/>
          <w:szCs w:val="32"/>
        </w:rPr>
        <w:t>不合理的样品价格等方式阻碍、拒</w:t>
      </w:r>
      <w:r w:rsidR="002E4BC7">
        <w:rPr>
          <w:rFonts w:ascii="仿宋_GB2312" w:eastAsia="仿宋_GB2312" w:hAnsi="Times New Roman" w:hint="eastAsia"/>
          <w:sz w:val="32"/>
          <w:szCs w:val="32"/>
        </w:rPr>
        <w:t>绝或者不配合抽样的，抽样机构可邀请所在地市场监管部门</w:t>
      </w:r>
      <w:r w:rsidR="00DC6D56">
        <w:rPr>
          <w:rFonts w:ascii="仿宋_GB2312" w:eastAsia="仿宋_GB2312" w:hAnsi="Times New Roman" w:hint="eastAsia"/>
          <w:sz w:val="32"/>
          <w:szCs w:val="32"/>
        </w:rPr>
        <w:t>现场处理，同时报</w:t>
      </w:r>
      <w:r w:rsidR="00ED2DE7">
        <w:rPr>
          <w:rFonts w:ascii="仿宋_GB2312" w:eastAsia="仿宋_GB2312" w:hAnsi="Times New Roman" w:hint="eastAsia"/>
          <w:sz w:val="32"/>
          <w:szCs w:val="32"/>
        </w:rPr>
        <w:t>市场监督管理局</w:t>
      </w:r>
      <w:r w:rsidR="002E4BC7">
        <w:rPr>
          <w:rFonts w:ascii="仿宋_GB2312" w:eastAsia="仿宋_GB2312" w:hAnsi="Times New Roman" w:hint="eastAsia"/>
          <w:sz w:val="32"/>
          <w:szCs w:val="32"/>
        </w:rPr>
        <w:t>。</w:t>
      </w:r>
    </w:p>
    <w:p w:rsidR="00081F2C" w:rsidRDefault="00FF26A2" w:rsidP="00FF26A2">
      <w:pPr>
        <w:spacing w:line="560" w:lineRule="exact"/>
        <w:ind w:firstLineChars="176" w:firstLine="563"/>
        <w:rPr>
          <w:rFonts w:ascii="仿宋_GB2312" w:eastAsia="仿宋_GB2312" w:hAnsi="Times New Roman"/>
          <w:sz w:val="32"/>
          <w:szCs w:val="32"/>
          <w:lang w:bidi="zh-CN"/>
        </w:rPr>
      </w:pPr>
      <w:r w:rsidRPr="00FF26A2">
        <w:rPr>
          <w:rFonts w:ascii="仿宋_GB2312" w:eastAsia="仿宋_GB2312" w:hAnsi="Times New Roman"/>
          <w:sz w:val="32"/>
          <w:szCs w:val="32"/>
          <w:lang w:bidi="zh-CN"/>
        </w:rPr>
        <w:t>对终止抽样、无法抽样、不得抽样、拒绝抽样等情形应</w:t>
      </w:r>
      <w:r w:rsidR="00473506" w:rsidRPr="00473506">
        <w:rPr>
          <w:rFonts w:ascii="仿宋_GB2312" w:eastAsia="仿宋_GB2312" w:hAnsi="Times New Roman" w:hint="eastAsia"/>
          <w:sz w:val="32"/>
          <w:szCs w:val="32"/>
          <w:lang w:bidi="zh-CN"/>
        </w:rPr>
        <w:t>搜集相关材料，填写《产品质量监督抽查终止抽样情况报告单》，</w:t>
      </w:r>
      <w:r w:rsidR="00473506">
        <w:rPr>
          <w:rFonts w:ascii="仿宋_GB2312" w:eastAsia="仿宋_GB2312" w:hAnsi="Times New Roman" w:hint="eastAsia"/>
          <w:sz w:val="32"/>
          <w:szCs w:val="32"/>
          <w:lang w:bidi="zh-CN"/>
        </w:rPr>
        <w:t>按规定及时上报。</w:t>
      </w:r>
    </w:p>
    <w:p w:rsidR="0052509A" w:rsidRPr="005235E9" w:rsidRDefault="0052509A" w:rsidP="00FF26A2">
      <w:pPr>
        <w:spacing w:line="560" w:lineRule="exact"/>
        <w:ind w:firstLineChars="176" w:firstLine="563"/>
        <w:rPr>
          <w:rFonts w:ascii="仿宋_GB2312" w:eastAsia="仿宋_GB2312" w:hAnsi="Times New Roman"/>
          <w:sz w:val="32"/>
          <w:szCs w:val="32"/>
        </w:rPr>
      </w:pPr>
      <w:r>
        <w:rPr>
          <w:rFonts w:ascii="仿宋_GB2312" w:eastAsia="仿宋_GB2312" w:hAnsi="Times New Roman" w:hint="eastAsia"/>
          <w:sz w:val="32"/>
          <w:szCs w:val="32"/>
          <w:lang w:bidi="zh-CN"/>
        </w:rPr>
        <w:t>抽样过程中抽样人员应如实填写产品的承重、厚度、是否盛装食品等相关信息。</w:t>
      </w:r>
    </w:p>
    <w:p w:rsidR="003C1BC5" w:rsidRDefault="003C1BC5" w:rsidP="003C1BC5">
      <w:pPr>
        <w:spacing w:line="560" w:lineRule="exact"/>
        <w:ind w:firstLineChars="176" w:firstLine="563"/>
        <w:rPr>
          <w:rFonts w:ascii="黑体" w:eastAsia="黑体" w:hAnsi="宋体"/>
          <w:sz w:val="32"/>
          <w:szCs w:val="32"/>
        </w:rPr>
      </w:pPr>
      <w:r>
        <w:rPr>
          <w:rFonts w:ascii="黑体" w:eastAsia="黑体" w:hAnsi="宋体" w:hint="eastAsia"/>
          <w:sz w:val="32"/>
          <w:szCs w:val="32"/>
        </w:rPr>
        <w:t>四、检验要求</w:t>
      </w:r>
    </w:p>
    <w:p w:rsidR="009165F3" w:rsidRDefault="003C1BC5" w:rsidP="00D73D5C">
      <w:pPr>
        <w:spacing w:line="56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按《</w:t>
      </w:r>
      <w:r w:rsidR="009931E4">
        <w:rPr>
          <w:rFonts w:ascii="仿宋_GB2312" w:eastAsia="仿宋_GB2312" w:hAnsi="Times New Roman" w:hint="eastAsia"/>
          <w:sz w:val="32"/>
          <w:szCs w:val="32"/>
        </w:rPr>
        <w:t>广汉市</w:t>
      </w:r>
      <w:r w:rsidR="00D73D5C" w:rsidRPr="00D73D5C">
        <w:rPr>
          <w:rFonts w:ascii="仿宋_GB2312" w:eastAsia="仿宋_GB2312" w:hAnsi="Times New Roman" w:hint="eastAsia"/>
          <w:sz w:val="32"/>
          <w:szCs w:val="32"/>
        </w:rPr>
        <w:t>2022年塑料</w:t>
      </w:r>
      <w:r w:rsidR="009931E4">
        <w:rPr>
          <w:rFonts w:ascii="仿宋_GB2312" w:eastAsia="仿宋_GB2312" w:hAnsi="Times New Roman" w:hint="eastAsia"/>
          <w:sz w:val="32"/>
          <w:szCs w:val="32"/>
        </w:rPr>
        <w:t>购物</w:t>
      </w:r>
      <w:r w:rsidR="00D73D5C" w:rsidRPr="00D73D5C">
        <w:rPr>
          <w:rFonts w:ascii="仿宋_GB2312" w:eastAsia="仿宋_GB2312" w:hAnsi="Times New Roman" w:hint="eastAsia"/>
          <w:sz w:val="32"/>
          <w:szCs w:val="32"/>
        </w:rPr>
        <w:t>袋产品质量</w:t>
      </w:r>
      <w:r w:rsidR="00F7705A">
        <w:rPr>
          <w:rFonts w:ascii="仿宋_GB2312" w:eastAsia="仿宋_GB2312" w:hAnsi="Times New Roman" w:hint="eastAsia"/>
          <w:sz w:val="32"/>
          <w:szCs w:val="32"/>
        </w:rPr>
        <w:t>县级</w:t>
      </w:r>
      <w:r w:rsidR="00D73D5C" w:rsidRPr="00D73D5C">
        <w:rPr>
          <w:rFonts w:ascii="仿宋_GB2312" w:eastAsia="仿宋_GB2312" w:hAnsi="Times New Roman" w:hint="eastAsia"/>
          <w:sz w:val="32"/>
          <w:szCs w:val="32"/>
        </w:rPr>
        <w:t>监督抽查实施细则</w:t>
      </w:r>
      <w:r>
        <w:rPr>
          <w:rFonts w:ascii="仿宋_GB2312" w:eastAsia="仿宋_GB2312" w:hAnsi="Times New Roman" w:hint="eastAsia"/>
          <w:sz w:val="32"/>
          <w:szCs w:val="32"/>
        </w:rPr>
        <w:t>》执行。</w:t>
      </w:r>
    </w:p>
    <w:p w:rsidR="00B22A52" w:rsidRDefault="00B22A52" w:rsidP="00B22A52">
      <w:pPr>
        <w:spacing w:line="560" w:lineRule="exact"/>
        <w:ind w:firstLineChars="176" w:firstLine="563"/>
        <w:rPr>
          <w:rFonts w:ascii="黑体" w:eastAsia="黑体" w:hAnsi="宋体"/>
          <w:sz w:val="32"/>
          <w:szCs w:val="32"/>
        </w:rPr>
      </w:pPr>
      <w:r>
        <w:rPr>
          <w:rFonts w:ascii="黑体" w:eastAsia="黑体" w:hAnsi="宋体" w:hint="eastAsia"/>
          <w:sz w:val="32"/>
          <w:szCs w:val="32"/>
        </w:rPr>
        <w:t>五、其它事项</w:t>
      </w:r>
    </w:p>
    <w:p w:rsidR="00B22A52" w:rsidRDefault="00B22A52" w:rsidP="00B22A52">
      <w:pPr>
        <w:spacing w:line="560" w:lineRule="exact"/>
        <w:ind w:firstLineChars="176" w:firstLine="563"/>
        <w:rPr>
          <w:rFonts w:ascii="仿宋_GB2312" w:eastAsia="仿宋_GB2312" w:hAnsi="Times New Roman"/>
          <w:b/>
          <w:sz w:val="32"/>
          <w:szCs w:val="32"/>
        </w:rPr>
      </w:pPr>
      <w:r>
        <w:rPr>
          <w:rFonts w:ascii="仿宋_GB2312" w:eastAsia="仿宋_GB2312" w:hAnsi="Times New Roman" w:hint="eastAsia"/>
          <w:b/>
          <w:sz w:val="32"/>
          <w:szCs w:val="32"/>
        </w:rPr>
        <w:t>1. 工作纪律。</w:t>
      </w:r>
      <w:r>
        <w:rPr>
          <w:rFonts w:ascii="仿宋_GB2312" w:eastAsia="仿宋_GB2312" w:hAnsi="Times New Roman" w:hint="eastAsia"/>
          <w:sz w:val="32"/>
          <w:szCs w:val="32"/>
        </w:rPr>
        <w:t>承检机构实施抽样前不得事先通知受检单位,不得由受检单位自行封样送检,不得擅自进行后处理和公布产品检验结果，不得向抽查对象收取抽样、检验等与监督抽查有关的费用，不得利用承担监督抽查相关工作的便利，牟取非法或者不当利益。未经市局同意，不得转包检验任务和分包检验项目。</w:t>
      </w:r>
    </w:p>
    <w:p w:rsidR="00B22A52" w:rsidRDefault="00B22A52" w:rsidP="00B22A52">
      <w:pPr>
        <w:spacing w:line="560" w:lineRule="exact"/>
        <w:ind w:firstLineChars="176" w:firstLine="563"/>
        <w:rPr>
          <w:rFonts w:ascii="仿宋_GB2312" w:eastAsia="仿宋_GB2312" w:hAnsi="Times New Roman"/>
          <w:sz w:val="32"/>
          <w:szCs w:val="32"/>
        </w:rPr>
      </w:pPr>
      <w:r>
        <w:rPr>
          <w:rFonts w:ascii="仿宋_GB2312" w:eastAsia="仿宋_GB2312" w:hAnsi="Times New Roman" w:hint="eastAsia"/>
          <w:b/>
          <w:sz w:val="32"/>
          <w:szCs w:val="32"/>
        </w:rPr>
        <w:t>2.结论告知。</w:t>
      </w:r>
      <w:r>
        <w:rPr>
          <w:rFonts w:ascii="仿宋_GB2312" w:eastAsia="仿宋_GB2312" w:hAnsi="Times New Roman" w:hint="eastAsia"/>
          <w:sz w:val="32"/>
          <w:szCs w:val="32"/>
        </w:rPr>
        <w:t>检验完成后，对结论为合格的生产企业，由承检机构在3个工作日内将《检验结论告知书》和《检验报告》发送给被抽查生产企业。对结论为不合格的生产企业，承检机构在3个工作日内将检验报告（一式三份）和抽样单报市局质监科，由市局将检验结论告知生产企业，并按规定开展后处理工作。</w:t>
      </w:r>
    </w:p>
    <w:p w:rsidR="00B22A52" w:rsidRDefault="00B22A52" w:rsidP="00B22A52">
      <w:pPr>
        <w:spacing w:line="560" w:lineRule="exact"/>
        <w:ind w:firstLineChars="176" w:firstLine="563"/>
        <w:rPr>
          <w:rFonts w:ascii="仿宋_GB2312" w:eastAsia="仿宋_GB2312" w:hAnsi="Times New Roman"/>
          <w:sz w:val="32"/>
          <w:szCs w:val="32"/>
        </w:rPr>
      </w:pPr>
      <w:r>
        <w:rPr>
          <w:rFonts w:ascii="仿宋_GB2312" w:eastAsia="仿宋_GB2312" w:hAnsi="Times New Roman" w:hint="eastAsia"/>
          <w:b/>
          <w:sz w:val="32"/>
          <w:szCs w:val="32"/>
        </w:rPr>
        <w:lastRenderedPageBreak/>
        <w:t>3.资料上报。</w:t>
      </w:r>
      <w:r>
        <w:rPr>
          <w:rFonts w:ascii="仿宋_GB2312" w:eastAsia="仿宋_GB2312" w:hAnsi="Times New Roman"/>
          <w:sz w:val="32"/>
          <w:szCs w:val="32"/>
        </w:rPr>
        <w:t>承检机构在完成每类产品检验任务后5个工作日内</w:t>
      </w:r>
      <w:r>
        <w:rPr>
          <w:rFonts w:ascii="仿宋_GB2312" w:eastAsia="仿宋_GB2312" w:hAnsi="Times New Roman" w:hint="eastAsia"/>
          <w:sz w:val="32"/>
          <w:szCs w:val="32"/>
        </w:rPr>
        <w:t>向局</w:t>
      </w:r>
      <w:r>
        <w:rPr>
          <w:rFonts w:ascii="仿宋_GB2312" w:eastAsia="仿宋_GB2312" w:hAnsi="Times New Roman"/>
          <w:sz w:val="32"/>
          <w:szCs w:val="32"/>
        </w:rPr>
        <w:t>报送该类产品监督抽查汇总表和分析报告。</w:t>
      </w:r>
    </w:p>
    <w:p w:rsidR="00B22A52" w:rsidRDefault="00B22A52" w:rsidP="00B22A52">
      <w:pPr>
        <w:spacing w:line="560" w:lineRule="exact"/>
        <w:ind w:firstLineChars="176" w:firstLine="563"/>
        <w:rPr>
          <w:rFonts w:ascii="仿宋_GB2312" w:eastAsia="仿宋_GB2312" w:hAnsi="Times New Roman"/>
          <w:sz w:val="32"/>
          <w:szCs w:val="32"/>
        </w:rPr>
      </w:pPr>
      <w:r>
        <w:rPr>
          <w:rFonts w:ascii="仿宋_GB2312" w:eastAsia="仿宋_GB2312" w:hAnsi="Times New Roman" w:hint="eastAsia"/>
          <w:b/>
          <w:sz w:val="32"/>
          <w:szCs w:val="32"/>
        </w:rPr>
        <w:t>4.异议处理。</w:t>
      </w:r>
      <w:r>
        <w:rPr>
          <w:rFonts w:ascii="仿宋_GB2312" w:eastAsia="仿宋_GB2312" w:hAnsi="Times New Roman" w:hint="eastAsia"/>
          <w:sz w:val="32"/>
          <w:szCs w:val="32"/>
        </w:rPr>
        <w:t>被抽查生产者对检验结果有异议的，应在收到《检验结论告知书》之日起15日内向局提出书面异议处理申请，并提交相关材料。</w:t>
      </w:r>
    </w:p>
    <w:p w:rsidR="00B22A52" w:rsidRDefault="00B22A52" w:rsidP="00B22A52">
      <w:pPr>
        <w:spacing w:line="560" w:lineRule="exact"/>
        <w:ind w:firstLineChars="176" w:firstLine="563"/>
        <w:rPr>
          <w:rFonts w:ascii="仿宋_GB2312" w:eastAsia="仿宋_GB2312" w:hAnsi="Times New Roman"/>
          <w:sz w:val="32"/>
          <w:szCs w:val="32"/>
        </w:rPr>
      </w:pPr>
      <w:r>
        <w:rPr>
          <w:rFonts w:ascii="仿宋_GB2312" w:eastAsia="仿宋_GB2312" w:hAnsi="Times New Roman" w:hint="eastAsia"/>
          <w:b/>
          <w:sz w:val="32"/>
          <w:szCs w:val="32"/>
        </w:rPr>
        <w:t>5.进度要求。</w:t>
      </w:r>
      <w:r>
        <w:rPr>
          <w:rFonts w:ascii="仿宋_GB2312" w:eastAsia="仿宋_GB2312" w:hAnsi="Times New Roman" w:hint="eastAsia"/>
          <w:sz w:val="32"/>
          <w:szCs w:val="32"/>
        </w:rPr>
        <w:t>承检机构要按照局抽查文件明确的时间要求，保质保量按时完成抽样检验工作，报送相关资料。遇特殊情况需要延期的，应书面提出申请，经局同意后方可延期。</w:t>
      </w:r>
    </w:p>
    <w:p w:rsidR="00B22A52" w:rsidRDefault="00B22A52" w:rsidP="00B22A52">
      <w:pPr>
        <w:spacing w:line="560" w:lineRule="exact"/>
        <w:ind w:firstLineChars="176" w:firstLine="563"/>
        <w:rPr>
          <w:rFonts w:ascii="仿宋_GB2312" w:eastAsia="仿宋_GB2312" w:hAnsi="Times New Roman"/>
          <w:sz w:val="32"/>
          <w:szCs w:val="32"/>
        </w:rPr>
      </w:pPr>
      <w:r>
        <w:rPr>
          <w:rFonts w:ascii="仿宋_GB2312" w:eastAsia="仿宋_GB2312" w:hAnsi="Times New Roman" w:hint="eastAsia"/>
          <w:b/>
          <w:sz w:val="32"/>
          <w:szCs w:val="32"/>
        </w:rPr>
        <w:t>6.其它事项。</w:t>
      </w:r>
      <w:r>
        <w:rPr>
          <w:rFonts w:ascii="仿宋_GB2312" w:eastAsia="仿宋_GB2312" w:hAnsi="Times New Roman" w:hint="eastAsia"/>
          <w:sz w:val="32"/>
          <w:szCs w:val="32"/>
        </w:rPr>
        <w:t>样品的留存和处置按相关规定执行。各单位在开展监督抽查工作中要严格遵守疫情防控的有关要求，落实抽样、检验等人员的个人防护措施，做到完成监督抽查任务和疫情防控两不误。</w:t>
      </w:r>
    </w:p>
    <w:p w:rsidR="00B22A52" w:rsidRPr="00B22A52" w:rsidRDefault="00B22A52" w:rsidP="00D73D5C">
      <w:pPr>
        <w:spacing w:line="560" w:lineRule="exact"/>
        <w:ind w:firstLineChars="200" w:firstLine="640"/>
        <w:rPr>
          <w:rFonts w:ascii="仿宋_GB2312" w:eastAsia="仿宋_GB2312" w:hAnsi="Times New Roman"/>
          <w:sz w:val="32"/>
          <w:szCs w:val="32"/>
        </w:rPr>
      </w:pPr>
    </w:p>
    <w:sectPr w:rsidR="00B22A52" w:rsidRPr="00B22A52" w:rsidSect="008D7A32">
      <w:footerReference w:type="default" r:id="rId6"/>
      <w:pgSz w:w="11906" w:h="16838"/>
      <w:pgMar w:top="1440" w:right="1800" w:bottom="1440" w:left="1800" w:header="851" w:footer="992"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11F2" w:rsidRDefault="00BC11F2" w:rsidP="00335983">
      <w:r>
        <w:separator/>
      </w:r>
    </w:p>
  </w:endnote>
  <w:endnote w:type="continuationSeparator" w:id="1">
    <w:p w:rsidR="00BC11F2" w:rsidRDefault="00BC11F2" w:rsidP="0033598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简体">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6256880"/>
      <w:docPartObj>
        <w:docPartGallery w:val="Page Numbers (Bottom of Page)"/>
        <w:docPartUnique/>
      </w:docPartObj>
    </w:sdtPr>
    <w:sdtContent>
      <w:p w:rsidR="00D85D87" w:rsidRDefault="004A7DBD">
        <w:pPr>
          <w:pStyle w:val="a4"/>
          <w:jc w:val="right"/>
        </w:pPr>
        <w:r>
          <w:fldChar w:fldCharType="begin"/>
        </w:r>
        <w:r w:rsidR="00D85D87">
          <w:instrText>PAGE   \* MERGEFORMAT</w:instrText>
        </w:r>
        <w:r>
          <w:fldChar w:fldCharType="separate"/>
        </w:r>
        <w:r w:rsidR="00282921" w:rsidRPr="00282921">
          <w:rPr>
            <w:noProof/>
            <w:lang w:val="zh-CN"/>
          </w:rPr>
          <w:t>4</w:t>
        </w:r>
        <w:r>
          <w:fldChar w:fldCharType="end"/>
        </w:r>
      </w:p>
    </w:sdtContent>
  </w:sdt>
  <w:p w:rsidR="00D85D87" w:rsidRDefault="00D85D8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11F2" w:rsidRDefault="00BC11F2" w:rsidP="00335983">
      <w:r>
        <w:separator/>
      </w:r>
    </w:p>
  </w:footnote>
  <w:footnote w:type="continuationSeparator" w:id="1">
    <w:p w:rsidR="00BC11F2" w:rsidRDefault="00BC11F2" w:rsidP="0033598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7577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C1BC5"/>
    <w:rsid w:val="0001140B"/>
    <w:rsid w:val="00017621"/>
    <w:rsid w:val="00037E6B"/>
    <w:rsid w:val="00040D1E"/>
    <w:rsid w:val="00053360"/>
    <w:rsid w:val="0005403D"/>
    <w:rsid w:val="00081F2C"/>
    <w:rsid w:val="00091E8F"/>
    <w:rsid w:val="000949BC"/>
    <w:rsid w:val="0009615D"/>
    <w:rsid w:val="000F70FA"/>
    <w:rsid w:val="00114966"/>
    <w:rsid w:val="0011506B"/>
    <w:rsid w:val="00165BB0"/>
    <w:rsid w:val="001701DD"/>
    <w:rsid w:val="00172B6C"/>
    <w:rsid w:val="00176A3D"/>
    <w:rsid w:val="001957D7"/>
    <w:rsid w:val="001B4796"/>
    <w:rsid w:val="001B4F41"/>
    <w:rsid w:val="001C0103"/>
    <w:rsid w:val="001C52F4"/>
    <w:rsid w:val="001E28CF"/>
    <w:rsid w:val="00205018"/>
    <w:rsid w:val="002074A0"/>
    <w:rsid w:val="00213D5C"/>
    <w:rsid w:val="002178DE"/>
    <w:rsid w:val="002216FF"/>
    <w:rsid w:val="002578E9"/>
    <w:rsid w:val="00277028"/>
    <w:rsid w:val="00282921"/>
    <w:rsid w:val="00287530"/>
    <w:rsid w:val="00294E1A"/>
    <w:rsid w:val="002A4ADC"/>
    <w:rsid w:val="002B015A"/>
    <w:rsid w:val="002C7411"/>
    <w:rsid w:val="002E4BC7"/>
    <w:rsid w:val="00301383"/>
    <w:rsid w:val="0030522D"/>
    <w:rsid w:val="00335983"/>
    <w:rsid w:val="00360717"/>
    <w:rsid w:val="00362DBE"/>
    <w:rsid w:val="00373F96"/>
    <w:rsid w:val="00375A97"/>
    <w:rsid w:val="0038033E"/>
    <w:rsid w:val="003A34D5"/>
    <w:rsid w:val="003C1BC5"/>
    <w:rsid w:val="003D3660"/>
    <w:rsid w:val="003D6142"/>
    <w:rsid w:val="003D6A4E"/>
    <w:rsid w:val="003D6B77"/>
    <w:rsid w:val="003E6387"/>
    <w:rsid w:val="00413362"/>
    <w:rsid w:val="004136E4"/>
    <w:rsid w:val="00423F7E"/>
    <w:rsid w:val="00444DF1"/>
    <w:rsid w:val="00454F59"/>
    <w:rsid w:val="0046166A"/>
    <w:rsid w:val="00463122"/>
    <w:rsid w:val="00465E0D"/>
    <w:rsid w:val="00473506"/>
    <w:rsid w:val="00494A54"/>
    <w:rsid w:val="00497CBD"/>
    <w:rsid w:val="004A76EB"/>
    <w:rsid w:val="004A7DBD"/>
    <w:rsid w:val="004B3403"/>
    <w:rsid w:val="004D5577"/>
    <w:rsid w:val="004E3587"/>
    <w:rsid w:val="004E7AAD"/>
    <w:rsid w:val="00512DEF"/>
    <w:rsid w:val="005235E9"/>
    <w:rsid w:val="0052509A"/>
    <w:rsid w:val="00550FE1"/>
    <w:rsid w:val="005673A3"/>
    <w:rsid w:val="005711AB"/>
    <w:rsid w:val="0058471E"/>
    <w:rsid w:val="00594BCD"/>
    <w:rsid w:val="005A0581"/>
    <w:rsid w:val="005E4F95"/>
    <w:rsid w:val="006140B5"/>
    <w:rsid w:val="00630DC5"/>
    <w:rsid w:val="00634A35"/>
    <w:rsid w:val="0064539E"/>
    <w:rsid w:val="00664982"/>
    <w:rsid w:val="00672B39"/>
    <w:rsid w:val="00681B33"/>
    <w:rsid w:val="00682311"/>
    <w:rsid w:val="006A24B9"/>
    <w:rsid w:val="006C77C4"/>
    <w:rsid w:val="006F164B"/>
    <w:rsid w:val="00710D0B"/>
    <w:rsid w:val="00716EFB"/>
    <w:rsid w:val="00725205"/>
    <w:rsid w:val="0074448E"/>
    <w:rsid w:val="00761E40"/>
    <w:rsid w:val="00766D6C"/>
    <w:rsid w:val="00773ACA"/>
    <w:rsid w:val="007770AC"/>
    <w:rsid w:val="00784E30"/>
    <w:rsid w:val="0079688E"/>
    <w:rsid w:val="007A100A"/>
    <w:rsid w:val="007C0B46"/>
    <w:rsid w:val="007E0D40"/>
    <w:rsid w:val="007F4957"/>
    <w:rsid w:val="00817FBD"/>
    <w:rsid w:val="008210B9"/>
    <w:rsid w:val="00846099"/>
    <w:rsid w:val="00851F5B"/>
    <w:rsid w:val="00875C55"/>
    <w:rsid w:val="00876603"/>
    <w:rsid w:val="0088728C"/>
    <w:rsid w:val="008922ED"/>
    <w:rsid w:val="00897403"/>
    <w:rsid w:val="008D28B2"/>
    <w:rsid w:val="008D4446"/>
    <w:rsid w:val="008D7A32"/>
    <w:rsid w:val="008E72C6"/>
    <w:rsid w:val="00910CBC"/>
    <w:rsid w:val="009165F3"/>
    <w:rsid w:val="009371B7"/>
    <w:rsid w:val="009420AD"/>
    <w:rsid w:val="00946217"/>
    <w:rsid w:val="00947088"/>
    <w:rsid w:val="009546D6"/>
    <w:rsid w:val="009644C3"/>
    <w:rsid w:val="00977FB6"/>
    <w:rsid w:val="009931E4"/>
    <w:rsid w:val="00997B04"/>
    <w:rsid w:val="009C2FE3"/>
    <w:rsid w:val="009D39D4"/>
    <w:rsid w:val="009D5613"/>
    <w:rsid w:val="009E4742"/>
    <w:rsid w:val="009E712C"/>
    <w:rsid w:val="009F35A3"/>
    <w:rsid w:val="009F3CD6"/>
    <w:rsid w:val="00A44558"/>
    <w:rsid w:val="00A86AD5"/>
    <w:rsid w:val="00AA05F4"/>
    <w:rsid w:val="00AA2A5A"/>
    <w:rsid w:val="00AB187C"/>
    <w:rsid w:val="00AB2001"/>
    <w:rsid w:val="00AB2931"/>
    <w:rsid w:val="00AB3030"/>
    <w:rsid w:val="00AC2FA8"/>
    <w:rsid w:val="00AC35F0"/>
    <w:rsid w:val="00AD1B22"/>
    <w:rsid w:val="00AF1F8D"/>
    <w:rsid w:val="00B11C55"/>
    <w:rsid w:val="00B22A52"/>
    <w:rsid w:val="00B2479E"/>
    <w:rsid w:val="00B34A81"/>
    <w:rsid w:val="00B45EDC"/>
    <w:rsid w:val="00B61BA0"/>
    <w:rsid w:val="00B64054"/>
    <w:rsid w:val="00B6595A"/>
    <w:rsid w:val="00B7075E"/>
    <w:rsid w:val="00B74012"/>
    <w:rsid w:val="00B900F6"/>
    <w:rsid w:val="00B95A3E"/>
    <w:rsid w:val="00B97EC9"/>
    <w:rsid w:val="00BA6F57"/>
    <w:rsid w:val="00BB4986"/>
    <w:rsid w:val="00BC1165"/>
    <w:rsid w:val="00BC11F2"/>
    <w:rsid w:val="00BC57AF"/>
    <w:rsid w:val="00BC7C02"/>
    <w:rsid w:val="00C1692A"/>
    <w:rsid w:val="00C200B7"/>
    <w:rsid w:val="00C2432A"/>
    <w:rsid w:val="00C318C5"/>
    <w:rsid w:val="00C372A2"/>
    <w:rsid w:val="00C40B76"/>
    <w:rsid w:val="00C41F75"/>
    <w:rsid w:val="00C45E52"/>
    <w:rsid w:val="00C5244B"/>
    <w:rsid w:val="00C9274F"/>
    <w:rsid w:val="00CA639E"/>
    <w:rsid w:val="00CC2888"/>
    <w:rsid w:val="00CD6BF3"/>
    <w:rsid w:val="00CF4183"/>
    <w:rsid w:val="00D17B11"/>
    <w:rsid w:val="00D21DBE"/>
    <w:rsid w:val="00D3562F"/>
    <w:rsid w:val="00D51B64"/>
    <w:rsid w:val="00D64669"/>
    <w:rsid w:val="00D6678A"/>
    <w:rsid w:val="00D73D5C"/>
    <w:rsid w:val="00D7727B"/>
    <w:rsid w:val="00D855E3"/>
    <w:rsid w:val="00D85D87"/>
    <w:rsid w:val="00D93D65"/>
    <w:rsid w:val="00DA71F5"/>
    <w:rsid w:val="00DB197A"/>
    <w:rsid w:val="00DC6D56"/>
    <w:rsid w:val="00DD4FA4"/>
    <w:rsid w:val="00E07AD6"/>
    <w:rsid w:val="00E2385D"/>
    <w:rsid w:val="00E54410"/>
    <w:rsid w:val="00E66849"/>
    <w:rsid w:val="00E71DA8"/>
    <w:rsid w:val="00E85CDD"/>
    <w:rsid w:val="00E90AA7"/>
    <w:rsid w:val="00E91026"/>
    <w:rsid w:val="00EA4455"/>
    <w:rsid w:val="00EB51A2"/>
    <w:rsid w:val="00ED2DE7"/>
    <w:rsid w:val="00EE218B"/>
    <w:rsid w:val="00EE585A"/>
    <w:rsid w:val="00EE5D55"/>
    <w:rsid w:val="00EF430C"/>
    <w:rsid w:val="00F1143F"/>
    <w:rsid w:val="00F246B0"/>
    <w:rsid w:val="00F261EE"/>
    <w:rsid w:val="00F319D7"/>
    <w:rsid w:val="00F32E49"/>
    <w:rsid w:val="00F4307F"/>
    <w:rsid w:val="00F54085"/>
    <w:rsid w:val="00F7556F"/>
    <w:rsid w:val="00F7705A"/>
    <w:rsid w:val="00F823A0"/>
    <w:rsid w:val="00FA3F60"/>
    <w:rsid w:val="00FB3DF9"/>
    <w:rsid w:val="00FB580C"/>
    <w:rsid w:val="00FB591C"/>
    <w:rsid w:val="00FE3FAA"/>
    <w:rsid w:val="00FE58FA"/>
    <w:rsid w:val="00FF26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5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1BC5"/>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359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35983"/>
    <w:rPr>
      <w:rFonts w:ascii="Calibri" w:eastAsia="宋体" w:hAnsi="Calibri" w:cs="Times New Roman"/>
      <w:sz w:val="18"/>
      <w:szCs w:val="18"/>
    </w:rPr>
  </w:style>
  <w:style w:type="paragraph" w:styleId="a4">
    <w:name w:val="footer"/>
    <w:basedOn w:val="a"/>
    <w:link w:val="Char0"/>
    <w:uiPriority w:val="99"/>
    <w:unhideWhenUsed/>
    <w:rsid w:val="00335983"/>
    <w:pPr>
      <w:tabs>
        <w:tab w:val="center" w:pos="4153"/>
        <w:tab w:val="right" w:pos="8306"/>
      </w:tabs>
      <w:snapToGrid w:val="0"/>
      <w:jc w:val="left"/>
    </w:pPr>
    <w:rPr>
      <w:sz w:val="18"/>
      <w:szCs w:val="18"/>
    </w:rPr>
  </w:style>
  <w:style w:type="character" w:customStyle="1" w:styleId="Char0">
    <w:name w:val="页脚 Char"/>
    <w:basedOn w:val="a0"/>
    <w:link w:val="a4"/>
    <w:uiPriority w:val="99"/>
    <w:rsid w:val="00335983"/>
    <w:rPr>
      <w:rFonts w:ascii="Calibri" w:eastAsia="宋体" w:hAnsi="Calibri" w:cs="Times New Roman"/>
      <w:sz w:val="18"/>
      <w:szCs w:val="18"/>
    </w:rPr>
  </w:style>
  <w:style w:type="paragraph" w:styleId="a5">
    <w:name w:val="Balloon Text"/>
    <w:basedOn w:val="a"/>
    <w:link w:val="Char1"/>
    <w:uiPriority w:val="99"/>
    <w:semiHidden/>
    <w:unhideWhenUsed/>
    <w:rsid w:val="000949BC"/>
    <w:rPr>
      <w:sz w:val="18"/>
      <w:szCs w:val="18"/>
    </w:rPr>
  </w:style>
  <w:style w:type="character" w:customStyle="1" w:styleId="Char1">
    <w:name w:val="批注框文本 Char"/>
    <w:basedOn w:val="a0"/>
    <w:link w:val="a5"/>
    <w:uiPriority w:val="99"/>
    <w:semiHidden/>
    <w:rsid w:val="000949BC"/>
    <w:rPr>
      <w:rFonts w:ascii="Calibri" w:eastAsia="宋体" w:hAnsi="Calibri" w:cs="Times New Roman"/>
      <w:sz w:val="18"/>
      <w:szCs w:val="18"/>
    </w:rPr>
  </w:style>
  <w:style w:type="table" w:styleId="a6">
    <w:name w:val="Table Grid"/>
    <w:basedOn w:val="a1"/>
    <w:uiPriority w:val="59"/>
    <w:rsid w:val="003E63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1BC5"/>
    <w:pPr>
      <w:widowControl w:val="0"/>
      <w:jc w:val="both"/>
    </w:pPr>
    <w:rPr>
      <w:rFonts w:ascii="Calibri" w:eastAsia="宋体" w:hAnsi="Calibri"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359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35983"/>
    <w:rPr>
      <w:rFonts w:ascii="Calibri" w:eastAsia="宋体" w:hAnsi="Calibri" w:cs="Times New Roman"/>
      <w:sz w:val="18"/>
      <w:szCs w:val="18"/>
    </w:rPr>
  </w:style>
  <w:style w:type="paragraph" w:styleId="a4">
    <w:name w:val="footer"/>
    <w:basedOn w:val="a"/>
    <w:link w:val="Char0"/>
    <w:uiPriority w:val="99"/>
    <w:unhideWhenUsed/>
    <w:rsid w:val="00335983"/>
    <w:pPr>
      <w:tabs>
        <w:tab w:val="center" w:pos="4153"/>
        <w:tab w:val="right" w:pos="8306"/>
      </w:tabs>
      <w:snapToGrid w:val="0"/>
      <w:jc w:val="left"/>
    </w:pPr>
    <w:rPr>
      <w:sz w:val="18"/>
      <w:szCs w:val="18"/>
    </w:rPr>
  </w:style>
  <w:style w:type="character" w:customStyle="1" w:styleId="Char0">
    <w:name w:val="页脚 Char"/>
    <w:basedOn w:val="a0"/>
    <w:link w:val="a4"/>
    <w:uiPriority w:val="99"/>
    <w:rsid w:val="00335983"/>
    <w:rPr>
      <w:rFonts w:ascii="Calibri" w:eastAsia="宋体" w:hAnsi="Calibri" w:cs="Times New Roman"/>
      <w:sz w:val="18"/>
      <w:szCs w:val="18"/>
    </w:rPr>
  </w:style>
  <w:style w:type="paragraph" w:styleId="a5">
    <w:name w:val="Balloon Text"/>
    <w:basedOn w:val="a"/>
    <w:link w:val="Char1"/>
    <w:uiPriority w:val="99"/>
    <w:semiHidden/>
    <w:unhideWhenUsed/>
    <w:rsid w:val="000949BC"/>
    <w:rPr>
      <w:sz w:val="18"/>
      <w:szCs w:val="18"/>
    </w:rPr>
  </w:style>
  <w:style w:type="character" w:customStyle="1" w:styleId="Char1">
    <w:name w:val="批注框文本 Char"/>
    <w:basedOn w:val="a0"/>
    <w:link w:val="a5"/>
    <w:uiPriority w:val="99"/>
    <w:semiHidden/>
    <w:rsid w:val="000949BC"/>
    <w:rPr>
      <w:rFonts w:ascii="Calibri" w:eastAsia="宋体" w:hAnsi="Calibri" w:cs="Times New Roman"/>
      <w:sz w:val="18"/>
      <w:szCs w:val="18"/>
    </w:rPr>
  </w:style>
  <w:style w:type="table" w:styleId="a6">
    <w:name w:val="Table Grid"/>
    <w:basedOn w:val="a1"/>
    <w:uiPriority w:val="59"/>
    <w:rsid w:val="003E6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5</Pages>
  <Words>319</Words>
  <Characters>1820</Characters>
  <Application>Microsoft Office Word</Application>
  <DocSecurity>0</DocSecurity>
  <Lines>15</Lines>
  <Paragraphs>4</Paragraphs>
  <ScaleCrop>false</ScaleCrop>
  <Company>China</Company>
  <LinksUpToDate>false</LinksUpToDate>
  <CharactersWithSpaces>2135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杜林</dc:creator>
  <cp:lastModifiedBy>d</cp:lastModifiedBy>
  <cp:revision>14</cp:revision>
  <cp:lastPrinted>2021-03-15T03:34:00Z</cp:lastPrinted>
  <dcterms:created xsi:type="dcterms:W3CDTF">2022-01-11T05:33:00Z</dcterms:created>
  <dcterms:modified xsi:type="dcterms:W3CDTF">2022-11-16T01:09:00Z</dcterms:modified>
</cp:coreProperties>
</file>